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判断线在可编译的智能用尽之处"/>
    <w:p>
      <w:pPr>
        <w:pStyle w:val="Heading1"/>
      </w:pPr>
      <w:r>
        <w:rPr>
          <w:rFonts w:hint="eastAsia"/>
        </w:rPr>
        <w:t xml:space="preserve">判断线——在可编译的智能用尽之处</w:t>
      </w:r>
    </w:p>
    <w:p>
      <w:pPr>
        <w:pStyle w:val="BlockText"/>
      </w:pPr>
      <w:r>
        <w:t xml:space="preserve">The Judgment Axis — Where Compilable Intelligence Runs Out</w:t>
      </w:r>
    </w:p>
    <w:p>
      <w:r>
        <w:pict>
          <v:rect style="width:0;height:1.5pt" o:hralign="center" o:hrstd="t" o:hr="t"/>
        </w:pict>
      </w:r>
    </w:p>
    <w:bookmarkStart w:id="20" w:name="导言一根脊柱五张面孔"/>
    <w:p>
      <w:pPr>
        <w:pStyle w:val="Heading2"/>
      </w:pPr>
      <w:r>
        <w:rPr>
          <w:rFonts w:hint="eastAsia"/>
        </w:rPr>
        <w:t xml:space="preserve">导言：一根脊柱，五张面孔</w:t>
      </w:r>
    </w:p>
    <w:p>
      <w:pPr>
        <w:pStyle w:val="FirstParagraph"/>
      </w:pPr>
      <w:r>
        <w:rPr>
          <w:rFonts w:hint="eastAsia"/>
        </w:rPr>
        <w:t xml:space="preserve">这座馆里已有的每一本——博弈论的数学、均衡的分析、机制的设计、信息的编码、AI</w:t>
      </w:r>
      <w:r>
        <w:t xml:space="preserve"> </w:t>
      </w:r>
      <w:r>
        <w:rPr>
          <w:rFonts w:hint="eastAsia"/>
        </w:rPr>
        <w:t xml:space="preserve">的全栈、可扩展的监督——都坐落在同一侧：</w:t>
      </w:r>
      <w:r>
        <w:rPr>
          <w:rFonts w:hint="eastAsia"/>
          <w:b/>
          <w:bCs/>
        </w:rPr>
        <w:t xml:space="preserve">「可编译的</w:t>
      </w:r>
      <w:r>
        <w:rPr>
          <w:b/>
          <w:bCs/>
        </w:rPr>
        <w:t xml:space="preserve"> smart」</w:t>
      </w:r>
      <w:r>
        <w:rPr>
          <w:rFonts w:hint="eastAsia"/>
        </w:rPr>
        <w:t xml:space="preserve">。命题性的、可证明的、可压缩的、可以”馆内只教一次、零前置缺口”地编译进一条技术栈的那种聪明。这正是当下</w:t>
      </w:r>
      <w:r>
        <w:t xml:space="preserve"> AI </w:t>
      </w:r>
      <w:r>
        <w:rPr>
          <w:rFonts w:hint="eastAsia"/>
        </w:rPr>
        <w:t xml:space="preserve">在迅速商品化的那种聪明。</w:t>
      </w:r>
    </w:p>
    <w:p>
      <w:pPr>
        <w:pStyle w:val="BodyText"/>
      </w:pPr>
      <w:r>
        <w:rPr>
          <w:rFonts w:hint="eastAsia"/>
        </w:rPr>
        <w:t xml:space="preserve">本书讲它的</w:t>
      </w:r>
      <w:r>
        <w:rPr>
          <w:rFonts w:hint="eastAsia"/>
          <w:b/>
          <w:bCs/>
        </w:rPr>
        <w:t xml:space="preserve">另一半</w:t>
      </w:r>
      <w:r>
        <w:rPr>
          <w:rFonts w:hint="eastAsia"/>
        </w:rPr>
        <w:t xml:space="preserve">——那半张你的馆缺失的地图。它的统一论点只有一句：</w:t>
      </w:r>
    </w:p>
    <w:p>
      <w:pPr>
        <w:pStyle w:val="BlockText"/>
      </w:pPr>
      <w:r>
        <w:rPr>
          <w:rFonts w:hint="eastAsia"/>
          <w:b/>
          <w:bCs/>
        </w:rPr>
        <w:t xml:space="preserve">判断，是在「可编译的</w:t>
      </w:r>
      <w:r>
        <w:rPr>
          <w:b/>
          <w:bCs/>
        </w:rPr>
        <w:t xml:space="preserve"> </w:t>
      </w:r>
      <w:r>
        <w:rPr>
          <w:rFonts w:hint="eastAsia"/>
          <w:b/>
          <w:bCs/>
        </w:rPr>
        <w:t xml:space="preserve">smart」用尽之处接手的能力。</w:t>
      </w:r>
    </w:p>
    <w:p>
      <w:pPr>
        <w:pStyle w:val="FirstParagraph"/>
      </w:pPr>
      <w:r>
        <w:rPr>
          <w:rFonts w:hint="eastAsia"/>
        </w:rPr>
        <w:t xml:space="preserve">判断不是更快的计算，也不是更全的规则；它是当规则、模型、计算、编译、理想化</w:t>
      </w:r>
      <w:r>
        <w:rPr>
          <w:rFonts w:hint="eastAsia"/>
          <w:b/>
          <w:bCs/>
        </w:rPr>
        <w:t xml:space="preserve">各自用尽</w:t>
      </w:r>
      <w:r>
        <w:rPr>
          <w:rFonts w:hint="eastAsia"/>
        </w:rPr>
        <w:t xml:space="preserve">之后，人仍要做出”好”的抉择时所凭借的东西。本书不神秘化它，而是把它</w:t>
      </w:r>
      <w:r>
        <w:rPr>
          <w:rFonts w:hint="eastAsia"/>
          <w:b/>
          <w:bCs/>
        </w:rPr>
        <w:t xml:space="preserve">可综述的那一部分</w:t>
      </w:r>
      <w:r>
        <w:rPr>
          <w:rFonts w:hint="eastAsia"/>
        </w:rPr>
        <w:t xml:space="preserve">做成教材——并对</w:t>
      </w:r>
      <w:r>
        <w:rPr>
          <w:rFonts w:hint="eastAsia"/>
          <w:b/>
          <w:bCs/>
        </w:rPr>
        <w:t xml:space="preserve">不可综述</w:t>
      </w:r>
      <w:r>
        <w:rPr>
          <w:rFonts w:hint="eastAsia"/>
        </w:rPr>
        <w:t xml:space="preserve">的部分（见全书收口的诚实边界）明确止步。</w:t>
      </w:r>
    </w:p>
    <w:p>
      <w:pPr>
        <w:pStyle w:val="BodyText"/>
      </w:pPr>
      <w:r>
        <w:rPr>
          <w:rFonts w:hint="eastAsia"/>
        </w:rPr>
        <w:t xml:space="preserve">全书是同一论点的</w:t>
      </w:r>
      <w:r>
        <w:rPr>
          <w:rFonts w:hint="eastAsia"/>
          <w:b/>
          <w:bCs/>
        </w:rPr>
        <w:t xml:space="preserve">五次显影</w:t>
      </w:r>
      <w:r>
        <w:rPr>
          <w:rFonts w:hint="eastAsia"/>
        </w:rPr>
        <w:t xml:space="preserve">，五卷各取一种”用尽处”：</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卷</w:t>
            </w:r>
          </w:p>
        </w:tc>
        <w:tc>
          <w:tcPr/>
          <w:p>
            <w:pPr>
              <w:pStyle w:val="Compact"/>
            </w:pPr>
            <w:r>
              <w:t xml:space="preserve">______ </w:t>
            </w:r>
            <w:r>
              <w:rPr>
                <w:rFonts w:hint="eastAsia"/>
              </w:rPr>
              <w:t xml:space="preserve">用尽处</w:t>
            </w:r>
          </w:p>
        </w:tc>
        <w:tc>
          <w:tcPr/>
          <w:p>
            <w:pPr>
              <w:pStyle w:val="Compact"/>
            </w:pPr>
            <w:r>
              <w:rPr>
                <w:rFonts w:hint="eastAsia"/>
              </w:rPr>
              <w:t xml:space="preserve">这一卷问什么</w:t>
            </w:r>
          </w:p>
        </w:tc>
        <w:tc>
          <w:tcPr/>
          <w:p>
            <w:pPr>
              <w:pStyle w:val="Compact"/>
            </w:pPr>
            <w:r>
              <w:rPr>
                <w:rFonts w:hint="eastAsia"/>
              </w:rPr>
              <w:t xml:space="preserve">焊接馆藏</w:t>
            </w:r>
          </w:p>
        </w:tc>
      </w:tr>
      <w:tr>
        <w:tc>
          <w:tcPr/>
          <w:p>
            <w:pPr>
              <w:pStyle w:val="Compact"/>
            </w:pPr>
            <w:r>
              <w:rPr>
                <w:rFonts w:hint="eastAsia"/>
              </w:rPr>
              <w:t xml:space="preserve">一</w:t>
            </w:r>
          </w:p>
        </w:tc>
        <w:tc>
          <w:tcPr/>
          <w:p>
            <w:pPr>
              <w:pStyle w:val="Compact"/>
            </w:pPr>
            <w:r>
              <w:rPr>
                <w:rFonts w:hint="eastAsia"/>
                <w:b/>
                <w:bCs/>
              </w:rPr>
              <w:t xml:space="preserve">规则</w:t>
            </w:r>
            <w:r>
              <w:rPr>
                <w:rFonts w:hint="eastAsia"/>
              </w:rPr>
              <w:t xml:space="preserve">用尽处</w:t>
            </w:r>
          </w:p>
        </w:tc>
        <w:tc>
          <w:tcPr/>
          <w:p>
            <w:pPr>
              <w:pStyle w:val="Compact"/>
            </w:pPr>
            <w:r>
              <w:rPr>
                <w:rFonts w:hint="eastAsia"/>
              </w:rPr>
              <w:t xml:space="preserve">规则不完备</w:t>
            </w:r>
            <w:r>
              <w:t xml:space="preserve"> + </w:t>
            </w:r>
            <w:r>
              <w:rPr>
                <w:rFonts w:hint="eastAsia"/>
              </w:rPr>
              <w:t xml:space="preserve">价值冲突时，伦理判断凭什么（实践智慧</w:t>
            </w:r>
            <w:r>
              <w:t xml:space="preserve"> </w:t>
            </w:r>
            <w:r>
              <w:rPr>
                <w:rFonts w:hint="eastAsia"/>
              </w:rPr>
              <w:t xml:space="preserve">phronesis）</w:t>
            </w:r>
          </w:p>
        </w:tc>
        <w:tc>
          <w:tcPr/>
          <w:p>
            <w:pPr>
              <w:pStyle w:val="Compact"/>
            </w:pPr>
            <w:r>
              <w:rPr>
                <w:rFonts w:hint="eastAsia"/>
              </w:rPr>
              <w:t xml:space="preserve">机制设计</w:t>
            </w:r>
            <w:r>
              <w:t xml:space="preserve"> / </w:t>
            </w:r>
            <w:r>
              <w:rPr>
                <w:rFonts w:hint="eastAsia"/>
              </w:rPr>
              <w:t xml:space="preserve">可扩展监督</w:t>
            </w:r>
          </w:p>
        </w:tc>
      </w:tr>
      <w:tr>
        <w:tc>
          <w:tcPr/>
          <w:p>
            <w:pPr>
              <w:pStyle w:val="Compact"/>
            </w:pPr>
            <w:r>
              <w:rPr>
                <w:rFonts w:hint="eastAsia"/>
              </w:rPr>
              <w:t xml:space="preserve">二</w:t>
            </w:r>
          </w:p>
        </w:tc>
        <w:tc>
          <w:tcPr/>
          <w:p>
            <w:pPr>
              <w:pStyle w:val="Compact"/>
            </w:pPr>
            <w:r>
              <w:rPr>
                <w:rFonts w:hint="eastAsia"/>
                <w:b/>
                <w:bCs/>
              </w:rPr>
              <w:t xml:space="preserve">模型</w:t>
            </w:r>
            <w:r>
              <w:rPr>
                <w:rFonts w:hint="eastAsia"/>
              </w:rPr>
              <w:t xml:space="preserve">用尽处</w:t>
            </w:r>
          </w:p>
        </w:tc>
        <w:tc>
          <w:tcPr/>
          <w:p>
            <w:pPr>
              <w:pStyle w:val="Compact"/>
            </w:pPr>
            <w:r>
              <w:rPr>
                <w:rFonts w:hint="eastAsia"/>
              </w:rPr>
              <w:t xml:space="preserve">模型可疑、概率不可知（真不确定性）时，怎么判断得更好</w:t>
            </w:r>
          </w:p>
        </w:tc>
        <w:tc>
          <w:tcPr/>
          <w:p>
            <w:pPr>
              <w:pStyle w:val="Compact"/>
            </w:pPr>
            <w:r>
              <w:rPr>
                <w:rFonts w:hint="eastAsia"/>
              </w:rPr>
              <w:t xml:space="preserve">博弈论</w:t>
            </w:r>
            <w:r>
              <w:t xml:space="preserve"> / </w:t>
            </w:r>
            <w:r>
              <w:rPr>
                <w:rFonts w:hint="eastAsia"/>
              </w:rPr>
              <w:t xml:space="preserve">信息论</w:t>
            </w:r>
            <w:r>
              <w:t xml:space="preserve"> / </w:t>
            </w:r>
            <w:r>
              <w:rPr>
                <w:rFonts w:hint="eastAsia"/>
              </w:rPr>
              <w:t xml:space="preserve">博弈中的学习</w:t>
            </w:r>
          </w:p>
        </w:tc>
      </w:tr>
      <w:tr>
        <w:tc>
          <w:tcPr/>
          <w:p>
            <w:pPr>
              <w:pStyle w:val="Compact"/>
            </w:pPr>
            <w:r>
              <w:rPr>
                <w:rFonts w:hint="eastAsia"/>
              </w:rPr>
              <w:t xml:space="preserve">三</w:t>
            </w:r>
          </w:p>
        </w:tc>
        <w:tc>
          <w:tcPr/>
          <w:p>
            <w:pPr>
              <w:pStyle w:val="Compact"/>
            </w:pPr>
            <w:r>
              <w:rPr>
                <w:rFonts w:hint="eastAsia"/>
                <w:b/>
                <w:bCs/>
              </w:rPr>
              <w:t xml:space="preserve">计算</w:t>
            </w:r>
            <w:r>
              <w:rPr>
                <w:rFonts w:hint="eastAsia"/>
              </w:rPr>
              <w:t xml:space="preserve">用尽处</w:t>
            </w:r>
          </w:p>
        </w:tc>
        <w:tc>
          <w:tcPr/>
          <w:p>
            <w:pPr>
              <w:pStyle w:val="Compact"/>
            </w:pPr>
            <w:r>
              <w:rPr>
                <w:rFonts w:hint="eastAsia"/>
              </w:rPr>
              <w:t xml:space="preserve">判断的临门一脚，为何是情绪与身体在投票</w:t>
            </w:r>
          </w:p>
        </w:tc>
        <w:tc>
          <w:tcPr/>
          <w:p>
            <w:pPr>
              <w:pStyle w:val="Compact"/>
            </w:pPr>
            <w:r>
              <w:t xml:space="preserve">AI.docx</w:t>
            </w:r>
          </w:p>
        </w:tc>
      </w:tr>
      <w:tr>
        <w:tc>
          <w:tcPr/>
          <w:p>
            <w:pPr>
              <w:pStyle w:val="Compact"/>
            </w:pPr>
            <w:r>
              <w:rPr>
                <w:rFonts w:hint="eastAsia"/>
              </w:rPr>
              <w:t xml:space="preserve">四</w:t>
            </w:r>
          </w:p>
        </w:tc>
        <w:tc>
          <w:tcPr/>
          <w:p>
            <w:pPr>
              <w:pStyle w:val="Compact"/>
            </w:pPr>
            <w:r>
              <w:rPr>
                <w:rFonts w:hint="eastAsia"/>
                <w:b/>
                <w:bCs/>
              </w:rPr>
              <w:t xml:space="preserve">编译</w:t>
            </w:r>
            <w:r>
              <w:rPr>
                <w:rFonts w:hint="eastAsia"/>
              </w:rPr>
              <w:t xml:space="preserve">用尽处</w:t>
            </w:r>
          </w:p>
        </w:tc>
        <w:tc>
          <w:tcPr/>
          <w:p>
            <w:pPr>
              <w:pStyle w:val="Compact"/>
            </w:pPr>
            <w:r>
              <w:rPr>
                <w:rFonts w:hint="eastAsia"/>
              </w:rPr>
              <w:t xml:space="preserve">有没有一类知识，原则上不可被中央编译（默会/范式/分布式）</w:t>
            </w:r>
          </w:p>
        </w:tc>
        <w:tc>
          <w:tcPr/>
          <w:p>
            <w:pPr>
              <w:pStyle w:val="Compact"/>
            </w:pPr>
            <w:r>
              <w:rPr>
                <w:rFonts w:hint="eastAsia"/>
              </w:rPr>
              <w:t xml:space="preserve">信息论</w:t>
            </w:r>
            <w:r>
              <w:t xml:space="preserve"> / </w:t>
            </w:r>
            <w:r>
              <w:rPr>
                <w:rFonts w:hint="eastAsia"/>
              </w:rPr>
              <w:t xml:space="preserve">可扩展监督</w:t>
            </w:r>
          </w:p>
        </w:tc>
      </w:tr>
      <w:tr>
        <w:tc>
          <w:tcPr/>
          <w:p>
            <w:pPr>
              <w:pStyle w:val="Compact"/>
            </w:pPr>
            <w:r>
              <w:rPr>
                <w:rFonts w:hint="eastAsia"/>
              </w:rPr>
              <w:t xml:space="preserve">五</w:t>
            </w:r>
          </w:p>
        </w:tc>
        <w:tc>
          <w:tcPr/>
          <w:p>
            <w:pPr>
              <w:pStyle w:val="Compact"/>
            </w:pPr>
            <w:r>
              <w:rPr>
                <w:rFonts w:hint="eastAsia"/>
                <w:b/>
                <w:bCs/>
              </w:rPr>
              <w:t xml:space="preserve">理想化</w:t>
            </w:r>
            <w:r>
              <w:rPr>
                <w:rFonts w:hint="eastAsia"/>
              </w:rPr>
              <w:t xml:space="preserve">用尽处</w:t>
            </w:r>
          </w:p>
        </w:tc>
        <w:tc>
          <w:tcPr/>
          <w:p>
            <w:pPr>
              <w:pStyle w:val="Compact"/>
            </w:pPr>
            <w:r>
              <w:rPr>
                <w:rFonts w:hint="eastAsia"/>
              </w:rPr>
              <w:t xml:space="preserve">当形式博弈遇上真实权力——谁有资格设定规则</w:t>
            </w:r>
          </w:p>
        </w:tc>
        <w:tc>
          <w:tcPr/>
          <w:p>
            <w:pPr>
              <w:pStyle w:val="Compact"/>
            </w:pPr>
            <w:r>
              <w:rPr>
                <w:rFonts w:hint="eastAsia"/>
              </w:rPr>
              <w:t xml:space="preserve">博弈论讲义</w:t>
            </w:r>
            <w:r>
              <w:t xml:space="preserve"> / </w:t>
            </w:r>
            <w:r>
              <w:rPr>
                <w:rFonts w:hint="eastAsia"/>
              </w:rPr>
              <w:t xml:space="preserve">机制设计</w:t>
            </w:r>
          </w:p>
        </w:tc>
      </w:tr>
    </w:tbl>
    <w:p>
      <w:pPr>
        <w:pStyle w:val="BodyText"/>
      </w:pPr>
      <w:r>
        <w:rPr>
          <w:rFonts w:hint="eastAsia"/>
          <w:b/>
          <w:bCs/>
        </w:rPr>
        <w:t xml:space="preserve">怎么读这本书</w:t>
      </w:r>
      <w:r>
        <w:rPr>
          <w:rFonts w:hint="eastAsia"/>
        </w:rPr>
        <w:t xml:space="preserve">：它是</w:t>
      </w:r>
      <w:r>
        <w:rPr>
          <w:rFonts w:hint="eastAsia"/>
          <w:b/>
          <w:bCs/>
        </w:rPr>
        <w:t xml:space="preserve">一本书</w:t>
      </w:r>
      <w:r>
        <w:rPr>
          <w:rFonts w:hint="eastAsia"/>
        </w:rPr>
        <w:t xml:space="preserve">而非五篇综述——每卷末章都把它的”用尽处”交到下一卷手上（规则→模型→计算→编译→理想化），全书收口再把五张面孔合回一张地图、并逐一焊回上表对应的馆藏。想要主轴，顺读五卷的”立论—收口”两端即可；想专精某一面孔，每卷开头都有自己的最小阅读路径（见附录</w:t>
      </w:r>
      <w:r>
        <w:t xml:space="preserve"> </w:t>
      </w:r>
      <w:r>
        <w:rPr>
          <w:rFonts w:hint="eastAsia"/>
        </w:rPr>
        <w:t xml:space="preserve">D）。</w:t>
      </w:r>
    </w:p>
    <w:bookmarkEnd w:id="20"/>
    <w:bookmarkEnd w:id="21"/>
    <w:bookmarkStart w:id="84" w:name="卷一-规则用尽处实践智慧phronesis"/>
    <w:p>
      <w:pPr>
        <w:pStyle w:val="Heading1"/>
      </w:pPr>
      <w:r>
        <w:rPr>
          <w:rFonts w:hint="eastAsia"/>
        </w:rPr>
        <w:t xml:space="preserve">卷一</w:t>
      </w:r>
      <w:r>
        <w:t xml:space="preserve"> · </w:t>
      </w:r>
      <w:r>
        <w:rPr>
          <w:rFonts w:hint="eastAsia"/>
        </w:rPr>
        <w:t xml:space="preserve">规则用尽处：实践智慧（Phronesis）</w:t>
      </w:r>
    </w:p>
    <w:bookmarkStart w:id="24" w:name="四种知episteme-techne-phronesis-sophia"/>
    <w:p>
      <w:pPr>
        <w:pStyle w:val="Heading2"/>
      </w:pPr>
      <w:r>
        <w:t xml:space="preserve">1 </w:t>
      </w:r>
      <w:r>
        <w:rPr>
          <w:rFonts w:hint="eastAsia"/>
        </w:rPr>
        <w:t xml:space="preserve">四种“知”:episteme</w:t>
      </w:r>
      <w:r>
        <w:t xml:space="preserve"> / techne / phronesis / sophia</w:t>
      </w:r>
    </w:p>
    <w:bookmarkStart w:id="22" w:name="把知切成四样理论知制作知实践智慧思辨智慧"/>
    <w:p>
      <w:pPr>
        <w:pStyle w:val="Heading3"/>
      </w:pPr>
      <w:r>
        <w:t xml:space="preserve">1.1 </w:t>
      </w:r>
      <w:r>
        <w:rPr>
          <w:rFonts w:hint="eastAsia"/>
        </w:rPr>
        <w:t xml:space="preserve">把“知”切成四样:理论知、制作知、实践智慧、思辨智慧</w:t>
      </w:r>
    </w:p>
    <w:p>
      <w:pPr>
        <w:pStyle w:val="FirstParagraph"/>
      </w:pPr>
      <w:r>
        <w:rPr>
          <w:rFonts w:hint="eastAsia"/>
          <w:b/>
          <w:bCs/>
        </w:rPr>
        <w:t xml:space="preserve">前置依赖框</w:t>
      </w:r>
      <w:r>
        <w:t xml:space="preserve"> </w:t>
      </w:r>
      <w:r>
        <w:rPr>
          <w:rFonts w:hint="eastAsia"/>
        </w:rPr>
        <w:t xml:space="preserve">本节为本卷开篇定调节，属于【理论/学派】为主的立框节。前置阅读：无（本卷起点）。馆藏回指：《机制设计》卷中关于“设计者问题”与“应然工程”的讨论将被焊接到本节；《从位到物联》卷中关于信息与控制的框架作为背景。本节核心文本：亚里士多德《尼各马可伦理学》第六卷（以下简称</w:t>
      </w:r>
      <w:r>
        <w:t xml:space="preserve"> EN </w:t>
      </w:r>
      <w:r>
        <w:rPr>
          <w:rFonts w:hint="eastAsia"/>
        </w:rPr>
        <w:t xml:space="preserve">VI）。本节将逐条挂三态标注，绝不将【理论/学派】伪装为【实证】。</w:t>
      </w:r>
    </w:p>
    <w:p>
      <w:r>
        <w:pict>
          <v:rect style="width:0;height:1.5pt" o:hralign="center" o:hrstd="t" o:hr="t"/>
        </w:pict>
      </w:r>
    </w:p>
    <w:p>
      <w:pPr>
        <w:pStyle w:val="FirstParagraph"/>
      </w:pPr>
      <w:r>
        <w:rPr>
          <w:rFonts w:hint="eastAsia"/>
          <w:b/>
          <w:bCs/>
        </w:rPr>
        <w:t xml:space="preserve">全书论点承重</w:t>
      </w:r>
      <w:r>
        <w:rPr>
          <w:rFonts w:hint="eastAsia"/>
        </w:rPr>
        <w:t xml:space="preserve">：判断是在“可编译之知”用尽之处接手的能力。要理解这句话，必须首先回答一个更基础的问题：我们人类拥有哪几种不同种类的“知”？如果“知”本身就有不可编译的品类，那么判断力的用武之地就有了第一块地盘。本节的任务，就是把这四样“知”切开，定位</w:t>
      </w:r>
      <w:r>
        <w:t xml:space="preserve"> </w:t>
      </w:r>
      <w:r>
        <w:rPr>
          <w:rFonts w:hint="eastAsia"/>
        </w:rPr>
        <w:t xml:space="preserve">phronesis——实践智慧——在知识地图上的坐标。</w:t>
      </w:r>
    </w:p>
    <w:p>
      <w:pPr>
        <w:pStyle w:val="BodyText"/>
      </w:pPr>
      <w:r>
        <w:rPr>
          <w:rFonts w:hint="eastAsia"/>
          <w:b/>
          <w:bCs/>
        </w:rPr>
        <w:t xml:space="preserve">承接</w:t>
      </w:r>
      <w:r>
        <w:rPr>
          <w:rFonts w:hint="eastAsia"/>
        </w:rPr>
        <w:t xml:space="preserve">：亚里士多德在</w:t>
      </w:r>
      <w:r>
        <w:t xml:space="preserve"> EN VI </w:t>
      </w:r>
      <w:r>
        <w:rPr>
          <w:rFonts w:hint="eastAsia"/>
        </w:rPr>
        <w:t xml:space="preserve">中做出了一个影响深远的分类——他把人的理性灵魂中“有</w:t>
      </w:r>
      <w:r>
        <w:t xml:space="preserve"> logos </w:t>
      </w:r>
      <w:r>
        <w:rPr>
          <w:rFonts w:hint="eastAsia"/>
        </w:rPr>
        <w:t xml:space="preserve">的部分”所达致的理智德性（intellectual</w:t>
      </w:r>
      <w:r>
        <w:t xml:space="preserve"> </w:t>
      </w:r>
      <w:r>
        <w:rPr>
          <w:rFonts w:hint="eastAsia"/>
        </w:rPr>
        <w:t xml:space="preserve">virtues）切成了五样：episteme（ἐπιστήμη，理论知/科学知识）、techne（τέχνη，技艺/制作知）、phronesis（φρόνησις，实践智慧）、sophia（σοφία，思辨智慧/哲学智慧），以及</w:t>
      </w:r>
      <w:r>
        <w:t xml:space="preserve"> </w:t>
      </w:r>
      <w:r>
        <w:rPr>
          <w:rFonts w:hint="eastAsia"/>
        </w:rPr>
        <w:t xml:space="preserve">nous（νοῦς，努斯/直观理性，把握第一原理的能力）。五者各有其对象、方法与目的。这个分类不是书斋里的概念游戏——它直接决定了一个文明会把哪一种“聪明”放在最高的位置，以及在何种问题上承认“规则用尽”。</w:t>
      </w:r>
    </w:p>
    <w:p>
      <w:r>
        <w:pict>
          <v:rect style="width:0;height:1.5pt" o:hralign="center" o:hrstd="t" o:hr="t"/>
        </w:pict>
      </w:r>
    </w:p>
    <w:p>
      <w:pPr>
        <w:pStyle w:val="FirstParagraph"/>
      </w:pPr>
      <w:r>
        <w:rPr>
          <w:rFonts w:hint="eastAsia"/>
          <w:b/>
          <w:bCs/>
        </w:rPr>
        <w:t xml:space="preserve">原理直觉（大白话</w:t>
      </w:r>
      <w:r>
        <w:rPr>
          <w:b/>
          <w:bCs/>
        </w:rPr>
        <w:t xml:space="preserve"> + </w:t>
      </w:r>
      <w:r>
        <w:rPr>
          <w:rFonts w:hint="eastAsia"/>
          <w:b/>
          <w:bCs/>
        </w:rPr>
        <w:t xml:space="preserve">简化</w:t>
      </w:r>
      <w:r>
        <w:rPr>
          <w:b/>
          <w:bCs/>
        </w:rPr>
        <w:t xml:space="preserve"> + </w:t>
      </w:r>
      <w:r>
        <w:rPr>
          <w:rFonts w:hint="eastAsia"/>
          <w:b/>
          <w:bCs/>
        </w:rPr>
        <w:t xml:space="preserve">失効边界）</w:t>
      </w:r>
    </w:p>
    <w:p>
      <w:pPr>
        <w:pStyle w:val="BodyText"/>
      </w:pPr>
      <w:r>
        <w:rPr>
          <w:rFonts w:hint="eastAsia"/>
        </w:rPr>
        <w:t xml:space="preserve">想象你正在盖一座房子。需要什么知？</w:t>
      </w:r>
    </w:p>
    <w:p>
      <w:pPr>
        <w:pStyle w:val="BodyText"/>
      </w:pPr>
      <w:r>
        <w:rPr>
          <w:rFonts w:hint="eastAsia"/>
        </w:rPr>
        <w:t xml:space="preserve">【简化】第一，你需要知道材料的性质：承重墙不能打掉，混凝土要养护多少天，梁的跨度与截面高度之间有什么力学公式。这些是“关于必然者的论证知”——episteme。它不是谁发明的，是被发现的；它不因为你希望房子轻一点就改变力学常数。这种知的对象是“不能是别样”的东西。</w:t>
      </w:r>
    </w:p>
    <w:p>
      <w:pPr>
        <w:pStyle w:val="BodyText"/>
      </w:pPr>
      <w:r>
        <w:rPr>
          <w:rFonts w:hint="eastAsia"/>
        </w:rPr>
        <w:t xml:space="preserve">第二，你需要知道怎么盖——砌砖的手法、混凝土的配比、脚手架的搭设顺序。这是</w:t>
      </w:r>
      <w:r>
        <w:t xml:space="preserve"> </w:t>
      </w:r>
      <w:r>
        <w:rPr>
          <w:rFonts w:hint="eastAsia"/>
        </w:rPr>
        <w:t xml:space="preserve">techne——制作知。它的目的是产生一个产品（这栋房子），知的好坏由产品的质量来检验。你衡量一个工匠的</w:t>
      </w:r>
      <w:r>
        <w:t xml:space="preserve"> </w:t>
      </w:r>
      <w:r>
        <w:rPr>
          <w:rFonts w:hint="eastAsia"/>
        </w:rPr>
        <w:t xml:space="preserve">techne，看的是房子塌不塌，不是看他的信念有多真诚。</w:t>
      </w:r>
    </w:p>
    <w:p>
      <w:pPr>
        <w:pStyle w:val="BodyText"/>
      </w:pPr>
      <w:r>
        <w:rPr>
          <w:rFonts w:hint="eastAsia"/>
        </w:rPr>
        <w:t xml:space="preserve">但还有第三样知——也是最容易被忽略的一样。你盖这栋房子，是为了给人住。房子要卖给谁？该卖多少钱？要不要为社区留一片公共绿地？该用本地工匠还是外来工程队，这意味着什么？这些问题不再有“必然的”答案，也不产出一个可以摆在桌上检验的“产品”。它们关乎“对人而言的善”——怎么活、怎么选择、怎么在具体的处境里做一个好的决定。这就是</w:t>
      </w:r>
      <w:r>
        <w:t xml:space="preserve"> </w:t>
      </w:r>
      <w:r>
        <w:rPr>
          <w:rFonts w:hint="eastAsia"/>
        </w:rPr>
        <w:t xml:space="preserve">phronesis——实践智慧。</w:t>
      </w:r>
    </w:p>
    <w:p>
      <w:pPr>
        <w:pStyle w:val="BodyText"/>
      </w:pPr>
      <w:r>
        <w:rPr>
          <w:rFonts w:hint="eastAsia"/>
        </w:rPr>
        <w:t xml:space="preserve">[简化]的失效边界：把“知”三分为“理论—技术—实践”是教学简化。亚里士多德本人区分的是五种理智德性（加上</w:t>
      </w:r>
      <w:r>
        <w:t xml:space="preserve"> nous </w:t>
      </w:r>
      <w:r>
        <w:rPr>
          <w:rFonts w:hint="eastAsia"/>
        </w:rPr>
        <w:t xml:space="preserve">和</w:t>
      </w:r>
      <w:r>
        <w:t xml:space="preserve"> </w:t>
      </w:r>
      <w:r>
        <w:rPr>
          <w:rFonts w:hint="eastAsia"/>
        </w:rPr>
        <w:t xml:space="preserve">sophia），且</w:t>
      </w:r>
      <w:r>
        <w:t xml:space="preserve"> sophia </w:t>
      </w:r>
      <w:r>
        <w:rPr>
          <w:rFonts w:hint="eastAsia"/>
        </w:rPr>
        <w:t xml:space="preserve">是</w:t>
      </w:r>
      <w:r>
        <w:t xml:space="preserve"> episteme </w:t>
      </w:r>
      <w:r>
        <w:rPr>
          <w:rFonts w:hint="eastAsia"/>
        </w:rPr>
        <w:t xml:space="preserve">与</w:t>
      </w:r>
      <w:r>
        <w:t xml:space="preserve"> nous </w:t>
      </w:r>
      <w:r>
        <w:rPr>
          <w:rFonts w:hint="eastAsia"/>
        </w:rPr>
        <w:t xml:space="preserve">的结合，是“最精确的知”，地位高于</w:t>
      </w:r>
      <w:r>
        <w:t xml:space="preserve"> </w:t>
      </w:r>
      <w:r>
        <w:rPr>
          <w:rFonts w:hint="eastAsia"/>
        </w:rPr>
        <w:t xml:space="preserve">phronesis。而且，现代知识体系中，大量“知”是杂交形态——临床医学既依赖</w:t>
      </w:r>
      <w:r>
        <w:t xml:space="preserve"> </w:t>
      </w:r>
      <w:r>
        <w:rPr>
          <w:rFonts w:hint="eastAsia"/>
        </w:rPr>
        <w:t xml:space="preserve">episteme（生理学），也依赖</w:t>
      </w:r>
      <w:r>
        <w:t xml:space="preserve"> </w:t>
      </w:r>
      <w:r>
        <w:rPr>
          <w:rFonts w:hint="eastAsia"/>
        </w:rPr>
        <w:t xml:space="preserve">techne（手术技能），更离不开</w:t>
      </w:r>
      <w:r>
        <w:t xml:space="preserve"> </w:t>
      </w:r>
      <w:r>
        <w:rPr>
          <w:rFonts w:hint="eastAsia"/>
        </w:rPr>
        <w:t xml:space="preserve">phronesis（何时放弃治疗、如何告知坏消息）。切分不是为隔离，而是为看清品类差异。</w:t>
      </w:r>
    </w:p>
    <w:p>
      <w:r>
        <w:pict>
          <v:rect style="width:0;height:1.5pt" o:hralign="center" o:hrstd="t" o:hr="t"/>
        </w:pict>
      </w:r>
    </w:p>
    <w:p>
      <w:pPr>
        <w:pStyle w:val="FirstParagraph"/>
      </w:pPr>
      <w:r>
        <w:rPr>
          <w:rFonts w:hint="eastAsia"/>
          <w:b/>
          <w:bCs/>
        </w:rPr>
        <w:t xml:space="preserve">正文：四样知的坐标与区分</w:t>
      </w:r>
    </w:p>
    <w:p>
      <w:pPr>
        <w:pStyle w:val="BodyText"/>
      </w:pPr>
      <w:r>
        <w:rPr>
          <w:rFonts w:hint="eastAsia"/>
          <w:b/>
          <w:bCs/>
        </w:rPr>
        <w:t xml:space="preserve">一、Episteme（ἐπιστήμη）：关于必然者的论证知</w:t>
      </w:r>
    </w:p>
    <w:p>
      <w:pPr>
        <w:pStyle w:val="BodyText"/>
      </w:pPr>
      <w:r>
        <w:rPr>
          <w:rFonts w:hint="eastAsia"/>
        </w:rPr>
        <w:t xml:space="preserve">【理论/学派（亚里士多德，EN</w:t>
      </w:r>
      <w:r>
        <w:t xml:space="preserve"> VI.3, </w:t>
      </w:r>
      <w:r>
        <w:rPr>
          <w:rFonts w:hint="eastAsia"/>
        </w:rPr>
        <w:t xml:space="preserve">1139b18–36）】亚里士多德对</w:t>
      </w:r>
      <w:r>
        <w:t xml:space="preserve"> episteme </w:t>
      </w:r>
      <w:r>
        <w:rPr>
          <w:rFonts w:hint="eastAsia"/>
        </w:rPr>
        <w:t xml:space="preserve">的界定极为严格：episteme</w:t>
      </w:r>
      <w:r>
        <w:t xml:space="preserve"> </w:t>
      </w:r>
      <w:r>
        <w:rPr>
          <w:rFonts w:hint="eastAsia"/>
        </w:rPr>
        <w:t xml:space="preserve">的对象是“不能是别样”的东西——即必然的、永恒的存在者。它通过证明（apodeixis）从第一原理推导出结论；它的灵魂状态是“伴有</w:t>
      </w:r>
      <w:r>
        <w:t xml:space="preserve"> logos </w:t>
      </w:r>
      <w:r>
        <w:rPr>
          <w:rFonts w:hint="eastAsia"/>
        </w:rPr>
        <w:t xml:space="preserve">的、关于普遍者和必然者的</w:t>
      </w:r>
      <w:r>
        <w:t xml:space="preserve"> </w:t>
      </w:r>
      <w:r>
        <w:rPr>
          <w:rFonts w:hint="eastAsia"/>
        </w:rPr>
        <w:t xml:space="preserve">hexis（稳定品质）”。换言之，episteme</w:t>
      </w:r>
      <w:r>
        <w:t xml:space="preserve"> </w:t>
      </w:r>
      <w:r>
        <w:rPr>
          <w:rFonts w:hint="eastAsia"/>
        </w:rPr>
        <w:t xml:space="preserve">回答的是“这是什么，以及它为什么必然如此”。</w:t>
      </w:r>
    </w:p>
    <w:p>
      <w:pPr>
        <w:pStyle w:val="BodyText"/>
      </w:pPr>
      <w:r>
        <w:rPr>
          <w:rFonts w:hint="eastAsia"/>
        </w:rPr>
        <w:t xml:space="preserve">在亚里士多德的宇宙图景中，episteme</w:t>
      </w:r>
      <w:r>
        <w:t xml:space="preserve"> </w:t>
      </w:r>
      <w:r>
        <w:rPr>
          <w:rFonts w:hint="eastAsia"/>
        </w:rPr>
        <w:t xml:space="preserve">的典范是数学与自然哲学（物理学、形而上学）。它们的结论不依赖情境、不依赖行动者的品格，也不因人的愿望而改变——三角形内角和是两直角，这不是“对某个目的而言”是对的，它就是对的。</w:t>
      </w:r>
    </w:p>
    <w:p>
      <w:pPr>
        <w:pStyle w:val="BodyText"/>
      </w:pPr>
      <w:r>
        <w:rPr>
          <w:rFonts w:hint="eastAsia"/>
        </w:rPr>
        <w:t xml:space="preserve">【示意】从现代视角看，episteme</w:t>
      </w:r>
      <w:r>
        <w:t xml:space="preserve"> </w:t>
      </w:r>
      <w:r>
        <w:rPr>
          <w:rFonts w:hint="eastAsia"/>
        </w:rPr>
        <w:t xml:space="preserve">大致对应“科学知识”中那些已经被公理化、被证明、可以跨情境不变地成立的部分——物理定律、数学定理、形式逻辑系统。它们可以被写成命题，命题之间的关系可以被形式化检验。这就是“可编译之知”的巅峰形态：你不需要认识发现定律的人，也不需要知道定律是在什么情境下被发现的，你把定律写进教科书，全人类都可以在同样的条件下推演出同样的结论。</w:t>
      </w:r>
    </w:p>
    <w:p>
      <w:pPr>
        <w:pStyle w:val="BodyText"/>
      </w:pPr>
      <w:r>
        <w:rPr>
          <w:rFonts w:hint="eastAsia"/>
        </w:rPr>
        <w:t xml:space="preserve">关键特征：</w:t>
      </w:r>
      <w:r>
        <w:t xml:space="preserve"> </w:t>
      </w:r>
      <w:r>
        <w:t xml:space="preserve">- </w:t>
      </w:r>
      <w:r>
        <w:rPr>
          <w:rFonts w:hint="eastAsia"/>
        </w:rPr>
        <w:t xml:space="preserve">对象：必然者、永恒者</w:t>
      </w:r>
      <w:r>
        <w:t xml:space="preserve"> </w:t>
      </w:r>
      <w:r>
        <w:t xml:space="preserve">- </w:t>
      </w:r>
      <w:r>
        <w:rPr>
          <w:rFonts w:hint="eastAsia"/>
        </w:rPr>
        <w:t xml:space="preserve">方法：证明（从第一原理推导）</w:t>
      </w:r>
      <w:r>
        <w:t xml:space="preserve"> </w:t>
      </w:r>
      <w:r>
        <w:t xml:space="preserve">- </w:t>
      </w:r>
      <w:r>
        <w:rPr>
          <w:rFonts w:hint="eastAsia"/>
        </w:rPr>
        <w:t xml:space="preserve">可教性：可以通过教学传授（因它基于普遍命题）</w:t>
      </w:r>
      <w:r>
        <w:t xml:space="preserve"> </w:t>
      </w:r>
      <w:r>
        <w:t xml:space="preserve">- </w:t>
      </w:r>
      <w:r>
        <w:rPr>
          <w:rFonts w:hint="eastAsia"/>
        </w:rPr>
        <w:t xml:space="preserve">与行动的关系：不直接导向行动；它告诉你“是什么”，不告诉你“该怎么做”</w:t>
      </w:r>
    </w:p>
    <w:p>
      <w:r>
        <w:pict>
          <v:rect style="width:0;height:1.5pt" o:hralign="center" o:hrstd="t" o:hr="t"/>
        </w:pict>
      </w:r>
    </w:p>
    <w:p>
      <w:pPr>
        <w:pStyle w:val="FirstParagraph"/>
      </w:pPr>
      <w:r>
        <w:rPr>
          <w:rFonts w:hint="eastAsia"/>
          <w:b/>
          <w:bCs/>
        </w:rPr>
        <w:t xml:space="preserve">二、Techne（τέχνη）：关于制作的技艺知</w:t>
      </w:r>
    </w:p>
    <w:p>
      <w:pPr>
        <w:pStyle w:val="BodyText"/>
      </w:pPr>
      <w:r>
        <w:rPr>
          <w:rFonts w:hint="eastAsia"/>
        </w:rPr>
        <w:t xml:space="preserve">【理论/学派（亚里士多德，EN</w:t>
      </w:r>
      <w:r>
        <w:t xml:space="preserve"> VI.4, </w:t>
      </w:r>
      <w:r>
        <w:rPr>
          <w:rFonts w:hint="eastAsia"/>
        </w:rPr>
        <w:t xml:space="preserve">1140a1–23）】techne</w:t>
      </w:r>
      <w:r>
        <w:t xml:space="preserve"> </w:t>
      </w:r>
      <w:r>
        <w:rPr>
          <w:rFonts w:hint="eastAsia"/>
        </w:rPr>
        <w:t xml:space="preserve">的对象与</w:t>
      </w:r>
      <w:r>
        <w:t xml:space="preserve"> episteme </w:t>
      </w:r>
      <w:r>
        <w:rPr>
          <w:rFonts w:hint="eastAsia"/>
        </w:rPr>
        <w:t xml:space="preserve">截然不同——它是关于“可改变者”的知，是“伴有真</w:t>
      </w:r>
      <w:r>
        <w:t xml:space="preserve"> logos </w:t>
      </w:r>
      <w:r>
        <w:rPr>
          <w:rFonts w:hint="eastAsia"/>
        </w:rPr>
        <w:t xml:space="preserve">的制作性</w:t>
      </w:r>
      <w:r>
        <w:t xml:space="preserve"> hexis”。techne </w:t>
      </w:r>
      <w:r>
        <w:rPr>
          <w:rFonts w:hint="eastAsia"/>
        </w:rPr>
        <w:t xml:space="preserve">的核心特征是：它的目的在制作过程之外——即产品（ergon）。一个工匠的</w:t>
      </w:r>
      <w:r>
        <w:t xml:space="preserve"> techne </w:t>
      </w:r>
      <w:r>
        <w:rPr>
          <w:rFonts w:hint="eastAsia"/>
        </w:rPr>
        <w:t xml:space="preserve">好不好，不看他的内心，看他的产出。</w:t>
      </w:r>
    </w:p>
    <w:p>
      <w:pPr>
        <w:pStyle w:val="BodyText"/>
      </w:pPr>
      <w:r>
        <w:rPr>
          <w:rFonts w:hint="eastAsia"/>
        </w:rPr>
        <w:t xml:space="preserve">亚里士多德划了一条关键线：techne</w:t>
      </w:r>
      <w:r>
        <w:t xml:space="preserve"> </w:t>
      </w:r>
      <w:r>
        <w:rPr>
          <w:rFonts w:hint="eastAsia"/>
        </w:rPr>
        <w:t xml:space="preserve">关涉的是</w:t>
      </w:r>
      <w:r>
        <w:t xml:space="preserve"> </w:t>
      </w:r>
      <w:r>
        <w:rPr>
          <w:rFonts w:hint="eastAsia"/>
        </w:rPr>
        <w:t xml:space="preserve">poiesis（制作/生产），而非</w:t>
      </w:r>
      <w:r>
        <w:t xml:space="preserve"> </w:t>
      </w:r>
      <w:r>
        <w:rPr>
          <w:rFonts w:hint="eastAsia"/>
        </w:rPr>
        <w:t xml:space="preserve">praxis（实践/行动）。制作的目的在活动之外（建成了房子、织好了布）；实践的目的就在实践得好本身（活得好、做得好）。这个区分对理解</w:t>
      </w:r>
      <w:r>
        <w:t xml:space="preserve"> phronesis </w:t>
      </w:r>
      <w:r>
        <w:rPr>
          <w:rFonts w:hint="eastAsia"/>
        </w:rPr>
        <w:t xml:space="preserve">至关重要——后文将反复回到这一点。</w:t>
      </w:r>
    </w:p>
    <w:p>
      <w:pPr>
        <w:pStyle w:val="BodyText"/>
      </w:pPr>
      <w:r>
        <w:rPr>
          <w:rFonts w:hint="eastAsia"/>
        </w:rPr>
        <w:t xml:space="preserve">【示意】在现代知识景观中，techne</w:t>
      </w:r>
      <w:r>
        <w:t xml:space="preserve"> </w:t>
      </w:r>
      <w:r>
        <w:rPr>
          <w:rFonts w:hint="eastAsia"/>
        </w:rPr>
        <w:t xml:space="preserve">涵盖了一切“知道怎么做出某个结果”的能力——从工程学、外科手术到写算法、设计机制。它是工具性的知：给定一个目标，techne</w:t>
      </w:r>
      <w:r>
        <w:t xml:space="preserve"> </w:t>
      </w:r>
      <w:r>
        <w:rPr>
          <w:rFonts w:hint="eastAsia"/>
        </w:rPr>
        <w:t xml:space="preserve">提供实现目标的手段。</w:t>
      </w:r>
    </w:p>
    <w:p>
      <w:pPr>
        <w:pStyle w:val="BodyText"/>
      </w:pPr>
      <w:r>
        <w:rPr>
          <w:rFonts w:hint="eastAsia"/>
        </w:rPr>
        <w:t xml:space="preserve">关键特征：</w:t>
      </w:r>
      <w:r>
        <w:t xml:space="preserve"> </w:t>
      </w:r>
      <w:r>
        <w:t xml:space="preserve">- </w:t>
      </w:r>
      <w:r>
        <w:rPr>
          <w:rFonts w:hint="eastAsia"/>
        </w:rPr>
        <w:t xml:space="preserve">对象：可改变者（contingents）</w:t>
      </w:r>
      <w:r>
        <w:t xml:space="preserve"> </w:t>
      </w:r>
      <w:r>
        <w:t xml:space="preserve">- </w:t>
      </w:r>
      <w:r>
        <w:rPr>
          <w:rFonts w:hint="eastAsia"/>
        </w:rPr>
        <w:t xml:space="preserve">目的：在活动之外（产品）</w:t>
      </w:r>
      <w:r>
        <w:t xml:space="preserve"> </w:t>
      </w:r>
      <w:r>
        <w:t xml:space="preserve">- </w:t>
      </w:r>
      <w:r>
        <w:rPr>
          <w:rFonts w:hint="eastAsia"/>
        </w:rPr>
        <w:t xml:space="preserve">可教性：可以通过规则和方法传授（</w:t>
      </w:r>
      <w:r>
        <w:rPr>
          <w:rFonts w:hint="eastAsia"/>
        </w:rPr>
        <w:t xml:space="preserve">“这么做，就能得到那个”</w:t>
      </w:r>
      <w:r>
        <w:rPr>
          <w:rFonts w:hint="eastAsia"/>
        </w:rPr>
        <w:t xml:space="preserve">）</w:t>
      </w:r>
      <w:r>
        <w:t xml:space="preserve"> </w:t>
      </w:r>
      <w:r>
        <w:t xml:space="preserve">- </w:t>
      </w:r>
      <w:r>
        <w:rPr>
          <w:rFonts w:hint="eastAsia"/>
        </w:rPr>
        <w:t xml:space="preserve">与行动的关系：它生产东西，但它不回答“该生产什么、为什么值得生产”</w:t>
      </w:r>
      <w:r>
        <w:t xml:space="preserve"> </w:t>
      </w:r>
      <w:r>
        <w:t xml:space="preserve">- </w:t>
      </w:r>
      <w:r>
        <w:rPr>
          <w:rFonts w:hint="eastAsia"/>
        </w:rPr>
        <w:t xml:space="preserve">可犯错性：故意犯错可以成就更好的技艺（一个工匠可以故意犯错来观察效果，从而精进技艺）；这在</w:t>
      </w:r>
      <w:r>
        <w:t xml:space="preserve"> phronesis </w:t>
      </w:r>
      <w:r>
        <w:rPr>
          <w:rFonts w:hint="eastAsia"/>
        </w:rPr>
        <w:t xml:space="preserve">中不可能——一个人不能“故意做坏事”来精进德性</w:t>
      </w:r>
    </w:p>
    <w:p>
      <w:pPr>
        <w:pStyle w:val="BodyText"/>
      </w:pPr>
      <w:r>
        <w:rPr>
          <w:rFonts w:hint="eastAsia"/>
        </w:rPr>
        <w:t xml:space="preserve">特别注意：techne</w:t>
      </w:r>
      <w:r>
        <w:t xml:space="preserve"> </w:t>
      </w:r>
      <w:r>
        <w:rPr>
          <w:rFonts w:hint="eastAsia"/>
        </w:rPr>
        <w:t xml:space="preserve">也有不可完全编译的成分——一个顶级外科医生的手感、一个大师级程序员的“代码嗅觉”——但这属于“技能默会”维度，我们将在第</w:t>
      </w:r>
      <w:r>
        <w:t xml:space="preserve"> 4 </w:t>
      </w:r>
      <w:r>
        <w:rPr>
          <w:rFonts w:hint="eastAsia"/>
        </w:rPr>
        <w:t xml:space="preserve">章（德雷福斯阶梯）和第</w:t>
      </w:r>
      <w:r>
        <w:t xml:space="preserve"> 4 </w:t>
      </w:r>
      <w:r>
        <w:rPr>
          <w:rFonts w:hint="eastAsia"/>
        </w:rPr>
        <w:t xml:space="preserve">卷（Polanyi</w:t>
      </w:r>
      <w:r>
        <w:t xml:space="preserve"> </w:t>
      </w:r>
      <w:r>
        <w:rPr>
          <w:rFonts w:hint="eastAsia"/>
        </w:rPr>
        <w:t xml:space="preserve">默会维度）展开。亚里士多德的</w:t>
      </w:r>
      <w:r>
        <w:t xml:space="preserve"> techne </w:t>
      </w:r>
      <w:r>
        <w:rPr>
          <w:rFonts w:hint="eastAsia"/>
        </w:rPr>
        <w:t xml:space="preserve">本身已经包含了</w:t>
      </w:r>
      <w:r>
        <w:t xml:space="preserve"> </w:t>
      </w:r>
      <w:r>
        <w:rPr>
          <w:rFonts w:hint="eastAsia"/>
        </w:rPr>
        <w:t xml:space="preserve">logos（理性/规则），但它不可完全还原为规则——这是它与</w:t>
      </w:r>
      <w:r>
        <w:t xml:space="preserve"> episteme </w:t>
      </w:r>
      <w:r>
        <w:rPr>
          <w:rFonts w:hint="eastAsia"/>
        </w:rPr>
        <w:t xml:space="preserve">的深层亲缘与差异所在。</w:t>
      </w:r>
    </w:p>
    <w:p>
      <w:r>
        <w:pict>
          <v:rect style="width:0;height:1.5pt" o:hralign="center" o:hrstd="t" o:hr="t"/>
        </w:pict>
      </w:r>
    </w:p>
    <w:p>
      <w:pPr>
        <w:pStyle w:val="FirstParagraph"/>
      </w:pPr>
      <w:r>
        <w:rPr>
          <w:rFonts w:hint="eastAsia"/>
          <w:b/>
          <w:bCs/>
        </w:rPr>
        <w:t xml:space="preserve">三、Phronesis（φρόνησις）：实践智慧——关于“对人而言的善”的审慎</w:t>
      </w:r>
    </w:p>
    <w:p>
      <w:pPr>
        <w:pStyle w:val="BodyText"/>
      </w:pPr>
      <w:r>
        <w:rPr>
          <w:rFonts w:hint="eastAsia"/>
        </w:rPr>
        <w:t xml:space="preserve">【理论/学派（亚里士多德，EN</w:t>
      </w:r>
      <w:r>
        <w:t xml:space="preserve"> VI.5, </w:t>
      </w:r>
      <w:r>
        <w:rPr>
          <w:rFonts w:hint="eastAsia"/>
        </w:rPr>
        <w:t xml:space="preserve">1140a24–b30）】这是本节的核心——也是本卷的核心。phronesis</w:t>
      </w:r>
      <w:r>
        <w:t xml:space="preserve"> </w:t>
      </w:r>
      <w:r>
        <w:rPr>
          <w:rFonts w:hint="eastAsia"/>
        </w:rPr>
        <w:t xml:space="preserve">是“伴有真</w:t>
      </w:r>
      <w:r>
        <w:t xml:space="preserve"> logos </w:t>
      </w:r>
      <w:r>
        <w:rPr>
          <w:rFonts w:hint="eastAsia"/>
        </w:rPr>
        <w:t xml:space="preserve">的、关于对人而言的善与恶的实践性</w:t>
      </w:r>
      <w:r>
        <w:t xml:space="preserve"> </w:t>
      </w:r>
      <w:r>
        <w:rPr>
          <w:rFonts w:hint="eastAsia"/>
        </w:rPr>
        <w:t xml:space="preserve">hexis”。逐字解读：</w:t>
      </w:r>
    </w:p>
    <w:p>
      <w:pPr>
        <w:pStyle w:val="Compact"/>
        <w:numPr>
          <w:ilvl w:val="0"/>
          <w:numId w:val="1001"/>
        </w:numPr>
      </w:pPr>
      <w:r>
        <w:rPr>
          <w:rFonts w:hint="eastAsia"/>
        </w:rPr>
        <w:t xml:space="preserve">“关于对人而言的善与恶”</w:t>
      </w:r>
      <w:r>
        <w:t xml:space="preserve">——phronesis </w:t>
      </w:r>
      <w:r>
        <w:rPr>
          <w:rFonts w:hint="eastAsia"/>
        </w:rPr>
        <w:t xml:space="preserve">的对象不是必然者（那归</w:t>
      </w:r>
      <w:r>
        <w:t xml:space="preserve"> episteme </w:t>
      </w:r>
      <w:r>
        <w:rPr>
          <w:rFonts w:hint="eastAsia"/>
        </w:rPr>
        <w:t xml:space="preserve">管），不是产品的品质（那归</w:t>
      </w:r>
      <w:r>
        <w:t xml:space="preserve"> techne </w:t>
      </w:r>
      <w:r>
        <w:rPr>
          <w:rFonts w:hint="eastAsia"/>
        </w:rPr>
        <w:t xml:space="preserve">管），而是在人的生活中“什么是好的”这个最根本的问题。它不是抽象的“善的理念”，而是在具体的处境中，</w:t>
      </w:r>
      <w:r>
        <w:rPr>
          <w:rFonts w:hint="eastAsia"/>
        </w:rPr>
        <w:t xml:space="preserve">“对这个人来说，此时此地，什么是好的”</w:t>
      </w:r>
      <w:r>
        <w:t xml:space="preserve">。</w:t>
      </w:r>
    </w:p>
    <w:p>
      <w:pPr>
        <w:pStyle w:val="Compact"/>
        <w:numPr>
          <w:ilvl w:val="0"/>
          <w:numId w:val="1001"/>
        </w:numPr>
      </w:pPr>
      <w:r>
        <w:rPr>
          <w:rFonts w:hint="eastAsia"/>
        </w:rPr>
        <w:t xml:space="preserve">“实践性”</w:t>
      </w:r>
      <w:r>
        <w:rPr>
          <w:rFonts w:hint="eastAsia"/>
        </w:rPr>
        <w:t xml:space="preserve">（praktike）——phronesis</w:t>
      </w:r>
      <w:r>
        <w:t xml:space="preserve"> </w:t>
      </w:r>
      <w:r>
        <w:rPr>
          <w:rFonts w:hint="eastAsia"/>
        </w:rPr>
        <w:t xml:space="preserve">直接导向行动。它不是思考完了就结束的思辨，而是以行动为终点。一个只在头脑里“知道什么是好”但从不去做的人，不具备</w:t>
      </w:r>
      <w:r>
        <w:t xml:space="preserve"> phronesis。</w:t>
      </w:r>
    </w:p>
    <w:p>
      <w:pPr>
        <w:pStyle w:val="Compact"/>
        <w:numPr>
          <w:ilvl w:val="0"/>
          <w:numId w:val="1001"/>
        </w:numPr>
      </w:pPr>
      <w:r>
        <w:rPr>
          <w:rFonts w:hint="eastAsia"/>
        </w:rPr>
        <w:t xml:space="preserve">“伴有真</w:t>
      </w:r>
      <w:r>
        <w:t xml:space="preserve"> logos”</w:t>
      </w:r>
      <w:r>
        <w:t xml:space="preserve">——phronesis </w:t>
      </w:r>
      <w:r>
        <w:rPr>
          <w:rFonts w:hint="eastAsia"/>
        </w:rPr>
        <w:t xml:space="preserve">不是直觉或冲动，而是涉及理性（logos）的慎思（</w:t>
      </w:r>
      <w:r>
        <w:t xml:space="preserve"> </w:t>
      </w:r>
      <w:r>
        <w:rPr>
          <w:rFonts w:hint="eastAsia"/>
        </w:rPr>
        <w:t xml:space="preserve">deliberation）。但它也不等于“把普遍规则应用到具体案例”——我们将在第</w:t>
      </w:r>
      <w:r>
        <w:t xml:space="preserve"> 2 </w:t>
      </w:r>
      <w:r>
        <w:rPr>
          <w:rFonts w:hint="eastAsia"/>
        </w:rPr>
        <w:t xml:space="preserve">章看到，phronesis</w:t>
      </w:r>
      <w:r>
        <w:t xml:space="preserve"> </w:t>
      </w:r>
      <w:r>
        <w:rPr>
          <w:rFonts w:hint="eastAsia"/>
        </w:rPr>
        <w:t xml:space="preserve">的核心是对殊相（particulars）的知觉，而非规则的套用。</w:t>
      </w:r>
    </w:p>
    <w:p>
      <w:pPr>
        <w:pStyle w:val="FirstParagraph"/>
      </w:pPr>
      <w:r>
        <w:rPr>
          <w:b/>
          <w:bCs/>
        </w:rPr>
        <w:t xml:space="preserve">Phronesis </w:t>
      </w:r>
      <w:r>
        <w:rPr>
          <w:rFonts w:hint="eastAsia"/>
          <w:b/>
          <w:bCs/>
        </w:rPr>
        <w:t xml:space="preserve">与</w:t>
      </w:r>
      <w:r>
        <w:rPr>
          <w:b/>
          <w:bCs/>
        </w:rPr>
        <w:t xml:space="preserve"> techne </w:t>
      </w:r>
      <w:r>
        <w:rPr>
          <w:rFonts w:hint="eastAsia"/>
          <w:b/>
          <w:bCs/>
        </w:rPr>
        <w:t xml:space="preserve">的区分（本卷关键理论接口）</w:t>
      </w:r>
    </w:p>
    <w:p>
      <w:pPr>
        <w:pStyle w:val="BodyText"/>
      </w:pPr>
      <w:r>
        <w:rPr>
          <w:rFonts w:hint="eastAsia"/>
        </w:rPr>
        <w:t xml:space="preserve">【理论/学派（亚里士多德，EN</w:t>
      </w:r>
      <w:r>
        <w:t xml:space="preserve"> VI.5, </w:t>
      </w:r>
      <w:r>
        <w:rPr>
          <w:rFonts w:hint="eastAsia"/>
        </w:rPr>
        <w:t xml:space="preserve">1140b1–7）】亚里士多德明确指出了</w:t>
      </w:r>
      <w:r>
        <w:t xml:space="preserve"> phronesis </w:t>
      </w:r>
      <w:r>
        <w:rPr>
          <w:rFonts w:hint="eastAsia"/>
        </w:rPr>
        <w:t xml:space="preserve">与</w:t>
      </w:r>
      <w:r>
        <w:t xml:space="preserve"> techne </w:t>
      </w:r>
      <w:r>
        <w:rPr>
          <w:rFonts w:hint="eastAsia"/>
        </w:rPr>
        <w:t xml:space="preserve">的四个关键区别：</w:t>
      </w:r>
    </w:p>
    <w:p>
      <w:pPr>
        <w:pStyle w:val="BodyText"/>
      </w:pPr>
      <w:r>
        <w:rPr>
          <w:rFonts w:hint="eastAsia"/>
        </w:rPr>
        <w:t xml:space="preserve">（1）目的的位置：techne</w:t>
      </w:r>
      <w:r>
        <w:t xml:space="preserve"> </w:t>
      </w:r>
      <w:r>
        <w:rPr>
          <w:rFonts w:hint="eastAsia"/>
        </w:rPr>
        <w:t xml:space="preserve">的目的在活动之外（产品）；phronesis</w:t>
      </w:r>
      <w:r>
        <w:t xml:space="preserve"> </w:t>
      </w:r>
      <w:r>
        <w:rPr>
          <w:rFonts w:hint="eastAsia"/>
        </w:rPr>
        <w:t xml:space="preserve">的目的就在活动本身——</w:t>
      </w:r>
      <w:r>
        <w:rPr>
          <w:rFonts w:hint="eastAsia"/>
        </w:rPr>
        <w:t xml:space="preserve">“行动得好”</w:t>
      </w:r>
      <w:r>
        <w:rPr>
          <w:rFonts w:hint="eastAsia"/>
        </w:rPr>
        <w:t xml:space="preserve">（eupraxia）本身就是目的。一个医生做手术的</w:t>
      </w:r>
      <w:r>
        <w:t xml:space="preserve"> techne </w:t>
      </w:r>
      <w:r>
        <w:rPr>
          <w:rFonts w:hint="eastAsia"/>
        </w:rPr>
        <w:t xml:space="preserve">好不好，看手术结果；但一个医生决定“要不要给晚期病人做这个手术”用的</w:t>
      </w:r>
      <w:r>
        <w:t xml:space="preserve"> phronesis </w:t>
      </w:r>
      <w:r>
        <w:rPr>
          <w:rFonts w:hint="eastAsia"/>
        </w:rPr>
        <w:t xml:space="preserve">好不好，看的是决定本身是否审慎、是否合乎对人而言的善——即便结果不理想（病人还是去世了），这个决定本身仍然可能是“好”的。这引出了一个激进的结论：在</w:t>
      </w:r>
      <w:r>
        <w:t xml:space="preserve"> phronesis </w:t>
      </w:r>
      <w:r>
        <w:rPr>
          <w:rFonts w:hint="eastAsia"/>
        </w:rPr>
        <w:t xml:space="preserve">的领域，你无法用“结果”来反推“判断是否正确”。这是它与所有“可编译之知”最深的分野——规则和算法可以通过输出来检验和优化；phronesis</w:t>
      </w:r>
      <w:r>
        <w:t xml:space="preserve"> </w:t>
      </w:r>
      <w:r>
        <w:rPr>
          <w:rFonts w:hint="eastAsia"/>
        </w:rPr>
        <w:t xml:space="preserve">的检验标准内在于行动本身和行动者的品格。</w:t>
      </w:r>
    </w:p>
    <w:p>
      <w:pPr>
        <w:pStyle w:val="BodyText"/>
      </w:pPr>
      <w:r>
        <w:rPr>
          <w:rFonts w:hint="eastAsia"/>
        </w:rPr>
        <w:t xml:space="preserve">（2）可犯错性的不对称：在</w:t>
      </w:r>
      <w:r>
        <w:t xml:space="preserve"> techne </w:t>
      </w:r>
      <w:r>
        <w:rPr>
          <w:rFonts w:hint="eastAsia"/>
        </w:rPr>
        <w:t xml:space="preserve">中，故意犯错可以是精进技艺的手段（你故意把参数调错来观察系统反应）。在</w:t>
      </w:r>
      <w:r>
        <w:t xml:space="preserve"> phronesis </w:t>
      </w:r>
      <w:r>
        <w:rPr>
          <w:rFonts w:hint="eastAsia"/>
        </w:rPr>
        <w:t xml:space="preserve">中，故意做错事不是“精进实践智慧”的手段——它本身就是实践的失败（恶）。这意味着，你无法像训练一个机器学习模型那样，通过“试错</w:t>
      </w:r>
      <w:r>
        <w:t xml:space="preserve"> + </w:t>
      </w:r>
      <w:r>
        <w:rPr>
          <w:rFonts w:hint="eastAsia"/>
        </w:rPr>
        <w:t xml:space="preserve">反馈”来训练</w:t>
      </w:r>
      <w:r>
        <w:t xml:space="preserve"> </w:t>
      </w:r>
      <w:r>
        <w:rPr>
          <w:rFonts w:hint="eastAsia"/>
        </w:rPr>
        <w:t xml:space="preserve">phronesis，因为</w:t>
      </w:r>
      <w:r>
        <w:t xml:space="preserve"> phronesis </w:t>
      </w:r>
      <w:r>
        <w:rPr>
          <w:rFonts w:hint="eastAsia"/>
        </w:rPr>
        <w:t xml:space="preserve">的“错”不是技术误差，而是道德过失。</w:t>
      </w:r>
    </w:p>
    <w:p>
      <w:pPr>
        <w:pStyle w:val="BodyText"/>
      </w:pPr>
      <w:r>
        <w:rPr>
          <w:rFonts w:hint="eastAsia"/>
        </w:rPr>
        <w:t xml:space="preserve">（3）普遍性与殊相性的权重：techne</w:t>
      </w:r>
      <w:r>
        <w:t xml:space="preserve"> </w:t>
      </w:r>
      <w:r>
        <w:rPr>
          <w:rFonts w:hint="eastAsia"/>
        </w:rPr>
        <w:t xml:space="preserve">中，知道了普遍规则（</w:t>
      </w:r>
      <w:r>
        <w:rPr>
          <w:rFonts w:hint="eastAsia"/>
        </w:rPr>
        <w:t xml:space="preserve">“怎么做手术”</w:t>
      </w:r>
      <w:r>
        <w:rPr>
          <w:rFonts w:hint="eastAsia"/>
        </w:rPr>
        <w:t xml:space="preserve">）可以解决大部分问题；但在</w:t>
      </w:r>
      <w:r>
        <w:t xml:space="preserve"> phronesis </w:t>
      </w:r>
      <w:r>
        <w:rPr>
          <w:rFonts w:hint="eastAsia"/>
        </w:rPr>
        <w:t xml:space="preserve">中，对殊相的知识比普遍知识更重要——第</w:t>
      </w:r>
      <w:r>
        <w:t xml:space="preserve"> 2.2 </w:t>
      </w:r>
      <w:r>
        <w:rPr>
          <w:rFonts w:hint="eastAsia"/>
        </w:rPr>
        <w:t xml:space="preserve">节将展开这一点。</w:t>
      </w:r>
    </w:p>
    <w:p>
      <w:pPr>
        <w:pStyle w:val="BodyText"/>
      </w:pPr>
      <w:r>
        <w:rPr>
          <w:rFonts w:hint="eastAsia"/>
        </w:rPr>
        <w:t xml:space="preserve">（4）遗忘与不可遗忘：techne</w:t>
      </w:r>
      <w:r>
        <w:t xml:space="preserve"> </w:t>
      </w:r>
      <w:r>
        <w:rPr>
          <w:rFonts w:hint="eastAsia"/>
        </w:rPr>
        <w:t xml:space="preserve">可以被遗忘（一个久未练习的工匠手艺生疏）；phronesis</w:t>
      </w:r>
      <w:r>
        <w:t xml:space="preserve"> </w:t>
      </w:r>
      <w:r>
        <w:rPr>
          <w:rFonts w:hint="eastAsia"/>
        </w:rPr>
        <w:t xml:space="preserve">是</w:t>
      </w:r>
      <w:r>
        <w:t xml:space="preserve"> </w:t>
      </w:r>
      <w:r>
        <w:rPr>
          <w:rFonts w:hint="eastAsia"/>
        </w:rPr>
        <w:t xml:space="preserve">hexis（稳定品质），按照亚里士多德，它不会像技艺那样被“遗忘”——它内化成了品格的一部分。</w:t>
      </w:r>
    </w:p>
    <w:p>
      <w:pPr>
        <w:pStyle w:val="BodyText"/>
      </w:pPr>
      <w:r>
        <w:rPr>
          <w:rFonts w:hint="eastAsia"/>
          <w:b/>
          <w:bCs/>
        </w:rPr>
        <w:t xml:space="preserve">四、Sophia（σοφία）：思辨智慧——最高但并非最紧迫的知</w:t>
      </w:r>
    </w:p>
    <w:p>
      <w:pPr>
        <w:pStyle w:val="BodyText"/>
      </w:pPr>
      <w:r>
        <w:rPr>
          <w:rFonts w:hint="eastAsia"/>
        </w:rPr>
        <w:t xml:space="preserve">【理论/学派（亚里士多德，EN</w:t>
      </w:r>
      <w:r>
        <w:t xml:space="preserve"> VI.7, </w:t>
      </w:r>
      <w:r>
        <w:rPr>
          <w:rFonts w:hint="eastAsia"/>
        </w:rPr>
        <w:t xml:space="preserve">1141a9–b3）】sophia</w:t>
      </w:r>
      <w:r>
        <w:t xml:space="preserve"> </w:t>
      </w:r>
      <w:r>
        <w:rPr>
          <w:rFonts w:hint="eastAsia"/>
        </w:rPr>
        <w:t xml:space="preserve">是</w:t>
      </w:r>
      <w:r>
        <w:t xml:space="preserve"> </w:t>
      </w:r>
      <w:r>
        <w:rPr>
          <w:rFonts w:hint="eastAsia"/>
        </w:rPr>
        <w:t xml:space="preserve">nous（直观理性，把握第一原理）与</w:t>
      </w:r>
      <w:r>
        <w:t xml:space="preserve"> </w:t>
      </w:r>
      <w:r>
        <w:rPr>
          <w:rFonts w:hint="eastAsia"/>
        </w:rPr>
        <w:t xml:space="preserve">episteme（从第一原理推导出的证明知识）的结合。如果说</w:t>
      </w:r>
      <w:r>
        <w:t xml:space="preserve"> episteme </w:t>
      </w:r>
      <w:r>
        <w:rPr>
          <w:rFonts w:hint="eastAsia"/>
        </w:rPr>
        <w:t xml:space="preserve">是从前提到结论的推导能力，nous</w:t>
      </w:r>
      <w:r>
        <w:t xml:space="preserve"> </w:t>
      </w:r>
      <w:r>
        <w:rPr>
          <w:rFonts w:hint="eastAsia"/>
        </w:rPr>
        <w:t xml:space="preserve">是“看见”那个不能再推导的第一原理的能力，sophia</w:t>
      </w:r>
      <w:r>
        <w:t xml:space="preserve"> </w:t>
      </w:r>
      <w:r>
        <w:rPr>
          <w:rFonts w:hint="eastAsia"/>
        </w:rPr>
        <w:t xml:space="preserve">则是二者兼备——它既是关于最高对象的“知”，也是思考最高对象的“能力”。</w:t>
      </w:r>
    </w:p>
    <w:p>
      <w:pPr>
        <w:pStyle w:val="BodyText"/>
      </w:pPr>
      <w:r>
        <w:rPr>
          <w:rFonts w:hint="eastAsia"/>
        </w:rPr>
        <w:t xml:space="preserve">亚里士多德把</w:t>
      </w:r>
      <w:r>
        <w:t xml:space="preserve"> sophia </w:t>
      </w:r>
      <w:r>
        <w:rPr>
          <w:rFonts w:hint="eastAsia"/>
        </w:rPr>
        <w:t xml:space="preserve">置于五种理智德性的顶端——因为它关涉的是最崇高的存在者（不动的推动者、宇宙的秩序），它是最精确、最自足的知。但一个发人深省的论点是：sophia</w:t>
      </w:r>
      <w:r>
        <w:t xml:space="preserve"> </w:t>
      </w:r>
      <w:r>
        <w:rPr>
          <w:rFonts w:hint="eastAsia"/>
        </w:rPr>
        <w:t xml:space="preserve">不直接告诉我们怎么活。你可以是一个宇宙论意义上的“智者”而在具体人生中做出愚蠢的选择——这正是亚里士多德区分</w:t>
      </w:r>
      <w:r>
        <w:t xml:space="preserve"> sophia </w:t>
      </w:r>
      <w:r>
        <w:rPr>
          <w:rFonts w:hint="eastAsia"/>
        </w:rPr>
        <w:t xml:space="preserve">与</w:t>
      </w:r>
      <w:r>
        <w:t xml:space="preserve"> phronesis </w:t>
      </w:r>
      <w:r>
        <w:rPr>
          <w:rFonts w:hint="eastAsia"/>
        </w:rPr>
        <w:t xml:space="preserve">的深刻动机：前者关乎永恒，后者关乎流变中的人的事务；前者的幸福是沉思（theoria），后者的幸福是行动得好（eupraxia）。</w:t>
      </w:r>
    </w:p>
    <w:p>
      <w:r>
        <w:pict>
          <v:rect style="width:0;height:1.5pt" o:hralign="center" o:hrstd="t" o:hr="t"/>
        </w:pict>
      </w:r>
    </w:p>
    <w:p>
      <w:pPr>
        <w:pStyle w:val="FirstParagraph"/>
      </w:pPr>
      <w:r>
        <w:rPr>
          <w:rFonts w:hint="eastAsia"/>
          <w:b/>
          <w:bCs/>
        </w:rPr>
        <w:t xml:space="preserve">馆藏回指与交叉回指框：phronesis</w:t>
      </w:r>
      <w:r>
        <w:rPr>
          <w:b/>
          <w:bCs/>
        </w:rPr>
        <w:t xml:space="preserve"> </w:t>
      </w:r>
      <w:r>
        <w:rPr>
          <w:rFonts w:hint="eastAsia"/>
          <w:b/>
          <w:bCs/>
        </w:rPr>
        <w:t xml:space="preserve">是“人侧残差”</w:t>
      </w:r>
    </w:p>
    <w:p>
      <w:pPr>
        <w:pStyle w:val="BodyText"/>
      </w:pPr>
      <w:r>
        <w:rPr>
          <w:rFonts w:hint="eastAsia"/>
        </w:rPr>
        <w:t xml:space="preserve">【交叉回指框：与《机制设计》卷的焊接】</w:t>
      </w:r>
    </w:p>
    <w:p>
      <w:pPr>
        <w:pStyle w:val="BodyText"/>
      </w:pPr>
      <w:r>
        <w:rPr>
          <w:rFonts w:hint="eastAsia"/>
        </w:rPr>
        <w:t xml:space="preserve">《机制设计》卷讲的是“设计规则使均衡实现目标”的技艺——给定一组欲求的目标（社会福利最大化、资源有效配置、防止合谋），设计一套博弈规则（激励机制、合同、市场结构），使得参与者在其自身利益驱动下，其均衡行为恰好实现设计者的目标。从本节的分析框架看，这是一项位于</w:t>
      </w:r>
      <w:r>
        <w:t xml:space="preserve"> episteme/techne </w:t>
      </w:r>
      <w:r>
        <w:rPr>
          <w:rFonts w:hint="eastAsia"/>
        </w:rPr>
        <w:t xml:space="preserve">交界处的壮举：它需要</w:t>
      </w:r>
      <w:r>
        <w:t xml:space="preserve"> episteme </w:t>
      </w:r>
      <w:r>
        <w:rPr>
          <w:rFonts w:hint="eastAsia"/>
        </w:rPr>
        <w:t xml:space="preserve">级别的形式推导（机制设计的基本定理、显示原理），也需要</w:t>
      </w:r>
      <w:r>
        <w:t xml:space="preserve"> techne </w:t>
      </w:r>
      <w:r>
        <w:rPr>
          <w:rFonts w:hint="eastAsia"/>
        </w:rPr>
        <w:t xml:space="preserve">级别的工程实现（具体制度的参数设计）。</w:t>
      </w:r>
    </w:p>
    <w:p>
      <w:pPr>
        <w:pStyle w:val="BodyText"/>
      </w:pPr>
      <w:r>
        <w:rPr>
          <w:rFonts w:hint="eastAsia"/>
        </w:rPr>
        <w:t xml:space="preserve">但机制设计永远留有一个“残差”：目标本身从何而来？当目标之间有不可公度的冲突时（效率</w:t>
      </w:r>
      <w:r>
        <w:t xml:space="preserve"> vs </w:t>
      </w:r>
      <w:r>
        <w:rPr>
          <w:rFonts w:hint="eastAsia"/>
        </w:rPr>
        <w:t xml:space="preserve">公平、个体自由</w:t>
      </w:r>
      <w:r>
        <w:t xml:space="preserve"> vs </w:t>
      </w:r>
      <w:r>
        <w:rPr>
          <w:rFonts w:hint="eastAsia"/>
        </w:rPr>
        <w:t xml:space="preserve">集体福利），没有“更高一层的机制”能替你决定这些价值的权重。这就是</w:t>
      </w:r>
      <w:r>
        <w:t xml:space="preserve"> phronesis </w:t>
      </w:r>
      <w:r>
        <w:rPr>
          <w:rFonts w:hint="eastAsia"/>
        </w:rPr>
        <w:t xml:space="preserve">的场域——不是关于“如何从</w:t>
      </w:r>
      <w:r>
        <w:t xml:space="preserve"> A </w:t>
      </w:r>
      <w:r>
        <w:rPr>
          <w:rFonts w:hint="eastAsia"/>
        </w:rPr>
        <w:t xml:space="preserve">到</w:t>
      </w:r>
      <w:r>
        <w:t xml:space="preserve"> </w:t>
      </w:r>
      <w:r>
        <w:rPr>
          <w:rFonts w:hint="eastAsia"/>
        </w:rPr>
        <w:t xml:space="preserve">B”，而是关于“B</w:t>
      </w:r>
      <w:r>
        <w:t xml:space="preserve"> </w:t>
      </w:r>
      <w:r>
        <w:rPr>
          <w:rFonts w:hint="eastAsia"/>
        </w:rPr>
        <w:t xml:space="preserve">是否值得去”。亚里士多德的洞察是：这个问题不是</w:t>
      </w:r>
      <w:r>
        <w:t xml:space="preserve"> episteme </w:t>
      </w:r>
      <w:r>
        <w:rPr>
          <w:rFonts w:hint="eastAsia"/>
        </w:rPr>
        <w:t xml:space="preserve">能回答的（它不是必然真理），也不是</w:t>
      </w:r>
      <w:r>
        <w:t xml:space="preserve"> techne </w:t>
      </w:r>
      <w:r>
        <w:rPr>
          <w:rFonts w:hint="eastAsia"/>
        </w:rPr>
        <w:t xml:space="preserve">能回答的（它的目的不在产品而在生活本身），它落在</w:t>
      </w:r>
      <w:r>
        <w:t xml:space="preserve"> phronesis </w:t>
      </w:r>
      <w:r>
        <w:rPr>
          <w:rFonts w:hint="eastAsia"/>
        </w:rPr>
        <w:t xml:space="preserve">的管辖范围内。</w:t>
      </w:r>
    </w:p>
    <w:p>
      <w:pPr>
        <w:pStyle w:val="BodyText"/>
      </w:pPr>
      <w:r>
        <w:rPr>
          <w:rFonts w:hint="eastAsia"/>
        </w:rPr>
        <w:t xml:space="preserve">【示意】如果把“可编译之知”想象成一座建筑，episteme</w:t>
      </w:r>
      <w:r>
        <w:t xml:space="preserve"> </w:t>
      </w:r>
      <w:r>
        <w:rPr>
          <w:rFonts w:hint="eastAsia"/>
        </w:rPr>
        <w:t xml:space="preserve">是地基（必然真理），techne</w:t>
      </w:r>
      <w:r>
        <w:t xml:space="preserve"> </w:t>
      </w:r>
      <w:r>
        <w:rPr>
          <w:rFonts w:hint="eastAsia"/>
        </w:rPr>
        <w:t xml:space="preserve">是施工工艺（从蓝图到产品），那么</w:t>
      </w:r>
      <w:r>
        <w:t xml:space="preserve"> phronesis </w:t>
      </w:r>
      <w:r>
        <w:rPr>
          <w:rFonts w:hint="eastAsia"/>
        </w:rPr>
        <w:t xml:space="preserve">是那个决定“盖什么、为谁盖、值不值得盖”的人——而这个人的判断，不能用更复杂的算法来替代。这不是因为“我们的算法还不够好”，而是因为这个问题在范畴上就不属于</w:t>
      </w:r>
      <w:r>
        <w:t xml:space="preserve"> episteme/techne </w:t>
      </w:r>
      <w:r>
        <w:rPr>
          <w:rFonts w:hint="eastAsia"/>
        </w:rPr>
        <w:t xml:space="preserve">管辖。</w:t>
      </w:r>
    </w:p>
    <w:p>
      <w:pPr>
        <w:pStyle w:val="BodyText"/>
      </w:pPr>
      <w:r>
        <w:rPr>
          <w:rFonts w:hint="eastAsia"/>
        </w:rPr>
        <w:t xml:space="preserve">这个焊接点将在本卷第</w:t>
      </w:r>
      <w:r>
        <w:t xml:space="preserve"> 5.2 </w:t>
      </w:r>
      <w:r>
        <w:rPr>
          <w:rFonts w:hint="eastAsia"/>
        </w:rPr>
        <w:t xml:space="preserve">节收束时再次回到——我们将论证：当机制设计的目标函数在价值冲突中不确定、规则完备性条件不满足时，落在设计者肩上的不是“又一层机制”，而是</w:t>
      </w:r>
      <w:r>
        <w:t xml:space="preserve"> phronesis。phronesis </w:t>
      </w:r>
      <w:r>
        <w:rPr>
          <w:rFonts w:hint="eastAsia"/>
        </w:rPr>
        <w:t xml:space="preserve">就是机制设计的人侧残差。它不是系统的可替换组件——它是系统边界上必须由人承担的那个“判断”。</w:t>
      </w:r>
    </w:p>
    <w:p>
      <w:pPr>
        <w:pStyle w:val="BodyText"/>
      </w:pPr>
      <w:r>
        <w:rPr>
          <w:rFonts w:hint="eastAsia"/>
          <w:b/>
          <w:bCs/>
        </w:rPr>
        <w:t xml:space="preserve">关键区分：实践</w:t>
      </w:r>
      <w:r>
        <w:rPr>
          <w:b/>
          <w:bCs/>
        </w:rPr>
        <w:t xml:space="preserve"> vs </w:t>
      </w:r>
      <w:r>
        <w:rPr>
          <w:rFonts w:hint="eastAsia"/>
          <w:b/>
          <w:bCs/>
        </w:rPr>
        <w:t xml:space="preserve">制作——一个被反复低估的界限</w:t>
      </w:r>
    </w:p>
    <w:p>
      <w:pPr>
        <w:pStyle w:val="BodyText"/>
      </w:pPr>
      <w:r>
        <w:rPr>
          <w:rFonts w:hint="eastAsia"/>
        </w:rPr>
        <w:t xml:space="preserve">【理论/学派（亚里士多德，EN</w:t>
      </w:r>
      <w:r>
        <w:t xml:space="preserve"> </w:t>
      </w:r>
      <w:r>
        <w:rPr>
          <w:rFonts w:hint="eastAsia"/>
        </w:rPr>
        <w:t xml:space="preserve">VI.4–5）】对现代读者而言，phronesis</w:t>
      </w:r>
      <w:r>
        <w:t xml:space="preserve"> </w:t>
      </w:r>
      <w:r>
        <w:rPr>
          <w:rFonts w:hint="eastAsia"/>
        </w:rPr>
        <w:t xml:space="preserve">与</w:t>
      </w:r>
      <w:r>
        <w:t xml:space="preserve"> techne </w:t>
      </w:r>
      <w:r>
        <w:rPr>
          <w:rFonts w:hint="eastAsia"/>
        </w:rPr>
        <w:t xml:space="preserve">的区分可能显得古怪：难道“实践得好”不也是一种“产出”——产出自己的生活？难道一个好医生不也是一个好工匠？</w:t>
      </w:r>
    </w:p>
    <w:p>
      <w:pPr>
        <w:pStyle w:val="BodyText"/>
      </w:pPr>
      <w:r>
        <w:rPr>
          <w:rFonts w:hint="eastAsia"/>
        </w:rPr>
        <w:t xml:space="preserve">亚里士多德的回答是绝不妥协的：praxis</w:t>
      </w:r>
      <w:r>
        <w:t xml:space="preserve"> </w:t>
      </w:r>
      <w:r>
        <w:rPr>
          <w:rFonts w:hint="eastAsia"/>
        </w:rPr>
        <w:t xml:space="preserve">与</w:t>
      </w:r>
      <w:r>
        <w:t xml:space="preserve"> poiesis </w:t>
      </w:r>
      <w:r>
        <w:rPr>
          <w:rFonts w:hint="eastAsia"/>
        </w:rPr>
        <w:t xml:space="preserve">是两类不同的活动。制作（poiesis）的目的在自身之外，活动是手段，产品是目的。实践（praxis）的目的内在于活动本身——活得好、做得好的意义就是在活、在做的那一过程中实现，而非由一个外在的成品来衡量。这个区分在古希腊语境中有深厚根基：自由人的政治生活（praxis）区别于奴隶的手工劳动（poiesis）。但它的哲学力量远超出其历史语境——</w:t>
      </w:r>
    </w:p>
    <w:p>
      <w:pPr>
        <w:pStyle w:val="BodyText"/>
      </w:pPr>
      <w:r>
        <w:rPr>
          <w:rFonts w:hint="eastAsia"/>
        </w:rPr>
        <w:t xml:space="preserve">当你问“我该怎么活”的时候，你不能把它转化成“我该产出什么样的生活产品”并期待得到一个</w:t>
      </w:r>
      <w:r>
        <w:t xml:space="preserve"> techne </w:t>
      </w:r>
      <w:r>
        <w:rPr>
          <w:rFonts w:hint="eastAsia"/>
        </w:rPr>
        <w:t xml:space="preserve">式的解答。因为“你”不是产品，</w:t>
      </w:r>
      <w:r>
        <w:rPr>
          <w:rFonts w:hint="eastAsia"/>
        </w:rPr>
        <w:t xml:space="preserve">“活”</w:t>
      </w:r>
      <w:r>
        <w:rPr>
          <w:rFonts w:hint="eastAsia"/>
        </w:rPr>
        <w:t xml:space="preserve">不是生产活动。你可以把教育简化成“生产合格毕业生”的</w:t>
      </w:r>
      <w:r>
        <w:t xml:space="preserve"> </w:t>
      </w:r>
      <w:r>
        <w:rPr>
          <w:rFonts w:hint="eastAsia"/>
        </w:rPr>
        <w:t xml:space="preserve">techne，但如果你在每一个具体的教育时刻问自己“什么对这个学生是好的”，你就已经跨入了</w:t>
      </w:r>
      <w:r>
        <w:t xml:space="preserve"> phronesis </w:t>
      </w:r>
      <w:r>
        <w:rPr>
          <w:rFonts w:hint="eastAsia"/>
        </w:rPr>
        <w:t xml:space="preserve">的领地。你可以把医疗简化成“产出健康身体”的</w:t>
      </w:r>
      <w:r>
        <w:t xml:space="preserve"> </w:t>
      </w:r>
      <w:r>
        <w:rPr>
          <w:rFonts w:hint="eastAsia"/>
        </w:rPr>
        <w:t xml:space="preserve">techne，但当你问“这个病人要不要在最后三个月回家而不是待在</w:t>
      </w:r>
      <w:r>
        <w:t xml:space="preserve"> </w:t>
      </w:r>
      <w:r>
        <w:rPr>
          <w:rFonts w:hint="eastAsia"/>
        </w:rPr>
        <w:t xml:space="preserve">ICU”，你就不能再靠临床指南编程你的决定。</w:t>
      </w:r>
    </w:p>
    <w:p>
      <w:r>
        <w:pict>
          <v:rect style="width:0;height:1.5pt" o:hralign="center" o:hrstd="t" o:hr="t"/>
        </w:pict>
      </w:r>
    </w:p>
    <w:p>
      <w:pPr>
        <w:pStyle w:val="FirstParagraph"/>
      </w:pPr>
      <w:r>
        <w:rPr>
          <w:rFonts w:hint="eastAsia"/>
          <w:b/>
          <w:bCs/>
        </w:rPr>
        <w:t xml:space="preserve">小练习（含理解题）</w:t>
      </w:r>
    </w:p>
    <w:p>
      <w:pPr>
        <w:pStyle w:val="Compact"/>
        <w:numPr>
          <w:ilvl w:val="0"/>
          <w:numId w:val="1002"/>
        </w:numPr>
      </w:pPr>
      <w:r>
        <w:rPr>
          <w:rFonts w:hint="eastAsia"/>
        </w:rPr>
        <w:t xml:space="preserve">在亚里士多德的框架下，一个能把围棋下到世界冠军水平的</w:t>
      </w:r>
      <w:r>
        <w:t xml:space="preserve"> </w:t>
      </w:r>
      <w:r>
        <w:rPr>
          <w:rFonts w:hint="eastAsia"/>
        </w:rPr>
        <w:t xml:space="preserve">AI（如</w:t>
      </w:r>
      <w:r>
        <w:t xml:space="preserve"> </w:t>
      </w:r>
      <w:r>
        <w:rPr>
          <w:rFonts w:hint="eastAsia"/>
        </w:rPr>
        <w:t xml:space="preserve">AlphaGo），它的能力属于</w:t>
      </w:r>
      <w:r>
        <w:t xml:space="preserve"> episteme、techne、phronesis、sophia </w:t>
      </w:r>
      <w:r>
        <w:rPr>
          <w:rFonts w:hint="eastAsia"/>
        </w:rPr>
        <w:t xml:space="preserve">中的哪一种？为什么？</w:t>
      </w:r>
    </w:p>
    <w:p>
      <w:pPr>
        <w:pStyle w:val="FirstParagraph"/>
      </w:pPr>
      <w:r>
        <w:rPr>
          <w:rFonts w:hint="eastAsia"/>
          <w:b/>
          <w:bCs/>
        </w:rPr>
        <w:t xml:space="preserve">提示</w:t>
      </w:r>
      <w:r>
        <w:rPr>
          <w:rFonts w:hint="eastAsia"/>
        </w:rPr>
        <w:t xml:space="preserve">：注意区分“它是什么类型的知”和“它像是哪一类活动”。围棋的目标是固定的（赢棋），规则是完备的（棋盘状态空间虽大但是确定的）。它在多大范围内涉及“不能是别样”的必然性？又在多大范围内涉及“对人而言的善”？</w:t>
      </w:r>
    </w:p>
    <w:p>
      <w:pPr>
        <w:pStyle w:val="BodyText"/>
      </w:pPr>
      <w:r>
        <w:rPr>
          <w:rFonts w:hint="eastAsia"/>
          <w:b/>
          <w:bCs/>
        </w:rPr>
        <w:t xml:space="preserve">参考答案</w:t>
      </w:r>
      <w:r>
        <w:rPr>
          <w:rFonts w:hint="eastAsia"/>
        </w:rPr>
        <w:t xml:space="preserve">：从范畴上最接近</w:t>
      </w:r>
      <w:r>
        <w:t xml:space="preserve"> </w:t>
      </w:r>
      <w:r>
        <w:rPr>
          <w:rFonts w:hint="eastAsia"/>
        </w:rPr>
        <w:t xml:space="preserve">techne——给定清晰的目标（赢棋）和可评价的产品（棋局结果），AI</w:t>
      </w:r>
      <w:r>
        <w:t xml:space="preserve"> </w:t>
      </w:r>
      <w:r>
        <w:rPr>
          <w:rFonts w:hint="eastAsia"/>
        </w:rPr>
        <w:t xml:space="preserve">通过学习找到了实现目标的最优策略。但它同时也触及了</w:t>
      </w:r>
      <w:r>
        <w:t xml:space="preserve"> episteme </w:t>
      </w:r>
      <w:r>
        <w:rPr>
          <w:rFonts w:hint="eastAsia"/>
        </w:rPr>
        <w:t xml:space="preserve">的某些特征（在给定搜索深度下，某些棋步是“客观上最优”的，近似必然性）。它绝对不是</w:t>
      </w:r>
      <w:r>
        <w:t xml:space="preserve"> </w:t>
      </w:r>
      <w:r>
        <w:rPr>
          <w:rFonts w:hint="eastAsia"/>
        </w:rPr>
        <w:t xml:space="preserve">phronesis——围棋没有任何“对人而言的善”的考虑，AlphaGo</w:t>
      </w:r>
      <w:r>
        <w:t xml:space="preserve"> </w:t>
      </w:r>
      <w:r>
        <w:rPr>
          <w:rFonts w:hint="eastAsia"/>
        </w:rPr>
        <w:t xml:space="preserve">决定“屠龙”还是“收束”不需要衡量价值冲突，不需要为棋局之外的生活承担责任。它也不是</w:t>
      </w:r>
      <w:r>
        <w:t xml:space="preserve"> </w:t>
      </w:r>
      <w:r>
        <w:rPr>
          <w:rFonts w:hint="eastAsia"/>
        </w:rPr>
        <w:t xml:space="preserve">sophia——它不思辨宇宙的第一原理。</w:t>
      </w:r>
    </w:p>
    <w:p>
      <w:pPr>
        <w:pStyle w:val="Compact"/>
        <w:numPr>
          <w:ilvl w:val="0"/>
          <w:numId w:val="1003"/>
        </w:numPr>
      </w:pPr>
      <w:r>
        <w:rPr>
          <w:rFonts w:hint="eastAsia"/>
        </w:rPr>
        <w:t xml:space="preserve">思考一个场景：某公司开发了一套</w:t>
      </w:r>
      <w:r>
        <w:t xml:space="preserve"> AI </w:t>
      </w:r>
      <w:r>
        <w:rPr>
          <w:rFonts w:hint="eastAsia"/>
        </w:rPr>
        <w:t xml:space="preserve">招聘系统，目标是“找到与在岗高绩效员工最相似的候选人”。系统在技术上是成功的（预测准确率高），但被批评为加深了既有偏见。用</w:t>
      </w:r>
      <w:r>
        <w:t xml:space="preserve"> episteme / techne / phronesis </w:t>
      </w:r>
      <w:r>
        <w:rPr>
          <w:rFonts w:hint="eastAsia"/>
        </w:rPr>
        <w:t xml:space="preserve">的区分分析：问题出在哪一个“知”的层面？</w:t>
      </w:r>
    </w:p>
    <w:p>
      <w:pPr>
        <w:pStyle w:val="FirstParagraph"/>
      </w:pPr>
      <w:r>
        <w:rPr>
          <w:rFonts w:hint="eastAsia"/>
          <w:b/>
          <w:bCs/>
        </w:rPr>
        <w:t xml:space="preserve">提示</w:t>
      </w:r>
      <w:r>
        <w:rPr>
          <w:rFonts w:hint="eastAsia"/>
        </w:rPr>
        <w:t xml:space="preserve">：系统的技术能力是</w:t>
      </w:r>
      <w:r>
        <w:t xml:space="preserve"> </w:t>
      </w:r>
      <w:r>
        <w:rPr>
          <w:rFonts w:hint="eastAsia"/>
        </w:rPr>
        <w:t xml:space="preserve">techne；系统的统计模型所依据的相关性推断是</w:t>
      </w:r>
      <w:r>
        <w:t xml:space="preserve"> </w:t>
      </w:r>
      <w:r>
        <w:rPr>
          <w:rFonts w:hint="eastAsia"/>
        </w:rPr>
        <w:t xml:space="preserve">episteme（近似）。但“什么是一个好的招聘标准？”</w:t>
      </w:r>
      <w:r>
        <w:rPr>
          <w:rFonts w:hint="eastAsia"/>
        </w:rPr>
        <w:t xml:space="preserve">“公平与效率如何权衡？”</w:t>
      </w:r>
      <w:r>
        <w:rPr>
          <w:rFonts w:hint="eastAsia"/>
        </w:rPr>
        <w:t xml:space="preserve">这两个问题属于哪一个范畴？为什么更精确的算法不能解决这个问题？</w:t>
      </w:r>
    </w:p>
    <w:p>
      <w:pPr>
        <w:pStyle w:val="BodyText"/>
      </w:pPr>
      <w:r>
        <w:rPr>
          <w:rFonts w:hint="eastAsia"/>
          <w:b/>
          <w:bCs/>
        </w:rPr>
        <w:t xml:space="preserve">参考答案</w:t>
      </w:r>
      <w:r>
        <w:rPr>
          <w:rFonts w:hint="eastAsia"/>
        </w:rPr>
        <w:t xml:space="preserve">：问题不在</w:t>
      </w:r>
      <w:r>
        <w:t xml:space="preserve"> </w:t>
      </w:r>
      <w:r>
        <w:rPr>
          <w:rFonts w:hint="eastAsia"/>
        </w:rPr>
        <w:t xml:space="preserve">techne（系统做得很好）或</w:t>
      </w:r>
      <w:r>
        <w:t xml:space="preserve"> </w:t>
      </w:r>
      <w:r>
        <w:rPr>
          <w:rFonts w:hint="eastAsia"/>
        </w:rPr>
        <w:t xml:space="preserve">episteme（相关性确实存在），而在</w:t>
      </w:r>
      <w:r>
        <w:t xml:space="preserve"> </w:t>
      </w:r>
      <w:r>
        <w:rPr>
          <w:rFonts w:hint="eastAsia"/>
        </w:rPr>
        <w:t xml:space="preserve">phronesis——设定“什么是好的招聘结果”这个目标本身就涉及价值判断。更精确的算法可以让你更好地命中一个既有目标，但无法替你决定这个目标是否公正。把这个问题留给“下一层机制”或“更复杂的模型”是范畴错误——它属于“确定目标”的实践智慧，而非“实现目标”的制作技艺。</w:t>
      </w:r>
    </w:p>
    <w:p>
      <w:r>
        <w:pict>
          <v:rect style="width:0;height:1.5pt" o:hralign="center" o:hrstd="t" o:hr="t"/>
        </w:pict>
      </w:r>
    </w:p>
    <w:p>
      <w:pPr>
        <w:pStyle w:val="FirstParagraph"/>
      </w:pPr>
      <w:r>
        <w:rPr>
          <w:rFonts w:hint="eastAsia"/>
          <w:b/>
          <w:bCs/>
        </w:rPr>
        <w:t xml:space="preserve">小结（6</w:t>
      </w:r>
      <w:r>
        <w:rPr>
          <w:b/>
          <w:bCs/>
        </w:rPr>
        <w:t xml:space="preserve"> </w:t>
      </w:r>
      <w:r>
        <w:rPr>
          <w:rFonts w:hint="eastAsia"/>
          <w:b/>
          <w:bCs/>
        </w:rPr>
        <w:t xml:space="preserve">条）</w:t>
      </w:r>
    </w:p>
    <w:p>
      <w:pPr>
        <w:numPr>
          <w:ilvl w:val="0"/>
          <w:numId w:val="1004"/>
        </w:numPr>
      </w:pPr>
      <w:r>
        <w:rPr>
          <w:rFonts w:hint="eastAsia"/>
        </w:rPr>
        <w:t xml:space="preserve">【理论/学派（亚里士多德）】亚里士多德将理智德性切为五种，其中基于</w:t>
      </w:r>
      <w:r>
        <w:t xml:space="preserve"> logos </w:t>
      </w:r>
      <w:r>
        <w:rPr>
          <w:rFonts w:hint="eastAsia"/>
        </w:rPr>
        <w:t xml:space="preserve">且关涉“知”的主要有四样：episteme（必然者的论证知）、techne（可改变者的制作知）、phronesis（对人善的实践审慎）、sophia（结合</w:t>
      </w:r>
      <w:r>
        <w:t xml:space="preserve"> nous </w:t>
      </w:r>
      <w:r>
        <w:rPr>
          <w:rFonts w:hint="eastAsia"/>
        </w:rPr>
        <w:t xml:space="preserve">与</w:t>
      </w:r>
      <w:r>
        <w:t xml:space="preserve"> episteme </w:t>
      </w:r>
      <w:r>
        <w:rPr>
          <w:rFonts w:hint="eastAsia"/>
        </w:rPr>
        <w:t xml:space="preserve">的思辨智慧）。</w:t>
      </w:r>
    </w:p>
    <w:p>
      <w:pPr>
        <w:numPr>
          <w:ilvl w:val="0"/>
          <w:numId w:val="1004"/>
        </w:numPr>
      </w:pPr>
      <w:r>
        <w:rPr>
          <w:rFonts w:hint="eastAsia"/>
        </w:rPr>
        <w:t xml:space="preserve">这个分类的根本驱动力不是概念洁癖，而是对“什么知管什么事”的范畴意识——把</w:t>
      </w:r>
      <w:r>
        <w:t xml:space="preserve"> phronesis </w:t>
      </w:r>
      <w:r>
        <w:rPr>
          <w:rFonts w:hint="eastAsia"/>
        </w:rPr>
        <w:t xml:space="preserve">的问题交给</w:t>
      </w:r>
      <w:r>
        <w:t xml:space="preserve"> episteme </w:t>
      </w:r>
      <w:r>
        <w:rPr>
          <w:rFonts w:hint="eastAsia"/>
        </w:rPr>
        <w:t xml:space="preserve">或</w:t>
      </w:r>
      <w:r>
        <w:t xml:space="preserve"> techne </w:t>
      </w:r>
      <w:r>
        <w:rPr>
          <w:rFonts w:hint="eastAsia"/>
        </w:rPr>
        <w:t xml:space="preserve">去解决，就像用温度计测量长度：工具不对，不是精度不够。</w:t>
      </w:r>
    </w:p>
    <w:p>
      <w:pPr>
        <w:numPr>
          <w:ilvl w:val="0"/>
          <w:numId w:val="1004"/>
        </w:numPr>
      </w:pPr>
      <w:r>
        <w:t xml:space="preserve">phronesis </w:t>
      </w:r>
      <w:r>
        <w:rPr>
          <w:rFonts w:hint="eastAsia"/>
        </w:rPr>
        <w:t xml:space="preserve">与</w:t>
      </w:r>
      <w:r>
        <w:t xml:space="preserve"> techne </w:t>
      </w:r>
      <w:r>
        <w:rPr>
          <w:rFonts w:hint="eastAsia"/>
        </w:rPr>
        <w:t xml:space="preserve">的核心区别在于目的的位置：techne</w:t>
      </w:r>
      <w:r>
        <w:t xml:space="preserve"> </w:t>
      </w:r>
      <w:r>
        <w:rPr>
          <w:rFonts w:hint="eastAsia"/>
        </w:rPr>
        <w:t xml:space="preserve">的目的在活动之外（产品），phronesis</w:t>
      </w:r>
      <w:r>
        <w:t xml:space="preserve"> </w:t>
      </w:r>
      <w:r>
        <w:rPr>
          <w:rFonts w:hint="eastAsia"/>
        </w:rPr>
        <w:t xml:space="preserve">的目的内在于“行动得好”本身。这一区分锁定了</w:t>
      </w:r>
      <w:r>
        <w:t xml:space="preserve"> phronesis </w:t>
      </w:r>
      <w:r>
        <w:rPr>
          <w:rFonts w:hint="eastAsia"/>
        </w:rPr>
        <w:t xml:space="preserve">不可被产出指标评价的深层原因。</w:t>
      </w:r>
    </w:p>
    <w:p>
      <w:pPr>
        <w:numPr>
          <w:ilvl w:val="0"/>
          <w:numId w:val="1004"/>
        </w:numPr>
      </w:pPr>
      <w:r>
        <w:rPr>
          <w:rFonts w:hint="eastAsia"/>
        </w:rPr>
        <w:t xml:space="preserve">在现代知识景观中，episteme/techne</w:t>
      </w:r>
      <w:r>
        <w:t xml:space="preserve"> </w:t>
      </w:r>
      <w:r>
        <w:rPr>
          <w:rFonts w:hint="eastAsia"/>
        </w:rPr>
        <w:t xml:space="preserve">的组合已被修到封顶——数学、科学、工程、算法是其集大成者。但</w:t>
      </w:r>
      <w:r>
        <w:t xml:space="preserve"> phronesis </w:t>
      </w:r>
      <w:r>
        <w:rPr>
          <w:rFonts w:hint="eastAsia"/>
        </w:rPr>
        <w:t xml:space="preserve">在标准知识体系中几乎是零：没有一门必修课专门教“如何判断对人而言的好”。</w:t>
      </w:r>
    </w:p>
    <w:p>
      <w:pPr>
        <w:numPr>
          <w:ilvl w:val="0"/>
          <w:numId w:val="1004"/>
        </w:numPr>
      </w:pPr>
      <w:r>
        <w:rPr>
          <w:rFonts w:hint="eastAsia"/>
        </w:rPr>
        <w:t xml:space="preserve">【馆藏回指】机制设计是</w:t>
      </w:r>
      <w:r>
        <w:t xml:space="preserve"> episteme/techne </w:t>
      </w:r>
      <w:r>
        <w:rPr>
          <w:rFonts w:hint="eastAsia"/>
        </w:rPr>
        <w:t xml:space="preserve">侧的经典成就——设计规则使均衡实现目标。但当目标在价值冲突中不确定、规则不完备时，落在设计者身上的就是</w:t>
      </w:r>
      <w:r>
        <w:t xml:space="preserve"> phronesis </w:t>
      </w:r>
      <w:r>
        <w:rPr>
          <w:rFonts w:hint="eastAsia"/>
        </w:rPr>
        <w:t xml:space="preserve">而非又一层机制。phronesis</w:t>
      </w:r>
      <w:r>
        <w:t xml:space="preserve"> </w:t>
      </w:r>
      <w:r>
        <w:rPr>
          <w:rFonts w:hint="eastAsia"/>
        </w:rPr>
        <w:t xml:space="preserve">是机制设计的“人侧残差”。</w:t>
      </w:r>
    </w:p>
    <w:p>
      <w:pPr>
        <w:numPr>
          <w:ilvl w:val="0"/>
          <w:numId w:val="1004"/>
        </w:numPr>
      </w:pPr>
      <w:r>
        <w:rPr>
          <w:rFonts w:hint="eastAsia"/>
        </w:rPr>
        <w:t xml:space="preserve">本节完成了四种知的定位——下一节（1.2）将论证</w:t>
      </w:r>
      <w:r>
        <w:t xml:space="preserve"> phronesis </w:t>
      </w:r>
      <w:r>
        <w:rPr>
          <w:rFonts w:hint="eastAsia"/>
        </w:rPr>
        <w:t xml:space="preserve">为什么必然落在“规则用尽处”：规则不完备</w:t>
      </w:r>
      <w:r>
        <w:t xml:space="preserve"> + </w:t>
      </w:r>
      <w:r>
        <w:rPr>
          <w:rFonts w:hint="eastAsia"/>
        </w:rPr>
        <w:t xml:space="preserve">信息不完整</w:t>
      </w:r>
      <w:r>
        <w:t xml:space="preserve"> + </w:t>
      </w:r>
      <w:r>
        <w:rPr>
          <w:rFonts w:hint="eastAsia"/>
        </w:rPr>
        <w:t xml:space="preserve">价值冲突的三重条件下，没有普遍规则能替你做出判断。</w:t>
      </w:r>
    </w:p>
    <w:p>
      <w:r>
        <w:pict>
          <v:rect style="width:0;height:1.5pt" o:hralign="center" o:hrstd="t" o:hr="t"/>
        </w:pict>
      </w:r>
    </w:p>
    <w:p>
      <w:pPr>
        <w:pStyle w:val="FirstParagraph"/>
      </w:pPr>
      <w:r>
        <w:rPr>
          <w:rFonts w:hint="eastAsia"/>
          <w:b/>
          <w:bCs/>
        </w:rPr>
        <w:t xml:space="preserve">延伸阅读（白名单，prose，不编页码）</w:t>
      </w:r>
    </w:p>
    <w:p>
      <w:pPr>
        <w:pStyle w:val="Compact"/>
        <w:numPr>
          <w:ilvl w:val="0"/>
          <w:numId w:val="1005"/>
        </w:numPr>
      </w:pPr>
      <w:r>
        <w:rPr>
          <w:rFonts w:hint="eastAsia"/>
        </w:rPr>
        <w:t xml:space="preserve">亚里士多德《尼各马可伦理学》第六卷（EN</w:t>
      </w:r>
      <w:r>
        <w:t xml:space="preserve"> </w:t>
      </w:r>
      <w:r>
        <w:rPr>
          <w:rFonts w:hint="eastAsia"/>
        </w:rPr>
        <w:t xml:space="preserve">VI.1–13），尤其是第</w:t>
      </w:r>
      <w:r>
        <w:t xml:space="preserve"> 3–7 </w:t>
      </w:r>
      <w:r>
        <w:rPr>
          <w:rFonts w:hint="eastAsia"/>
        </w:rPr>
        <w:t xml:space="preserve">章对五种理智德性的逐一界定。建议同时参考</w:t>
      </w:r>
      <w:r>
        <w:t xml:space="preserve"> Terence Irwin </w:t>
      </w:r>
      <w:r>
        <w:rPr>
          <w:rFonts w:hint="eastAsia"/>
        </w:rPr>
        <w:t xml:space="preserve">的英译本注释（Hackett,</w:t>
      </w:r>
      <w:r>
        <w:t xml:space="preserve"> 2nd </w:t>
      </w:r>
      <w:r>
        <w:rPr>
          <w:rFonts w:hint="eastAsia"/>
        </w:rPr>
        <w:t xml:space="preserve">ed.）和</w:t>
      </w:r>
      <w:r>
        <w:t xml:space="preserve"> C. D. C. Reeve </w:t>
      </w:r>
      <w:r>
        <w:rPr>
          <w:rFonts w:hint="eastAsia"/>
        </w:rPr>
        <w:t xml:space="preserve">的译本（Hackett,</w:t>
      </w:r>
      <w:r>
        <w:t xml:space="preserve"> </w:t>
      </w:r>
      <w:r>
        <w:rPr>
          <w:rFonts w:hint="eastAsia"/>
        </w:rPr>
        <w:t xml:space="preserve">2014）。</w:t>
      </w:r>
    </w:p>
    <w:p>
      <w:pPr>
        <w:pStyle w:val="Compact"/>
        <w:numPr>
          <w:ilvl w:val="0"/>
          <w:numId w:val="1005"/>
        </w:numPr>
      </w:pPr>
      <w:r>
        <w:t xml:space="preserve">Sarah Broadie </w:t>
      </w:r>
      <w:r>
        <w:rPr>
          <w:rFonts w:hint="eastAsia"/>
        </w:rPr>
        <w:t xml:space="preserve">在</w:t>
      </w:r>
      <w:r>
        <w:t xml:space="preserve"> </w:t>
      </w:r>
      <w:r>
        <w:rPr>
          <w:i/>
          <w:iCs/>
        </w:rPr>
        <w:t xml:space="preserve">Ethics with Aristotle</w:t>
      </w:r>
      <w:r>
        <w:rPr>
          <w:rFonts w:hint="eastAsia"/>
        </w:rPr>
        <w:t xml:space="preserve">（Oxford</w:t>
      </w:r>
      <w:r>
        <w:t xml:space="preserve"> University </w:t>
      </w:r>
      <w:r>
        <w:rPr>
          <w:rFonts w:hint="eastAsia"/>
        </w:rPr>
        <w:t xml:space="preserve">Press）第</w:t>
      </w:r>
      <w:r>
        <w:t xml:space="preserve"> 4 </w:t>
      </w:r>
      <w:r>
        <w:rPr>
          <w:rFonts w:hint="eastAsia"/>
        </w:rPr>
        <w:t xml:space="preserve">章对实践智慧与技艺之分别做了深入诠释，属当代亚里士多德伦理学的标杆性文本。</w:t>
      </w:r>
    </w:p>
    <w:p>
      <w:pPr>
        <w:pStyle w:val="Compact"/>
        <w:numPr>
          <w:ilvl w:val="0"/>
          <w:numId w:val="1005"/>
        </w:numPr>
      </w:pPr>
      <w:r>
        <w:t xml:space="preserve">Richard Kraut </w:t>
      </w:r>
      <w:r>
        <w:rPr>
          <w:rFonts w:hint="eastAsia"/>
        </w:rPr>
        <w:t xml:space="preserve">在“Aristotle’s</w:t>
      </w:r>
      <w:r>
        <w:t xml:space="preserve"> </w:t>
      </w:r>
      <w:r>
        <w:rPr>
          <w:rFonts w:hint="eastAsia"/>
        </w:rPr>
        <w:t xml:space="preserve">Ethics”（</w:t>
      </w:r>
      <w:r>
        <w:rPr>
          <w:i/>
          <w:iCs/>
        </w:rPr>
        <w:t xml:space="preserve">Stanford Encyclopedia of Philosophy</w:t>
      </w:r>
      <w:r>
        <w:rPr>
          <w:rFonts w:hint="eastAsia"/>
        </w:rPr>
        <w:t xml:space="preserve">）中的相关条目提供了可靠的学派梳理——注意</w:t>
      </w:r>
      <w:r>
        <w:t xml:space="preserve"> SEP </w:t>
      </w:r>
      <w:r>
        <w:rPr>
          <w:rFonts w:hint="eastAsia"/>
        </w:rPr>
        <w:t xml:space="preserve">本身是【理论/学派】综述，非一手研究。</w:t>
      </w:r>
    </w:p>
    <w:p>
      <w:pPr>
        <w:pStyle w:val="Compact"/>
        <w:numPr>
          <w:ilvl w:val="0"/>
          <w:numId w:val="1005"/>
        </w:numPr>
      </w:pPr>
      <w:r>
        <w:rPr>
          <w:rFonts w:hint="eastAsia"/>
        </w:rPr>
        <w:t xml:space="preserve">对</w:t>
      </w:r>
      <w:r>
        <w:t xml:space="preserve"> phronesis </w:t>
      </w:r>
      <w:r>
        <w:rPr>
          <w:rFonts w:hint="eastAsia"/>
        </w:rPr>
        <w:t xml:space="preserve">在当代组织与管理中的讨论，可参阅</w:t>
      </w:r>
      <w:r>
        <w:t xml:space="preserve"> Ikujiro Nonaka </w:t>
      </w:r>
      <w:r>
        <w:rPr>
          <w:rFonts w:hint="eastAsia"/>
        </w:rPr>
        <w:t xml:space="preserve">与</w:t>
      </w:r>
      <w:r>
        <w:t xml:space="preserve"> Hirotaka Takeuchi </w:t>
      </w:r>
      <w:r>
        <w:rPr>
          <w:rFonts w:hint="eastAsia"/>
        </w:rPr>
        <w:t xml:space="preserve">在</w:t>
      </w:r>
      <w:r>
        <w:t xml:space="preserve"> </w:t>
      </w:r>
      <w:r>
        <w:rPr>
          <w:i/>
          <w:iCs/>
        </w:rPr>
        <w:t xml:space="preserve">The Wise Company</w:t>
      </w:r>
      <w:r>
        <w:rPr>
          <w:rFonts w:hint="eastAsia"/>
        </w:rPr>
        <w:t xml:space="preserve">（Oxford</w:t>
      </w:r>
      <w:r>
        <w:t xml:space="preserve"> University </w:t>
      </w:r>
      <w:r>
        <w:rPr>
          <w:rFonts w:hint="eastAsia"/>
        </w:rPr>
        <w:t xml:space="preserve">Press）中的延伸——但须注意其将</w:t>
      </w:r>
      <w:r>
        <w:t xml:space="preserve"> phronesis </w:t>
      </w:r>
      <w:r>
        <w:rPr>
          <w:rFonts w:hint="eastAsia"/>
        </w:rPr>
        <w:t xml:space="preserve">用作管理概念是一种选择性挪用，并非严格亚里士多德诠释学。</w:t>
      </w:r>
    </w:p>
    <w:bookmarkEnd w:id="22"/>
    <w:bookmarkStart w:id="23" w:name="phronesis-处理的是规则用尽处三重条件"/>
    <w:p>
      <w:pPr>
        <w:pStyle w:val="Heading3"/>
      </w:pPr>
      <w:r>
        <w:t xml:space="preserve">1.2 phronesis </w:t>
      </w:r>
      <w:r>
        <w:rPr>
          <w:rFonts w:hint="eastAsia"/>
        </w:rPr>
        <w:t xml:space="preserve">处理的是“规则用尽处”:三重条件</w:t>
      </w:r>
    </w:p>
    <w:p>
      <w:pPr>
        <w:pStyle w:val="FirstParagraph"/>
      </w:pPr>
      <w:r>
        <w:rPr>
          <w:rFonts w:hint="eastAsia"/>
        </w:rPr>
        <w:t xml:space="preserve">【前置依赖框】</w:t>
      </w:r>
      <w:r>
        <w:t xml:space="preserve"> </w:t>
      </w:r>
      <w:r>
        <w:rPr>
          <w:rFonts w:hint="eastAsia"/>
        </w:rPr>
        <w:t xml:space="preserve">本节焊接到本馆《机制设计》与《可扩展监督》。在《机制设计》中，我们面对一个根本性的工程问题：如何设计规则，使得在信息分散、激励相容的条件下，个体自利行为能被引导至某个社会目标。机制设计者站在系统外部，手持目标函数与博弈结构，试图寻找一组可实施的规则。但在实践中，机制设计者自身的处境恰恰是一个</w:t>
      </w:r>
      <w:r>
        <w:t xml:space="preserve"> phronesis </w:t>
      </w:r>
      <w:r>
        <w:rPr>
          <w:rFonts w:hint="eastAsia"/>
        </w:rPr>
        <w:t xml:space="preserve">问题——当目标本身就存在不可公度的价值冲突、当规则的完备性只是理论家的幻想、当信息的不完整使得“最优机制”的识别本身成为不可能时，设计者凭借什么来判断？本馆《可扩展监督》则给出了“验证≠理解”的命题：监督者可以验证一个输出是否符合某个标准，但这不意味着监督者理解该输出是如何被生成的，更不意味着监督者能在标准不明确时重新设定标准。本节将展示，phronesis</w:t>
      </w:r>
      <w:r>
        <w:t xml:space="preserve"> </w:t>
      </w:r>
      <w:r>
        <w:rPr>
          <w:rFonts w:hint="eastAsia"/>
        </w:rPr>
        <w:t xml:space="preserve">的工作场域正是这两座馆藏所指向的“规则用尽处”——在那里，规则的不完备、信息的不完整、价值的冲突这三重条件共同作用，使得“应用规则”这一操作本身失去了根基。</w:t>
      </w:r>
      <w:r>
        <w:t xml:space="preserve"> </w:t>
      </w:r>
      <w:r>
        <w:t xml:space="preserve">—</w:t>
      </w:r>
    </w:p>
    <w:p>
      <w:pPr>
        <w:pStyle w:val="BodyText"/>
      </w:pPr>
      <w:r>
        <w:rPr>
          <w:rFonts w:hint="eastAsia"/>
        </w:rPr>
        <w:t xml:space="preserve">我们在上一节（1.1）完成了对亚里士多德四种“知”的切分：episteme（关于必然者的论证知）、techne（关于制作的技艺知）、phronesis（关于“对人而言的善”的实践智慧）、sophia（思辨智慧）。在那幅知识地图的终点，我们留下了一个承上启下的焊接点：phronesis</w:t>
      </w:r>
      <w:r>
        <w:t xml:space="preserve"> </w:t>
      </w:r>
      <w:r>
        <w:rPr>
          <w:rFonts w:hint="eastAsia"/>
        </w:rPr>
        <w:t xml:space="preserve">是机制设计的人侧残差，是那个在</w:t>
      </w:r>
      <w:r>
        <w:t xml:space="preserve"> episteme </w:t>
      </w:r>
      <w:r>
        <w:rPr>
          <w:rFonts w:hint="eastAsia"/>
        </w:rPr>
        <w:t xml:space="preserve">和</w:t>
      </w:r>
      <w:r>
        <w:t xml:space="preserve"> techne </w:t>
      </w:r>
      <w:r>
        <w:rPr>
          <w:rFonts w:hint="eastAsia"/>
        </w:rPr>
        <w:t xml:space="preserve">用尽之处必须由人来承担的判断。但仅仅给出定义和坐标，并不能回答那个真正驱动本卷的核心问题：</w:t>
      </w:r>
      <w:r>
        <w:rPr>
          <w:rFonts w:hint="eastAsia"/>
          <w:b/>
          <w:bCs/>
        </w:rPr>
        <w:t xml:space="preserve">为什么判断必须在“可编译之知”用尽之处接手？</w:t>
      </w:r>
      <w:r>
        <w:t xml:space="preserve"> </w:t>
      </w:r>
      <w:r>
        <w:rPr>
          <w:rFonts w:hint="eastAsia"/>
        </w:rPr>
        <w:t xml:space="preserve">换句话说，phronesis</w:t>
      </w:r>
      <w:r>
        <w:t xml:space="preserve"> </w:t>
      </w:r>
      <w:r>
        <w:rPr>
          <w:rFonts w:hint="eastAsia"/>
        </w:rPr>
        <w:t xml:space="preserve">之所以不可被</w:t>
      </w:r>
      <w:r>
        <w:t xml:space="preserve"> episteme </w:t>
      </w:r>
      <w:r>
        <w:rPr>
          <w:rFonts w:hint="eastAsia"/>
        </w:rPr>
        <w:t xml:space="preserve">和</w:t>
      </w:r>
      <w:r>
        <w:t xml:space="preserve"> techne </w:t>
      </w:r>
      <w:r>
        <w:rPr>
          <w:rFonts w:hint="eastAsia"/>
        </w:rPr>
        <w:t xml:space="preserve">替代，不是因为亚里士多德的定义如此规定，而是因为它所面对的世界结构本身拒绝被规则穷尽。本节的任务就是将这个“世界结构”精确刻画出来，落地本卷母题：phronesis</w:t>
      </w:r>
      <w:r>
        <w:t xml:space="preserve"> </w:t>
      </w:r>
      <w:r>
        <w:rPr>
          <w:rFonts w:hint="eastAsia"/>
        </w:rPr>
        <w:t xml:space="preserve">的工作场域</w:t>
      </w:r>
      <w:r>
        <w:t xml:space="preserve"> = </w:t>
      </w:r>
      <w:r>
        <w:rPr>
          <w:rFonts w:hint="eastAsia"/>
        </w:rPr>
        <w:t xml:space="preserve">规则用尽处。</w:t>
      </w:r>
    </w:p>
    <w:p>
      <w:pPr>
        <w:pStyle w:val="BodyText"/>
      </w:pPr>
      <w:r>
        <w:rPr>
          <w:rFonts w:hint="eastAsia"/>
        </w:rPr>
        <w:t xml:space="preserve">要理解这个命题，我们首先需要抛开一个在现代教育和社会治理中无处不在的错误模型：伦理学</w:t>
      </w:r>
      <w:r>
        <w:t xml:space="preserve"> = </w:t>
      </w:r>
      <w:r>
        <w:rPr>
          <w:rFonts w:hint="eastAsia"/>
        </w:rPr>
        <w:t xml:space="preserve">学习一套道德规则，然后“应用”到具体情境中。这个模型的好处是教学上方便——你可以像教交通法规一样列出“不许撒谎”</w:t>
      </w:r>
      <w:r>
        <w:rPr>
          <w:rFonts w:hint="eastAsia"/>
        </w:rPr>
        <w:t xml:space="preserve">“不许伤害”</w:t>
      </w:r>
      <w:r>
        <w:rPr>
          <w:rFonts w:hint="eastAsia"/>
        </w:rPr>
        <w:t xml:space="preserve">“要公平”</w:t>
      </w:r>
      <w:r>
        <w:rPr>
          <w:rFonts w:hint="eastAsia"/>
        </w:rPr>
        <w:t xml:space="preserve">等条款，然后设计案例让学生练习“套用”。但它恰恰是一个在三重条件下原则性失效的模型，而且其失效不是偶然的、可由更精细的规则修补的那种失效，而是结构性的、范畴性的失效。亚里士多德自己在《尼各马可伦理学》第一卷就警告过，伦理学不应该期待数学般的精确性——</w:t>
      </w:r>
      <w:r>
        <w:rPr>
          <w:rFonts w:hint="eastAsia"/>
        </w:rPr>
        <w:t xml:space="preserve">“一个有教养的人的特征，就是在每一类事物中只寻求该事物的本性所允许的精确性”</w:t>
      </w:r>
      <w:r>
        <w:rPr>
          <w:rFonts w:hint="eastAsia"/>
        </w:rPr>
        <w:t xml:space="preserve">【理论/学派（亚里士多德）】。他的意思是：伦理学讨论的对象本身就不允许那种</w:t>
      </w:r>
      <w:r>
        <w:t xml:space="preserve"> episteme </w:t>
      </w:r>
      <w:r>
        <w:rPr>
          <w:rFonts w:hint="eastAsia"/>
        </w:rPr>
        <w:t xml:space="preserve">式的必然性推导。而我们将看到，这种“不允许”可以从三个互相缠绕的条件中得到清晰的理论表述。</w:t>
      </w:r>
    </w:p>
    <w:p>
      <w:pPr>
        <w:pStyle w:val="BodyText"/>
      </w:pPr>
      <w:r>
        <w:rPr>
          <w:rFonts w:hint="eastAsia"/>
          <w:b/>
          <w:bCs/>
        </w:rPr>
        <w:t xml:space="preserve">原理直觉（大白话</w:t>
      </w:r>
      <w:r>
        <w:rPr>
          <w:b/>
          <w:bCs/>
        </w:rPr>
        <w:t xml:space="preserve"> + </w:t>
      </w:r>
      <w:r>
        <w:rPr>
          <w:rFonts w:hint="eastAsia"/>
          <w:b/>
          <w:bCs/>
        </w:rPr>
        <w:t xml:space="preserve">类比）</w:t>
      </w:r>
    </w:p>
    <w:p>
      <w:pPr>
        <w:pStyle w:val="BodyText"/>
      </w:pPr>
      <w:r>
        <w:rPr>
          <w:rFonts w:hint="eastAsia"/>
        </w:rPr>
        <w:t xml:space="preserve">想象你是一位在急诊室值班的年轻医生。你在医学院学了七年，背了几百条诊疗指南——胸痛患者流程、疑似卒中路径、创伤评估</w:t>
      </w:r>
      <w:r>
        <w:t xml:space="preserve"> </w:t>
      </w:r>
      <w:r>
        <w:rPr>
          <w:rFonts w:hint="eastAsia"/>
        </w:rPr>
        <w:t xml:space="preserve">ABCDE。这些指南是你全部的“可编译</w:t>
      </w:r>
      <w:r>
        <w:t xml:space="preserve"> </w:t>
      </w:r>
      <w:r>
        <w:rPr>
          <w:rFonts w:hint="eastAsia"/>
        </w:rPr>
        <w:t xml:space="preserve">smart”。但今夜凌晨三点，同时送来三位患者：一位</w:t>
      </w:r>
      <w:r>
        <w:t xml:space="preserve"> 78 </w:t>
      </w:r>
      <w:r>
        <w:rPr>
          <w:rFonts w:hint="eastAsia"/>
        </w:rPr>
        <w:t xml:space="preserve">岁老太太大面积心肌梗死合并严重肾功能不全，标准抗凝方案可能让她死于内出血；一位</w:t>
      </w:r>
      <w:r>
        <w:t xml:space="preserve"> 45 </w:t>
      </w:r>
      <w:r>
        <w:rPr>
          <w:rFonts w:hint="eastAsia"/>
        </w:rPr>
        <w:t xml:space="preserve">岁中年男性醉酒打架后脾破裂，血压还在降但意识清楚地在骂人，不肯签字手术；一位</w:t>
      </w:r>
      <w:r>
        <w:t xml:space="preserve"> 22 </w:t>
      </w:r>
      <w:r>
        <w:rPr>
          <w:rFonts w:hint="eastAsia"/>
        </w:rPr>
        <w:t xml:space="preserve">岁大学生急性哮喘发作，常规支气管扩张剂无效，而你的上级医生正在楼下处理另一场抢救，对讲机坏了。</w:t>
      </w:r>
    </w:p>
    <w:p>
      <w:pPr>
        <w:pStyle w:val="BodyText"/>
      </w:pPr>
      <w:r>
        <w:rPr>
          <w:rFonts w:hint="eastAsia"/>
        </w:rPr>
        <w:t xml:space="preserve">你有规则：心肌梗死用抗凝、脾破裂尽早手术、哮喘按阶梯用药。但每一个规则都在这里遇到了它的边界：老太太的“标准方案”因肾功能而不适用，但调整到什么程度指南没说；中年人拒绝手术，你需要在“尊重患者自主”和“不救他会死”之间迅速决定，而任何一种选择的理由都有同等的道德重量；大学生常规药物无效，你需要在指南未覆盖的领域凭经验做出药物调整判断，而这个判断的后果完全由你承担。你没有任何一条可以“套用”的规则——你只能在信息不全（老太太的精确出血风险？中年人的醉酒程度对意思能力的影响？大学生的过敏史？）、价值冲突（自主</w:t>
      </w:r>
      <w:r>
        <w:t xml:space="preserve"> vs. </w:t>
      </w:r>
      <w:r>
        <w:rPr>
          <w:rFonts w:hint="eastAsia"/>
        </w:rPr>
        <w:t xml:space="preserve">行善、不伤害</w:t>
      </w:r>
      <w:r>
        <w:t xml:space="preserve"> vs. </w:t>
      </w:r>
      <w:r>
        <w:rPr>
          <w:rFonts w:hint="eastAsia"/>
        </w:rPr>
        <w:t xml:space="preserve">积极干预）、规则不完整（指南只覆盖典型患者，而这三位都是非典型）的三重压力下，做出一个行动。</w:t>
      </w:r>
    </w:p>
    <w:p>
      <w:pPr>
        <w:pStyle w:val="BodyText"/>
      </w:pPr>
      <w:r>
        <w:rPr>
          <w:rFonts w:hint="eastAsia"/>
        </w:rPr>
        <w:t xml:space="preserve">[简化]</w:t>
      </w:r>
      <w:r>
        <w:t xml:space="preserve"> </w:t>
      </w:r>
      <w:r>
        <w:rPr>
          <w:rFonts w:hint="eastAsia"/>
        </w:rPr>
        <w:t xml:space="preserve">这个急诊室类比把</w:t>
      </w:r>
      <w:r>
        <w:t xml:space="preserve"> phronesis </w:t>
      </w:r>
      <w:r>
        <w:rPr>
          <w:rFonts w:hint="eastAsia"/>
        </w:rPr>
        <w:t xml:space="preserve">的工作场域压缩进一个时间紧急的场景，但它并非暗示实践智慧只在紧急情境中出场。失效边界：phronesis</w:t>
      </w:r>
      <w:r>
        <w:t xml:space="preserve"> </w:t>
      </w:r>
      <w:r>
        <w:rPr>
          <w:rFonts w:hint="eastAsia"/>
        </w:rPr>
        <w:t xml:space="preserve">同样在日常的、缓慢展开的伦理判断中运作——比如一个管理者决定是否关闭一家不盈利但承载社区记忆的工厂、一个立法者面对财产权与环境保护的权衡——只是紧急情境把“规则用尽”暴露得更锐利、更不容回避。</w:t>
      </w:r>
    </w:p>
    <w:p>
      <w:pPr>
        <w:pStyle w:val="BodyText"/>
      </w:pPr>
      <w:r>
        <w:rPr>
          <w:rFonts w:hint="eastAsia"/>
          <w:b/>
          <w:bCs/>
        </w:rPr>
        <w:t xml:space="preserve">正文：三重条件</w:t>
      </w:r>
    </w:p>
    <w:p>
      <w:pPr>
        <w:pStyle w:val="BodyText"/>
      </w:pPr>
      <w:r>
        <w:rPr>
          <w:rFonts w:hint="eastAsia"/>
        </w:rPr>
        <w:t xml:space="preserve">我们把</w:t>
      </w:r>
      <w:r>
        <w:t xml:space="preserve"> phronesis </w:t>
      </w:r>
      <w:r>
        <w:rPr>
          <w:rFonts w:hint="eastAsia"/>
        </w:rPr>
        <w:t xml:space="preserve">的工作场域界定为“规则用尽处”，意思不是说这里没有任何规则，而是说规则在三个维度上同时不敷使用。这三个维度不是并列的独立清单，而是彼此纠缠、互相加剧的结构性条件。亚里士多德当然没有用这套术语来表达自己，但如果我们仔细阅读《尼各马可伦理学》第六卷的文本，尤其是涉及</w:t>
      </w:r>
      <w:r>
        <w:t xml:space="preserve"> phronesis </w:t>
      </w:r>
      <w:r>
        <w:rPr>
          <w:rFonts w:hint="eastAsia"/>
        </w:rPr>
        <w:t xml:space="preserve">与“普遍—殊相”关系、慎思对象、以及实践三段论的段落，这三重条件实际上已经隐含在他的分析之中，而当代的哲学诠释——尤其是美德伦理学的复兴与道德殊相主义——将这些隐含结构显式地理论化了【理论/学派（亚里士多德经由当代诠释）】。下面我们逐一展开这三重条件，并标明其学派谱系。</w:t>
      </w:r>
    </w:p>
    <w:p>
      <w:pPr>
        <w:pStyle w:val="BodyText"/>
      </w:pPr>
      <w:r>
        <w:rPr>
          <w:rFonts w:hint="eastAsia"/>
          <w:b/>
          <w:bCs/>
        </w:rPr>
        <w:t xml:space="preserve">第一重：规则（原则）不完备——无法穷举殊相</w:t>
      </w:r>
    </w:p>
    <w:p>
      <w:pPr>
        <w:pStyle w:val="BodyText"/>
      </w:pPr>
      <w:r>
        <w:rPr>
          <w:rFonts w:hint="eastAsia"/>
        </w:rPr>
        <w:t xml:space="preserve">亚里士多德对</w:t>
      </w:r>
      <w:r>
        <w:t xml:space="preserve"> phronesis </w:t>
      </w:r>
      <w:r>
        <w:rPr>
          <w:rFonts w:hint="eastAsia"/>
        </w:rPr>
        <w:t xml:space="preserve">最关键的定位之一，就是它不是关于普遍者的知识，而是必须同时把握殊相（ta</w:t>
      </w:r>
      <w:r>
        <w:t xml:space="preserve"> kath’ </w:t>
      </w:r>
      <w:r>
        <w:rPr>
          <w:rFonts w:hint="eastAsia"/>
        </w:rPr>
        <w:t xml:space="preserve">hekasta）。在《尼各马可伦理学》VI.7</w:t>
      </w:r>
      <w:r>
        <w:t xml:space="preserve"> </w:t>
      </w:r>
      <w:r>
        <w:rPr>
          <w:rFonts w:hint="eastAsia"/>
        </w:rPr>
        <w:t xml:space="preserve">中，他明确指出</w:t>
      </w:r>
      <w:r>
        <w:t xml:space="preserve"> </w:t>
      </w:r>
      <w:r>
        <w:rPr>
          <w:rFonts w:hint="eastAsia"/>
        </w:rPr>
        <w:t xml:space="preserve">phronesis“不仅涉及普遍者，也必须认识殊相，因为它是实践性的，而实践涉及殊相”【理论/学派（亚里士多德，《尼各马可伦理学》VI.7）】。这句话的深层含义不是“普遍者不够，再加上殊相就好”，而是普遍规则与殊相之间的关系中存在一种不能由更多规则来弥合的裂隙。</w:t>
      </w:r>
    </w:p>
    <w:p>
      <w:pPr>
        <w:pStyle w:val="BodyText"/>
      </w:pPr>
      <w:r>
        <w:rPr>
          <w:rFonts w:hint="eastAsia"/>
        </w:rPr>
        <w:t xml:space="preserve">为什么？因为能够被纳入规则中的永远是那些可以被一般地描述的特征——即类型化的特征。但世界中的每一个具体情境，都携带着不能被完全类型化的“这一个”的性质。用分析的语言说：任何一组有限长度的规则集合，都无法预先指定在无限可能的情境中哪些特征是道德相关的、哪些不是、以及这些特征各自应该被赋予多大的权重。这不是一个“我们还没写完所有规则”的技术性问题，而是一个源自概念本身的原则性不完备。就像哥德尔定理揭示形式系统的不完备性一样，这里的要点是：道德理由的场域本身拒绝被可数的一组普遍原则完全捕获。</w:t>
      </w:r>
    </w:p>
    <w:p>
      <w:pPr>
        <w:pStyle w:val="BodyText"/>
      </w:pPr>
      <w:r>
        <w:rPr>
          <w:rFonts w:hint="eastAsia"/>
        </w:rPr>
        <w:t xml:space="preserve">这个命题在当代道德哲学中最激进的版本是</w:t>
      </w:r>
      <w:r>
        <w:t xml:space="preserve"> Jonathan Dancy </w:t>
      </w:r>
      <w:r>
        <w:rPr>
          <w:rFonts w:hint="eastAsia"/>
        </w:rPr>
        <w:t xml:space="preserve">的</w:t>
      </w:r>
      <w:r>
        <w:rPr>
          <w:rFonts w:hint="eastAsia"/>
          <w:b/>
          <w:bCs/>
        </w:rPr>
        <w:t xml:space="preserve">道德殊相主义（Moral</w:t>
      </w:r>
      <w:r>
        <w:rPr>
          <w:b/>
          <w:bCs/>
        </w:rPr>
        <w:t xml:space="preserve"> </w:t>
      </w:r>
      <w:r>
        <w:rPr>
          <w:rFonts w:hint="eastAsia"/>
          <w:b/>
          <w:bCs/>
        </w:rPr>
        <w:t xml:space="preserve">Particularism）</w:t>
      </w:r>
      <w:r>
        <w:t xml:space="preserve">。Dancy </w:t>
      </w:r>
      <w:r>
        <w:rPr>
          <w:rFonts w:hint="eastAsia"/>
        </w:rPr>
        <w:t xml:space="preserve">在《没有原则的伦理学》（Ethics</w:t>
      </w:r>
      <w:r>
        <w:t xml:space="preserve"> Without </w:t>
      </w:r>
      <w:r>
        <w:rPr>
          <w:rFonts w:hint="eastAsia"/>
        </w:rPr>
        <w:t xml:space="preserve">Principles）中主张，一个特征在一种情境中是赞成某个行动的理由，在另一种情境中完全可能是反对同一个行动的理由，甚至根本就不是道德上相关的特征——这就是道德理由的“整体论”【理论/学派（Dancy）】。因此，不存在一套普遍有效的道德原则，可以跨情境地规定哪些特征在何时具有何种道德力量。我们将在第三章详细讨论殊相主义，这里只需指出它与亚里士多德的深层共振：phronesis</w:t>
      </w:r>
      <w:r>
        <w:t xml:space="preserve"> </w:t>
      </w:r>
      <w:r>
        <w:rPr>
          <w:rFonts w:hint="eastAsia"/>
        </w:rPr>
        <w:t xml:space="preserve">之所以是被需要的，恰恰是因为即便你掌握了所有可以被写下来的普遍规则，你仍然需要在面对“这一个”情境时判断规则的适用性、例外、以及权重——这就是为什么判断在规则用尽处接手。</w:t>
      </w:r>
    </w:p>
    <w:p>
      <w:pPr>
        <w:pStyle w:val="BodyText"/>
      </w:pPr>
      <w:r>
        <w:rPr>
          <w:rFonts w:hint="eastAsia"/>
          <w:b/>
          <w:bCs/>
        </w:rPr>
        <w:t xml:space="preserve">第二重：信息不完整</w:t>
      </w:r>
    </w:p>
    <w:p>
      <w:pPr>
        <w:pStyle w:val="BodyText"/>
      </w:pPr>
      <w:r>
        <w:rPr>
          <w:rFonts w:hint="eastAsia"/>
        </w:rPr>
        <w:t xml:space="preserve">如果说规则不完备涉及的是“规则形式的极限”，那么信息不完整涉及的是“实践者在进行判断时的处境特征”。亚里士多德在分析慎思（bouleusis）的时候做了一个关键观察：慎思的对象不是关于必然者，也不是关于不可改变者，而是关于“那些发生的方式不固定的东西”——即那些结果没有被因果链条锁死的事情【理论/学派（亚里士多德，《尼各马可伦理学》VI.1,</w:t>
      </w:r>
      <w:r>
        <w:t xml:space="preserve"> </w:t>
      </w:r>
      <w:r>
        <w:rPr>
          <w:rFonts w:hint="eastAsia"/>
        </w:rPr>
        <w:t xml:space="preserve">III.3）】。这个“不固定”意味着，行动者在慎思之时，对于行动将产生的后果、对于情境中的相关因果连接、甚至对于其他行动者将如何回应，都没有完备的知识。</w:t>
      </w:r>
    </w:p>
    <w:p>
      <w:pPr>
        <w:pStyle w:val="BodyText"/>
      </w:pPr>
      <w:r>
        <w:rPr>
          <w:rFonts w:hint="eastAsia"/>
        </w:rPr>
        <w:t xml:space="preserve">一个拥有</w:t>
      </w:r>
      <w:r>
        <w:t xml:space="preserve"> phronesis </w:t>
      </w:r>
      <w:r>
        <w:rPr>
          <w:rFonts w:hint="eastAsia"/>
        </w:rPr>
        <w:t xml:space="preserve">的人并不是拥有一种神秘的信息获取通道，使得他比普通人对未来知道得更多。相反，phronesis</w:t>
      </w:r>
      <w:r>
        <w:t xml:space="preserve"> </w:t>
      </w:r>
      <w:r>
        <w:rPr>
          <w:rFonts w:hint="eastAsia"/>
        </w:rPr>
        <w:t xml:space="preserve">的真正运作包含了在信息不完整的情况下仍能做出良好判断的能力——包括判断“什么时候信息已经足够到可以停止慎思、开始行动”。亚里士多德自己没有用“信息不完整”这个现代术语，但他在讨论“想要”（boulesis）与“慎思”的关系时明确指出，道德目标（想要什么）可能是相对确定的，但“如何实现它”的手段构成了慎思的核心内容——而这些手段的可行性与后果恰恰是行动者无法完全预知的【理论/学派（亚里士多德，《尼各马可伦理学》III.3-5）】。</w:t>
      </w:r>
    </w:p>
    <w:p>
      <w:pPr>
        <w:pStyle w:val="BodyText"/>
      </w:pPr>
      <w:r>
        <w:rPr>
          <w:rFonts w:hint="eastAsia"/>
        </w:rPr>
        <w:t xml:space="preserve">这个维度恰好与馆藏《机制设计》形成了对偶关系。机制设计的标准框架假设设计者知道参与者的效用函数和博弈结构（虽然不知道私密信息），由此计算最优机制。但在</w:t>
      </w:r>
      <w:r>
        <w:t xml:space="preserve"> phronesis </w:t>
      </w:r>
      <w:r>
        <w:rPr>
          <w:rFonts w:hint="eastAsia"/>
        </w:rPr>
        <w:t xml:space="preserve">的工作场域中，行动者不仅缺乏私密信息，也不知道“结构的全貌”——他活在迷雾中，却必须行动。这就是为什么机制设计者在面对真实世界时，最终依赖的不是更多的机制层级，而恰恰是设计者自身的实践智慧。我们将在本卷第五章的收束处进一步焊接这个论点。</w:t>
      </w:r>
    </w:p>
    <w:p>
      <w:pPr>
        <w:pStyle w:val="BodyText"/>
      </w:pPr>
      <w:r>
        <w:rPr>
          <w:rFonts w:hint="eastAsia"/>
          <w:b/>
          <w:bCs/>
        </w:rPr>
        <w:t xml:space="preserve">第三重：价值冲突——善之间的不可公度性</w:t>
      </w:r>
    </w:p>
    <w:p>
      <w:pPr>
        <w:pStyle w:val="BodyText"/>
      </w:pPr>
      <w:r>
        <w:rPr>
          <w:rFonts w:hint="eastAsia"/>
        </w:rPr>
        <w:t xml:space="preserve">这是最深刻的一重条件。亚里士多德认为</w:t>
      </w:r>
      <w:r>
        <w:t xml:space="preserve"> phronesis </w:t>
      </w:r>
      <w:r>
        <w:rPr>
          <w:rFonts w:hint="eastAsia"/>
        </w:rPr>
        <w:t xml:space="preserve">的目标是“εὖ</w:t>
      </w:r>
      <w:r>
        <w:t xml:space="preserve"> ζῆν </w:t>
      </w:r>
      <w:r>
        <w:rPr>
          <w:rFonts w:hint="eastAsia"/>
        </w:rPr>
        <w:t xml:space="preserve">ὅλως”——作为一个整体的人活得好。但“活得好”不是一个单维度的最大化问题。亚里士多德在</w:t>
      </w:r>
      <w:r>
        <w:t xml:space="preserve"> VI.7 </w:t>
      </w:r>
      <w:r>
        <w:rPr>
          <w:rFonts w:hint="eastAsia"/>
        </w:rPr>
        <w:t xml:space="preserve">中给出了一系列需要</w:t>
      </w:r>
      <w:r>
        <w:t xml:space="preserve"> phronesis </w:t>
      </w:r>
      <w:r>
        <w:rPr>
          <w:rFonts w:hint="eastAsia"/>
        </w:rPr>
        <w:t xml:space="preserve">来辨识的善：节制、勇敢、正义、慷慨——这些不只是实现“幸福”这个总目标的工具，而是幸福本身的构成部分【理论/学派（亚里士多德，《尼各马可伦理学》VI.7）】。然而，这些不同的善之间并不总是和谐共存的。一个情境可能需要你在忠诚与诚实之间、在慈悲与公正之间做出抉择，而两者都可以合法地被看作“对人而言的善”。不存在一个更高级的单一尺度可以将这些善还原为同一个公度去排序。</w:t>
      </w:r>
    </w:p>
    <w:p>
      <w:pPr>
        <w:pStyle w:val="BodyText"/>
      </w:pPr>
      <w:r>
        <w:rPr>
          <w:rFonts w:hint="eastAsia"/>
        </w:rPr>
        <w:t xml:space="preserve">【示意】这个命题可以用一个简单的思想实验来把握：设想你必须在一件事上做出决定，选项</w:t>
      </w:r>
      <w:r>
        <w:t xml:space="preserve"> A </w:t>
      </w:r>
      <w:r>
        <w:rPr>
          <w:rFonts w:hint="eastAsia"/>
        </w:rPr>
        <w:t xml:space="preserve">体现了“慈悲”（减轻某个过错者的痛苦），选项</w:t>
      </w:r>
      <w:r>
        <w:t xml:space="preserve"> B </w:t>
      </w:r>
      <w:r>
        <w:rPr>
          <w:rFonts w:hint="eastAsia"/>
        </w:rPr>
        <w:t xml:space="preserve">体现了“公正”（按规则给予其应有的对待），两者都有真实且有力的道德分量。一个能够提供决策算法的系统需要你做两件事——首先把所有因素翻译成同一个效用单位（</w:t>
      </w:r>
      <w:r>
        <w:rPr>
          <w:rFonts w:hint="eastAsia"/>
        </w:rPr>
        <w:t xml:space="preserve">“慈悲产生</w:t>
      </w:r>
      <w:r>
        <w:t xml:space="preserve"> 0.7 </w:t>
      </w:r>
      <w:r>
        <w:rPr>
          <w:rFonts w:hint="eastAsia"/>
        </w:rPr>
        <w:t xml:space="preserve">单位，公正产生</w:t>
      </w:r>
      <w:r>
        <w:t xml:space="preserve"> 0.6 </w:t>
      </w:r>
      <w:r>
        <w:rPr>
          <w:rFonts w:hint="eastAsia"/>
        </w:rPr>
        <w:t xml:space="preserve">单位”</w:t>
      </w:r>
      <w:r>
        <w:rPr>
          <w:rFonts w:hint="eastAsia"/>
        </w:rPr>
        <w:t xml:space="preserve">），然后比大小。但“翻译成同一个单位”这个操作本身，恰恰是对慈悲或公正的歪曲：你并不是在“比较”它们，而是先对它们做了某种转化，然后用一个与两者都可能无关的指标来判定。这就是</w:t>
      </w:r>
      <w:r>
        <w:t xml:space="preserve"> Isaiah Berlin </w:t>
      </w:r>
      <w:r>
        <w:rPr>
          <w:rFonts w:hint="eastAsia"/>
        </w:rPr>
        <w:t xml:space="preserve">在《自由的两种概念》中提出的价值多元论的核心直觉——终极价值之间是不可公度的，这并不意味着我们不能做出选择，而是意味着选择不能被还原为计算【理论/学派（Berlin）】。</w:t>
      </w:r>
    </w:p>
    <w:p>
      <w:pPr>
        <w:pStyle w:val="BodyText"/>
      </w:pPr>
      <w:r>
        <w:rPr>
          <w:rFonts w:hint="eastAsia"/>
        </w:rPr>
        <w:t xml:space="preserve">亚里士多德对这个问题的处理是：phronesis</w:t>
      </w:r>
      <w:r>
        <w:t xml:space="preserve"> </w:t>
      </w:r>
      <w:r>
        <w:rPr>
          <w:rFonts w:hint="eastAsia"/>
        </w:rPr>
        <w:t xml:space="preserve">的工作本身包含了辨识各个善在一个具体情境中的“相对要求”的能力——这种辨识不是通过对它们进行数值化权重分配来完成的，而是通过一种对情境整体的知觉（aisthēsis）来完成。我们将在第二章（对殊相的知觉）和第四章（德雷福斯的专长直觉）中详细展开这个进路。这里的关键论点是：价值冲突构成了</w:t>
      </w:r>
      <w:r>
        <w:t xml:space="preserve"> phronesis </w:t>
      </w:r>
      <w:r>
        <w:rPr>
          <w:rFonts w:hint="eastAsia"/>
        </w:rPr>
        <w:t xml:space="preserve">工作场域中最根本的特征——因为如果所有价值都可以被编译为同一个效用函数，那么最高级的</w:t>
      </w:r>
      <w:r>
        <w:t xml:space="preserve"> moral smart </w:t>
      </w:r>
      <w:r>
        <w:rPr>
          <w:rFonts w:hint="eastAsia"/>
        </w:rPr>
        <w:t xml:space="preserve">就只是一台效用计算器，但价值冲突的结构本身拒绝了这种可编译性。</w:t>
      </w:r>
    </w:p>
    <w:p>
      <w:pPr>
        <w:pStyle w:val="BodyText"/>
      </w:pPr>
      <w:r>
        <w:rPr>
          <w:rFonts w:hint="eastAsia"/>
          <w:b/>
          <w:bCs/>
        </w:rPr>
        <w:t xml:space="preserve">三重条件的交汇：一个整体论的画面</w:t>
      </w:r>
    </w:p>
    <w:p>
      <w:pPr>
        <w:pStyle w:val="BodyText"/>
      </w:pPr>
      <w:r>
        <w:rPr>
          <w:rFonts w:hint="eastAsia"/>
        </w:rPr>
        <w:t xml:space="preserve">我们必须在概念上澄清：这三重条件不是三个独立的问题，可以分别用三个技术方案来解决（比如“更完备的规则手册</w:t>
      </w:r>
      <w:r>
        <w:t xml:space="preserve"> + </w:t>
      </w:r>
      <w:r>
        <w:rPr>
          <w:rFonts w:hint="eastAsia"/>
        </w:rPr>
        <w:t xml:space="preserve">更好的信息采集系统</w:t>
      </w:r>
      <w:r>
        <w:t xml:space="preserve"> + </w:t>
      </w:r>
      <w:r>
        <w:rPr>
          <w:rFonts w:hint="eastAsia"/>
        </w:rPr>
        <w:t xml:space="preserve">更精细的效用函数”）。它们的交汇恰恰造就了一个不可能被技术化的判断核心。</w:t>
      </w:r>
    </w:p>
    <w:p>
      <w:pPr>
        <w:pStyle w:val="BodyText"/>
      </w:pPr>
      <w:r>
        <w:rPr>
          <w:rFonts w:hint="eastAsia"/>
        </w:rPr>
        <w:t xml:space="preserve">考虑一个真实的例子（经过模糊处理）：某大型科技公司的伦理委员会需要决定是否将一个面部识别模型交付给一个政府客户。规则不完整：公司有“避免助长隐私侵犯”的原则，但这个原则面对“政府用于公共服务（如寻找失踪老人）vs.</w:t>
      </w:r>
      <w:r>
        <w:t xml:space="preserve"> </w:t>
      </w:r>
      <w:r>
        <w:rPr>
          <w:rFonts w:hint="eastAsia"/>
        </w:rPr>
        <w:t xml:space="preserve">政府用于社会监控”这两个场景时，本身无法判定交付行为的道德性质——因为“同一技术可用于善也可用于恶”恰恰不构成判定理由。信息不完整：公司无法确切知道政府的真实用途、使用范围、以及是否存在可预期的功能蠕变。价值冲突：</w:t>
      </w:r>
      <w:r>
        <w:rPr>
          <w:rFonts w:hint="eastAsia"/>
        </w:rPr>
        <w:t xml:space="preserve">“不助长监控”</w:t>
      </w:r>
      <w:r>
        <w:rPr>
          <w:rFonts w:hint="eastAsia"/>
        </w:rPr>
        <w:t xml:space="preserve">是一种善，</w:t>
      </w:r>
      <w:r>
        <w:rPr>
          <w:rFonts w:hint="eastAsia"/>
        </w:rPr>
        <w:t xml:space="preserve">“研发投资需要回报”</w:t>
      </w:r>
      <w:r>
        <w:rPr>
          <w:rFonts w:hint="eastAsia"/>
        </w:rPr>
        <w:t xml:space="preserve">、保护就业与投资者利益又是一种善，两者都以真实的方式起作用却又不可被一个公司价值框架轻易排序。</w:t>
      </w:r>
    </w:p>
    <w:p>
      <w:pPr>
        <w:pStyle w:val="BodyText"/>
      </w:pPr>
      <w:r>
        <w:rPr>
          <w:rFonts w:hint="eastAsia"/>
        </w:rPr>
        <w:t xml:space="preserve">没有一个规则引擎可以输出“交还是不交”。你只能由一个具有</w:t>
      </w:r>
      <w:r>
        <w:t xml:space="preserve"> phronesis </w:t>
      </w:r>
      <w:r>
        <w:rPr>
          <w:rFonts w:hint="eastAsia"/>
        </w:rPr>
        <w:t xml:space="preserve">特征的人——或一组人——通过慎思、对殊相和后果可能性的感知、以及对不同价值的相对要求的具体判断，做出一个最后被承担起来的决定。这就是“判断</w:t>
      </w:r>
      <w:r>
        <w:t xml:space="preserve"> = </w:t>
      </w:r>
      <w:r>
        <w:rPr>
          <w:rFonts w:hint="eastAsia"/>
        </w:rPr>
        <w:t xml:space="preserve">可编译</w:t>
      </w:r>
      <w:r>
        <w:t xml:space="preserve"> smart </w:t>
      </w:r>
      <w:r>
        <w:rPr>
          <w:rFonts w:hint="eastAsia"/>
        </w:rPr>
        <w:t xml:space="preserve">用尽处接手的能力”这一全书论点的实在落地。</w:t>
      </w:r>
    </w:p>
    <w:p>
      <w:pPr>
        <w:pStyle w:val="BodyText"/>
      </w:pPr>
      <w:r>
        <w:rPr>
          <w:rFonts w:hint="eastAsia"/>
        </w:rPr>
        <w:t xml:space="preserve">【简化】在此必须明确标注一个教学简化。我们在刻画三重条件时，可能会让人产生一种印象：规则完全没用、信息都是噪声、价值永远势不两立——这只是一个用于勾勒边界的概念性极限图景。失效边界：在日常道德生活的绝大多数情境中，规则提供了有用乃至关键的初步框架（比如“不要无故伤害无辜者”是几乎普遍的约束），信息可以部分地被补充（比如你可以问对方一句），价值之间的不一致也往往可以用分层的优先级来有限地协调（比如圣托马斯·阿奎那的“双重效应”原则）。教学简化的目的在于揭示</w:t>
      </w:r>
      <w:r>
        <w:t xml:space="preserve"> </w:t>
      </w:r>
      <w:r>
        <w:rPr>
          <w:rFonts w:hint="eastAsia"/>
        </w:rPr>
        <w:t xml:space="preserve">pole（极点），让读者理解</w:t>
      </w:r>
      <w:r>
        <w:t xml:space="preserve"> phronesis </w:t>
      </w:r>
      <w:r>
        <w:rPr>
          <w:rFonts w:hint="eastAsia"/>
        </w:rPr>
        <w:t xml:space="preserve">在何处是</w:t>
      </w:r>
      <w:r>
        <w:rPr>
          <w:rFonts w:hint="eastAsia"/>
          <w:b/>
          <w:bCs/>
        </w:rPr>
        <w:t xml:space="preserve">不可替代</w:t>
      </w:r>
      <w:r>
        <w:rPr>
          <w:rFonts w:hint="eastAsia"/>
        </w:rPr>
        <w:t xml:space="preserve">的——不是在所有地方，而是在三重条件共同收紧的那个核心地带。这恰恰是本书与馆藏中任何可编译教材的分界线：可编译教材处理的是规则相对完备、信息结构相对清晰、价值目标相对给定的场景；而</w:t>
      </w:r>
      <w:r>
        <w:t xml:space="preserve"> phronesis </w:t>
      </w:r>
      <w:r>
        <w:rPr>
          <w:rFonts w:hint="eastAsia"/>
        </w:rPr>
        <w:t xml:space="preserve">处理的是三道防火墙同时告破的时刻。</w:t>
      </w:r>
    </w:p>
    <w:p>
      <w:pPr>
        <w:pStyle w:val="BodyText"/>
      </w:pPr>
      <w:r>
        <w:rPr>
          <w:rFonts w:hint="eastAsia"/>
          <w:b/>
          <w:bCs/>
        </w:rPr>
        <w:t xml:space="preserve">自指悖论预告</w:t>
      </w:r>
    </w:p>
    <w:p>
      <w:pPr>
        <w:pStyle w:val="BodyText"/>
      </w:pPr>
      <w:r>
        <w:rPr>
          <w:rFonts w:hint="eastAsia"/>
        </w:rPr>
        <w:t xml:space="preserve">这里我们必须预埋一个将在第五章（5.2</w:t>
      </w:r>
      <w:r>
        <w:t xml:space="preserve"> </w:t>
      </w:r>
      <w:r>
        <w:rPr>
          <w:rFonts w:hint="eastAsia"/>
        </w:rPr>
        <w:t xml:space="preserve">节）充分展开的自指性问题：如果</w:t>
      </w:r>
      <w:r>
        <w:t xml:space="preserve"> phronesis </w:t>
      </w:r>
      <w:r>
        <w:rPr>
          <w:rFonts w:hint="eastAsia"/>
        </w:rPr>
        <w:t xml:space="preserve">的核心逻辑是不可被命题化传授的——它恰恰在规则用尽之处才有意义——那么，写一本书试图传达</w:t>
      </w:r>
      <w:r>
        <w:t xml:space="preserve"> phronesis </w:t>
      </w:r>
      <w:r>
        <w:rPr>
          <w:rFonts w:hint="eastAsia"/>
        </w:rPr>
        <w:t xml:space="preserve">的内容究竟能做什么？答案早已隐含在三重条件的分析之中：</w:t>
      </w:r>
      <w:r>
        <w:rPr>
          <w:rFonts w:hint="eastAsia"/>
          <w:b/>
          <w:bCs/>
        </w:rPr>
        <w:t xml:space="preserve">这本书所能做的，最多是帮助读者识别“规则用尽处”在哪里、理解为什么那儿不能再用更多规则或更多信息去逃避判断、并提供一些历史上积累下来的概念工具和经典案例作为练习场。</w:t>
      </w:r>
      <w:r>
        <w:t xml:space="preserve"> </w:t>
      </w:r>
      <w:r>
        <w:rPr>
          <w:rFonts w:hint="eastAsia"/>
        </w:rPr>
        <w:t xml:space="preserve">但它不能、也不应该假装能够像教科书教编程语法一样“教”实践智慧。这就像地图可以标出悬崖的边界，但不能替你决定你是否跳——而</w:t>
      </w:r>
      <w:r>
        <w:t xml:space="preserve"> phronesis </w:t>
      </w:r>
      <w:r>
        <w:rPr>
          <w:rFonts w:hint="eastAsia"/>
        </w:rPr>
        <w:t xml:space="preserve">恰恰是关于那个决定的。</w:t>
      </w:r>
    </w:p>
    <w:p>
      <w:pPr>
        <w:pStyle w:val="BodyText"/>
      </w:pPr>
      <w:r>
        <w:rPr>
          <w:rFonts w:hint="eastAsia"/>
        </w:rPr>
        <w:t xml:space="preserve">这个自指悖论不是本书的漏洞，而是它的诚实。当亚里士多德在《尼各马可伦理学》II.1-2</w:t>
      </w:r>
      <w:r>
        <w:t xml:space="preserve"> </w:t>
      </w:r>
      <w:r>
        <w:rPr>
          <w:rFonts w:hint="eastAsia"/>
        </w:rPr>
        <w:t xml:space="preserve">中说德性由践行养成、而非由听讲获得时，他已经提前为本论题立下了路标【理论/学派（亚里士多德）】。我们将第五章回到这一点时，会更系统地对比</w:t>
      </w:r>
      <w:r>
        <w:t xml:space="preserve"> Meno </w:t>
      </w:r>
      <w:r>
        <w:rPr>
          <w:rFonts w:hint="eastAsia"/>
        </w:rPr>
        <w:t xml:space="preserve">悖论的古典形式与它在当代道德教育中的变体。</w:t>
      </w:r>
    </w:p>
    <w:p>
      <w:pPr>
        <w:pStyle w:val="BodyText"/>
      </w:pPr>
      <w:r>
        <w:rPr>
          <w:rFonts w:hint="eastAsia"/>
          <w:b/>
          <w:bCs/>
        </w:rPr>
        <w:t xml:space="preserve">交叉回指框</w:t>
      </w:r>
    </w:p>
    <w:p>
      <w:pPr>
        <w:pStyle w:val="BodyText"/>
      </w:pPr>
      <w:r>
        <w:rPr>
          <w:rFonts w:hint="eastAsia"/>
        </w:rPr>
        <w:t xml:space="preserve">本节建立的三重条件框架，将在以下路径上被反复激活：</w:t>
      </w:r>
    </w:p>
    <w:p>
      <w:pPr>
        <w:pStyle w:val="Compact"/>
        <w:numPr>
          <w:ilvl w:val="0"/>
          <w:numId w:val="1006"/>
        </w:numPr>
      </w:pPr>
      <w:r>
        <w:rPr>
          <w:rFonts w:hint="eastAsia"/>
          <w:b/>
          <w:bCs/>
        </w:rPr>
        <w:t xml:space="preserve">书内第</w:t>
      </w:r>
      <w:r>
        <w:rPr>
          <w:b/>
          <w:bCs/>
        </w:rPr>
        <w:t xml:space="preserve"> 2 </w:t>
      </w:r>
      <w:r>
        <w:rPr>
          <w:rFonts w:hint="eastAsia"/>
          <w:b/>
          <w:bCs/>
        </w:rPr>
        <w:t xml:space="preserve">章</w:t>
      </w:r>
      <w:r>
        <w:rPr>
          <w:rFonts w:hint="eastAsia"/>
        </w:rPr>
        <w:t xml:space="preserve">：phronesis</w:t>
      </w:r>
      <w:r>
        <w:t xml:space="preserve"> </w:t>
      </w:r>
      <w:r>
        <w:rPr>
          <w:rFonts w:hint="eastAsia"/>
        </w:rPr>
        <w:t xml:space="preserve">的内部结构（慎思、实践三段论、对殊相的知觉）是对“如何在规则用尽处进行判断”的实质性回答——第</w:t>
      </w:r>
      <w:r>
        <w:t xml:space="preserve"> 2 </w:t>
      </w:r>
      <w:r>
        <w:rPr>
          <w:rFonts w:hint="eastAsia"/>
        </w:rPr>
        <w:t xml:space="preserve">章把“用尽处”从否定性刻画转为肯定性刻画。</w:t>
      </w:r>
    </w:p>
    <w:p>
      <w:pPr>
        <w:pStyle w:val="Compact"/>
        <w:numPr>
          <w:ilvl w:val="0"/>
          <w:numId w:val="1006"/>
        </w:numPr>
      </w:pPr>
      <w:r>
        <w:rPr>
          <w:rFonts w:hint="eastAsia"/>
          <w:b/>
          <w:bCs/>
        </w:rPr>
        <w:t xml:space="preserve">书内第</w:t>
      </w:r>
      <w:r>
        <w:rPr>
          <w:b/>
          <w:bCs/>
        </w:rPr>
        <w:t xml:space="preserve"> 3 </w:t>
      </w:r>
      <w:r>
        <w:rPr>
          <w:rFonts w:hint="eastAsia"/>
          <w:b/>
          <w:bCs/>
        </w:rPr>
        <w:t xml:space="preserve">章</w:t>
      </w:r>
      <w:r>
        <w:rPr>
          <w:rFonts w:hint="eastAsia"/>
        </w:rPr>
        <w:t xml:space="preserve">：Dancy</w:t>
      </w:r>
      <w:r>
        <w:t xml:space="preserve"> </w:t>
      </w:r>
      <w:r>
        <w:rPr>
          <w:rFonts w:hint="eastAsia"/>
        </w:rPr>
        <w:t xml:space="preserve">的道德殊相主义是三重条件中“规则不完备”这一维度的当代哲学推进，我们将看到它与亚里士多德—Nussbaum</w:t>
      </w:r>
      <w:r>
        <w:t xml:space="preserve"> </w:t>
      </w:r>
      <w:r>
        <w:rPr>
          <w:rFonts w:hint="eastAsia"/>
        </w:rPr>
        <w:t xml:space="preserve">进路的汇合与分歧。</w:t>
      </w:r>
    </w:p>
    <w:p>
      <w:pPr>
        <w:pStyle w:val="Compact"/>
        <w:numPr>
          <w:ilvl w:val="0"/>
          <w:numId w:val="1006"/>
        </w:numPr>
      </w:pPr>
      <w:r>
        <w:rPr>
          <w:rFonts w:hint="eastAsia"/>
          <w:b/>
          <w:bCs/>
        </w:rPr>
        <w:t xml:space="preserve">书内第</w:t>
      </w:r>
      <w:r>
        <w:rPr>
          <w:b/>
          <w:bCs/>
        </w:rPr>
        <w:t xml:space="preserve"> 4 </w:t>
      </w:r>
      <w:r>
        <w:rPr>
          <w:rFonts w:hint="eastAsia"/>
          <w:b/>
          <w:bCs/>
        </w:rPr>
        <w:t xml:space="preserve">章</w:t>
      </w:r>
      <w:r>
        <w:rPr>
          <w:rFonts w:hint="eastAsia"/>
        </w:rPr>
        <w:t xml:space="preserve">：德雷福斯阶梯模型从技能习得侧描述了“从规则到直觉”的转变，这个转变的核心正是规则用尽之后发生的。</w:t>
      </w:r>
    </w:p>
    <w:p>
      <w:pPr>
        <w:pStyle w:val="Compact"/>
        <w:numPr>
          <w:ilvl w:val="0"/>
          <w:numId w:val="1006"/>
        </w:numPr>
      </w:pPr>
      <w:r>
        <w:rPr>
          <w:rFonts w:hint="eastAsia"/>
          <w:b/>
          <w:bCs/>
        </w:rPr>
        <w:t xml:space="preserve">馆际焊接</w:t>
      </w:r>
      <w:r>
        <w:rPr>
          <w:rFonts w:hint="eastAsia"/>
        </w:rPr>
        <w:t xml:space="preserve">：《机制设计》——当目标在价值冲突中不确定、规则不完备、信息不完整时，落到设计者身上的是</w:t>
      </w:r>
      <w:r>
        <w:t xml:space="preserve"> phronesis </w:t>
      </w:r>
      <w:r>
        <w:rPr>
          <w:rFonts w:hint="eastAsia"/>
        </w:rPr>
        <w:t xml:space="preserve">而非又一层机制，phronesis</w:t>
      </w:r>
      <w:r>
        <w:t xml:space="preserve"> </w:t>
      </w:r>
      <w:r>
        <w:rPr>
          <w:rFonts w:hint="eastAsia"/>
        </w:rPr>
        <w:t xml:space="preserve">是机制设计的人侧残差。《可扩展监督》——</w:t>
      </w:r>
      <w:r>
        <w:rPr>
          <w:rFonts w:hint="eastAsia"/>
        </w:rPr>
        <w:t xml:space="preserve">“验证≠理解”</w:t>
      </w:r>
      <w:r>
        <w:rPr>
          <w:rFonts w:hint="eastAsia"/>
        </w:rPr>
        <w:t xml:space="preserve">的伦理对偶是“做对≠说得出规则”；三重条件解释了为什么验证优于理解的对齐技术在价值冲突的伦理决策中根本不够。</w:t>
      </w:r>
    </w:p>
    <w:p>
      <w:pPr>
        <w:pStyle w:val="FirstParagraph"/>
      </w:pPr>
      <w:r>
        <w:rPr>
          <w:rFonts w:hint="eastAsia"/>
          <w:b/>
          <w:bCs/>
        </w:rPr>
        <w:t xml:space="preserve">关键学派立场对照</w:t>
      </w:r>
    </w:p>
    <w:p>
      <w:pPr>
        <w:pStyle w:val="BodyText"/>
      </w:pPr>
      <w:r>
        <w:rPr>
          <w:rFonts w:hint="eastAsia"/>
        </w:rPr>
        <w:t xml:space="preserve">在此有必要做一个简短的对照，标明三态，避免把学派立场混淆为实证结论。</w:t>
      </w:r>
    </w:p>
    <w:tbl>
      <w:tblPr>
        <w:tblStyle w:val="Table"/>
        <w:tblW w:type="pct" w:w="5000"/>
        <w:tblLayout w:type="fixed"/>
        <w:tblLook w:firstRow="1" w:lastRow="0" w:firstColumn="0" w:lastColumn="0" w:noHBand="0" w:noVBand="0" w:val="0020"/>
      </w:tblPr>
      <w:tblGrid>
        <w:gridCol w:w="1440"/>
        <w:gridCol w:w="1440"/>
        <w:gridCol w:w="1440"/>
        <w:gridCol w:w="3600"/>
      </w:tblGrid>
      <w:tr>
        <w:trPr>
          <w:tblHeader w:val="on"/>
        </w:trPr>
        <w:tc>
          <w:tcPr/>
          <w:p>
            <w:pPr>
              <w:pStyle w:val="Compact"/>
            </w:pPr>
            <w:r>
              <w:rPr>
                <w:rFonts w:hint="eastAsia"/>
              </w:rPr>
              <w:t xml:space="preserve">立场</w:t>
            </w:r>
          </w:p>
        </w:tc>
        <w:tc>
          <w:tcPr/>
          <w:p>
            <w:pPr>
              <w:pStyle w:val="Compact"/>
            </w:pPr>
            <w:r>
              <w:rPr>
                <w:rFonts w:hint="eastAsia"/>
              </w:rPr>
              <w:t xml:space="preserve">主张</w:t>
            </w:r>
          </w:p>
        </w:tc>
        <w:tc>
          <w:tcPr/>
          <w:p>
            <w:pPr>
              <w:pStyle w:val="Compact"/>
            </w:pPr>
            <w:r>
              <w:rPr>
                <w:rFonts w:hint="eastAsia"/>
              </w:rPr>
              <w:t xml:space="preserve">三态</w:t>
            </w:r>
          </w:p>
        </w:tc>
        <w:tc>
          <w:tcPr/>
          <w:p>
            <w:pPr>
              <w:pStyle w:val="Compact"/>
            </w:pPr>
            <w:r>
              <w:rPr>
                <w:rFonts w:hint="eastAsia"/>
              </w:rPr>
              <w:t xml:space="preserve">证据/论证强度</w:t>
            </w:r>
          </w:p>
        </w:tc>
      </w:tr>
      <w:tr>
        <w:tc>
          <w:tcPr/>
          <w:p>
            <w:pPr>
              <w:pStyle w:val="Compact"/>
            </w:pPr>
            <w:r>
              <w:rPr>
                <w:rFonts w:hint="eastAsia"/>
              </w:rPr>
              <w:t xml:space="preserve">亚里士多德</w:t>
            </w:r>
          </w:p>
        </w:tc>
        <w:tc>
          <w:tcPr/>
          <w:p>
            <w:pPr>
              <w:pStyle w:val="Compact"/>
            </w:pPr>
            <w:r>
              <w:t xml:space="preserve">phronesis </w:t>
            </w:r>
            <w:r>
              <w:rPr>
                <w:rFonts w:hint="eastAsia"/>
              </w:rPr>
              <w:t xml:space="preserve">必须处理殊相，普遍规则不充分</w:t>
            </w:r>
          </w:p>
        </w:tc>
        <w:tc>
          <w:tcPr/>
          <w:p>
            <w:pPr>
              <w:pStyle w:val="Compact"/>
            </w:pPr>
            <w:r>
              <w:rPr>
                <w:rFonts w:hint="eastAsia"/>
              </w:rPr>
              <w:t xml:space="preserve">【理论/学派（亚里士多德）】</w:t>
            </w:r>
          </w:p>
        </w:tc>
        <w:tc>
          <w:tcPr/>
          <w:p>
            <w:pPr>
              <w:pStyle w:val="Compact"/>
            </w:pPr>
            <w:r>
              <w:rPr>
                <w:rFonts w:hint="eastAsia"/>
              </w:rPr>
              <w:t xml:space="preserve">哲学论证，NE</w:t>
            </w:r>
            <w:r>
              <w:t xml:space="preserve"> VI </w:t>
            </w:r>
            <w:r>
              <w:rPr>
                <w:rFonts w:hint="eastAsia"/>
              </w:rPr>
              <w:t xml:space="preserve">文本分析</w:t>
            </w:r>
          </w:p>
        </w:tc>
      </w:tr>
      <w:tr>
        <w:tc>
          <w:tcPr/>
          <w:p>
            <w:pPr>
              <w:pStyle w:val="Compact"/>
            </w:pPr>
            <w:r>
              <w:t xml:space="preserve">Dancy </w:t>
            </w:r>
            <w:r>
              <w:rPr>
                <w:rFonts w:hint="eastAsia"/>
              </w:rPr>
              <w:t xml:space="preserve">殊相主义</w:t>
            </w:r>
          </w:p>
        </w:tc>
        <w:tc>
          <w:tcPr/>
          <w:p>
            <w:pPr>
              <w:pStyle w:val="Compact"/>
            </w:pPr>
            <w:r>
              <w:rPr>
                <w:rFonts w:hint="eastAsia"/>
              </w:rPr>
              <w:t xml:space="preserve">道德理由是整体论的，没有任何特征在任何情境中具有恒定的道德偏好</w:t>
            </w:r>
          </w:p>
        </w:tc>
        <w:tc>
          <w:tcPr/>
          <w:p>
            <w:pPr>
              <w:pStyle w:val="Compact"/>
            </w:pPr>
            <w:r>
              <w:rPr>
                <w:rFonts w:hint="eastAsia"/>
              </w:rPr>
              <w:t xml:space="preserve">【理论/学派（Dancy）】</w:t>
            </w:r>
          </w:p>
        </w:tc>
        <w:tc>
          <w:tcPr/>
          <w:p>
            <w:pPr>
              <w:pStyle w:val="Compact"/>
            </w:pPr>
            <w:r>
              <w:rPr>
                <w:rFonts w:hint="eastAsia"/>
              </w:rPr>
              <w:t xml:space="preserve">哲学论证，通过与原则主义的辩论展开；学界远无共识</w:t>
            </w:r>
          </w:p>
        </w:tc>
      </w:tr>
      <w:tr>
        <w:tc>
          <w:tcPr/>
          <w:p>
            <w:pPr>
              <w:pStyle w:val="Compact"/>
            </w:pPr>
            <w:r>
              <w:rPr>
                <w:rFonts w:hint="eastAsia"/>
              </w:rPr>
              <w:t xml:space="preserve">温和原则主义（如</w:t>
            </w:r>
            <w:r>
              <w:t xml:space="preserve"> Beauchamp &amp; </w:t>
            </w:r>
            <w:r>
              <w:rPr>
                <w:rFonts w:hint="eastAsia"/>
              </w:rPr>
              <w:t xml:space="preserve">Childress）</w:t>
            </w:r>
          </w:p>
        </w:tc>
        <w:tc>
          <w:tcPr/>
          <w:p>
            <w:pPr>
              <w:pStyle w:val="Compact"/>
            </w:pPr>
            <w:r>
              <w:rPr>
                <w:rFonts w:hint="eastAsia"/>
              </w:rPr>
              <w:t xml:space="preserve">普遍原则必要且可跨情境用，但需要在具体情境中“细化”（specification）</w:t>
            </w:r>
          </w:p>
        </w:tc>
        <w:tc>
          <w:tcPr/>
          <w:p>
            <w:pPr>
              <w:pStyle w:val="Compact"/>
            </w:pPr>
            <w:r>
              <w:rPr>
                <w:rFonts w:hint="eastAsia"/>
              </w:rPr>
              <w:t xml:space="preserve">【理论/学派（原则主义）】</w:t>
            </w:r>
          </w:p>
        </w:tc>
        <w:tc>
          <w:tcPr/>
          <w:p>
            <w:pPr>
              <w:pStyle w:val="Compact"/>
            </w:pPr>
            <w:r>
              <w:rPr>
                <w:rFonts w:hint="eastAsia"/>
              </w:rPr>
              <w:t xml:space="preserve">应用伦理学操作框架；与殊相主义根本立场不同，互有批评</w:t>
            </w:r>
          </w:p>
        </w:tc>
      </w:tr>
      <w:tr>
        <w:tc>
          <w:tcPr/>
          <w:p>
            <w:pPr>
              <w:pStyle w:val="Compact"/>
            </w:pPr>
            <w:r>
              <w:t xml:space="preserve">Berlin </w:t>
            </w:r>
            <w:r>
              <w:rPr>
                <w:rFonts w:hint="eastAsia"/>
              </w:rPr>
              <w:t xml:space="preserve">价值多元论</w:t>
            </w:r>
          </w:p>
        </w:tc>
        <w:tc>
          <w:tcPr/>
          <w:p>
            <w:pPr>
              <w:pStyle w:val="Compact"/>
            </w:pPr>
            <w:r>
              <w:rPr>
                <w:rFonts w:hint="eastAsia"/>
              </w:rPr>
              <w:t xml:space="preserve">终极价值不可公度，冲突时无算法解决</w:t>
            </w:r>
          </w:p>
        </w:tc>
        <w:tc>
          <w:tcPr/>
          <w:p>
            <w:pPr>
              <w:pStyle w:val="Compact"/>
            </w:pPr>
            <w:r>
              <w:rPr>
                <w:rFonts w:hint="eastAsia"/>
              </w:rPr>
              <w:t xml:space="preserve">【理论/学派（Berlin）】</w:t>
            </w:r>
          </w:p>
        </w:tc>
        <w:tc>
          <w:tcPr/>
          <w:p>
            <w:pPr>
              <w:pStyle w:val="Compact"/>
            </w:pPr>
            <w:r>
              <w:rPr>
                <w:rFonts w:hint="eastAsia"/>
              </w:rPr>
              <w:t xml:space="preserve">政治—道德哲学论证；为经验上可观察的道德困境提供了解释框架</w:t>
            </w:r>
          </w:p>
        </w:tc>
      </w:tr>
      <w:tr>
        <w:tc>
          <w:tcPr/>
          <w:p>
            <w:pPr>
              <w:pStyle w:val="Compact"/>
            </w:pPr>
            <w:r>
              <w:t xml:space="preserve">Kahneman-Klein</w:t>
            </w:r>
          </w:p>
        </w:tc>
        <w:tc>
          <w:tcPr/>
          <w:p>
            <w:pPr>
              <w:pStyle w:val="Compact"/>
            </w:pPr>
            <w:r>
              <w:rPr>
                <w:rFonts w:hint="eastAsia"/>
              </w:rPr>
              <w:t xml:space="preserve">专家直觉在高效度环境下有效，在低效度环境下失效</w:t>
            </w:r>
          </w:p>
        </w:tc>
        <w:tc>
          <w:tcPr/>
          <w:p>
            <w:pPr>
              <w:pStyle w:val="Compact"/>
            </w:pPr>
            <w:r>
              <w:rPr>
                <w:rFonts w:hint="eastAsia"/>
              </w:rPr>
              <w:t xml:space="preserve">【实证/理论】</w:t>
            </w:r>
          </w:p>
        </w:tc>
        <w:tc>
          <w:tcPr/>
          <w:p>
            <w:pPr>
              <w:pStyle w:val="Compact"/>
            </w:pPr>
            <w:r>
              <w:rPr>
                <w:rFonts w:hint="eastAsia"/>
              </w:rPr>
              <w:t xml:space="preserve">对抗性合作的实证基础；指得到来源（将留待第</w:t>
            </w:r>
            <w:r>
              <w:t xml:space="preserve"> 4 </w:t>
            </w:r>
            <w:r>
              <w:rPr>
                <w:rFonts w:hint="eastAsia"/>
              </w:rPr>
              <w:t xml:space="preserve">章展开）</w:t>
            </w:r>
          </w:p>
        </w:tc>
      </w:tr>
    </w:tbl>
    <w:p>
      <w:pPr>
        <w:pStyle w:val="BodyText"/>
      </w:pPr>
      <w:r>
        <w:rPr>
          <w:rFonts w:hint="eastAsia"/>
          <w:b/>
          <w:bCs/>
        </w:rPr>
        <w:t xml:space="preserve">小练习</w:t>
      </w:r>
    </w:p>
    <w:p>
      <w:pPr>
        <w:pStyle w:val="BodyText"/>
      </w:pPr>
      <w:r>
        <w:rPr>
          <w:rFonts w:hint="eastAsia"/>
        </w:rPr>
        <w:t xml:space="preserve">练习（需读者理解三重条件及其结构性交汇）：</w:t>
      </w:r>
      <w:r>
        <w:t xml:space="preserve"> </w:t>
      </w:r>
      <w:r>
        <w:t xml:space="preserve">&gt; </w:t>
      </w:r>
      <w:r>
        <w:rPr>
          <w:rFonts w:hint="eastAsia"/>
        </w:rPr>
        <w:t xml:space="preserve">某城市规划委员会面临一项决策：是否批准在城市边缘的一片湿地开发住宅项目。赞成方指出项目能缓解住房短缺（公平价值）、创造就业（经济价值）；反对方指出湿地生态系统将遭受不可逆破坏（环境价值），且该区域是原住民的文化遗产地（文化价值）。规划法规对“湿地保护”有原则性规定，但在该具体区域的适用存在法律解释的灰色地带。环评报告提供了部分生态数据，但区域地下水循环的长期影响在科学共同体内部有不同的模型预测。</w:t>
      </w:r>
      <w:r>
        <w:t xml:space="preserve"> </w:t>
      </w:r>
      <w:r>
        <w:t xml:space="preserve">&gt;</w:t>
      </w:r>
      <w:r>
        <w:t xml:space="preserve"> </w:t>
      </w:r>
      <w:r>
        <w:t xml:space="preserve">&gt;</w:t>
      </w:r>
      <w:r>
        <w:t xml:space="preserve"> </w:t>
      </w:r>
      <w:r>
        <w:rPr>
          <w:rFonts w:hint="eastAsia"/>
          <w:b/>
          <w:bCs/>
        </w:rPr>
        <w:t xml:space="preserve">问题</w:t>
      </w:r>
      <w:r>
        <w:rPr>
          <w:rFonts w:hint="eastAsia"/>
        </w:rPr>
        <w:t xml:space="preserve">：请指出该情境中，</w:t>
      </w:r>
      <w:r>
        <w:rPr>
          <w:rFonts w:hint="eastAsia"/>
        </w:rPr>
        <w:t xml:space="preserve">“规则不完备”</w:t>
      </w:r>
      <w:r>
        <w:rPr>
          <w:rFonts w:hint="eastAsia"/>
        </w:rPr>
        <w:t xml:space="preserve">“信息不完整”</w:t>
      </w:r>
      <w:r>
        <w:rPr>
          <w:rFonts w:hint="eastAsia"/>
        </w:rPr>
        <w:t xml:space="preserve">“价值冲突”</w:t>
      </w:r>
      <w:r>
        <w:rPr>
          <w:rFonts w:hint="eastAsia"/>
        </w:rPr>
        <w:t xml:space="preserve">各表现在何处，并说明为什么即便存在更详尽的法规（更多规则）和更充分的环境监测数据（更多信息），判断的核心部分仍然不是可以被这两者所完全覆盖的。</w:t>
      </w:r>
    </w:p>
    <w:p>
      <w:pPr>
        <w:pStyle w:val="BodyText"/>
      </w:pPr>
      <w:r>
        <w:rPr>
          <w:rFonts w:hint="eastAsia"/>
        </w:rPr>
        <w:t xml:space="preserve">提示：先分别找到三重条件各自的“病灶”位置，然后考虑它们如何互相加剧——比如信息不完整是否使得规则适用变得更不确定？价值冲突是否让“再多数据”也无法解决问题？解答方向：①规则不完备在“法律解释灰色地带”，这是原则无法预先自行适用的典型现象；②信息不完整在生态模型争议——不同的模型指向不同的风险水平，而这些风险评估本身承载着价值预设（偏好避免“误报”还是“漏报”？）；③价值冲突在住房/就业</w:t>
      </w:r>
      <w:r>
        <w:t xml:space="preserve"> vs. </w:t>
      </w:r>
      <w:r>
        <w:rPr>
          <w:rFonts w:hint="eastAsia"/>
        </w:rPr>
        <w:t xml:space="preserve">生态/文化遗产之间不可公度——没有一个共同的度量使得从“三室一厅的住房单元”换算成“失传的语系祭仪空间”成为可能。即便法规更细节，也不可能预先处理所有类似的不确定性交集；即便信息更丰富，也无法消除不同价值立场对“什么算可接受风险”的分歧。因此，规划的判断最终落在规划委员会成员的实践智慧上——他们必须做出一个被承担的决定，而不是套用任何人已写好的算法。</w:t>
      </w:r>
    </w:p>
    <w:p>
      <w:pPr>
        <w:pStyle w:val="BodyText"/>
      </w:pPr>
      <w:r>
        <w:rPr>
          <w:rFonts w:hint="eastAsia"/>
          <w:b/>
          <w:bCs/>
        </w:rPr>
        <w:t xml:space="preserve">小结</w:t>
      </w:r>
    </w:p>
    <w:p>
      <w:pPr>
        <w:pStyle w:val="Compact"/>
        <w:numPr>
          <w:ilvl w:val="0"/>
          <w:numId w:val="1007"/>
        </w:numPr>
      </w:pPr>
      <w:r>
        <w:t xml:space="preserve">phronesis </w:t>
      </w:r>
      <w:r>
        <w:rPr>
          <w:rFonts w:hint="eastAsia"/>
        </w:rPr>
        <w:t xml:space="preserve">的工作场域是“规则用尽处”，这不是修辞上的夸张，而是由三重结构条件——规则/原则不完备（无法穷举殊相）、信息不完整、价值冲突（善之间不可公度）——共同界定的。</w:t>
      </w:r>
    </w:p>
    <w:p>
      <w:pPr>
        <w:pStyle w:val="Compact"/>
        <w:numPr>
          <w:ilvl w:val="0"/>
          <w:numId w:val="1007"/>
        </w:numPr>
      </w:pPr>
      <w:r>
        <w:rPr>
          <w:rFonts w:hint="eastAsia"/>
        </w:rPr>
        <w:t xml:space="preserve">每一重条件都有亚里士多德的文本根据（【理论/学派（亚里士多德）】），但三重条件的系统化表述是当代哲学对亚里士多德的诠释与发展。</w:t>
      </w:r>
    </w:p>
    <w:p>
      <w:pPr>
        <w:pStyle w:val="Compact"/>
        <w:numPr>
          <w:ilvl w:val="0"/>
          <w:numId w:val="1007"/>
        </w:numPr>
      </w:pPr>
      <w:r>
        <w:rPr>
          <w:rFonts w:hint="eastAsia"/>
        </w:rPr>
        <w:t xml:space="preserve">三重条件不是可逐个击破的工程难题，它们的交汇构成了一个拒绝被算法化的判断核心——这正是本书与馆藏中任何可编译教材的根本分界。</w:t>
      </w:r>
    </w:p>
    <w:p>
      <w:pPr>
        <w:pStyle w:val="Compact"/>
        <w:numPr>
          <w:ilvl w:val="0"/>
          <w:numId w:val="1007"/>
        </w:numPr>
      </w:pPr>
      <w:r>
        <w:rPr>
          <w:rFonts w:hint="eastAsia"/>
        </w:rPr>
        <w:t xml:space="preserve">把伦理学简化为“应用普遍规则”是教学上的方便法门，但在三重条件下原则性失效——这是本书立论成立的必要条件之一。</w:t>
      </w:r>
    </w:p>
    <w:p>
      <w:pPr>
        <w:pStyle w:val="Compact"/>
        <w:numPr>
          <w:ilvl w:val="0"/>
          <w:numId w:val="1007"/>
        </w:numPr>
      </w:pPr>
      <w:r>
        <w:rPr>
          <w:rFonts w:hint="eastAsia"/>
        </w:rPr>
        <w:t xml:space="preserve">自指悖论预先锚定：一本关于</w:t>
      </w:r>
      <w:r>
        <w:t xml:space="preserve"> phronesis </w:t>
      </w:r>
      <w:r>
        <w:rPr>
          <w:rFonts w:hint="eastAsia"/>
        </w:rPr>
        <w:t xml:space="preserve">的书最多标示出它的边界与结构，而不能命题化地“传授”判断力本身——判断只能在践行与反思中获得（第</w:t>
      </w:r>
      <w:r>
        <w:t xml:space="preserve"> 5 </w:t>
      </w:r>
      <w:r>
        <w:rPr>
          <w:rFonts w:hint="eastAsia"/>
        </w:rPr>
        <w:t xml:space="preserve">章展开）。</w:t>
      </w:r>
    </w:p>
    <w:p>
      <w:pPr>
        <w:pStyle w:val="Compact"/>
        <w:numPr>
          <w:ilvl w:val="0"/>
          <w:numId w:val="1007"/>
        </w:numPr>
      </w:pPr>
      <w:r>
        <w:rPr>
          <w:rFonts w:hint="eastAsia"/>
        </w:rPr>
        <w:t xml:space="preserve">馆际接口已建立：phronesis</w:t>
      </w:r>
      <w:r>
        <w:t xml:space="preserve"> </w:t>
      </w:r>
      <w:r>
        <w:rPr>
          <w:rFonts w:hint="eastAsia"/>
        </w:rPr>
        <w:t xml:space="preserve">是机制设计的人侧残差（焊接《机制设计》），也是对“做对≠说得出规则”的伦理解释（焊接《可扩展监督》）。</w:t>
      </w:r>
    </w:p>
    <w:p>
      <w:pPr>
        <w:pStyle w:val="FirstParagraph"/>
      </w:pPr>
      <w:r>
        <w:rPr>
          <w:rFonts w:hint="eastAsia"/>
          <w:b/>
          <w:bCs/>
        </w:rPr>
        <w:t xml:space="preserve">延伸阅读</w:t>
      </w:r>
    </w:p>
    <w:p>
      <w:pPr>
        <w:pStyle w:val="Compact"/>
        <w:numPr>
          <w:ilvl w:val="0"/>
          <w:numId w:val="1008"/>
        </w:numPr>
      </w:pPr>
      <w:r>
        <w:t xml:space="preserve">Aristotle.</w:t>
      </w:r>
      <w:r>
        <w:t xml:space="preserve"> </w:t>
      </w:r>
      <w:r>
        <w:rPr>
          <w:i/>
          <w:iCs/>
        </w:rPr>
        <w:t xml:space="preserve">Nicomachean Ethics</w:t>
      </w:r>
      <w:r>
        <w:t xml:space="preserve">, Books I, III.1-5, VI. </w:t>
      </w:r>
      <w:r>
        <w:rPr>
          <w:rFonts w:hint="eastAsia"/>
        </w:rPr>
        <w:t xml:space="preserve">对于</w:t>
      </w:r>
      <w:r>
        <w:t xml:space="preserve"> phronesis </w:t>
      </w:r>
      <w:r>
        <w:rPr>
          <w:rFonts w:hint="eastAsia"/>
        </w:rPr>
        <w:t xml:space="preserve">的基本文本，尤其注意</w:t>
      </w:r>
      <w:r>
        <w:t xml:space="preserve"> VI.7 </w:t>
      </w:r>
      <w:r>
        <w:rPr>
          <w:rFonts w:hint="eastAsia"/>
        </w:rPr>
        <w:t xml:space="preserve">中</w:t>
      </w:r>
      <w:r>
        <w:t xml:space="preserve"> phronesis </w:t>
      </w:r>
      <w:r>
        <w:rPr>
          <w:rFonts w:hint="eastAsia"/>
        </w:rPr>
        <w:t xml:space="preserve">与殊相的关系以及</w:t>
      </w:r>
      <w:r>
        <w:t xml:space="preserve"> VI.8-9 </w:t>
      </w:r>
      <w:r>
        <w:rPr>
          <w:rFonts w:hint="eastAsia"/>
        </w:rPr>
        <w:t xml:space="preserve">中</w:t>
      </w:r>
      <w:r>
        <w:t xml:space="preserve"> euboulia </w:t>
      </w:r>
      <w:r>
        <w:rPr>
          <w:rFonts w:hint="eastAsia"/>
        </w:rPr>
        <w:t xml:space="preserve">作为慎思之优的讨论。</w:t>
      </w:r>
    </w:p>
    <w:p>
      <w:pPr>
        <w:pStyle w:val="Compact"/>
        <w:numPr>
          <w:ilvl w:val="0"/>
          <w:numId w:val="1008"/>
        </w:numPr>
      </w:pPr>
      <w:r>
        <w:t xml:space="preserve">Dancy, Jonathan.</w:t>
      </w:r>
      <w:r>
        <w:t xml:space="preserve"> </w:t>
      </w:r>
      <w:r>
        <w:rPr>
          <w:i/>
          <w:iCs/>
        </w:rPr>
        <w:t xml:space="preserve">Ethics Without Principles</w:t>
      </w:r>
      <w:r>
        <w:t xml:space="preserve">. Oxford University Press. </w:t>
      </w:r>
      <w:r>
        <w:rPr>
          <w:rFonts w:hint="eastAsia"/>
        </w:rPr>
        <w:t xml:space="preserve">殊相主义的完整辩护，提供了“规则不完备”这一维度的正面论证。</w:t>
      </w:r>
    </w:p>
    <w:p>
      <w:pPr>
        <w:pStyle w:val="Compact"/>
        <w:numPr>
          <w:ilvl w:val="0"/>
          <w:numId w:val="1008"/>
        </w:numPr>
      </w:pPr>
      <w:r>
        <w:t xml:space="preserve">Nussbaum, Martha.</w:t>
      </w:r>
      <w:r>
        <w:t xml:space="preserve"> </w:t>
      </w:r>
      <w:r>
        <w:rPr>
          <w:i/>
          <w:iCs/>
        </w:rPr>
        <w:t xml:space="preserve">The Fragility of Goodness</w:t>
      </w:r>
      <w:r>
        <w:t xml:space="preserve">. Cambridge University Press. </w:t>
      </w:r>
      <w:r>
        <w:rPr>
          <w:rFonts w:hint="eastAsia"/>
        </w:rPr>
        <w:t xml:space="preserve">对亚里士多德实践判断中包含价值冲突的讨论，尤其是《安提戈涅》一章对不可公度价值的经典解读。</w:t>
      </w:r>
    </w:p>
    <w:p>
      <w:pPr>
        <w:pStyle w:val="Compact"/>
        <w:numPr>
          <w:ilvl w:val="0"/>
          <w:numId w:val="1008"/>
        </w:numPr>
      </w:pPr>
      <w:r>
        <w:t xml:space="preserve">Berlin, Isaiah.</w:t>
      </w:r>
      <w:r>
        <w:t xml:space="preserve"> </w:t>
      </w:r>
      <w:r>
        <w:t xml:space="preserve">“Two Concepts of Liberty,”</w:t>
      </w:r>
      <w:r>
        <w:t xml:space="preserve"> </w:t>
      </w:r>
      <w:r>
        <w:t xml:space="preserve">in</w:t>
      </w:r>
      <w:r>
        <w:t xml:space="preserve"> </w:t>
      </w:r>
      <w:r>
        <w:rPr>
          <w:i/>
          <w:iCs/>
        </w:rPr>
        <w:t xml:space="preserve">Four Essays on Liberty</w:t>
      </w:r>
      <w:r>
        <w:t xml:space="preserve">. Oxford University Press. </w:t>
      </w:r>
      <w:r>
        <w:rPr>
          <w:rFonts w:hint="eastAsia"/>
        </w:rPr>
        <w:t xml:space="preserve">价值多元论的经典表述，可用于理解“不可公度性”的概念。</w:t>
      </w:r>
    </w:p>
    <w:p>
      <w:pPr>
        <w:pStyle w:val="Compact"/>
        <w:numPr>
          <w:ilvl w:val="0"/>
          <w:numId w:val="1008"/>
        </w:numPr>
      </w:pPr>
      <w:r>
        <w:t xml:space="preserve">McDowell, John.</w:t>
      </w:r>
      <w:r>
        <w:t xml:space="preserve"> </w:t>
      </w:r>
      <w:r>
        <w:t xml:space="preserve">“Virtue and Reason,”</w:t>
      </w:r>
      <w:r>
        <w:t xml:space="preserve"> </w:t>
      </w:r>
      <w:r>
        <w:t xml:space="preserve">in</w:t>
      </w:r>
      <w:r>
        <w:t xml:space="preserve"> </w:t>
      </w:r>
      <w:r>
        <w:rPr>
          <w:i/>
          <w:iCs/>
        </w:rPr>
        <w:t xml:space="preserve">Mind, Value, and Reality</w:t>
      </w:r>
      <w:r>
        <w:t xml:space="preserve">. Harvard University Press. </w:t>
      </w:r>
      <w:r>
        <w:rPr>
          <w:rFonts w:hint="eastAsia"/>
        </w:rPr>
        <w:t xml:space="preserve">将</w:t>
      </w:r>
      <w:r>
        <w:t xml:space="preserve"> phronesis </w:t>
      </w:r>
      <w:r>
        <w:rPr>
          <w:rFonts w:hint="eastAsia"/>
        </w:rPr>
        <w:t xml:space="preserve">的殊相知觉与</w:t>
      </w:r>
      <w:r>
        <w:t xml:space="preserve"> Wittgenstein </w:t>
      </w:r>
      <w:r>
        <w:rPr>
          <w:rFonts w:hint="eastAsia"/>
        </w:rPr>
        <w:t xml:space="preserve">的规则遵循论联系起来的著名尝试，是理解规则不完备性的重要当代文献。</w:t>
      </w:r>
    </w:p>
    <w:bookmarkEnd w:id="23"/>
    <w:bookmarkEnd w:id="24"/>
    <w:bookmarkStart w:id="47" w:name="phronesis-的内部结构慎思实践三段论对殊相的知觉"/>
    <w:p>
      <w:pPr>
        <w:pStyle w:val="Heading2"/>
      </w:pPr>
      <w:r>
        <w:t xml:space="preserve">2 phronesis </w:t>
      </w:r>
      <w:r>
        <w:rPr>
          <w:rFonts w:hint="eastAsia"/>
        </w:rPr>
        <w:t xml:space="preserve">的内部结构:慎思、实践三段论、对殊相的知觉</w:t>
      </w:r>
    </w:p>
    <w:bookmarkStart w:id="25" w:name="慎思与实践三段论从普遍善到当下行动"/>
    <w:p>
      <w:pPr>
        <w:pStyle w:val="Heading3"/>
      </w:pPr>
      <w:r>
        <w:t xml:space="preserve">2.1 </w:t>
      </w:r>
      <w:r>
        <w:rPr>
          <w:rFonts w:hint="eastAsia"/>
        </w:rPr>
        <w:t xml:space="preserve">慎思与实践三段论:从普遍善到当下行动</w:t>
      </w:r>
    </w:p>
    <w:p>
      <w:pPr>
        <w:pStyle w:val="FirstParagraph"/>
      </w:pPr>
      <w:r>
        <w:rPr>
          <w:rFonts w:hint="eastAsia"/>
        </w:rPr>
        <w:t xml:space="preserve">【前置依赖框】</w:t>
      </w:r>
      <w:r>
        <w:t xml:space="preserve"> </w:t>
      </w:r>
      <w:r>
        <w:rPr>
          <w:rFonts w:hint="eastAsia"/>
        </w:rPr>
        <w:t xml:space="preserve">本节承接第1章的四种“知”定位，特别是1.2节中phronesis的“规则用尽处”三重条件；本节拆解phronesis的第一个内部零件——慎思与实践三段论。读者需已理解亚里士多德在《尼各马可伦理学》第六卷中对phronesis的基本定义：处理“对人而言的善”的、以行动为目的的理智德性。本节为2.2节“对殊相的知觉”铺设推理结构的前半部分——没有实践三段论的骨架，殊相知觉就只是散落的感官碎片。跨书前置：本书开篇已预告，phronesis是机制设计中“应然工程的设计者问题”的人侧残差；本节展示的“结论是行动而非命题”的结构，将直接解释为何这一残差无法被任何进一步的规则层叠所吸收。</w:t>
      </w:r>
    </w:p>
    <w:p>
      <w:r>
        <w:pict>
          <v:rect style="width:0;height:1.5pt" o:hralign="center" o:hrstd="t" o:hr="t"/>
        </w:pict>
      </w:r>
    </w:p>
    <w:p>
      <w:pPr>
        <w:pStyle w:val="FirstParagraph"/>
      </w:pPr>
      <w:r>
        <w:rPr>
          <w:rFonts w:hint="eastAsia"/>
        </w:rPr>
        <w:t xml:space="preserve">在1.2节中，我们确立了phronesis的工作场域——规则不完备、信息不完整、价值冲突的三重条件下，普遍规则用尽，人却仍需行动。但这立即引出一个问题：如果普遍规则不能直接告诉人该做什么，phronesis究竟如何运作？它凭什么从“善”的普遍概念走到“此刻我该做这件事”的当下决断？</w:t>
      </w:r>
    </w:p>
    <w:p>
      <w:pPr>
        <w:pStyle w:val="BodyText"/>
      </w:pPr>
      <w:r>
        <w:rPr>
          <w:rFonts w:hint="eastAsia"/>
        </w:rPr>
        <w:t xml:space="preserve">亚里士多德的回答分两步。第一步是慎思（bouleusis</w:t>
      </w:r>
      <w:r>
        <w:t xml:space="preserve"> / </w:t>
      </w:r>
      <w:r>
        <w:rPr>
          <w:rFonts w:hint="eastAsia"/>
        </w:rPr>
        <w:t xml:space="preserve">deliberation），第二步是实践三段论（ho</w:t>
      </w:r>
      <w:r>
        <w:t xml:space="preserve"> praktikos syllogismos / practical </w:t>
      </w:r>
      <w:r>
        <w:rPr>
          <w:rFonts w:hint="eastAsia"/>
        </w:rPr>
        <w:t xml:space="preserve">syllogism）。这两步不是两个独立的阶段，而是同一个推理过程的两个面向：慎思描述了推理的搜寻方向和对象，实践三段论描述了推理的逻辑骨架。本节从慎思入手，逐步展开这一从普遍到殊相的推理结构，并揭示其最根本的特征——实践推理的结论是一个动作，不是一句话。</w:t>
      </w:r>
    </w:p>
    <w:bookmarkEnd w:id="25"/>
    <w:bookmarkStart w:id="26" w:name="一慎思的对象可改变者与手段"/>
    <w:p>
      <w:pPr>
        <w:pStyle w:val="Heading3"/>
      </w:pPr>
      <w:r>
        <w:rPr>
          <w:rFonts w:hint="eastAsia"/>
        </w:rPr>
        <w:t xml:space="preserve">一、慎思的对象：可改变者与手段</w:t>
      </w:r>
    </w:p>
    <w:p>
      <w:pPr>
        <w:pStyle w:val="FirstParagraph"/>
      </w:pPr>
      <w:r>
        <w:rPr>
          <w:rFonts w:hint="eastAsia"/>
        </w:rPr>
        <w:t xml:space="preserve">亚里士多德在《尼各马可伦理学》第六卷中给慎思划定了明确的范围。他说：</w:t>
      </w:r>
      <w:r>
        <w:rPr>
          <w:rFonts w:hint="eastAsia"/>
        </w:rPr>
        <w:t xml:space="preserve">“没有人慎思永恒的事物，也没有人慎思那些以必然性发生的事物……我们慎思的是那些在我们的能力范围内且可以做的事物。”</w:t>
      </w:r>
      <w:r>
        <w:rPr>
          <w:rFonts w:hint="eastAsia"/>
        </w:rPr>
        <w:t xml:space="preserve">（NE</w:t>
      </w:r>
      <w:r>
        <w:t xml:space="preserve"> </w:t>
      </w:r>
      <w:r>
        <w:rPr>
          <w:rFonts w:hint="eastAsia"/>
        </w:rPr>
        <w:t xml:space="preserve">1112a21–31）这一划界极为重要：慎思处理的不是episteme的领域——后者按照本书第1章的分析，处理必然的、不可改变的东西；慎思处理的恰恰是“可改变者”（ta</w:t>
      </w:r>
      <w:r>
        <w:t xml:space="preserve"> endechomena allôs echein / things that can be </w:t>
      </w:r>
      <w:r>
        <w:rPr>
          <w:rFonts w:hint="eastAsia"/>
        </w:rPr>
        <w:t xml:space="preserve">otherwise）。</w:t>
      </w:r>
    </w:p>
    <w:p>
      <w:pPr>
        <w:pStyle w:val="BodyText"/>
      </w:pPr>
      <w:r>
        <w:rPr>
          <w:rFonts w:hint="eastAsia"/>
        </w:rPr>
        <w:t xml:space="preserve">这意味着慎思的领域正是1.2节所述的“规则用尽处”。如果世界是完全规则的、完全可预测的，我们不需要慎思——我们只需要计算。慎思之所以存在，正是因为未来尚未被规则穷尽，而我们的行动可以改变它。</w:t>
      </w:r>
    </w:p>
    <w:p>
      <w:pPr>
        <w:pStyle w:val="BodyText"/>
      </w:pPr>
      <w:r>
        <w:rPr>
          <w:rFonts w:hint="eastAsia"/>
        </w:rPr>
        <w:t xml:space="preserve">那么慎思的对象具体是什么？亚里士多德的表述值得逐字推敲：</w:t>
      </w:r>
      <w:r>
        <w:rPr>
          <w:rFonts w:hint="eastAsia"/>
        </w:rPr>
        <w:t xml:space="preserve">“我们慎思的不是目的，而是那些朝向目的的东西（ta</w:t>
      </w:r>
      <w:r>
        <w:t xml:space="preserve"> pros to </w:t>
      </w:r>
      <w:r>
        <w:rPr>
          <w:rFonts w:hint="eastAsia"/>
        </w:rPr>
        <w:t xml:space="preserve">telos）”</w:t>
      </w:r>
      <w:r>
        <w:rPr>
          <w:rFonts w:hint="eastAsia"/>
        </w:rPr>
        <w:t xml:space="preserve">【理论/学派（亚里士多德）】。这里的“朝向目的的东西”在传统诠释中通常被理解为“手段”（means），但这一译法可能过于狭窄。更准确的翻译是“那些关乎目的的东西”——它可以包括手段的选择、手段的次序安排、以及在具体情境中判断哪种手段最恰当地体现了目的本身。我们在本节第四部分讨论“构成性慎思”之争时会回到这一点。</w:t>
      </w:r>
    </w:p>
    <w:p>
      <w:pPr>
        <w:pStyle w:val="BodyText"/>
      </w:pPr>
      <w:r>
        <w:rPr>
          <w:rFonts w:hint="eastAsia"/>
          <w:b/>
          <w:bCs/>
        </w:rPr>
        <w:t xml:space="preserve">【示意】</w:t>
      </w:r>
      <w:r>
        <w:t xml:space="preserve"> </w:t>
      </w:r>
      <w:r>
        <w:rPr>
          <w:rFonts w:hint="eastAsia"/>
        </w:rPr>
        <w:t xml:space="preserve">一个类比可能有助于理解慎思的运作方式：慎思像一位棋手在做中局决策。他知道最终目的是“赢棋”（普遍善），但这个目的无法直接告诉他下一步该走什么。他需要考虑当前的盘面（殊相情境）、可用的子力（手段）、以及对手的可能反应（不确定性）。他的思考方向是从“赢棋”倒推回“此刻可行的着法”，但每一步倒推都不是纯粹的演绎——每一步都需要对“这个着法是否真的朝向赢棋”做出判断。这个类比的失效边界是：棋局的规则是完备的，输赢标准是明确定义的，而伦理生活的“赢”本身就在慎思中被不断重新理解【简化失效边界明示】。</w:t>
      </w:r>
    </w:p>
    <w:bookmarkEnd w:id="26"/>
    <w:bookmarkStart w:id="27" w:name="二实践三段论的结构大前提小前提结论即行动"/>
    <w:p>
      <w:pPr>
        <w:pStyle w:val="Heading3"/>
      </w:pPr>
      <w:r>
        <w:rPr>
          <w:rFonts w:hint="eastAsia"/>
        </w:rPr>
        <w:t xml:space="preserve">二、实践三段论的结构：大前提、小前提、结论即行动</w:t>
      </w:r>
    </w:p>
    <w:p>
      <w:pPr>
        <w:pStyle w:val="FirstParagraph"/>
      </w:pPr>
      <w:r>
        <w:rPr>
          <w:rFonts w:hint="eastAsia"/>
        </w:rPr>
        <w:t xml:space="preserve">慎思的形式结构，被亚里士多德及其诠释传统称为“实践三段论”。这一概念在亚里士多德的原著中并未像理论三段论那样得到系统展开，但其零散讨论足以勾勒出一个清晰的结构。在《尼各马可伦理学》1147a24–31和《论灵魂》434a16–21等处，亚里士多德给出了实践三段论的基本框架：</w:t>
      </w:r>
    </w:p>
    <w:p>
      <w:pPr>
        <w:pStyle w:val="Compact"/>
        <w:numPr>
          <w:ilvl w:val="0"/>
          <w:numId w:val="1009"/>
        </w:numPr>
      </w:pPr>
      <w:r>
        <w:rPr>
          <w:rFonts w:hint="eastAsia"/>
          <w:b/>
          <w:bCs/>
        </w:rPr>
        <w:t xml:space="preserve">大前提</w:t>
      </w:r>
      <w:r>
        <w:rPr>
          <w:rFonts w:hint="eastAsia"/>
        </w:rPr>
        <w:t xml:space="preserve">：一个普遍性的陈述，涉及某种善或应做的事（例如：</w:t>
      </w:r>
      <w:r>
        <w:rPr>
          <w:rFonts w:hint="eastAsia"/>
        </w:rPr>
        <w:t xml:space="preserve">“干的食物对所有人有益”</w:t>
      </w:r>
      <w:r>
        <w:rPr>
          <w:rFonts w:hint="eastAsia"/>
        </w:rPr>
        <w:t xml:space="preserve">或“人应该诚实”）。</w:t>
      </w:r>
    </w:p>
    <w:p>
      <w:pPr>
        <w:pStyle w:val="Compact"/>
        <w:numPr>
          <w:ilvl w:val="0"/>
          <w:numId w:val="1009"/>
        </w:numPr>
      </w:pPr>
      <w:r>
        <w:rPr>
          <w:rFonts w:hint="eastAsia"/>
          <w:b/>
          <w:bCs/>
        </w:rPr>
        <w:t xml:space="preserve">小前提</w:t>
      </w:r>
      <w:r>
        <w:rPr>
          <w:rFonts w:hint="eastAsia"/>
        </w:rPr>
        <w:t xml:space="preserve">：一个涉及当下殊相的知觉判断（例如：</w:t>
      </w:r>
      <w:r>
        <w:rPr>
          <w:rFonts w:hint="eastAsia"/>
        </w:rPr>
        <w:t xml:space="preserve">“这是干的食物”</w:t>
      </w:r>
      <w:r>
        <w:rPr>
          <w:rFonts w:hint="eastAsia"/>
        </w:rPr>
        <w:t xml:space="preserve">或“这个情境中说实话会伤害无辜者”）。</w:t>
      </w:r>
    </w:p>
    <w:p>
      <w:pPr>
        <w:pStyle w:val="Compact"/>
        <w:numPr>
          <w:ilvl w:val="0"/>
          <w:numId w:val="1009"/>
        </w:numPr>
      </w:pPr>
      <w:r>
        <w:rPr>
          <w:rFonts w:hint="eastAsia"/>
          <w:b/>
          <w:bCs/>
        </w:rPr>
        <w:t xml:space="preserve">结论</w:t>
      </w:r>
      <w:r>
        <w:rPr>
          <w:rFonts w:hint="eastAsia"/>
        </w:rPr>
        <w:t xml:space="preserve">：不是一个命题，而是一个行动（例如：吃下这块面包，或在此刻选择沉默）。</w:t>
      </w:r>
    </w:p>
    <w:p>
      <w:pPr>
        <w:pStyle w:val="FirstParagraph"/>
      </w:pPr>
      <w:r>
        <w:rPr>
          <w:rFonts w:hint="eastAsia"/>
        </w:rPr>
        <w:t xml:space="preserve">这个结构的第三点——</w:t>
      </w:r>
      <w:r>
        <w:rPr>
          <w:rFonts w:hint="eastAsia"/>
          <w:b/>
          <w:bCs/>
        </w:rPr>
        <w:t xml:space="preserve">结论是行动</w:t>
      </w:r>
      <w:r>
        <w:rPr>
          <w:rFonts w:hint="eastAsia"/>
        </w:rPr>
        <w:t xml:space="preserve">——是整个实践三段论理论中最激进、也最重要的主张【理论/学派（亚里士多德及正统诠释）】。亚里士多德的原话是：</w:t>
      </w:r>
      <w:r>
        <w:rPr>
          <w:rFonts w:hint="eastAsia"/>
        </w:rPr>
        <w:t xml:space="preserve">“当两个前提结合成一个时，在理论领域，灵魂必然肯定结论……在实践领域，必然立即行动。”</w:t>
      </w:r>
      <w:r>
        <w:rPr>
          <w:rFonts w:hint="eastAsia"/>
        </w:rPr>
        <w:t xml:space="preserve">（NE</w:t>
      </w:r>
      <w:r>
        <w:t xml:space="preserve"> </w:t>
      </w:r>
      <w:r>
        <w:rPr>
          <w:rFonts w:hint="eastAsia"/>
        </w:rPr>
        <w:t xml:space="preserve">1147a26–28）也就是说，如果你真的接受了大前提（知道什么是对的），并且真的认出了小前提（看到了当下情境是什么），结论不是你说出来的，而是你做出来的。如果你没有行动，那要么表示你没有真正认出小前提，要么表示你没有真正接受大前提，要么表示你的欲望妨碍了推理的实现——这正是“不自制”（akrasia）问题的核心，在本节我们暂不展开，留到本书后续章节与道德心理学接口处讨论。</w:t>
      </w:r>
    </w:p>
    <w:p>
      <w:pPr>
        <w:pStyle w:val="BodyText"/>
      </w:pPr>
      <w:r>
        <w:rPr>
          <w:rFonts w:hint="eastAsia"/>
          <w:b/>
          <w:bCs/>
        </w:rPr>
        <w:t xml:space="preserve">【原理直觉】</w:t>
      </w:r>
      <w:r>
        <w:t xml:space="preserve"> </w:t>
      </w:r>
      <w:r>
        <w:rPr>
          <w:rFonts w:hint="eastAsia"/>
        </w:rPr>
        <w:t xml:space="preserve">这正是phronesis“不可完全命题化”的根。一个命题化的推理链可以一直推导到“因此我应当做X”这个命题。但“因此我应当做X”仍然是一个命题，它和“我做X”之间还有一道鸿沟——这道鸿沟不是逻辑的，而是存在的。亚里士多德的实践三段论取消了这道鸿沟：在实践推理中，如果前提都已到位，结论就是一个行动，而不是一个关于行动的描述。你不可能“在脑袋里”完成实践三段论——你的脚、你的手、你的嘴就是这个三段论的结论行。这是本书全书论点的一个关键支撑：判断最终落到行动上，而行动不可被编译为命题序列。我们之前在馆藏《机制设计》中看到的“设计规则使均衡实现目标”的思路，正是试图将结论保持在命题—规则的层面；但phronesis作为机制设计的人侧残差，恰好出现在命题链必须跃出自身、变成行动的关节处。</w:t>
      </w:r>
    </w:p>
    <w:p>
      <w:pPr>
        <w:pStyle w:val="BodyText"/>
      </w:pPr>
      <w:r>
        <w:rPr>
          <w:rFonts w:hint="eastAsia"/>
          <w:b/>
          <w:bCs/>
        </w:rPr>
        <w:t xml:space="preserve">【简化与失效边界】</w:t>
      </w:r>
      <w:r>
        <w:t xml:space="preserve"> </w:t>
      </w:r>
      <w:r>
        <w:rPr>
          <w:rFonts w:hint="eastAsia"/>
        </w:rPr>
        <w:t xml:space="preserve">将实践三段论简化为“大前提+小前提→行动”的三行结构是一种教学上的理想化。它的失效边界至少有二：第一，在实际的伦理慎思中，大前提往往不是单一的明确规则，而是多种价值考量的模糊集合（这在1.2节的价值冲突条件中已讨论）；第二，小前提所涉及的“殊相知觉”（详见2.2节）不只是对事实的简单辨认，而是对情境相关特征的主动建构——亚里士多德将小前提含糊地说成“知觉”（aisthēsis），但这一知觉究竟包含多少认知加工、如何与情绪和习惯联动，是当代诠释的核心争议。因此，实践三段论最好被理解为慎思的</w:t>
      </w:r>
      <w:r>
        <w:rPr>
          <w:rFonts w:hint="eastAsia"/>
          <w:b/>
          <w:bCs/>
        </w:rPr>
        <w:t xml:space="preserve">逻辑骨架</w:t>
      </w:r>
      <w:r>
        <w:rPr>
          <w:rFonts w:hint="eastAsia"/>
        </w:rPr>
        <w:t xml:space="preserve">而非</w:t>
      </w:r>
      <w:r>
        <w:rPr>
          <w:rFonts w:hint="eastAsia"/>
          <w:b/>
          <w:bCs/>
        </w:rPr>
        <w:t xml:space="preserve">心理过程描述</w:t>
      </w:r>
      <w:r>
        <w:rPr>
          <w:rFonts w:hint="eastAsia"/>
        </w:rPr>
        <w:t xml:space="preserve">——它告诉我们在成功的实践推理中各种元素之间的逻辑关系，但不是一个人在做决策时意识中真正“运行”的步骤。</w:t>
      </w:r>
    </w:p>
    <w:bookmarkEnd w:id="27"/>
    <w:bookmarkStart w:id="28" w:name="三从普遍到殊相为什么大前提可能是模糊的"/>
    <w:p>
      <w:pPr>
        <w:pStyle w:val="Heading3"/>
      </w:pPr>
      <w:r>
        <w:rPr>
          <w:rFonts w:hint="eastAsia"/>
        </w:rPr>
        <w:t xml:space="preserve">三、从普遍到殊相：为什么大前提可能是模糊的</w:t>
      </w:r>
    </w:p>
    <w:p>
      <w:pPr>
        <w:pStyle w:val="FirstParagraph"/>
      </w:pPr>
      <w:r>
        <w:rPr>
          <w:rFonts w:hint="eastAsia"/>
        </w:rPr>
        <w:t xml:space="preserve">实践三段论的“大前提”在实践中究竟是什么样子？这一点是亚里士多德诠释史上的一个持久争论点。</w:t>
      </w:r>
    </w:p>
    <w:p>
      <w:pPr>
        <w:pStyle w:val="BodyText"/>
      </w:pPr>
      <w:r>
        <w:rPr>
          <w:rFonts w:hint="eastAsia"/>
        </w:rPr>
        <w:t xml:space="preserve">一种朴素理解认为，大前提是一条明确定义的道德规则，如“不可说谎”。但本书1.2节已经论证，这种普遍规则在“三重条件”下会失效。如果大前提是一条刚性规则，那么实践三段论就退化成了规则套用——这正是phronesis的反面。</w:t>
      </w:r>
    </w:p>
    <w:p>
      <w:pPr>
        <w:pStyle w:val="BodyText"/>
      </w:pPr>
      <w:r>
        <w:rPr>
          <w:rFonts w:hint="eastAsia"/>
        </w:rPr>
        <w:t xml:space="preserve">正统诠释（以托马斯·阿奎那为代表）通常将大前提理解为“对善的一般性的理解”——它不是一个精确的命题，而是一个方向性的把握【理论/学派（阿奎那的亚里士多德诠释）】。例如，</w:t>
      </w:r>
      <w:r>
        <w:rPr>
          <w:rFonts w:hint="eastAsia"/>
        </w:rPr>
        <w:t xml:space="preserve">“人应当诚实”</w:t>
      </w:r>
      <w:r>
        <w:rPr>
          <w:rFonts w:hint="eastAsia"/>
        </w:rPr>
        <w:t xml:space="preserve">作为大前提，其内容并不是一条在任何情境下都要求说真话的刚性指令，而是一种对“诚实是构成好生活的德行之一”的理解。正因为大前提是这种方向性的把握，它才需要phronesis来判断在当下情境中“诚实”究竟意味着什么、如何体现。</w:t>
      </w:r>
    </w:p>
    <w:p>
      <w:pPr>
        <w:pStyle w:val="BodyText"/>
      </w:pPr>
      <w:r>
        <w:rPr>
          <w:rFonts w:hint="eastAsia"/>
        </w:rPr>
        <w:t xml:space="preserve">当代美徳伦理学者John</w:t>
      </w:r>
      <w:r>
        <w:t xml:space="preserve"> </w:t>
      </w:r>
      <w:r>
        <w:rPr>
          <w:rFonts w:hint="eastAsia"/>
        </w:rPr>
        <w:t xml:space="preserve">McDowell在《Values</w:t>
      </w:r>
      <w:r>
        <w:t xml:space="preserve"> and Secondary </w:t>
      </w:r>
      <w:r>
        <w:rPr>
          <w:rFonts w:hint="eastAsia"/>
        </w:rPr>
        <w:t xml:space="preserve">Qualities》一系列论文中进一步发展了这一观点：大前提所表达的是一种“感知到的价值要求”（perceived</w:t>
      </w:r>
      <w:r>
        <w:t xml:space="preserve"> value </w:t>
      </w:r>
      <w:r>
        <w:rPr>
          <w:rFonts w:hint="eastAsia"/>
        </w:rPr>
        <w:t xml:space="preserve">requirement），其内容本身就是对具体情境敏感的【理论/学派（McDowell）】。McDowell主张，我们不能把大前提想象成一个“规则内容”，再等候小前提来填入个案参数；毋宁说，大前提的内容本身就是概略性的（sketchy），只有在殊相知觉的填充下才能获得完整含义。这意味着大前提和小前提的关系不是两个独立命题的“输入—组合”，而是一个相互诠释的循环：普遍善的理解塑造我们如何知觉殊相，殊相的知觉反过来丰富和修正我们对普遍善的理解。这一循环不是“恶性循环”，而正是phronesis的运作方式。这里我们看到一个与本书2.2节Nussbaum“道德知觉”诠释的直接接口——我们将在那节展开殊相知觉如何识别情境中的“凸显特征”（salience）。</w:t>
      </w:r>
    </w:p>
    <w:bookmarkEnd w:id="28"/>
    <w:bookmarkStart w:id="29" w:name="四构成性慎思vs手段目的慎思一场关键的争论"/>
    <w:p>
      <w:pPr>
        <w:pStyle w:val="Heading3"/>
      </w:pPr>
      <w:r>
        <w:rPr>
          <w:rFonts w:hint="eastAsia"/>
        </w:rPr>
        <w:t xml:space="preserve">四、</w:t>
      </w:r>
      <w:r>
        <w:rPr>
          <w:rFonts w:hint="eastAsia"/>
        </w:rPr>
        <w:t xml:space="preserve">“构成性慎思”</w:t>
      </w:r>
      <w:r>
        <w:rPr>
          <w:rFonts w:hint="eastAsia"/>
        </w:rPr>
        <w:t xml:space="preserve">vs“手段—目的慎思”：一场关键的争论</w:t>
      </w:r>
    </w:p>
    <w:p>
      <w:pPr>
        <w:pStyle w:val="FirstParagraph"/>
      </w:pPr>
      <w:r>
        <w:rPr>
          <w:rFonts w:hint="eastAsia"/>
        </w:rPr>
        <w:t xml:space="preserve">亚里士多德说慎思的对象是ta</w:t>
      </w:r>
      <w:r>
        <w:t xml:space="preserve"> pros to telos——</w:t>
      </w:r>
      <w:r>
        <w:rPr>
          <w:rFonts w:hint="eastAsia"/>
        </w:rPr>
        <w:t xml:space="preserve">“朝向目的的东西”</w:t>
      </w:r>
      <w:r>
        <w:rPr>
          <w:rFonts w:hint="eastAsia"/>
        </w:rPr>
        <w:t xml:space="preserve">。但ta</w:t>
      </w:r>
      <w:r>
        <w:t xml:space="preserve"> pros to </w:t>
      </w:r>
      <w:r>
        <w:rPr>
          <w:rFonts w:hint="eastAsia"/>
        </w:rPr>
        <w:t xml:space="preserve">telos究竟是“实现目的的外部手段”，还是包含了“目的本身的构成成分”？这是当代亚里士多德实践哲学中最核心的诠释分歧之一。</w:t>
      </w:r>
    </w:p>
    <w:p>
      <w:pPr>
        <w:pStyle w:val="BodyText"/>
      </w:pPr>
      <w:r>
        <w:rPr>
          <w:rFonts w:hint="eastAsia"/>
          <w:b/>
          <w:bCs/>
        </w:rPr>
        <w:t xml:space="preserve">手段—目的模型</w:t>
      </w:r>
      <w:r>
        <w:rPr>
          <w:rFonts w:hint="eastAsia"/>
        </w:rPr>
        <w:t xml:space="preserve">的拥护者（以传统教科书诠释为代表）主张，慎思是工具性的：目的由欲求或德行倾向给定，慎思只负责找到达成目的的最佳手段【理论/学派（传统工具性慎思诠释）】。按照这一模型，phronesis所做的是“手段—目的计算”：如果你想要一个好生活（这是德行使你想要的），phronesis帮你算出在当下情境中做什么最能实现它。这一模型的好处是简洁，但它面临一个严重问题：如果我们对“好生活究竟是什么”本身需要慎思——而这显然是伦理生活的一个重要部分——那么手段—目的模型就无法容纳这种慎思。</w:t>
      </w:r>
    </w:p>
    <w:p>
      <w:pPr>
        <w:pStyle w:val="BodyText"/>
      </w:pPr>
      <w:r>
        <w:rPr>
          <w:rFonts w:hint="eastAsia"/>
          <w:b/>
          <w:bCs/>
        </w:rPr>
        <w:t xml:space="preserve">构成性慎思（constitutive</w:t>
      </w:r>
      <w:r>
        <w:rPr>
          <w:b/>
          <w:bCs/>
        </w:rPr>
        <w:t xml:space="preserve"> </w:t>
      </w:r>
      <w:r>
        <w:rPr>
          <w:rFonts w:hint="eastAsia"/>
          <w:b/>
          <w:bCs/>
        </w:rPr>
        <w:t xml:space="preserve">deliberation）</w:t>
      </w:r>
      <w:r>
        <w:rPr>
          <w:rFonts w:hint="eastAsia"/>
        </w:rPr>
        <w:t xml:space="preserve">的拥护者主张，在许多情况下，慎思的对象不是外在于目的的手段，而是目的本身的构成部分【理论/学派（构成性慎思诠释，代表学者包括Wiggins、McDowell）】。David</w:t>
      </w:r>
      <w:r>
        <w:t xml:space="preserve"> </w:t>
      </w:r>
      <w:r>
        <w:rPr>
          <w:rFonts w:hint="eastAsia"/>
        </w:rPr>
        <w:t xml:space="preserve">Wiggins在《Deliberation</w:t>
      </w:r>
      <w:r>
        <w:t xml:space="preserve"> and Practical </w:t>
      </w:r>
      <w:r>
        <w:rPr>
          <w:rFonts w:hint="eastAsia"/>
        </w:rPr>
        <w:t xml:space="preserve">Reason》一文中给出了一个经典论证：假如我在制定一个晚会的菜单，我的“目的”是办一场成功的晚会。我选择某道菜，不是因为它是“达成晚会成功的外部手段”（晚会成功的标志之一就是有这道菜），而是因为这道菜是这场晚会的构成部分——一场优雅而温暖的晚宴由这道菜、那种酒、这份宾主尽欢构成，它们合在一起就是“成功的晚会”之所是。在这里，选择手段就是在具体化目的本身。</w:t>
      </w:r>
    </w:p>
    <w:p>
      <w:pPr>
        <w:pStyle w:val="BodyText"/>
      </w:pPr>
      <w:r>
        <w:rPr>
          <w:rFonts w:hint="eastAsia"/>
        </w:rPr>
        <w:t xml:space="preserve">这一争论对实践三段论的结构有直接影响。如果慎思只是手段—目的的，那么实践三段论的大前提就是一个固定不变的目的，推理只是从目的向下游找手段。如果慎思是构成性的，那么大前提的内容本身就在每一个具体的慎思行为中被重新规定——我通过判断“在这样的情境下，诚实意味着什么”来同时执行诚实和丰富诚实的含义【理论/学派（Wiggins,</w:t>
      </w:r>
      <w:r>
        <w:t xml:space="preserve"> </w:t>
      </w:r>
      <w:r>
        <w:rPr>
          <w:rFonts w:hint="eastAsia"/>
        </w:rPr>
        <w:t xml:space="preserve">McDowell）】。</w:t>
      </w:r>
    </w:p>
    <w:p>
      <w:pPr>
        <w:pStyle w:val="BodyText"/>
      </w:pPr>
      <w:r>
        <w:rPr>
          <w:rFonts w:hint="eastAsia"/>
        </w:rPr>
        <w:t xml:space="preserve">本书的立场倾向于承认构成性慎思在phronesis中的核心地位，但这不代表手段—目的慎思不存在。更准确的图景是：phronesis包含两类慎思，分别适用于不同层面的实践问题。当一个目的已经被充分确定（例如，</w:t>
      </w:r>
      <w:r>
        <w:rPr>
          <w:rFonts w:hint="eastAsia"/>
        </w:rPr>
        <w:t xml:space="preserve">“我需要赶上午十点的火车”</w:t>
      </w:r>
      <w:r>
        <w:rPr>
          <w:rFonts w:hint="eastAsia"/>
        </w:rPr>
        <w:t xml:space="preserve">），慎思可以有效地按照手段—目的模型运作。但当一个高层次的、与好生活整体相关的目的本身需要被具体化（例如，</w:t>
      </w:r>
      <w:r>
        <w:rPr>
          <w:rFonts w:hint="eastAsia"/>
        </w:rPr>
        <w:t xml:space="preserve">“在这种情况下，怎样才算一个好父亲/好同事/好公民”</w:t>
      </w:r>
      <w:r>
        <w:rPr>
          <w:rFonts w:hint="eastAsia"/>
        </w:rPr>
        <w:t xml:space="preserve">），慎思就进入了构成性模式。Phronesis的特征恰在于它知道何时哪种模式适用——这本身就是一个不可被规则化的判断。</w:t>
      </w:r>
    </w:p>
    <w:bookmarkEnd w:id="29"/>
    <w:bookmarkStart w:id="30" w:name="五交叉回指与本书论点承重"/>
    <w:p>
      <w:pPr>
        <w:pStyle w:val="Heading3"/>
      </w:pPr>
      <w:r>
        <w:rPr>
          <w:rFonts w:hint="eastAsia"/>
        </w:rPr>
        <w:t xml:space="preserve">五、交叉回指与本书论点承重</w:t>
      </w:r>
    </w:p>
    <w:p>
      <w:pPr>
        <w:pStyle w:val="FirstParagraph"/>
      </w:pPr>
      <w:r>
        <w:rPr>
          <w:rFonts w:hint="eastAsia"/>
        </w:rPr>
        <w:t xml:space="preserve">本节所展现的实践三段论结构，为全书论点——</w:t>
      </w:r>
      <w:r>
        <w:rPr>
          <w:rFonts w:hint="eastAsia"/>
        </w:rPr>
        <w:t xml:space="preserve">“判断在可编译smart用尽处接手”</w:t>
      </w:r>
      <w:r>
        <w:rPr>
          <w:rFonts w:hint="eastAsia"/>
        </w:rPr>
        <w:t xml:space="preserve">——提供了第一个正面的功能论证。为什么判断不可被编译为命题推理链？最根本的原因是：命题推理链的结论永远是命题，而实践推理的结论是行动。在这个意义上，任何试图将phronesis“吸收”回episteme或techne的尝试——如对伦理问题设计一套完备的决策算法——都必然在实践三段论的结论行处失败。你可以让机器推理到“根据情境S，应当做X”这一步，但“应当做X”仍然只是一个输出字符串；phronesis的“结论”则是你在世界中实际改变了什么。这不是知识的缺陷，而是实践的范畴差异。</w:t>
      </w:r>
    </w:p>
    <w:p>
      <w:pPr>
        <w:pStyle w:val="BodyText"/>
      </w:pPr>
      <w:r>
        <w:rPr>
          <w:rFonts w:hint="eastAsia"/>
          <w:b/>
          <w:bCs/>
        </w:rPr>
        <w:t xml:space="preserve">回指馆藏</w:t>
      </w:r>
      <w:r>
        <w:rPr>
          <w:rFonts w:hint="eastAsia"/>
        </w:rPr>
        <w:t xml:space="preserve">：这一论点直接焊接至《机制设计》的核心命题。机制设计试图设计规则，使参与者的均衡行为实现设计者目标。但机制设计者的目标本身——</w:t>
      </w:r>
      <w:r>
        <w:rPr>
          <w:rFonts w:hint="eastAsia"/>
        </w:rPr>
        <w:t xml:space="preserve">“对这群人而言，什么样的结果才算好”</w:t>
      </w:r>
      <w:r>
        <w:rPr>
          <w:rFonts w:hint="eastAsia"/>
        </w:rPr>
        <w:t xml:space="preserve">——无法再由另一层机制来决定。这不是因为机制设计的技术工具不够强大，而是因为“判断什么算是好”的推理结构——如本节拆解的实践三段论——其结论必须是一个存在性的行动而非一个命题性的赋值。Phronesis之所以是机制设计的人侧残差，不是暂时性的技术盲区，而是范畴性的边界：</w:t>
      </w:r>
      <w:r>
        <w:rPr>
          <w:rFonts w:hint="eastAsia"/>
          <w:b/>
          <w:bCs/>
        </w:rPr>
        <w:t xml:space="preserve">命题可以嵌套，行动必须终止</w:t>
      </w:r>
      <w:r>
        <w:t xml:space="preserve">。</w:t>
      </w:r>
    </w:p>
    <w:p>
      <w:pPr>
        <w:pStyle w:val="BodyText"/>
      </w:pPr>
      <w:r>
        <w:rPr>
          <w:rFonts w:hint="eastAsia"/>
          <w:b/>
          <w:bCs/>
        </w:rPr>
        <w:t xml:space="preserve">指向2.2节</w:t>
      </w:r>
      <w:r>
        <w:rPr>
          <w:rFonts w:hint="eastAsia"/>
        </w:rPr>
        <w:t xml:space="preserve">：本节展示了实践三段论的骨架，但小前提——</w:t>
      </w:r>
      <w:r>
        <w:rPr>
          <w:rFonts w:hint="eastAsia"/>
        </w:rPr>
        <w:t xml:space="preserve">“对殊相的知觉”</w:t>
      </w:r>
      <w:r>
        <w:rPr>
          <w:rFonts w:hint="eastAsia"/>
        </w:rPr>
        <w:t xml:space="preserve">——是如何工作的，决定了phronesis是活的判断还是僵化的套规则。下一节将深入这块phronesis最不可还原为规则的部分：对殊相的道德知觉。</w:t>
      </w:r>
    </w:p>
    <w:bookmarkEnd w:id="30"/>
    <w:bookmarkStart w:id="31" w:name="六关键学派立场对照"/>
    <w:p>
      <w:pPr>
        <w:pStyle w:val="Heading3"/>
      </w:pPr>
      <w:r>
        <w:rPr>
          <w:rFonts w:hint="eastAsia"/>
        </w:rPr>
        <w:t xml:space="preserve">六、关键学派立场对照</w:t>
      </w:r>
    </w:p>
    <w:tbl>
      <w:tblPr>
        <w:tblStyle w:val="Table"/>
        <w:tblW w:type="pct" w:w="5000"/>
        <w:tblLayout w:type="fixed"/>
        <w:tblLook w:firstRow="1" w:lastRow="0" w:firstColumn="0" w:lastColumn="0" w:noHBand="0" w:noVBand="0" w:val="0020"/>
      </w:tblPr>
      <w:tblGrid>
        <w:gridCol w:w="1033"/>
        <w:gridCol w:w="1721"/>
        <w:gridCol w:w="1721"/>
        <w:gridCol w:w="1721"/>
        <w:gridCol w:w="1721"/>
      </w:tblGrid>
      <w:tr>
        <w:trPr>
          <w:tblHeader w:val="on"/>
        </w:trPr>
        <w:tc>
          <w:tcPr/>
          <w:p>
            <w:pPr>
              <w:pStyle w:val="Compact"/>
            </w:pPr>
            <w:r>
              <w:rPr>
                <w:rFonts w:hint="eastAsia"/>
              </w:rPr>
              <w:t xml:space="preserve">立场</w:t>
            </w:r>
          </w:p>
        </w:tc>
        <w:tc>
          <w:tcPr/>
          <w:p>
            <w:pPr>
              <w:pStyle w:val="Compact"/>
            </w:pPr>
            <w:r>
              <w:rPr>
                <w:rFonts w:hint="eastAsia"/>
              </w:rPr>
              <w:t xml:space="preserve">代表人物</w:t>
            </w:r>
          </w:p>
        </w:tc>
        <w:tc>
          <w:tcPr/>
          <w:p>
            <w:pPr>
              <w:pStyle w:val="Compact"/>
            </w:pPr>
            <w:r>
              <w:rPr>
                <w:rFonts w:hint="eastAsia"/>
              </w:rPr>
              <w:t xml:space="preserve">核心主张</w:t>
            </w:r>
          </w:p>
        </w:tc>
        <w:tc>
          <w:tcPr/>
          <w:p>
            <w:pPr>
              <w:pStyle w:val="Compact"/>
            </w:pPr>
            <w:r>
              <w:rPr>
                <w:rFonts w:hint="eastAsia"/>
              </w:rPr>
              <w:t xml:space="preserve">本节关联</w:t>
            </w:r>
          </w:p>
        </w:tc>
        <w:tc>
          <w:tcPr/>
          <w:p>
            <w:pPr>
              <w:pStyle w:val="Compact"/>
            </w:pPr>
            <w:r>
              <w:rPr>
                <w:rFonts w:hint="eastAsia"/>
              </w:rPr>
              <w:t xml:space="preserve">证据强度</w:t>
            </w:r>
          </w:p>
        </w:tc>
      </w:tr>
      <w:tr>
        <w:tc>
          <w:tcPr/>
          <w:p>
            <w:pPr>
              <w:pStyle w:val="Compact"/>
            </w:pPr>
            <w:r>
              <w:rPr>
                <w:rFonts w:hint="eastAsia"/>
              </w:rPr>
              <w:t xml:space="preserve">传统工具性慎思</w:t>
            </w:r>
          </w:p>
        </w:tc>
        <w:tc>
          <w:tcPr/>
          <w:p>
            <w:pPr>
              <w:pStyle w:val="Compact"/>
            </w:pPr>
            <w:r>
              <w:rPr>
                <w:rFonts w:hint="eastAsia"/>
              </w:rPr>
              <w:t xml:space="preserve">传统亚里士多德诠释</w:t>
            </w:r>
          </w:p>
        </w:tc>
        <w:tc>
          <w:tcPr/>
          <w:p>
            <w:pPr>
              <w:pStyle w:val="Compact"/>
            </w:pPr>
            <w:r>
              <w:rPr>
                <w:rFonts w:hint="eastAsia"/>
              </w:rPr>
              <w:t xml:space="preserve">慎思只处理手段，目的由德行倾向给定</w:t>
            </w:r>
          </w:p>
        </w:tc>
        <w:tc>
          <w:tcPr/>
          <w:p>
            <w:pPr>
              <w:pStyle w:val="Compact"/>
            </w:pPr>
            <w:r>
              <w:rPr>
                <w:rFonts w:hint="eastAsia"/>
              </w:rPr>
              <w:t xml:space="preserve">手段—目的模型</w:t>
            </w:r>
          </w:p>
        </w:tc>
        <w:tc>
          <w:tcPr/>
          <w:p>
            <w:pPr>
              <w:pStyle w:val="Compact"/>
            </w:pPr>
            <w:r>
              <w:rPr>
                <w:rFonts w:hint="eastAsia"/>
              </w:rPr>
              <w:t xml:space="preserve">【理论/学派】哲学论证，无实证</w:t>
            </w:r>
          </w:p>
        </w:tc>
      </w:tr>
      <w:tr>
        <w:tc>
          <w:tcPr/>
          <w:p>
            <w:pPr>
              <w:pStyle w:val="Compact"/>
            </w:pPr>
            <w:r>
              <w:rPr>
                <w:rFonts w:hint="eastAsia"/>
              </w:rPr>
              <w:t xml:space="preserve">构成性慎思</w:t>
            </w:r>
          </w:p>
        </w:tc>
        <w:tc>
          <w:tcPr/>
          <w:p>
            <w:pPr>
              <w:pStyle w:val="Compact"/>
            </w:pPr>
            <w:r>
              <w:t xml:space="preserve">Wiggins, McDowell</w:t>
            </w:r>
          </w:p>
        </w:tc>
        <w:tc>
          <w:tcPr/>
          <w:p>
            <w:pPr>
              <w:pStyle w:val="Compact"/>
            </w:pPr>
            <w:r>
              <w:rPr>
                <w:rFonts w:hint="eastAsia"/>
              </w:rPr>
              <w:t xml:space="preserve">慎思包含对目的本身的具体化和构成</w:t>
            </w:r>
          </w:p>
        </w:tc>
        <w:tc>
          <w:tcPr/>
          <w:p>
            <w:pPr>
              <w:pStyle w:val="Compact"/>
            </w:pPr>
            <w:r>
              <w:rPr>
                <w:rFonts w:hint="eastAsia"/>
              </w:rPr>
              <w:t xml:space="preserve">大前提在慎思中被重新规定</w:t>
            </w:r>
          </w:p>
        </w:tc>
        <w:tc>
          <w:tcPr/>
          <w:p>
            <w:pPr>
              <w:pStyle w:val="Compact"/>
            </w:pPr>
            <w:r>
              <w:rPr>
                <w:rFonts w:hint="eastAsia"/>
              </w:rPr>
              <w:t xml:space="preserve">【理论/学派】哲学论证，与美德伦理学内部自洽，无独立实证</w:t>
            </w:r>
          </w:p>
        </w:tc>
      </w:tr>
      <w:tr>
        <w:tc>
          <w:tcPr/>
          <w:p>
            <w:pPr>
              <w:pStyle w:val="Compact"/>
            </w:pPr>
            <w:r>
              <w:rPr>
                <w:rFonts w:hint="eastAsia"/>
              </w:rPr>
              <w:t xml:space="preserve">知觉—判断整体论</w:t>
            </w:r>
          </w:p>
        </w:tc>
        <w:tc>
          <w:tcPr/>
          <w:p>
            <w:pPr>
              <w:pStyle w:val="Compact"/>
            </w:pPr>
            <w:r>
              <w:t xml:space="preserve">Nussbaum</w:t>
            </w:r>
          </w:p>
        </w:tc>
        <w:tc>
          <w:tcPr/>
          <w:p>
            <w:pPr>
              <w:pStyle w:val="Compact"/>
            </w:pPr>
            <w:r>
              <w:rPr>
                <w:rFonts w:hint="eastAsia"/>
              </w:rPr>
              <w:t xml:space="preserve">小前提不只是事实辨认，而是对价值的知觉性识别</w:t>
            </w:r>
          </w:p>
        </w:tc>
        <w:tc>
          <w:tcPr/>
          <w:p>
            <w:pPr>
              <w:pStyle w:val="Compact"/>
            </w:pPr>
            <w:r>
              <w:rPr>
                <w:rFonts w:hint="eastAsia"/>
              </w:rPr>
              <w:t xml:space="preserve">为2.2节埋线</w:t>
            </w:r>
          </w:p>
        </w:tc>
        <w:tc>
          <w:tcPr/>
          <w:p>
            <w:pPr>
              <w:pStyle w:val="Compact"/>
            </w:pPr>
            <w:r>
              <w:rPr>
                <w:rFonts w:hint="eastAsia"/>
              </w:rPr>
              <w:t xml:space="preserve">【理论/学派】哲学论证结合文学文本分析</w:t>
            </w:r>
          </w:p>
        </w:tc>
      </w:tr>
      <w:tr>
        <w:tc>
          <w:tcPr/>
          <w:p>
            <w:pPr>
              <w:pStyle w:val="Compact"/>
            </w:pPr>
            <w:r>
              <w:rPr>
                <w:rFonts w:hint="eastAsia"/>
              </w:rPr>
              <w:t xml:space="preserve">阿奎那诠释</w:t>
            </w:r>
          </w:p>
        </w:tc>
        <w:tc>
          <w:tcPr/>
          <w:p>
            <w:pPr>
              <w:pStyle w:val="Compact"/>
            </w:pPr>
            <w:r>
              <w:rPr>
                <w:rFonts w:hint="eastAsia"/>
              </w:rPr>
              <w:t xml:space="preserve">托马斯·阿奎那</w:t>
            </w:r>
          </w:p>
        </w:tc>
        <w:tc>
          <w:tcPr/>
          <w:p>
            <w:pPr>
              <w:pStyle w:val="Compact"/>
            </w:pPr>
            <w:r>
              <w:rPr>
                <w:rFonts w:hint="eastAsia"/>
              </w:rPr>
              <w:t xml:space="preserve">大前提是对“善的一般理解”，方向性而非规则性</w:t>
            </w:r>
          </w:p>
        </w:tc>
        <w:tc>
          <w:tcPr/>
          <w:p>
            <w:pPr>
              <w:pStyle w:val="Compact"/>
            </w:pPr>
            <w:r>
              <w:rPr>
                <w:rFonts w:hint="eastAsia"/>
              </w:rPr>
              <w:t xml:space="preserve">大前提模糊性</w:t>
            </w:r>
          </w:p>
        </w:tc>
        <w:tc>
          <w:tcPr/>
          <w:p>
            <w:pPr>
              <w:pStyle w:val="Compact"/>
            </w:pPr>
            <w:r>
              <w:rPr>
                <w:rFonts w:hint="eastAsia"/>
              </w:rPr>
              <w:t xml:space="preserve">【理论/学派】经院哲学传统，权威性来自体系自洽</w:t>
            </w:r>
          </w:p>
        </w:tc>
      </w:tr>
    </w:tbl>
    <w:p>
      <w:r>
        <w:pict>
          <v:rect style="width:0;height:1.5pt" o:hralign="center" o:hrstd="t" o:hr="t"/>
        </w:pict>
      </w:r>
    </w:p>
    <w:bookmarkEnd w:id="31"/>
    <w:bookmarkStart w:id="32" w:name="七小练习"/>
    <w:p>
      <w:pPr>
        <w:pStyle w:val="Heading3"/>
      </w:pPr>
      <w:r>
        <w:rPr>
          <w:rFonts w:hint="eastAsia"/>
        </w:rPr>
        <w:t xml:space="preserve">七、小练习</w:t>
      </w:r>
    </w:p>
    <w:p>
      <w:pPr>
        <w:pStyle w:val="FirstParagraph"/>
      </w:pPr>
      <w:r>
        <w:rPr>
          <w:rFonts w:hint="eastAsia"/>
          <w:b/>
          <w:bCs/>
        </w:rPr>
        <w:t xml:space="preserve">练习1（基础理解）</w:t>
      </w:r>
      <w:r>
        <w:t xml:space="preserve"> </w:t>
      </w:r>
      <w:r>
        <w:rPr>
          <w:rFonts w:hint="eastAsia"/>
        </w:rPr>
        <w:t xml:space="preserve">阅读以下简化的实践三段论，指出它缺少了什么：</w:t>
      </w:r>
      <w:r>
        <w:t xml:space="preserve"> </w:t>
      </w:r>
      <w:r>
        <w:t xml:space="preserve">&gt; </w:t>
      </w:r>
      <w:r>
        <w:rPr>
          <w:rFonts w:hint="eastAsia"/>
        </w:rPr>
        <w:t xml:space="preserve">大前提：</w:t>
      </w:r>
      <w:r>
        <w:rPr>
          <w:rFonts w:hint="eastAsia"/>
        </w:rPr>
        <w:t xml:space="preserve">“干的食物对所有人有益”</w:t>
      </w:r>
      <w:r>
        <w:t xml:space="preserve"> </w:t>
      </w:r>
      <w:r>
        <w:t xml:space="preserve">&gt; </w:t>
      </w:r>
      <w:r>
        <w:rPr>
          <w:rFonts w:hint="eastAsia"/>
        </w:rPr>
        <w:t xml:space="preserve">小前提：</w:t>
      </w:r>
      <w:r>
        <w:rPr>
          <w:rFonts w:hint="eastAsia"/>
        </w:rPr>
        <w:t xml:space="preserve">“这是干的食物”</w:t>
      </w:r>
      <w:r>
        <w:t xml:space="preserve"> </w:t>
      </w:r>
      <w:r>
        <w:t xml:space="preserve">&gt; </w:t>
      </w:r>
      <w:r>
        <w:rPr>
          <w:rFonts w:hint="eastAsia"/>
        </w:rPr>
        <w:t xml:space="preserve">结论：我吃下它</w:t>
      </w:r>
    </w:p>
    <w:p>
      <w:pPr>
        <w:pStyle w:val="BodyText"/>
      </w:pPr>
      <w:r>
        <w:rPr>
          <w:rFonts w:hint="eastAsia"/>
          <w:b/>
          <w:bCs/>
        </w:rPr>
        <w:t xml:space="preserve">提示</w:t>
      </w:r>
      <w:r>
        <w:rPr>
          <w:rFonts w:hint="eastAsia"/>
        </w:rPr>
        <w:t xml:space="preserve">：参考亚里士多德对不自制（akrasia）的讨论。大前提中缺失了什么关于“人”的条件？</w:t>
      </w:r>
    </w:p>
    <w:p>
      <w:pPr>
        <w:pStyle w:val="BodyText"/>
      </w:pPr>
      <w:r>
        <w:rPr>
          <w:rFonts w:hint="eastAsia"/>
          <w:b/>
          <w:bCs/>
        </w:rPr>
        <w:t xml:space="preserve">解答</w:t>
      </w:r>
      <w:r>
        <w:rPr>
          <w:rFonts w:hint="eastAsia"/>
        </w:rPr>
        <w:t xml:space="preserve">：亚里士多德在NE</w:t>
      </w:r>
      <w:r>
        <w:t xml:space="preserve"> </w:t>
      </w:r>
      <w:r>
        <w:rPr>
          <w:rFonts w:hint="eastAsia"/>
        </w:rPr>
        <w:t xml:space="preserve">1147a5–7中指出，实践三段论的大前提在严格形式下需要包含“对特定的人的限定”。一个人即使认同“干的食物有益”，也可能因为不清楚“这对此时的我是否同样有益”而不行动。更重要的是，如果这个人的欲望系统（orexis）没有被善所引导，那么即使两个前提都被认知上接受了，结论——行动——也不会发生。这是akrasia问题的入口：实践三段论的“逻辑有效性”不足以保证行动，还需要欲望和德行的配合。我们将在本书第5章讨论phronesis的习得时回到这一点。</w:t>
      </w:r>
    </w:p>
    <w:p>
      <w:pPr>
        <w:pStyle w:val="BodyText"/>
      </w:pPr>
      <w:r>
        <w:rPr>
          <w:rFonts w:hint="eastAsia"/>
          <w:b/>
          <w:bCs/>
        </w:rPr>
        <w:t xml:space="preserve">练习2（构成性慎思识别）</w:t>
      </w:r>
      <w:r>
        <w:t xml:space="preserve"> </w:t>
      </w:r>
      <w:r>
        <w:rPr>
          <w:rFonts w:hint="eastAsia"/>
        </w:rPr>
        <w:t xml:space="preserve">判断以下慎思属于手段—目的型还是构成性型，并解释理由：</w:t>
      </w:r>
      <w:r>
        <w:t xml:space="preserve"> </w:t>
      </w:r>
      <w:r>
        <w:t xml:space="preserve">&gt;</w:t>
      </w:r>
      <w:r>
        <w:t xml:space="preserve"> </w:t>
      </w:r>
      <w:r>
        <w:rPr>
          <w:rFonts w:hint="eastAsia"/>
        </w:rPr>
        <w:t xml:space="preserve">“我想成为一个慷慨的人。在这个情境中——一个朋友陷入经济困境——我现在应该做什么才能体现慷慨？”</w:t>
      </w:r>
    </w:p>
    <w:p>
      <w:pPr>
        <w:pStyle w:val="BodyText"/>
      </w:pPr>
      <w:r>
        <w:rPr>
          <w:rFonts w:hint="eastAsia"/>
          <w:b/>
          <w:bCs/>
        </w:rPr>
        <w:t xml:space="preserve">提示</w:t>
      </w:r>
      <w:r>
        <w:rPr>
          <w:rFonts w:hint="eastAsia"/>
        </w:rPr>
        <w:t xml:space="preserve">：考虑“慷慨”是否在被具体化为某种特定行动时才获得完整含义。</w:t>
      </w:r>
    </w:p>
    <w:p>
      <w:pPr>
        <w:pStyle w:val="BodyText"/>
      </w:pPr>
      <w:r>
        <w:rPr>
          <w:rFonts w:hint="eastAsia"/>
          <w:b/>
          <w:bCs/>
        </w:rPr>
        <w:t xml:space="preserve">解答</w:t>
      </w:r>
      <w:r>
        <w:rPr>
          <w:rFonts w:hint="eastAsia"/>
        </w:rPr>
        <w:t xml:space="preserve">：这更接近构成性慎思。理由在于，</w:t>
      </w:r>
      <w:r>
        <w:rPr>
          <w:rFonts w:hint="eastAsia"/>
        </w:rPr>
        <w:t xml:space="preserve">“慷慨”</w:t>
      </w:r>
      <w:r>
        <w:rPr>
          <w:rFonts w:hint="eastAsia"/>
        </w:rPr>
        <w:t xml:space="preserve">不是一个独立于其具体体现方式而完全可定义的抽象目的。当我在判断“这种情况下如何做才是慷慨的”时，我不只是在选择一个“实现慷慨的手段”——我是在具体化在此情境中慷慨意味着什么。慷慨是通过一系列具体的、情境化的慷慨行为被构成的，而不仅仅是被这些行为作为外部工具来实现的。选择“给五百块钱”</w:t>
      </w:r>
      <w:r>
        <w:rPr>
          <w:rFonts w:hint="eastAsia"/>
        </w:rPr>
        <w:t xml:space="preserve">“帮忙找工作”</w:t>
      </w:r>
      <w:r>
        <w:rPr>
          <w:rFonts w:hint="eastAsia"/>
        </w:rPr>
        <w:t xml:space="preserve">还是“提供住宿”不仅关乎手段效率，更关乎“什么是此时适合的慷慨形式”——后者恰是构成性慎思。</w:t>
      </w:r>
    </w:p>
    <w:p>
      <w:r>
        <w:pict>
          <v:rect style="width:0;height:1.5pt" o:hralign="center" o:hrstd="t" o:hr="t"/>
        </w:pict>
      </w:r>
    </w:p>
    <w:bookmarkEnd w:id="32"/>
    <w:bookmarkStart w:id="33" w:name="八小结"/>
    <w:p>
      <w:pPr>
        <w:pStyle w:val="Heading3"/>
      </w:pPr>
      <w:r>
        <w:rPr>
          <w:rFonts w:hint="eastAsia"/>
        </w:rPr>
        <w:t xml:space="preserve">八、小结</w:t>
      </w:r>
    </w:p>
    <w:p>
      <w:pPr>
        <w:pStyle w:val="Compact"/>
        <w:numPr>
          <w:ilvl w:val="0"/>
          <w:numId w:val="1010"/>
        </w:numPr>
      </w:pPr>
      <w:r>
        <w:rPr>
          <w:rFonts w:hint="eastAsia"/>
        </w:rPr>
        <w:t xml:space="preserve">慎思（bouleusis）处理的是“可改变者”——那些在我们的能力范围内、可以以不同方式发生的事物。这恰好是phronesis区别于episteme的领域。</w:t>
      </w:r>
    </w:p>
    <w:p>
      <w:pPr>
        <w:pStyle w:val="Compact"/>
        <w:numPr>
          <w:ilvl w:val="0"/>
          <w:numId w:val="1010"/>
        </w:numPr>
      </w:pPr>
      <w:r>
        <w:rPr>
          <w:rFonts w:hint="eastAsia"/>
        </w:rPr>
        <w:t xml:space="preserve">实践三段论的结构是：大前提（普遍善的理解）</w:t>
      </w:r>
      <w:r>
        <w:t xml:space="preserve"> + </w:t>
      </w:r>
      <w:r>
        <w:rPr>
          <w:rFonts w:hint="eastAsia"/>
        </w:rPr>
        <w:t xml:space="preserve">小前提（对殊相的知觉）</w:t>
      </w:r>
      <w:r>
        <w:t xml:space="preserve"> → </w:t>
      </w:r>
      <w:r>
        <w:rPr>
          <w:rFonts w:hint="eastAsia"/>
        </w:rPr>
        <w:t xml:space="preserve">结论（行动，而非命题）。</w:t>
      </w:r>
    </w:p>
    <w:p>
      <w:pPr>
        <w:pStyle w:val="Compact"/>
        <w:numPr>
          <w:ilvl w:val="0"/>
          <w:numId w:val="1010"/>
        </w:numPr>
      </w:pPr>
      <w:r>
        <w:rPr>
          <w:rFonts w:hint="eastAsia"/>
        </w:rPr>
        <w:t xml:space="preserve">结论是行动，这是实践推理区别于理论推理的范畴性差异，也是phronesis不可被完全命题化、不可被算法取代的根源。</w:t>
      </w:r>
    </w:p>
    <w:p>
      <w:pPr>
        <w:pStyle w:val="Compact"/>
        <w:numPr>
          <w:ilvl w:val="0"/>
          <w:numId w:val="1010"/>
        </w:numPr>
      </w:pPr>
      <w:r>
        <w:rPr>
          <w:rFonts w:hint="eastAsia"/>
        </w:rPr>
        <w:t xml:space="preserve">大前提在实践中不是刚性规则，而是对善的方向性把握——phronesis正是在不断地在殊相之中重新理解普遍这一点上区别于规则套用。</w:t>
      </w:r>
    </w:p>
    <w:p>
      <w:pPr>
        <w:pStyle w:val="Compact"/>
        <w:numPr>
          <w:ilvl w:val="0"/>
          <w:numId w:val="1010"/>
        </w:numPr>
      </w:pPr>
      <w:r>
        <w:rPr>
          <w:rFonts w:hint="eastAsia"/>
        </w:rPr>
        <w:t xml:space="preserve">“构成性慎思”</w:t>
      </w:r>
      <w:r>
        <w:rPr>
          <w:rFonts w:hint="eastAsia"/>
        </w:rPr>
        <w:t xml:space="preserve">vs“手段—目的慎思”的争论揭示了慎思的双重面向：有时我们选择怎样达成目的，有时我们通过慎思来具体化目的本身。</w:t>
      </w:r>
    </w:p>
    <w:p>
      <w:pPr>
        <w:pStyle w:val="Compact"/>
        <w:numPr>
          <w:ilvl w:val="0"/>
          <w:numId w:val="1010"/>
        </w:numPr>
      </w:pPr>
      <w:r>
        <w:rPr>
          <w:rFonts w:hint="eastAsia"/>
        </w:rPr>
        <w:t xml:space="preserve">实践三段论是慎思的逻辑骨架而非心理过程描述——其简化在需要解释情绪、习惯与认知互动时失效，此为2.2节与后续章节的延伸接口。</w:t>
      </w:r>
    </w:p>
    <w:p>
      <w:r>
        <w:pict>
          <v:rect style="width:0;height:1.5pt" o:hralign="center" o:hrstd="t" o:hr="t"/>
        </w:pict>
      </w:r>
    </w:p>
    <w:bookmarkEnd w:id="33"/>
    <w:bookmarkStart w:id="34" w:name="九延伸阅读"/>
    <w:p>
      <w:pPr>
        <w:pStyle w:val="Heading3"/>
      </w:pPr>
      <w:r>
        <w:rPr>
          <w:rFonts w:hint="eastAsia"/>
        </w:rPr>
        <w:t xml:space="preserve">九、延伸阅读</w:t>
      </w:r>
    </w:p>
    <w:p>
      <w:pPr>
        <w:pStyle w:val="FirstParagraph"/>
      </w:pPr>
      <w:r>
        <w:t xml:space="preserve">Aristotle,</w:t>
      </w:r>
      <w:r>
        <w:t xml:space="preserve"> </w:t>
      </w:r>
      <w:r>
        <w:rPr>
          <w:i/>
          <w:iCs/>
        </w:rPr>
        <w:t xml:space="preserve">Nicomachean Ethics</w:t>
      </w:r>
      <w:r>
        <w:t xml:space="preserve">, Book III (ch. 1–5 on deliberation and choice) and Book VI (especially chs. 5, 7–8 on phronesis and practical syllogism). </w:t>
      </w:r>
      <w:r>
        <w:rPr>
          <w:rFonts w:hint="eastAsia"/>
        </w:rPr>
        <w:t xml:space="preserve">亚里士多德原著中对慎思和实践三段论最集中的讨论。建议逐段对照NE</w:t>
      </w:r>
      <w:r>
        <w:t xml:space="preserve"> </w:t>
      </w:r>
      <w:r>
        <w:rPr>
          <w:rFonts w:hint="eastAsia"/>
        </w:rPr>
        <w:t xml:space="preserve">1112a18–1113a14和1147a24–b5的希腊文本或可靠英译（如Irwin译Terence</w:t>
      </w:r>
      <w:r>
        <w:t xml:space="preserve"> </w:t>
      </w:r>
      <w:r>
        <w:rPr>
          <w:rFonts w:hint="eastAsia"/>
        </w:rPr>
        <w:t xml:space="preserve">Irwin注本，或Rowe译Sarah</w:t>
      </w:r>
      <w:r>
        <w:t xml:space="preserve"> </w:t>
      </w:r>
      <w:r>
        <w:rPr>
          <w:rFonts w:hint="eastAsia"/>
        </w:rPr>
        <w:t xml:space="preserve">Broadie注本）阅读。</w:t>
      </w:r>
    </w:p>
    <w:p>
      <w:pPr>
        <w:pStyle w:val="BodyText"/>
      </w:pPr>
      <w:r>
        <w:t xml:space="preserve">David Wiggins,</w:t>
      </w:r>
      <w:r>
        <w:t xml:space="preserve"> </w:t>
      </w:r>
      <w:r>
        <w:t xml:space="preserve">“Deliberation and Practical Reason,”</w:t>
      </w:r>
      <w:r>
        <w:t xml:space="preserve"> </w:t>
      </w:r>
      <w:r>
        <w:rPr>
          <w:rFonts w:hint="eastAsia"/>
        </w:rPr>
        <w:t xml:space="preserve">收集于</w:t>
      </w:r>
      <w:r>
        <w:t xml:space="preserve"> </w:t>
      </w:r>
      <w:r>
        <w:rPr>
          <w:i/>
          <w:iCs/>
        </w:rPr>
        <w:t xml:space="preserve">Needs, Values, Truth</w:t>
      </w:r>
      <w:r>
        <w:t xml:space="preserve"> </w:t>
      </w:r>
      <w:r>
        <w:t xml:space="preserve">(Oxford University Press). </w:t>
      </w:r>
      <w:r>
        <w:rPr>
          <w:rFonts w:hint="eastAsia"/>
        </w:rPr>
        <w:t xml:space="preserve">构成性慎思的经典论证。Wiggins在此文中详细区分了手段—目的慎思和构成性慎思，并对实践三段论的逻辑形式给出了一个影响深远的重构。</w:t>
      </w:r>
    </w:p>
    <w:p>
      <w:pPr>
        <w:pStyle w:val="BodyText"/>
      </w:pPr>
      <w:r>
        <w:t xml:space="preserve">John McDowell,</w:t>
      </w:r>
      <w:r>
        <w:t xml:space="preserve"> </w:t>
      </w:r>
      <w:r>
        <w:t xml:space="preserve">“Virtue and Reason,”</w:t>
      </w:r>
      <w:r>
        <w:t xml:space="preserve"> </w:t>
      </w:r>
      <w:r>
        <w:rPr>
          <w:i/>
          <w:iCs/>
        </w:rPr>
        <w:t xml:space="preserve">The Monist</w:t>
      </w:r>
      <w:r>
        <w:t xml:space="preserve">, vol. 62 (1979), </w:t>
      </w:r>
      <w:r>
        <w:rPr>
          <w:rFonts w:hint="eastAsia"/>
        </w:rPr>
        <w:t xml:space="preserve">和</w:t>
      </w:r>
      <w:r>
        <w:t xml:space="preserve"> </w:t>
      </w:r>
      <w:r>
        <w:t xml:space="preserve">“Values and Secondary Qualities,”</w:t>
      </w:r>
      <w:r>
        <w:t xml:space="preserve"> </w:t>
      </w:r>
      <w:r>
        <w:rPr>
          <w:rFonts w:hint="eastAsia"/>
        </w:rPr>
        <w:t xml:space="preserve">收集于</w:t>
      </w:r>
      <w:r>
        <w:t xml:space="preserve"> </w:t>
      </w:r>
      <w:r>
        <w:rPr>
          <w:i/>
          <w:iCs/>
        </w:rPr>
        <w:t xml:space="preserve">Mind, Value, and Reality</w:t>
      </w:r>
      <w:r>
        <w:t xml:space="preserve"> </w:t>
      </w:r>
      <w:r>
        <w:t xml:space="preserve">(Harvard University Press). </w:t>
      </w:r>
      <w:r>
        <w:rPr>
          <w:rFonts w:hint="eastAsia"/>
        </w:rPr>
        <w:t xml:space="preserve">McDowell在这两篇论文中发展了关于大前提是“概略性价值理解”、需要知觉填充的论点，对实践三段论的当代诠释有很大影响。</w:t>
      </w:r>
    </w:p>
    <w:p>
      <w:pPr>
        <w:pStyle w:val="BodyText"/>
      </w:pPr>
      <w:r>
        <w:t xml:space="preserve">Martha Nussbaum,</w:t>
      </w:r>
      <w:r>
        <w:t xml:space="preserve"> </w:t>
      </w:r>
      <w:r>
        <w:rPr>
          <w:i/>
          <w:iCs/>
        </w:rPr>
        <w:t xml:space="preserve">The Fragility of Goodness</w:t>
      </w:r>
      <w:r>
        <w:t xml:space="preserve"> </w:t>
      </w:r>
      <w:r>
        <w:t xml:space="preserve">(Cambridge University Press), especially chapters 8–10 on Aristotle’s practical reasoning. </w:t>
      </w:r>
      <w:r>
        <w:rPr>
          <w:rFonts w:hint="eastAsia"/>
        </w:rPr>
        <w:t xml:space="preserve">Nussbaum在此书中将实践三段论的小前提与对殊相的伦理知觉相联结，是衔接本节与2.2节的首选文献。</w:t>
      </w:r>
    </w:p>
    <w:p>
      <w:pPr>
        <w:pStyle w:val="BodyText"/>
      </w:pPr>
      <w:r>
        <w:t xml:space="preserve">Sarah Broadie,</w:t>
      </w:r>
      <w:r>
        <w:t xml:space="preserve"> </w:t>
      </w:r>
      <w:r>
        <w:rPr>
          <w:i/>
          <w:iCs/>
        </w:rPr>
        <w:t xml:space="preserve">Ethics with Aristotle</w:t>
      </w:r>
      <w:r>
        <w:t xml:space="preserve"> </w:t>
      </w:r>
      <w:r>
        <w:t xml:space="preserve">(Oxford University Press), chapter 4 on practical reasoning. </w:t>
      </w:r>
      <w:r>
        <w:rPr>
          <w:rFonts w:hint="eastAsia"/>
        </w:rPr>
        <w:t xml:space="preserve">Broadie对“ta</w:t>
      </w:r>
      <w:r>
        <w:t xml:space="preserve"> pros to </w:t>
      </w:r>
      <w:r>
        <w:rPr>
          <w:rFonts w:hint="eastAsia"/>
        </w:rPr>
        <w:t xml:space="preserve">telos”的范围以及慎思与欲望的关系给出了清晰的分析性诠释，适合作为澄清本节复杂争论的进阶阅读。</w:t>
      </w:r>
    </w:p>
    <w:bookmarkEnd w:id="34"/>
    <w:bookmarkStart w:id="35" w:name="对殊相的知觉phronesis-不可还原为规则的核心"/>
    <w:p>
      <w:pPr>
        <w:pStyle w:val="Heading3"/>
      </w:pPr>
      <w:r>
        <w:t xml:space="preserve">2.2 </w:t>
      </w:r>
      <w:r>
        <w:rPr>
          <w:rFonts w:hint="eastAsia"/>
        </w:rPr>
        <w:t xml:space="preserve">对殊相的知觉:phronesis</w:t>
      </w:r>
      <w:r>
        <w:t xml:space="preserve"> </w:t>
      </w:r>
      <w:r>
        <w:rPr>
          <w:rFonts w:hint="eastAsia"/>
        </w:rPr>
        <w:t xml:space="preserve">不可还原为规则的核心</w:t>
      </w:r>
    </w:p>
    <w:bookmarkEnd w:id="35"/>
    <w:bookmarkStart w:id="46" w:name="二对殊相的知觉为什么这个小前提不可被规则穷举"/>
    <w:p>
      <w:pPr>
        <w:pStyle w:val="Heading3"/>
      </w:pPr>
      <w:r>
        <w:rPr>
          <w:rFonts w:hint="eastAsia"/>
        </w:rPr>
        <w:t xml:space="preserve">二、对殊相的知觉：为什么这个小前提不可被规则穷举</w:t>
      </w:r>
    </w:p>
    <w:p>
      <w:pPr>
        <w:pStyle w:val="FirstParagraph"/>
      </w:pPr>
      <w:r>
        <w:rPr>
          <w:rFonts w:hint="eastAsia"/>
        </w:rPr>
        <w:t xml:space="preserve">在进入本节的核心论证之前，我们必须先确认一个来自第</w:t>
      </w:r>
      <w:r>
        <w:t xml:space="preserve"> 1 </w:t>
      </w:r>
      <w:r>
        <w:rPr>
          <w:rFonts w:hint="eastAsia"/>
        </w:rPr>
        <w:t xml:space="preserve">章的前置框架：phronesis</w:t>
      </w:r>
      <w:r>
        <w:t xml:space="preserve"> </w:t>
      </w:r>
      <w:r>
        <w:rPr>
          <w:rFonts w:hint="eastAsia"/>
        </w:rPr>
        <w:t xml:space="preserve">的工作场域是“规则用尽处”——即规则原则不完备、信息不完整、价值冲突三重条件同时成立的场域。本章</w:t>
      </w:r>
      <w:r>
        <w:t xml:space="preserve"> 2.1 </w:t>
      </w:r>
      <w:r>
        <w:rPr>
          <w:rFonts w:hint="eastAsia"/>
        </w:rPr>
        <w:t xml:space="preserve">节已经拆解了慎思与实践三段论的结构：实践推理的大前提指向普遍善，小前提是对当下殊相的知觉，结论则是一个行动而非一个命题。上一节在论证“结论是行动”这一范畴性差异时，已经触及了一个更深的问题——如果实践推理的结论必须是行动，那么大前提的普遍善如何落到“此刻这一个”情境上，就必然依赖于小前提中的殊相知觉。大前提的模糊性论证揭示了一个关键的相互诠释循环：普遍善的理解只有在殊相的填充下才能获得完整含义，而殊相知觉本身又是由德性和经验所形塑的。这一循环的枢纽，正是本节要正面拆解的对象——对殊相的知觉。</w:t>
      </w:r>
    </w:p>
    <w:p>
      <w:pPr>
        <w:pStyle w:val="BodyText"/>
      </w:pPr>
      <w:r>
        <w:rPr>
          <w:rFonts w:hint="eastAsia"/>
        </w:rPr>
        <w:t xml:space="preserve">本节要正面处理的问题是：为什么这个“小前提”——对殊相的知觉——使得</w:t>
      </w:r>
      <w:r>
        <w:t xml:space="preserve"> phronesis </w:t>
      </w:r>
      <w:r>
        <w:rPr>
          <w:rFonts w:hint="eastAsia"/>
        </w:rPr>
        <w:t xml:space="preserve">在原则上不可能被还原为规则的机械套用。也就是说，即便我们拥有完美的普遍规则，实践智慧仍然需要一种对具体情境的知觉能力来识别“这个情境到底是一个什么样的情境”，而这种识别本身不可被一套先在的规则穷举。这便是本卷的命门。</w:t>
      </w:r>
    </w:p>
    <w:bookmarkStart w:id="36" w:name="原理直觉规则像食谱殊相识别像判断火候"/>
    <w:p>
      <w:pPr>
        <w:pStyle w:val="Heading4"/>
      </w:pPr>
      <w:r>
        <w:rPr>
          <w:rFonts w:hint="eastAsia"/>
        </w:rPr>
        <w:t xml:space="preserve">原理直觉：规则像食谱，殊相识别像判断火候</w:t>
      </w:r>
    </w:p>
    <w:p>
      <w:pPr>
        <w:pStyle w:val="FirstParagraph"/>
      </w:pPr>
      <w:r>
        <w:rPr>
          <w:rFonts w:hint="eastAsia"/>
        </w:rPr>
        <w:t xml:space="preserve">在展开亚里士多德及当代诠释者的论证之前，先借一个最朴素的教学类比来建立直觉。设想一本极其详尽的中餐烹饪食谱，它写满了“大火爆炒三十秒”</w:t>
      </w:r>
      <w:r>
        <w:rPr>
          <w:rFonts w:hint="eastAsia"/>
        </w:rPr>
        <w:t xml:space="preserve">“转中小火焖至汤汁浓稠”</w:t>
      </w:r>
      <w:r>
        <w:rPr>
          <w:rFonts w:hint="eastAsia"/>
        </w:rPr>
        <w:t xml:space="preserve">之类的指令。一个完全按照食谱文字操作的初学者，仍然可能把菜炒焦或汤收得太干——因为“大火”有多大全凭灶具，</w:t>
      </w:r>
      <w:r>
        <w:rPr>
          <w:rFonts w:hint="eastAsia"/>
        </w:rPr>
        <w:t xml:space="preserve">“浓稠”</w:t>
      </w:r>
      <w:r>
        <w:rPr>
          <w:rFonts w:hint="eastAsia"/>
        </w:rPr>
        <w:t xml:space="preserve">到何种程度全凭观察与经验。【示意】食谱所提供的是一系列普遍规则，而每一种具体的火候、食材的当日含水量、锅的厚度与导热特性，都是无法被食谱文字穷举的“殊相”（particulars）。熟手厨师的那双眼睛和那只手，不是执行完规则之后再补充一点“残余感觉”，而是从辨识当前情境的那一刻起，就已经把规则落到了实处的不可或缺的认知能力。没有这种对殊相的知觉，上一节所描述的实践三段论就会塌缩为空洞的骨架——大前提悬在空中，永远落不到“此刻我该做什么”上。</w:t>
      </w:r>
    </w:p>
    <w:p>
      <w:pPr>
        <w:pStyle w:val="BodyText"/>
      </w:pPr>
      <w:r>
        <w:rPr>
          <w:rFonts w:hint="eastAsia"/>
        </w:rPr>
        <w:t xml:space="preserve">这个类比当然有其简化之处，我们必须立刻标明它的失效边界。烹饪中的殊相基本落在物理因果的范畴内，而</w:t>
      </w:r>
      <w:r>
        <w:t xml:space="preserve"> phronesis </w:t>
      </w:r>
      <w:r>
        <w:rPr>
          <w:rFonts w:hint="eastAsia"/>
        </w:rPr>
        <w:t xml:space="preserve">处理的殊相涉及的是“对人而言的善”——包含价值、关系、情感和制度语境。菜的“咸淡”是一阶感官性质，</w:t>
      </w:r>
      <w:r>
        <w:rPr>
          <w:rFonts w:hint="eastAsia"/>
        </w:rPr>
        <w:t xml:space="preserve">“什么是此刻对朋友说真话的勇敢”</w:t>
      </w:r>
      <w:r>
        <w:rPr>
          <w:rFonts w:hint="eastAsia"/>
        </w:rPr>
        <w:t xml:space="preserve">则是多阶价值判断。这意味着，道德殊相的知觉比感官知觉复杂得多，但两者共享一个深层结构：它们都是一种对“相关特征”（relevant</w:t>
      </w:r>
      <w:r>
        <w:t xml:space="preserve"> </w:t>
      </w:r>
      <w:r>
        <w:rPr>
          <w:rFonts w:hint="eastAsia"/>
        </w:rPr>
        <w:t xml:space="preserve">features）的现场识别，而这种识别的标准无法被一套不受情境制约的普遍特征清单预先规定。这个简化类比的失效处，恰恰也是本节论证的起点。</w:t>
      </w:r>
    </w:p>
    <w:bookmarkEnd w:id="36"/>
    <w:bookmarkStart w:id="37" w:name="亚里士多德aisthesis-何以成为实践推理的小前提"/>
    <w:p>
      <w:pPr>
        <w:pStyle w:val="Heading4"/>
      </w:pPr>
      <w:r>
        <w:rPr>
          <w:rFonts w:hint="eastAsia"/>
        </w:rPr>
        <w:t xml:space="preserve">亚里士多德：aisthesis</w:t>
      </w:r>
      <w:r>
        <w:t xml:space="preserve"> </w:t>
      </w:r>
      <w:r>
        <w:rPr>
          <w:rFonts w:hint="eastAsia"/>
        </w:rPr>
        <w:t xml:space="preserve">何以成为实践推理的小前提</w:t>
      </w:r>
    </w:p>
    <w:p>
      <w:pPr>
        <w:pStyle w:val="FirstParagraph"/>
      </w:pPr>
      <w:r>
        <w:rPr>
          <w:rFonts w:hint="eastAsia"/>
        </w:rPr>
        <w:t xml:space="preserve">在《尼各马可伦理学》第六卷中，亚里士多德对</w:t>
      </w:r>
      <w:r>
        <w:t xml:space="preserve"> phronesis </w:t>
      </w:r>
      <w:r>
        <w:rPr>
          <w:rFonts w:hint="eastAsia"/>
        </w:rPr>
        <w:t xml:space="preserve">的讨论最终指向了一个令很多诠释者不安的命题：实践智慧关涉的是“殊相”（τὰ</w:t>
      </w:r>
      <w:r>
        <w:t xml:space="preserve"> καθ’ ἕκαστα / ta kath’ </w:t>
      </w:r>
      <w:r>
        <w:rPr>
          <w:rFonts w:hint="eastAsia"/>
        </w:rPr>
        <w:t xml:space="preserve">hekasta），对殊相的把握属于“知觉”（αἴσθησις</w:t>
      </w:r>
      <w:r>
        <w:t xml:space="preserve"> / </w:t>
      </w:r>
      <w:r>
        <w:rPr>
          <w:rFonts w:hint="eastAsia"/>
        </w:rPr>
        <w:t xml:space="preserve">aisthesis）的范畴。亚氏写道：</w:t>
      </w:r>
      <w:r>
        <w:rPr>
          <w:rFonts w:hint="eastAsia"/>
        </w:rPr>
        <w:t xml:space="preserve">“殊相属于知觉，关于它们的知识不是理论知（episteme）。”</w:t>
      </w:r>
      <w:r>
        <w:rPr>
          <w:rFonts w:hint="eastAsia"/>
        </w:rPr>
        <w:t xml:space="preserve">（NE</w:t>
      </w:r>
      <w:r>
        <w:t xml:space="preserve"> </w:t>
      </w:r>
      <w:r>
        <w:rPr>
          <w:rFonts w:hint="eastAsia"/>
        </w:rPr>
        <w:t xml:space="preserve">1142a23–27）又谓：</w:t>
      </w:r>
      <w:r>
        <w:rPr>
          <w:rFonts w:hint="eastAsia"/>
        </w:rPr>
        <w:t xml:space="preserve">“实践智慧关涉的是最后的东西（τὸ</w:t>
      </w:r>
      <w:r>
        <w:t xml:space="preserve"> ἔσχατον / to </w:t>
      </w:r>
      <w:r>
        <w:rPr>
          <w:rFonts w:hint="eastAsia"/>
        </w:rPr>
        <w:t xml:space="preserve">eschaton），这就是殊相，它不属于理论知而是属于知觉——不是对可感性质的知觉，而是我们借以知觉到‘这个三角形是数学最后的东西’的那种知觉。”</w:t>
      </w:r>
      <w:r>
        <w:rPr>
          <w:rFonts w:hint="eastAsia"/>
        </w:rPr>
        <w:t xml:space="preserve">（NE</w:t>
      </w:r>
      <w:r>
        <w:t xml:space="preserve"> </w:t>
      </w:r>
      <w:r>
        <w:rPr>
          <w:rFonts w:hint="eastAsia"/>
        </w:rPr>
        <w:t xml:space="preserve">1142a25–30）【理论/学派（亚里士多德）】</w:t>
      </w:r>
    </w:p>
    <w:p>
      <w:pPr>
        <w:pStyle w:val="BodyText"/>
      </w:pPr>
      <w:r>
        <w:rPr>
          <w:rFonts w:hint="eastAsia"/>
        </w:rPr>
        <w:t xml:space="preserve">这段文本极为浓缩，值得我们逐步拆解。首先，亚氏把“殊相”定位为实践推理链的“最后的东西”——在实践三段论中，大前提是普遍善（</w:t>
      </w:r>
      <w:r>
        <w:rPr>
          <w:rFonts w:hint="eastAsia"/>
        </w:rPr>
        <w:t xml:space="preserve">“勇敢者应在适当的时候挺身而出”</w:t>
      </w:r>
      <w:r>
        <w:rPr>
          <w:rFonts w:hint="eastAsia"/>
        </w:rPr>
        <w:t xml:space="preserve">），而小前提必须落到此时此刻的这一个情境上（</w:t>
      </w:r>
      <w:r>
        <w:rPr>
          <w:rFonts w:hint="eastAsia"/>
        </w:rPr>
        <w:t xml:space="preserve">“此刻就是那样的时机”</w:t>
      </w:r>
      <w:r>
        <w:rPr>
          <w:rFonts w:hint="eastAsia"/>
        </w:rPr>
        <w:t xml:space="preserve">）。这个对“此刻”的认定，不是从某个更普遍的前提中演绎出来的，它来自行动者对情境本身的直接把握。其次，亚氏在括弧中做了一个精妙的类比：这种把握类似于几何学中我们对“这个三角形”的知觉——不是感官上的看，而是一种理智性的直接意识（intuitive</w:t>
      </w:r>
      <w:r>
        <w:t xml:space="preserve"> grasp of the </w:t>
      </w:r>
      <w:r>
        <w:rPr>
          <w:rFonts w:hint="eastAsia"/>
        </w:rPr>
        <w:t xml:space="preserve">particular）。他将此仍归入</w:t>
      </w:r>
      <w:r>
        <w:t xml:space="preserve"> aisthesis </w:t>
      </w:r>
      <w:r>
        <w:rPr>
          <w:rFonts w:hint="eastAsia"/>
        </w:rPr>
        <w:t xml:space="preserve">的范畴，意味着在希腊文的语感中，aisthesis</w:t>
      </w:r>
      <w:r>
        <w:t xml:space="preserve"> </w:t>
      </w:r>
      <w:r>
        <w:rPr>
          <w:rFonts w:hint="eastAsia"/>
        </w:rPr>
        <w:t xml:space="preserve">本就覆盖了对“这一个”（this）的直接把握，不必限定于感官知觉的窄义。</w:t>
      </w:r>
    </w:p>
    <w:p>
      <w:pPr>
        <w:pStyle w:val="BodyText"/>
      </w:pPr>
      <w:r>
        <w:rPr>
          <w:rFonts w:hint="eastAsia"/>
        </w:rPr>
        <w:t xml:space="preserve">由此我们可以提炼出第一个核心命题：【理论/学派（亚里士多德）】phronesis</w:t>
      </w:r>
      <w:r>
        <w:t xml:space="preserve"> </w:t>
      </w:r>
      <w:r>
        <w:rPr>
          <w:rFonts w:hint="eastAsia"/>
        </w:rPr>
        <w:t xml:space="preserve">之所以不可被规则穷举，不是因为“规则不够多”，而是因为规则的普遍性与情境的殊异性之间存在着一个结构性的缺口——这个缺口必须由一种对殊相的知觉来弥合。规则告诉你“哪些类型的特征在一般情况下是道德上相关的”，但它无法预先告诉你，在此刻的这个具体情境中，你眼前的哪个面向才是那个“真正相关的特征”。识别出相关特征，本身已经是道德知觉的工作，而不是规则应用之前的“预处理”。这直接呼应了</w:t>
      </w:r>
      <w:r>
        <w:t xml:space="preserve"> 2.1 </w:t>
      </w:r>
      <w:r>
        <w:rPr>
          <w:rFonts w:hint="eastAsia"/>
        </w:rPr>
        <w:t xml:space="preserve">节对大前提模糊性的判断：正因为大前提只是方向性的把握，它才需要小前提的殊相知觉来赋予其在此刻的具体含义——而这一步，恰恰是任何规则叠加都无法取代的。</w:t>
      </w:r>
    </w:p>
    <w:bookmarkEnd w:id="37"/>
    <w:bookmarkStart w:id="38" w:name="nussbaum-与道德凸显为什么相关特征不可被预先编码"/>
    <w:p>
      <w:pPr>
        <w:pStyle w:val="Heading4"/>
      </w:pPr>
      <w:r>
        <w:t xml:space="preserve">Nussbaum </w:t>
      </w:r>
      <w:r>
        <w:rPr>
          <w:rFonts w:hint="eastAsia"/>
        </w:rPr>
        <w:t xml:space="preserve">与道德凸显：为什么“相关特征”不可被预先编码</w:t>
      </w:r>
    </w:p>
    <w:p>
      <w:pPr>
        <w:pStyle w:val="FirstParagraph"/>
      </w:pPr>
      <w:r>
        <w:rPr>
          <w:rFonts w:hint="eastAsia"/>
        </w:rPr>
        <w:t xml:space="preserve">这个观点在当代获得了最有影响力的推进者之一——玛莎·努斯鲍姆（Martha</w:t>
      </w:r>
      <w:r>
        <w:t xml:space="preserve"> </w:t>
      </w:r>
      <w:r>
        <w:rPr>
          <w:rFonts w:hint="eastAsia"/>
        </w:rPr>
        <w:t xml:space="preserve">Nussbaum）。她在《善的脆弱性》（The</w:t>
      </w:r>
      <w:r>
        <w:t xml:space="preserve"> Fragility of </w:t>
      </w:r>
      <w:r>
        <w:rPr>
          <w:rFonts w:hint="eastAsia"/>
        </w:rPr>
        <w:t xml:space="preserve">Goodness）中对亚里士多德的诠释，将“知觉”（perception）推到了</w:t>
      </w:r>
      <w:r>
        <w:t xml:space="preserve"> phronesis </w:t>
      </w:r>
      <w:r>
        <w:rPr>
          <w:rFonts w:hint="eastAsia"/>
        </w:rPr>
        <w:t xml:space="preserve">的中心位置，并提出了“凸显”（salience）这一关键概念。【理论/学派（Nussbaum）】</w:t>
      </w:r>
    </w:p>
    <w:p>
      <w:pPr>
        <w:pStyle w:val="BodyText"/>
      </w:pPr>
      <w:r>
        <w:rPr>
          <w:rFonts w:hint="eastAsia"/>
        </w:rPr>
        <w:t xml:space="preserve">努斯鲍姆的论证可以这样概括：一个具有实践智慧的人面对伦理情境时，她做的第一件事不是在脑海里搜索一条适配的规则，而是“看”——一种充满价值的看，一种经过长期经验与德性陶养而获得的知觉能力。这种看的对象是情境的道德凸显：哪些特征从道德上“跳出来”要求回应？哪个人的哪副表情是痛苦而非疲惫？哪句暗语是求助而非客套？这些凸显特征，努斯鲍姆主张，不可能被一套普遍的、处境无关的规则预先枚举，因为“什么是凸显的”本身就是随着情境的细微变化而变化的。</w:t>
      </w:r>
    </w:p>
    <w:p>
      <w:pPr>
        <w:pStyle w:val="BodyText"/>
      </w:pPr>
      <w:r>
        <w:rPr>
          <w:rFonts w:hint="eastAsia"/>
        </w:rPr>
        <w:t xml:space="preserve">这一论断有深远的哲学后果。如果普遍规则无法预先穷举何为相关特征，那么把道德判断简化为“规则</w:t>
      </w:r>
      <w:r>
        <w:t xml:space="preserve"> + </w:t>
      </w:r>
      <w:r>
        <w:rPr>
          <w:rFonts w:hint="eastAsia"/>
        </w:rPr>
        <w:t xml:space="preserve">事实陈述</w:t>
      </w:r>
      <w:r>
        <w:t xml:space="preserve"> → </w:t>
      </w:r>
      <w:r>
        <w:rPr>
          <w:rFonts w:hint="eastAsia"/>
        </w:rPr>
        <w:t xml:space="preserve">道德结论”的三段论模型就从根本上不够用。在这个简化模型中，事实陈述被假定为一种价值中立的、客观的“对情况的描述”，规则再对这些惰性事实进行操作。努斯鲍姆式的回应是：【理论/学派（Nussbaum）】事实陈述本身已经渗透着价值的知觉。一个人“看到的”情境从来不是价值无染的原材料——它已经在知觉层面被组织成了这样而不是那样，这种组织本身包含了对什么是重要、什么是紧急、什么应当被回应的前反思判断。一个麻木的人和一个具有德性的人看到的是同样的物理事件，但他们知觉到的“情境”完全不同。</w:t>
      </w:r>
    </w:p>
    <w:p>
      <w:pPr>
        <w:pStyle w:val="BodyText"/>
      </w:pPr>
      <w:r>
        <w:rPr>
          <w:rFonts w:hint="eastAsia"/>
        </w:rPr>
        <w:t xml:space="preserve">【简化</w:t>
      </w:r>
      <w:r>
        <w:t xml:space="preserve"> + </w:t>
      </w:r>
      <w:r>
        <w:rPr>
          <w:rFonts w:hint="eastAsia"/>
        </w:rPr>
        <w:t xml:space="preserve">失效边界】这里有一个教学上常用的简化，需要在进入更深的论证之前标明其失效边界。为了讲清楚道德知觉的不可编码性，我们常常会把它描绘成一种类似于感官敏锐度的东西——仿佛一个有德性的人就像味觉发达的美食家，能“尝出”情境中更细微的道德味道。这个类比确实有助于建立直觉，但它在两个地方严重失效。第一，感官敏锐度在很大程度上是生理性禀赋，而道德知觉是长期教化和实践的结果，它包含的规范性内容远多于生物性内容。第二，感官知觉的对象一般是物理性质，道德知觉的对象却是渗透着社会意义和制度背景的关系性事实——比如“这是一个承诺”</w:t>
      </w:r>
      <w:r>
        <w:rPr>
          <w:rFonts w:hint="eastAsia"/>
        </w:rPr>
        <w:t xml:space="preserve">“这是一次背叛”</w:t>
      </w:r>
      <w:r>
        <w:rPr>
          <w:rFonts w:hint="eastAsia"/>
        </w:rPr>
        <w:t xml:space="preserve">“这是一种侮辱”</w:t>
      </w:r>
      <w:r>
        <w:rPr>
          <w:rFonts w:hint="eastAsia"/>
        </w:rPr>
        <w:t xml:space="preserve">。这套社会意义的识别依赖于对制度规则、文化表达和历史语境的理解，因此“道德知觉”不能简单地等同于前概念的、纯粹的感性直觉。记住这个失效边界，有助于我们在后续章节（尤其是第</w:t>
      </w:r>
      <w:r>
        <w:t xml:space="preserve"> 4 </w:t>
      </w:r>
      <w:r>
        <w:rPr>
          <w:rFonts w:hint="eastAsia"/>
        </w:rPr>
        <w:t xml:space="preserve">章处理</w:t>
      </w:r>
      <w:r>
        <w:t xml:space="preserve"> Dreyfus </w:t>
      </w:r>
      <w:r>
        <w:rPr>
          <w:rFonts w:hint="eastAsia"/>
        </w:rPr>
        <w:t xml:space="preserve">技能直觉时）不把道德知觉跟非分析式的模式识别混为一谈。</w:t>
      </w:r>
    </w:p>
    <w:bookmarkEnd w:id="38"/>
    <w:bookmarkStart w:id="39" w:name="殊相主义的前奏为何相关特征是情境整体性的函数"/>
    <w:p>
      <w:pPr>
        <w:pStyle w:val="Heading4"/>
      </w:pPr>
      <w:r>
        <w:rPr>
          <w:rFonts w:hint="eastAsia"/>
        </w:rPr>
        <w:t xml:space="preserve">殊相主义的前奏：为何“相关特征”是情境整体性的函数</w:t>
      </w:r>
    </w:p>
    <w:p>
      <w:pPr>
        <w:pStyle w:val="FirstParagraph"/>
      </w:pPr>
      <w:r>
        <w:rPr>
          <w:rFonts w:hint="eastAsia"/>
        </w:rPr>
        <w:t xml:space="preserve">把</w:t>
      </w:r>
      <w:r>
        <w:t xml:space="preserve"> Nussbaum </w:t>
      </w:r>
      <w:r>
        <w:rPr>
          <w:rFonts w:hint="eastAsia"/>
        </w:rPr>
        <w:t xml:space="preserve">的凸显理论再往前推一步，我们就逼近了第</w:t>
      </w:r>
      <w:r>
        <w:t xml:space="preserve"> 3 </w:t>
      </w:r>
      <w:r>
        <w:rPr>
          <w:rFonts w:hint="eastAsia"/>
        </w:rPr>
        <w:t xml:space="preserve">章将详述的道德殊相主义（moral</w:t>
      </w:r>
      <w:r>
        <w:t xml:space="preserve"> </w:t>
      </w:r>
      <w:r>
        <w:rPr>
          <w:rFonts w:hint="eastAsia"/>
        </w:rPr>
        <w:t xml:space="preserve">particularism）的核心直觉。在这里只需先点出一个与本节的论证直接相关的命题：一个特征在一个情境中是赞成某个行动的理由，在另一个情境中完全可能是反对该行动的理由，甚至可能是完全不相关的中性特征。【理论/学派（Dancy——此处仅预示，第</w:t>
      </w:r>
      <w:r>
        <w:t xml:space="preserve"> 3 </w:t>
      </w:r>
      <w:r>
        <w:rPr>
          <w:rFonts w:hint="eastAsia"/>
        </w:rPr>
        <w:t xml:space="preserve">章将展开）】这意味着，没有任何一个特征可以跨情境地、恒定不变地携带其道德效价（valence）。</w:t>
      </w:r>
    </w:p>
    <w:p>
      <w:pPr>
        <w:pStyle w:val="BodyText"/>
      </w:pPr>
      <w:r>
        <w:rPr>
          <w:rFonts w:hint="eastAsia"/>
        </w:rPr>
        <w:t xml:space="preserve">如果这个命题成立，那么“寻找一组普遍的道德相关特征”的整个计划就宣告失败。因为即便我们找到了一组特征（诚实、避免伤害、仁慈、公正……），在每一个具体情境中，这些特征各自贡献的道德分量以及它们彼此之间的优先排序，仍然取决于情境的整体结构——而整体结构不是一个可以被追加到特征列表中去的“又一个特征”，它是组织所有特征之间关系的那个格式塔。一个情境的整体结构恰恰只能被当下的知觉所把握，而不可能被一套一般性的描述穷举。</w:t>
      </w:r>
    </w:p>
    <w:p>
      <w:pPr>
        <w:pStyle w:val="BodyText"/>
      </w:pPr>
      <w:r>
        <w:rPr>
          <w:rFonts w:hint="eastAsia"/>
        </w:rPr>
        <w:t xml:space="preserve">这就是为什么，从亚里士多德的</w:t>
      </w:r>
      <w:r>
        <w:t xml:space="preserve"> aisthesis </w:t>
      </w:r>
      <w:r>
        <w:rPr>
          <w:rFonts w:hint="eastAsia"/>
        </w:rPr>
        <w:t xml:space="preserve">到</w:t>
      </w:r>
      <w:r>
        <w:t xml:space="preserve"> Nussbaum </w:t>
      </w:r>
      <w:r>
        <w:rPr>
          <w:rFonts w:hint="eastAsia"/>
        </w:rPr>
        <w:t xml:space="preserve">的</w:t>
      </w:r>
      <w:r>
        <w:t xml:space="preserve"> perception </w:t>
      </w:r>
      <w:r>
        <w:rPr>
          <w:rFonts w:hint="eastAsia"/>
        </w:rPr>
        <w:t xml:space="preserve">与</w:t>
      </w:r>
      <w:r>
        <w:t xml:space="preserve"> </w:t>
      </w:r>
      <w:r>
        <w:rPr>
          <w:rFonts w:hint="eastAsia"/>
        </w:rPr>
        <w:t xml:space="preserve">salience，再到本书第</w:t>
      </w:r>
      <w:r>
        <w:t xml:space="preserve"> 3 </w:t>
      </w:r>
      <w:r>
        <w:rPr>
          <w:rFonts w:hint="eastAsia"/>
        </w:rPr>
        <w:t xml:space="preserve">章将详细铺开的</w:t>
      </w:r>
      <w:r>
        <w:t xml:space="preserve"> Dancy </w:t>
      </w:r>
      <w:r>
        <w:rPr>
          <w:rFonts w:hint="eastAsia"/>
        </w:rPr>
        <w:t xml:space="preserve">殊相主义，存在一条直通的理论逻辑线——它所揭示的，是“规则用尽处”的最深一层：不是规则不够好，不是规则有例外需要修补，而是规则的通用形式本身对伦理生活的结构具有原则性的不适应。本节对殊相知觉不可编码性的论证，正是这条理论逻辑线上承前启后的关键环节——它从“小前提”一侧独立地确认了大前提模糊性所暗示的同一结论：普遍与殊相之间的裂隙无法在命题层面被闭合。</w:t>
      </w:r>
    </w:p>
    <w:bookmarkEnd w:id="39"/>
    <w:bookmarkStart w:id="40" w:name="把判断简化为规则-事实-结论在殊相识别处如何失效"/>
    <w:p>
      <w:pPr>
        <w:pStyle w:val="Heading4"/>
      </w:pPr>
      <w:r>
        <w:rPr>
          <w:rFonts w:hint="eastAsia"/>
        </w:rPr>
        <w:t xml:space="preserve">把判断简化为“规则</w:t>
      </w:r>
      <w:r>
        <w:t xml:space="preserve"> + </w:t>
      </w:r>
      <w:r>
        <w:rPr>
          <w:rFonts w:hint="eastAsia"/>
        </w:rPr>
        <w:t xml:space="preserve">事实</w:t>
      </w:r>
      <w:r>
        <w:t xml:space="preserve"> → </w:t>
      </w:r>
      <w:r>
        <w:rPr>
          <w:rFonts w:hint="eastAsia"/>
        </w:rPr>
        <w:t xml:space="preserve">结论”在殊相识别处如何失效</w:t>
      </w:r>
    </w:p>
    <w:p>
      <w:pPr>
        <w:pStyle w:val="FirstParagraph"/>
      </w:pPr>
      <w:r>
        <w:rPr>
          <w:rFonts w:hint="eastAsia"/>
        </w:rPr>
        <w:t xml:space="preserve">有了以上论证的铺垫，我们现在可以正面标出那个最流行也最危险的简化，并宣告它的失效边界。</w:t>
      </w:r>
    </w:p>
    <w:p>
      <w:pPr>
        <w:pStyle w:val="BodyText"/>
      </w:pPr>
      <w:r>
        <w:rPr>
          <w:rFonts w:hint="eastAsia"/>
        </w:rPr>
        <w:t xml:space="preserve">在许多应用伦理学教材、合规培训乃至人工智能伦理设计中，道德判断被简化成一个三段论引擎：大前提是普遍原则或规则（</w:t>
      </w:r>
      <w:r>
        <w:rPr>
          <w:rFonts w:hint="eastAsia"/>
        </w:rPr>
        <w:t xml:space="preserve">“不得欺骗”</w:t>
      </w:r>
      <w:r>
        <w:rPr>
          <w:rFonts w:hint="eastAsia"/>
        </w:rPr>
        <w:t xml:space="preserve">“尊重自主性”</w:t>
      </w:r>
      <w:r>
        <w:rPr>
          <w:rFonts w:hint="eastAsia"/>
        </w:rPr>
        <w:t xml:space="preserve">），小前提是对当前情境的事实描述（</w:t>
      </w:r>
      <w:r>
        <w:rPr>
          <w:rFonts w:hint="eastAsia"/>
        </w:rPr>
        <w:t xml:space="preserve">“用户没有被告知数据将被使用”</w:t>
      </w:r>
      <w:r>
        <w:rPr>
          <w:rFonts w:hint="eastAsia"/>
        </w:rPr>
        <w:t xml:space="preserve">），结论是道德判断（</w:t>
      </w:r>
      <w:r>
        <w:rPr>
          <w:rFonts w:hint="eastAsia"/>
        </w:rPr>
        <w:t xml:space="preserve">“因此这构成了不道德的欺骗”</w:t>
      </w:r>
      <w:r>
        <w:rPr>
          <w:rFonts w:hint="eastAsia"/>
        </w:rPr>
        <w:t xml:space="preserve">）。【示意——这是一个教学简化，非任何人主张就是完整模型】这个模型的教学优点显而易见：它把伦理判断分解为可操作的步骤，让道德推理看起来像是一种可以被传授、被审计、被编码的程序。</w:t>
      </w:r>
    </w:p>
    <w:p>
      <w:pPr>
        <w:pStyle w:val="BodyText"/>
      </w:pPr>
      <w:r>
        <w:rPr>
          <w:rFonts w:hint="eastAsia"/>
        </w:rPr>
        <w:t xml:space="preserve">但通过本节的镜头可以看到，这个简化模型在最关键的一步——小前提的建立——上沉默不语。它预设了“情境的事实已经被正确地描述了”，然而在伦理生活的真实泥潭中，争议几乎从来不出在“既然我们已经一致同意这是欺骗，是否应当允许欺骗”这个环节，而恰恰出在“这件事在当前情境中到底算不算欺骗”以及“在这个情境中，哪个特征是更重要的——说出全部真相，还是不要让信息过载伤害理解？”等小前提的识别上。这恰恰是</w:t>
      </w:r>
      <w:r>
        <w:t xml:space="preserve"> 2.1 </w:t>
      </w:r>
      <w:r>
        <w:rPr>
          <w:rFonts w:hint="eastAsia"/>
        </w:rPr>
        <w:t xml:space="preserve">节所揭示的实践三段论区别于理论三段论的关键所在——在理论三段论中，小前提的建立可以是价值中立的观察陈述；但在实践三段论中，小前提本身就已经是道德知觉的产物。</w:t>
      </w:r>
    </w:p>
    <w:p>
      <w:pPr>
        <w:pStyle w:val="BodyText"/>
      </w:pPr>
      <w:r>
        <w:rPr>
          <w:rFonts w:hint="eastAsia"/>
        </w:rPr>
        <w:t xml:space="preserve">这并非说规则没有用。规则可以训练人的知觉——一个反复浸淫于某些规则与范例中的人，会逐渐学会从情境中分辨出那些被规则标记为重要的特征。但规则的训练功能与实际判断中知觉运作的不可编码性，是两回事。用一个不精确但有用的区分来说：规则可以影响你“学习如何看”，却不能替代你“此刻正在看”。一旦我们把判断简化为三段论引擎，我们实质上就把“看”的那一步外包给了不可言说的默会过程，却假装整套系统仍然是可命题化的。这正是本书馆藏中《可扩展监督》一讲已经涉及的“验证</w:t>
      </w:r>
      <w:r>
        <w:t xml:space="preserve"> ≠ </w:t>
      </w:r>
      <w:r>
        <w:rPr>
          <w:rFonts w:hint="eastAsia"/>
        </w:rPr>
        <w:t xml:space="preserve">理解”命题在伦理学中的对偶形式——我们可以事后验证一个判断是否正确（通过后果、通过他人评价），却无法保证做判断的人当时依赖的可言说规则完全覆盖了她做判断时真正起作用的知觉过程。</w:t>
      </w:r>
    </w:p>
    <w:bookmarkEnd w:id="40"/>
    <w:bookmarkStart w:id="41" w:name="交叉回指框为技能默会埋下的接口"/>
    <w:p>
      <w:pPr>
        <w:pStyle w:val="Heading4"/>
      </w:pPr>
      <w:r>
        <w:rPr>
          <w:rFonts w:hint="eastAsia"/>
        </w:rPr>
        <w:t xml:space="preserve">交叉回指框：为技能／默会埋下的接口</w:t>
      </w:r>
    </w:p>
    <w:p>
      <w:pPr>
        <w:pStyle w:val="FirstParagraph"/>
      </w:pPr>
      <w:r>
        <w:rPr>
          <w:rFonts w:hint="eastAsia"/>
        </w:rPr>
        <w:t xml:space="preserve">本节的论证已经坚实地抵达了这样一个位置：对殊相的知觉是</w:t>
      </w:r>
      <w:r>
        <w:t xml:space="preserve"> phronesis </w:t>
      </w:r>
      <w:r>
        <w:rPr>
          <w:rFonts w:hint="eastAsia"/>
        </w:rPr>
        <w:t xml:space="preserve">不可还原为规则的核心，而这个“不可还原”的性质，必然引向“知觉”是否可以被视为一种技能、是否可以经由某种非命题化的方式获得和精进的问题。这为本书后续两章埋下了明确的接口。</w:t>
      </w:r>
    </w:p>
    <w:p>
      <w:pPr>
        <w:pStyle w:val="BodyText"/>
      </w:pPr>
      <w:r>
        <w:rPr>
          <w:rFonts w:hint="eastAsia"/>
        </w:rPr>
        <w:t xml:space="preserve">其一，第</w:t>
      </w:r>
      <w:r>
        <w:t xml:space="preserve"> 4 </w:t>
      </w:r>
      <w:r>
        <w:rPr>
          <w:rFonts w:hint="eastAsia"/>
        </w:rPr>
        <w:t xml:space="preserve">章“技能、专长与德雷福斯阶梯”将详细讨论从规则遵守到直觉把握的技能习得转变。德雷福斯兄弟（Dreyfus</w:t>
      </w:r>
      <w:r>
        <w:t xml:space="preserve"> &amp; </w:t>
      </w:r>
      <w:r>
        <w:rPr>
          <w:rFonts w:hint="eastAsia"/>
        </w:rPr>
        <w:t xml:space="preserve">Dreyfus）的五阶模型描绘的正是“新手依赖情境无关规则，专家依赖整体情境知觉”的转变轨迹——这与本节论证的“对殊相的知觉取代规则的位置”形成直接的平行对应。我们在那里将看到，技能领域中“专家不再算规则”的现象，与伦理领域中“有德者不靠背诵规则行事”的现象，在认知结构上具有深刻的可类比性，但这种类比同样需要标定失效边界——这正是本节末尾的“简化失效”已经提示过的。</w:t>
      </w:r>
    </w:p>
    <w:p>
      <w:pPr>
        <w:pStyle w:val="BodyText"/>
      </w:pPr>
      <w:r>
        <w:rPr>
          <w:rFonts w:hint="eastAsia"/>
        </w:rPr>
        <w:t xml:space="preserve">其二，本书卷四（《知识用尽处》）将处理</w:t>
      </w:r>
      <w:r>
        <w:t xml:space="preserve"> Polanyi </w:t>
      </w:r>
      <w:r>
        <w:rPr>
          <w:rFonts w:hint="eastAsia"/>
        </w:rPr>
        <w:t xml:space="preserve">的默会维度。</w:t>
      </w:r>
      <w:r>
        <w:rPr>
          <w:rFonts w:hint="eastAsia"/>
        </w:rPr>
        <w:t xml:space="preserve">“我们知道的远比我们能说出来的多”</w:t>
      </w:r>
      <w:r>
        <w:rPr>
          <w:rFonts w:hint="eastAsia"/>
        </w:rPr>
        <w:t xml:space="preserve">这一</w:t>
      </w:r>
      <w:r>
        <w:t xml:space="preserve"> Polanyi </w:t>
      </w:r>
      <w:r>
        <w:rPr>
          <w:rFonts w:hint="eastAsia"/>
        </w:rPr>
        <w:t xml:space="preserve">核心命题，直接对接到本节所揭示的殊相知觉的不可言说性上。Polanyi</w:t>
      </w:r>
      <w:r>
        <w:t xml:space="preserve"> </w:t>
      </w:r>
      <w:r>
        <w:rPr>
          <w:rFonts w:hint="eastAsia"/>
        </w:rPr>
        <w:t xml:space="preserve">意义上的“默会知识”（tacit</w:t>
      </w:r>
      <w:r>
        <w:t xml:space="preserve"> </w:t>
      </w:r>
      <w:r>
        <w:rPr>
          <w:rFonts w:hint="eastAsia"/>
        </w:rPr>
        <w:t xml:space="preserve">knowledge）不是一种尚未被编纂的明述知识的初级阶段，而是一种在原则上不可被充分明述的认知形态。行动者对伦理殊相的知觉，恰恰属于这种默会认知的范畴——这为卷四的展开奠定了最自然的衔接。</w:t>
      </w:r>
    </w:p>
    <w:p>
      <w:pPr>
        <w:pStyle w:val="BodyText"/>
      </w:pPr>
      <w:r>
        <w:rPr>
          <w:rFonts w:hint="eastAsia"/>
        </w:rPr>
        <w:t xml:space="preserve">而在馆藏层面，本节的内容与《机制设计》一讲形成了最重要的对偶关系。机制设计旨在通过设计规则来引导均衡，使参与者的自利行为收敛到合意的社会结果。但在“价值冲突中目标不确定、规则不完备”的情况下，落到设计者身上的不是又一层可以形式化的元机制，而是设计者本人的</w:t>
      </w:r>
      <w:r>
        <w:t xml:space="preserve"> </w:t>
      </w:r>
      <w:r>
        <w:rPr>
          <w:rFonts w:hint="eastAsia"/>
        </w:rPr>
        <w:t xml:space="preserve">phronesis——包括她对不同情境下规则可能产生何种效果的殊相知觉。机制设计的终极边界，不是一个更精巧的数学定理，而是一个人的实践智慧。本节对知觉的论证，从伦理侧为这个边界提供了正面阐述。</w:t>
      </w:r>
    </w:p>
    <w:bookmarkEnd w:id="41"/>
    <w:bookmarkStart w:id="42" w:name="关键学派立场对照亚里士多德-vs-nussbaum-vs-原则主义者"/>
    <w:p>
      <w:pPr>
        <w:pStyle w:val="Heading4"/>
      </w:pPr>
      <w:r>
        <w:rPr>
          <w:rFonts w:hint="eastAsia"/>
        </w:rPr>
        <w:t xml:space="preserve">关键学派立场对照：亚里士多德</w:t>
      </w:r>
      <w:r>
        <w:t xml:space="preserve"> vs Nussbaum vs </w:t>
      </w:r>
      <w:r>
        <w:rPr>
          <w:rFonts w:hint="eastAsia"/>
        </w:rPr>
        <w:t xml:space="preserve">原则主义者</w:t>
      </w:r>
    </w:p>
    <w:p>
      <w:pPr>
        <w:pStyle w:val="FirstParagraph"/>
      </w:pPr>
      <w:r>
        <w:rPr>
          <w:rFonts w:hint="eastAsia"/>
        </w:rPr>
        <w:t xml:space="preserve">在结束正文之前，有必要做一个简明的学派立场对照，将本节涉及的几个核心阵营的差异和交锋清晰地标出来。</w:t>
      </w:r>
    </w:p>
    <w:p>
      <w:pPr>
        <w:pStyle w:val="BodyText"/>
      </w:pPr>
      <w:r>
        <w:rPr>
          <w:rFonts w:hint="eastAsia"/>
        </w:rPr>
        <w:t xml:space="preserve">第一阵营是亚里士多德本人。亚氏在《尼各马可伦理学》中的定位是将</w:t>
      </w:r>
      <w:r>
        <w:t xml:space="preserve"> aisthesis </w:t>
      </w:r>
      <w:r>
        <w:rPr>
          <w:rFonts w:hint="eastAsia"/>
        </w:rPr>
        <w:t xml:space="preserve">作为实践推理小前提的认知官能，但关于“知觉”究竟是纯粹的认知能力还是已然渗透了德性、情感和习惯，亚氏文本本身留出了诠释空间。【理论/学派（亚里士多德——诠释争议点）】</w:t>
      </w:r>
    </w:p>
    <w:p>
      <w:pPr>
        <w:pStyle w:val="BodyText"/>
      </w:pPr>
      <w:r>
        <w:rPr>
          <w:rFonts w:hint="eastAsia"/>
        </w:rPr>
        <w:t xml:space="preserve">第二阵营是</w:t>
      </w:r>
      <w:r>
        <w:t xml:space="preserve"> Nussbaum </w:t>
      </w:r>
      <w:r>
        <w:rPr>
          <w:rFonts w:hint="eastAsia"/>
        </w:rPr>
        <w:t xml:space="preserve">代表的“强知觉”诠释路线。Nussbaum</w:t>
      </w:r>
      <w:r>
        <w:t xml:space="preserve"> </w:t>
      </w:r>
      <w:r>
        <w:rPr>
          <w:rFonts w:hint="eastAsia"/>
        </w:rPr>
        <w:t xml:space="preserve">明确主张道德知觉是认知与情感的不可分整体，知觉已经包含了对情境的评价性组织。卓越的知觉本身就是卓越的德性的一个面向，而非服务于德性的中立工具。【理论/学派（Nussbaum）】这种立场与当代情感哲学及认知科学中“情感具有认知内容”的论证有一定会通之处，但</w:t>
      </w:r>
      <w:r>
        <w:t xml:space="preserve"> Nussbaum </w:t>
      </w:r>
      <w:r>
        <w:rPr>
          <w:rFonts w:hint="eastAsia"/>
        </w:rPr>
        <w:t xml:space="preserve">本人的论证根基在亚里士多德文本诠释与文学性案例分析的结合上，而非实验证据。【理论/学派】</w:t>
      </w:r>
    </w:p>
    <w:p>
      <w:pPr>
        <w:pStyle w:val="BodyText"/>
      </w:pPr>
      <w:r>
        <w:rPr>
          <w:rFonts w:hint="eastAsia"/>
        </w:rPr>
        <w:t xml:space="preserve">第三阵营是各种原则主义（principlism）的立场（典型代表如</w:t>
      </w:r>
      <w:r>
        <w:t xml:space="preserve"> Beauchamp </w:t>
      </w:r>
      <w:r>
        <w:rPr>
          <w:rFonts w:hint="eastAsia"/>
        </w:rPr>
        <w:t xml:space="preserve">与</w:t>
      </w:r>
      <w:r>
        <w:t xml:space="preserve"> Childress </w:t>
      </w:r>
      <w:r>
        <w:rPr>
          <w:rFonts w:hint="eastAsia"/>
        </w:rPr>
        <w:t xml:space="preserve">的生物伦理学四原则框架），它们并不否认情境判断的重要性，但坚持认为普遍原则可以在多重反思平衡中与情境判断相互校正，从而形成一种可辩护的道德推理体系。在这种图景中，</w:t>
      </w:r>
      <w:r>
        <w:rPr>
          <w:rFonts w:hint="eastAsia"/>
        </w:rPr>
        <w:t xml:space="preserve">“知觉”</w:t>
      </w:r>
      <w:r>
        <w:rPr>
          <w:rFonts w:hint="eastAsia"/>
        </w:rPr>
        <w:t xml:space="preserve">的角色被限于识别“这是什么类型的情境”以便调用适当的原则，而非一种自我合法化的终极认知官能。【理论/学派（Beauchamp/Childress</w:t>
      </w:r>
      <w:r>
        <w:t xml:space="preserve"> </w:t>
      </w:r>
      <w:r>
        <w:rPr>
          <w:rFonts w:hint="eastAsia"/>
        </w:rPr>
        <w:t xml:space="preserve">的生物伦理原则主义）】这一立场与</w:t>
      </w:r>
      <w:r>
        <w:t xml:space="preserve"> Nussbaum / Dancy </w:t>
      </w:r>
      <w:r>
        <w:rPr>
          <w:rFonts w:hint="eastAsia"/>
        </w:rPr>
        <w:t xml:space="preserve">的分歧焦点在于：道德知觉究竟是否——以及多大程度上——受原则统帅，还是原则本身只是对以往知觉经验的粗粒化总结。</w:t>
      </w:r>
    </w:p>
    <w:p>
      <w:pPr>
        <w:pStyle w:val="BodyText"/>
      </w:pPr>
      <w:r>
        <w:rPr>
          <w:rFonts w:hint="eastAsia"/>
        </w:rPr>
        <w:t xml:space="preserve">这些学派分歧的实质，在本节框架中就折射为对“规则用尽处”的不同界定。原则主义者倾向于认为“用尽处”是规则的当前不完备，未来更好的原则和更细致的特例可以不断扩大其疆域；而</w:t>
      </w:r>
      <w:r>
        <w:t xml:space="preserve"> Nussbaum </w:t>
      </w:r>
      <w:r>
        <w:rPr>
          <w:rFonts w:hint="eastAsia"/>
        </w:rPr>
        <w:t xml:space="preserve">与</w:t>
      </w:r>
      <w:r>
        <w:t xml:space="preserve"> </w:t>
      </w:r>
      <w:r>
        <w:rPr>
          <w:rFonts w:hint="eastAsia"/>
        </w:rPr>
        <w:t xml:space="preserve">Dancy（第</w:t>
      </w:r>
      <w:r>
        <w:t xml:space="preserve"> 3 </w:t>
      </w:r>
      <w:r>
        <w:rPr>
          <w:rFonts w:hint="eastAsia"/>
        </w:rPr>
        <w:t xml:space="preserve">章将详述）则主张这种不完备是原则性的，因为规则的形式——可跨情境应用的普遍陈述——与伦理理由的整体论性质之间存在不可消除的张力。本节从殊相知觉一侧为后一种立场提供了独立论证，下一章将从理由结构的角度进一步强化这一论证。</w:t>
      </w:r>
    </w:p>
    <w:bookmarkEnd w:id="42"/>
    <w:bookmarkStart w:id="43" w:name="小练习"/>
    <w:p>
      <w:pPr>
        <w:pStyle w:val="Heading4"/>
      </w:pPr>
      <w:r>
        <w:rPr>
          <w:rFonts w:hint="eastAsia"/>
        </w:rPr>
        <w:t xml:space="preserve">小练习</w:t>
      </w:r>
    </w:p>
    <w:p>
      <w:pPr>
        <w:numPr>
          <w:ilvl w:val="0"/>
          <w:numId w:val="1011"/>
        </w:numPr>
      </w:pPr>
      <w:r>
        <w:rPr>
          <w:rFonts w:hint="eastAsia"/>
        </w:rPr>
        <w:t xml:space="preserve">重读</w:t>
      </w:r>
      <w:r>
        <w:t xml:space="preserve"> NE </w:t>
      </w:r>
      <w:r>
        <w:rPr>
          <w:rFonts w:hint="eastAsia"/>
        </w:rPr>
        <w:t xml:space="preserve">1142a23–30。用你自己的话解释，为什么亚里士多德要把对殊相的把握称为“知觉”而不是“知识”（episteme）？他用几何学类比想说明什么？</w:t>
      </w:r>
      <w:r>
        <w:t xml:space="preserve"> </w:t>
      </w:r>
      <w:r>
        <w:rPr>
          <w:rFonts w:hint="eastAsia"/>
          <w:i/>
          <w:iCs/>
        </w:rPr>
        <w:t xml:space="preserve">提示：思考</w:t>
      </w:r>
      <w:r>
        <w:rPr>
          <w:i/>
          <w:iCs/>
        </w:rPr>
        <w:t xml:space="preserve"> epistēmē </w:t>
      </w:r>
      <w:r>
        <w:rPr>
          <w:rFonts w:hint="eastAsia"/>
          <w:i/>
          <w:iCs/>
        </w:rPr>
        <w:t xml:space="preserve">的对象是“必然如此”者，殊相是“可以变得不一样”的情境。几何学类比的关键是“对这个三角形的直接意识”无需一套命题化的推理。</w:t>
      </w:r>
    </w:p>
    <w:p>
      <w:pPr>
        <w:numPr>
          <w:ilvl w:val="0"/>
          <w:numId w:val="1011"/>
        </w:numPr>
      </w:pPr>
      <w:r>
        <w:rPr>
          <w:rFonts w:hint="eastAsia"/>
        </w:rPr>
        <w:t xml:space="preserve">设想一个你亲身经历过或从可靠渠道知晓的道德困境。请列出在这个情境中你认为是“道德上相关”的至少三个特征。然后回答：（a）是否有一条普遍规则能覆盖所有这些特征的全部组合？（b）如果有另一个表面相似但实质不同的情境，同样的特征组合是否会指向不同的判断？</w:t>
      </w:r>
      <w:r>
        <w:t xml:space="preserve"> </w:t>
      </w:r>
      <w:r>
        <w:rPr>
          <w:rFonts w:hint="eastAsia"/>
          <w:i/>
          <w:iCs/>
        </w:rPr>
        <w:t xml:space="preserve">提示：这个练习不是要你给出“正确”答案，而是要你自己体验一下“识别哪些特征相关”在什么程度上是非规则化的过程。</w:t>
      </w:r>
    </w:p>
    <w:p>
      <w:pPr>
        <w:numPr>
          <w:ilvl w:val="0"/>
          <w:numId w:val="1011"/>
        </w:numPr>
      </w:pPr>
      <w:r>
        <w:t xml:space="preserve">Nussbaum </w:t>
      </w:r>
      <w:r>
        <w:rPr>
          <w:rFonts w:hint="eastAsia"/>
        </w:rPr>
        <w:t xml:space="preserve">的“凸显”（salience）概念与格式塔心理学中的“图形</w:t>
      </w:r>
      <w:r>
        <w:t xml:space="preserve"> – </w:t>
      </w:r>
      <w:r>
        <w:rPr>
          <w:rFonts w:hint="eastAsia"/>
        </w:rPr>
        <w:t xml:space="preserve">背景”概念有类比关系。请尝试用这个类比来解释：为什么同一个情境，在不同德性的人眼中“看到”的是不同的东西。</w:t>
      </w:r>
      <w:r>
        <w:t xml:space="preserve"> </w:t>
      </w:r>
      <w:r>
        <w:rPr>
          <w:rFonts w:hint="eastAsia"/>
          <w:i/>
          <w:iCs/>
        </w:rPr>
        <w:t xml:space="preserve">提示：图形</w:t>
      </w:r>
      <w:r>
        <w:rPr>
          <w:i/>
          <w:iCs/>
        </w:rPr>
        <w:t xml:space="preserve"> – </w:t>
      </w:r>
      <w:r>
        <w:rPr>
          <w:rFonts w:hint="eastAsia"/>
          <w:i/>
          <w:iCs/>
        </w:rPr>
        <w:t xml:space="preserve">背景的分化不是对象本身的分化，而是知觉组织的产物。道德凸显也是一种“组织”——由经验、情感和德性共同形塑的组织。</w:t>
      </w:r>
    </w:p>
    <w:p>
      <w:pPr>
        <w:numPr>
          <w:ilvl w:val="0"/>
          <w:numId w:val="1011"/>
        </w:numPr>
      </w:pPr>
      <w:r>
        <w:rPr>
          <w:rFonts w:hint="eastAsia"/>
        </w:rPr>
        <w:t xml:space="preserve">“规则可以训练知觉”</w:t>
      </w:r>
      <w:r>
        <w:rPr>
          <w:rFonts w:hint="eastAsia"/>
        </w:rPr>
        <w:t xml:space="preserve">与“知觉不能被规则替代”——这两个命题是否矛盾？请用你自己学习某项需要情境判断的技能（如驾驶、诊断、教学、烹饪等）的经验来论证你的回答。</w:t>
      </w:r>
      <w:r>
        <w:t xml:space="preserve"> </w:t>
      </w:r>
      <w:r>
        <w:rPr>
          <w:rFonts w:hint="eastAsia"/>
          <w:i/>
          <w:iCs/>
        </w:rPr>
        <w:t xml:space="preserve">提示：你是否经历过“最初按口诀操作，后来口诀融入身体感觉，再后来你无法用口诀向新手解释你的判断”的阶段？</w:t>
      </w:r>
    </w:p>
    <w:bookmarkEnd w:id="43"/>
    <w:bookmarkStart w:id="44" w:name="小结"/>
    <w:p>
      <w:pPr>
        <w:pStyle w:val="Heading4"/>
      </w:pPr>
      <w:r>
        <w:rPr>
          <w:rFonts w:hint="eastAsia"/>
        </w:rPr>
        <w:t xml:space="preserve">小结</w:t>
      </w:r>
    </w:p>
    <w:p>
      <w:pPr>
        <w:pStyle w:val="Compact"/>
        <w:numPr>
          <w:ilvl w:val="0"/>
          <w:numId w:val="1012"/>
        </w:numPr>
      </w:pPr>
      <w:r>
        <w:rPr>
          <w:rFonts w:hint="eastAsia"/>
        </w:rPr>
        <w:t xml:space="preserve">亚里士多德将对殊相的把握归入</w:t>
      </w:r>
      <w:r>
        <w:t xml:space="preserve"> </w:t>
      </w:r>
      <w:r>
        <w:rPr>
          <w:rFonts w:hint="eastAsia"/>
        </w:rPr>
        <w:t xml:space="preserve">aisthesis（知觉），意味着实践推理的小前提不是一个可以从大前提演绎出来的一般命题，而是对“这一个”情境的直接把握。这恰好承接了</w:t>
      </w:r>
      <w:r>
        <w:t xml:space="preserve"> 2.1 </w:t>
      </w:r>
      <w:r>
        <w:rPr>
          <w:rFonts w:hint="eastAsia"/>
        </w:rPr>
        <w:t xml:space="preserve">节对大前提模糊性的结论——普遍善只能在殊相的填充中获得完整含义，而填充的动作本身就是知觉。</w:t>
      </w:r>
    </w:p>
    <w:p>
      <w:pPr>
        <w:pStyle w:val="Compact"/>
        <w:numPr>
          <w:ilvl w:val="0"/>
          <w:numId w:val="1012"/>
        </w:numPr>
      </w:pPr>
      <w:r>
        <w:t xml:space="preserve">Nussbaum </w:t>
      </w:r>
      <w:r>
        <w:rPr>
          <w:rFonts w:hint="eastAsia"/>
        </w:rPr>
        <w:t xml:space="preserve">将</w:t>
      </w:r>
      <w:r>
        <w:t xml:space="preserve"> phronesis </w:t>
      </w:r>
      <w:r>
        <w:rPr>
          <w:rFonts w:hint="eastAsia"/>
        </w:rPr>
        <w:t xml:space="preserve">的核心诠释为道德知觉，并提出了“凸显”（salience）概念：道德上相关的特征无法被一套普遍的、处境无关的特征清单预先穷举，因为“何为凸显”取决于情境的整体结构。</w:t>
      </w:r>
    </w:p>
    <w:p>
      <w:pPr>
        <w:pStyle w:val="Compact"/>
        <w:numPr>
          <w:ilvl w:val="0"/>
          <w:numId w:val="1012"/>
        </w:numPr>
      </w:pPr>
      <w:r>
        <w:rPr>
          <w:rFonts w:hint="eastAsia"/>
        </w:rPr>
        <w:t xml:space="preserve">把判断简化为“规则</w:t>
      </w:r>
      <w:r>
        <w:t xml:space="preserve"> + </w:t>
      </w:r>
      <w:r>
        <w:rPr>
          <w:rFonts w:hint="eastAsia"/>
        </w:rPr>
        <w:t xml:space="preserve">事实</w:t>
      </w:r>
      <w:r>
        <w:t xml:space="preserve"> → </w:t>
      </w:r>
      <w:r>
        <w:rPr>
          <w:rFonts w:hint="eastAsia"/>
        </w:rPr>
        <w:t xml:space="preserve">结论”的模型在殊相识别处失效，因为它预设了“事实描述”是价值中立且可规则化完成的，而伦理争议的真正难点恰恰在于什么算作“事实”和“相关特征”的识别，这一步本身已经渗透了价值知觉。</w:t>
      </w:r>
    </w:p>
    <w:p>
      <w:pPr>
        <w:pStyle w:val="Compact"/>
        <w:numPr>
          <w:ilvl w:val="0"/>
          <w:numId w:val="1012"/>
        </w:numPr>
      </w:pPr>
      <w:r>
        <w:rPr>
          <w:rFonts w:hint="eastAsia"/>
        </w:rPr>
        <w:t xml:space="preserve">从亚里士多德的</w:t>
      </w:r>
      <w:r>
        <w:t xml:space="preserve"> aisthesis </w:t>
      </w:r>
      <w:r>
        <w:rPr>
          <w:rFonts w:hint="eastAsia"/>
        </w:rPr>
        <w:t xml:space="preserve">到</w:t>
      </w:r>
      <w:r>
        <w:t xml:space="preserve"> Nussbaum </w:t>
      </w:r>
      <w:r>
        <w:rPr>
          <w:rFonts w:hint="eastAsia"/>
        </w:rPr>
        <w:t xml:space="preserve">的</w:t>
      </w:r>
      <w:r>
        <w:t xml:space="preserve"> </w:t>
      </w:r>
      <w:r>
        <w:rPr>
          <w:rFonts w:hint="eastAsia"/>
        </w:rPr>
        <w:t xml:space="preserve">salience，再到下章将展开的</w:t>
      </w:r>
      <w:r>
        <w:t xml:space="preserve"> Dancy </w:t>
      </w:r>
      <w:r>
        <w:rPr>
          <w:rFonts w:hint="eastAsia"/>
        </w:rPr>
        <w:t xml:space="preserve">殊相主义，构成了一条连续的理论逻辑线：规则的通用形式与伦理理由的整体论性质之间存在原则性张力，殊相知觉正是弥合这一张力的不可编码的核心能力。</w:t>
      </w:r>
    </w:p>
    <w:p>
      <w:pPr>
        <w:pStyle w:val="Compact"/>
        <w:numPr>
          <w:ilvl w:val="0"/>
          <w:numId w:val="1012"/>
        </w:numPr>
      </w:pPr>
      <w:r>
        <w:rPr>
          <w:rFonts w:hint="eastAsia"/>
        </w:rPr>
        <w:t xml:space="preserve">本节论证的结论——对殊相的知觉不可还原为规则——为第</w:t>
      </w:r>
      <w:r>
        <w:t xml:space="preserve"> 4 </w:t>
      </w:r>
      <w:r>
        <w:rPr>
          <w:rFonts w:hint="eastAsia"/>
        </w:rPr>
        <w:t xml:space="preserve">章“技能默会”与卷四</w:t>
      </w:r>
      <w:r>
        <w:t xml:space="preserve"> Polanyi</w:t>
      </w:r>
      <w:r>
        <w:t xml:space="preserve"> </w:t>
      </w:r>
      <w:r>
        <w:rPr>
          <w:rFonts w:hint="eastAsia"/>
        </w:rPr>
        <w:t xml:space="preserve">“默会维度”</w:t>
      </w:r>
      <w:r>
        <w:rPr>
          <w:rFonts w:hint="eastAsia"/>
        </w:rPr>
        <w:t xml:space="preserve">埋下了直接接口：不可命题化的认知形态，正是默会知识的领域。</w:t>
      </w:r>
    </w:p>
    <w:p>
      <w:pPr>
        <w:pStyle w:val="Compact"/>
        <w:numPr>
          <w:ilvl w:val="0"/>
          <w:numId w:val="1012"/>
        </w:numPr>
      </w:pPr>
      <w:r>
        <w:rPr>
          <w:rFonts w:hint="eastAsia"/>
        </w:rPr>
        <w:t xml:space="preserve">馆藏侧的对偶关系：机制设计的终极边界落在设计者的</w:t>
      </w:r>
      <w:r>
        <w:t xml:space="preserve"> phronesis </w:t>
      </w:r>
      <w:r>
        <w:rPr>
          <w:rFonts w:hint="eastAsia"/>
        </w:rPr>
        <w:t xml:space="preserve">与她对殊相后果的知觉上，而非又一层形式化元规则；《可扩展监督》的“验证</w:t>
      </w:r>
      <w:r>
        <w:t xml:space="preserve"> ≠ </w:t>
      </w:r>
      <w:r>
        <w:rPr>
          <w:rFonts w:hint="eastAsia"/>
        </w:rPr>
        <w:t xml:space="preserve">理解”在伦理侧对偶于“做对</w:t>
      </w:r>
      <w:r>
        <w:t xml:space="preserve"> ≠ </w:t>
      </w:r>
      <w:r>
        <w:rPr>
          <w:rFonts w:hint="eastAsia"/>
        </w:rPr>
        <w:t xml:space="preserve">说得出的规则”。</w:t>
      </w:r>
    </w:p>
    <w:p>
      <w:pPr>
        <w:pStyle w:val="Compact"/>
        <w:numPr>
          <w:ilvl w:val="0"/>
          <w:numId w:val="1012"/>
        </w:numPr>
      </w:pPr>
      <w:r>
        <w:rPr>
          <w:rFonts w:hint="eastAsia"/>
        </w:rPr>
        <w:t xml:space="preserve">规则不是无用的。它可以训练知觉、沉淀经验、在事后为判断提供公共辩护的语言。但它不能取代知觉成为判断的发生机制——这中间的跨越，是对所有想将实践智慧“可编译化”的工程企图的根本限制。</w:t>
      </w:r>
    </w:p>
    <w:bookmarkEnd w:id="44"/>
    <w:bookmarkStart w:id="45" w:name="延伸阅读"/>
    <w:p>
      <w:pPr>
        <w:pStyle w:val="Heading4"/>
      </w:pPr>
      <w:r>
        <w:rPr>
          <w:rFonts w:hint="eastAsia"/>
        </w:rPr>
        <w:t xml:space="preserve">延伸阅读</w:t>
      </w:r>
    </w:p>
    <w:p>
      <w:pPr>
        <w:pStyle w:val="Compact"/>
        <w:numPr>
          <w:ilvl w:val="0"/>
          <w:numId w:val="1013"/>
        </w:numPr>
      </w:pPr>
      <w:r>
        <w:rPr>
          <w:rFonts w:hint="eastAsia"/>
        </w:rPr>
        <w:t xml:space="preserve">Aristotle,《尼各马可伦理学》第六卷（NE</w:t>
      </w:r>
      <w:r>
        <w:t xml:space="preserve"> </w:t>
      </w:r>
      <w:r>
        <w:rPr>
          <w:rFonts w:hint="eastAsia"/>
        </w:rPr>
        <w:t xml:space="preserve">1138b–1145a），重点阅读</w:t>
      </w:r>
      <w:r>
        <w:t xml:space="preserve"> 1141b8–1143b14 </w:t>
      </w:r>
      <w:r>
        <w:rPr>
          <w:rFonts w:hint="eastAsia"/>
        </w:rPr>
        <w:t xml:space="preserve">关于</w:t>
      </w:r>
      <w:r>
        <w:t xml:space="preserve"> phronesis </w:t>
      </w:r>
      <w:r>
        <w:rPr>
          <w:rFonts w:hint="eastAsia"/>
        </w:rPr>
        <w:t xml:space="preserve">与殊相的部分。建议参考</w:t>
      </w:r>
      <w:r>
        <w:t xml:space="preserve"> Terence Irwin </w:t>
      </w:r>
      <w:r>
        <w:rPr>
          <w:rFonts w:hint="eastAsia"/>
        </w:rPr>
        <w:t xml:space="preserve">的译注本（Hackett）或</w:t>
      </w:r>
      <w:r>
        <w:t xml:space="preserve"> Sarah Broadie </w:t>
      </w:r>
      <w:r>
        <w:rPr>
          <w:rFonts w:hint="eastAsia"/>
        </w:rPr>
        <w:t xml:space="preserve">的带有哲学评注的译本（Oxford）。</w:t>
      </w:r>
    </w:p>
    <w:p>
      <w:pPr>
        <w:pStyle w:val="Compact"/>
        <w:numPr>
          <w:ilvl w:val="0"/>
          <w:numId w:val="1013"/>
        </w:numPr>
      </w:pPr>
      <w:r>
        <w:t xml:space="preserve">Martha </w:t>
      </w:r>
      <w:r>
        <w:rPr>
          <w:rFonts w:hint="eastAsia"/>
        </w:rPr>
        <w:t xml:space="preserve">Nussbaum,《善的脆弱性：希腊悲剧与哲学中的运气与伦理学》（The</w:t>
      </w:r>
      <w:r>
        <w:t xml:space="preserve"> Fragility of Goodness: Luck and Ethics in Greek Tragedy and Philosophy, Cambridge University </w:t>
      </w:r>
      <w:r>
        <w:rPr>
          <w:rFonts w:hint="eastAsia"/>
        </w:rPr>
        <w:t xml:space="preserve">Press），尤其关注</w:t>
      </w:r>
      <w:r>
        <w:t xml:space="preserve"> Interlude 2 </w:t>
      </w:r>
      <w:r>
        <w:rPr>
          <w:rFonts w:hint="eastAsia"/>
        </w:rPr>
        <w:t xml:space="preserve">以及第十章对亚里士多德“知觉”概念的长篇讨论。Nussbaum</w:t>
      </w:r>
      <w:r>
        <w:t xml:space="preserve"> </w:t>
      </w:r>
      <w:r>
        <w:rPr>
          <w:rFonts w:hint="eastAsia"/>
        </w:rPr>
        <w:t xml:space="preserve">的诠释路径是将亚里士多德与文学性情境分析深度结合，读者需注意其方法论与前分析哲学传统之间的张力。</w:t>
      </w:r>
    </w:p>
    <w:p>
      <w:pPr>
        <w:pStyle w:val="Compact"/>
        <w:numPr>
          <w:ilvl w:val="0"/>
          <w:numId w:val="1013"/>
        </w:numPr>
      </w:pPr>
      <w:r>
        <w:t xml:space="preserve">John McDowell,</w:t>
      </w:r>
      <w:r>
        <w:t xml:space="preserve"> </w:t>
      </w:r>
      <w:r>
        <w:t xml:space="preserve">“Virtue and Reason”</w:t>
      </w:r>
      <w:r>
        <w:rPr>
          <w:rFonts w:hint="eastAsia"/>
        </w:rPr>
        <w:t xml:space="preserve">（The</w:t>
      </w:r>
      <w:r>
        <w:t xml:space="preserve"> Monist, </w:t>
      </w:r>
      <w:r>
        <w:rPr>
          <w:rFonts w:hint="eastAsia"/>
        </w:rPr>
        <w:t xml:space="preserve">1979）。这篇关于“道德知觉”的经典论文在当代美德伦理学中具有开创性地位，McDowell</w:t>
      </w:r>
      <w:r>
        <w:t xml:space="preserve"> </w:t>
      </w:r>
      <w:r>
        <w:rPr>
          <w:rFonts w:hint="eastAsia"/>
        </w:rPr>
        <w:t xml:space="preserve">对“道德凸显”的论述与</w:t>
      </w:r>
      <w:r>
        <w:t xml:space="preserve"> Nussbaum </w:t>
      </w:r>
      <w:r>
        <w:rPr>
          <w:rFonts w:hint="eastAsia"/>
        </w:rPr>
        <w:t xml:space="preserve">有呼应也有独立之处。</w:t>
      </w:r>
    </w:p>
    <w:p>
      <w:pPr>
        <w:pStyle w:val="Compact"/>
        <w:numPr>
          <w:ilvl w:val="0"/>
          <w:numId w:val="1013"/>
        </w:numPr>
      </w:pPr>
      <w:r>
        <w:t xml:space="preserve">Daniel </w:t>
      </w:r>
      <w:r>
        <w:rPr>
          <w:rFonts w:hint="eastAsia"/>
        </w:rPr>
        <w:t xml:space="preserve">Russell,《实践智慧与善的生活》（Practical</w:t>
      </w:r>
      <w:r>
        <w:t xml:space="preserve"> Intelligence and the Virtues, Oxford University Press, </w:t>
      </w:r>
      <w:r>
        <w:rPr>
          <w:rFonts w:hint="eastAsia"/>
        </w:rPr>
        <w:t xml:space="preserve">2009）。Russell</w:t>
      </w:r>
      <w:r>
        <w:t xml:space="preserve"> </w:t>
      </w:r>
      <w:r>
        <w:rPr>
          <w:rFonts w:hint="eastAsia"/>
        </w:rPr>
        <w:t xml:space="preserve">为</w:t>
      </w:r>
      <w:r>
        <w:t xml:space="preserve"> phronesis </w:t>
      </w:r>
      <w:r>
        <w:rPr>
          <w:rFonts w:hint="eastAsia"/>
        </w:rPr>
        <w:t xml:space="preserve">的当代哲学分析提供了系统的重构，对“知觉”与“规则”的关系有详尽的论证。</w:t>
      </w:r>
    </w:p>
    <w:p>
      <w:pPr>
        <w:pStyle w:val="Compact"/>
        <w:numPr>
          <w:ilvl w:val="0"/>
          <w:numId w:val="1013"/>
        </w:numPr>
      </w:pPr>
      <w:r>
        <w:rPr>
          <w:rFonts w:hint="eastAsia"/>
        </w:rPr>
        <w:t xml:space="preserve">若有时间，可预备性阅读</w:t>
      </w:r>
      <w:r>
        <w:t xml:space="preserve"> </w:t>
      </w:r>
      <w:r>
        <w:rPr>
          <w:rFonts w:hint="eastAsia"/>
        </w:rPr>
        <w:t xml:space="preserve">Polanyi《个人知识》（Personal</w:t>
      </w:r>
      <w:r>
        <w:t xml:space="preserve"> Knowledge: Towards a Post-Critical Philosophy, University of Chicago </w:t>
      </w:r>
      <w:r>
        <w:rPr>
          <w:rFonts w:hint="eastAsia"/>
        </w:rPr>
        <w:t xml:space="preserve">Press）第一至三章关于默会知晓（tacit</w:t>
      </w:r>
      <w:r>
        <w:t xml:space="preserve"> </w:t>
      </w:r>
      <w:r>
        <w:rPr>
          <w:rFonts w:hint="eastAsia"/>
        </w:rPr>
        <w:t xml:space="preserve">knowing）的结构描述，以便为卷四的深度理解奠定基础。</w:t>
      </w:r>
    </w:p>
    <w:bookmarkEnd w:id="45"/>
    <w:bookmarkEnd w:id="46"/>
    <w:bookmarkEnd w:id="47"/>
    <w:bookmarkStart w:id="49" w:name="美德伦理学的复兴与道德知觉的不可编码性"/>
    <w:p>
      <w:pPr>
        <w:pStyle w:val="Heading2"/>
      </w:pPr>
      <w:r>
        <w:t xml:space="preserve">3 </w:t>
      </w:r>
      <w:r>
        <w:rPr>
          <w:rFonts w:hint="eastAsia"/>
        </w:rPr>
        <w:t xml:space="preserve">美德伦理学的复兴与道德知觉的不可编码性</w:t>
      </w:r>
    </w:p>
    <w:bookmarkStart w:id="48" w:name="复兴anscombe-的批判与-macintyre-的传统"/>
    <w:p>
      <w:pPr>
        <w:pStyle w:val="Heading3"/>
      </w:pPr>
      <w:r>
        <w:t xml:space="preserve">3.1 </w:t>
      </w:r>
      <w:r>
        <w:rPr>
          <w:rFonts w:hint="eastAsia"/>
        </w:rPr>
        <w:t xml:space="preserve">复兴:Anscombe</w:t>
      </w:r>
      <w:r>
        <w:t xml:space="preserve"> </w:t>
      </w:r>
      <w:r>
        <w:rPr>
          <w:rFonts w:hint="eastAsia"/>
        </w:rPr>
        <w:t xml:space="preserve">的批判与</w:t>
      </w:r>
      <w:r>
        <w:t xml:space="preserve"> MacIntyre </w:t>
      </w:r>
      <w:r>
        <w:rPr>
          <w:rFonts w:hint="eastAsia"/>
        </w:rPr>
        <w:t xml:space="preserve">的传统</w:t>
      </w:r>
    </w:p>
    <w:p>
      <w:pPr>
        <w:pStyle w:val="FirstParagraph"/>
      </w:pPr>
      <w:r>
        <w:rPr>
          <w:rFonts w:hint="eastAsia"/>
        </w:rPr>
        <w:t xml:space="preserve">**【前置依赖框】</w:t>
      </w:r>
      <w:r>
        <w:t xml:space="preserve"> </w:t>
      </w:r>
      <w:r>
        <w:rPr>
          <w:rFonts w:hint="eastAsia"/>
        </w:rPr>
        <w:t xml:space="preserve">本节的行文倚赖以下已铺垫的材料：</w:t>
      </w:r>
      <w:r>
        <w:t xml:space="preserve"> </w:t>
      </w:r>
      <w:r>
        <w:t xml:space="preserve">- </w:t>
      </w:r>
      <w:r>
        <w:rPr>
          <w:rFonts w:hint="eastAsia"/>
        </w:rPr>
        <w:t xml:space="preserve">第1章四种“知”的区分（episteme</w:t>
      </w:r>
      <w:r>
        <w:t xml:space="preserve"> / techne / phronesis / </w:t>
      </w:r>
      <w:r>
        <w:rPr>
          <w:rFonts w:hint="eastAsia"/>
        </w:rPr>
        <w:t xml:space="preserve">sophia），特别是</w:t>
      </w:r>
      <w:r>
        <w:t xml:space="preserve"> phronesis </w:t>
      </w:r>
      <w:r>
        <w:rPr>
          <w:rFonts w:hint="eastAsia"/>
        </w:rPr>
        <w:t xml:space="preserve">处理“可改变者”与“对人而言的善”的本体论定位。</w:t>
      </w:r>
      <w:r>
        <w:t xml:space="preserve"> </w:t>
      </w:r>
      <w:r>
        <w:t xml:space="preserve">- </w:t>
      </w:r>
      <w:r>
        <w:rPr>
          <w:rFonts w:hint="eastAsia"/>
        </w:rPr>
        <w:t xml:space="preserve">第2章</w:t>
      </w:r>
      <w:r>
        <w:t xml:space="preserve"> phronesis </w:t>
      </w:r>
      <w:r>
        <w:rPr>
          <w:rFonts w:hint="eastAsia"/>
        </w:rPr>
        <w:t xml:space="preserve">的内部结构——慎思、实践三段论及对殊相的知觉，尤其是“不可还原为规则”的核心论点。</w:t>
      </w:r>
      <w:r>
        <w:t xml:space="preserve"> </w:t>
      </w:r>
      <w:r>
        <w:t xml:space="preserve">- </w:t>
      </w:r>
      <w:r>
        <w:rPr>
          <w:rFonts w:hint="eastAsia"/>
        </w:rPr>
        <w:t xml:space="preserve">第3章总论：美德伦理学的复兴将</w:t>
      </w:r>
      <w:r>
        <w:t xml:space="preserve"> phronesis </w:t>
      </w:r>
      <w:r>
        <w:rPr>
          <w:rFonts w:hint="eastAsia"/>
        </w:rPr>
        <w:t xml:space="preserve">从哲学史的冷藏库中拉回当代道德哲学的中心舞台。</w:t>
      </w:r>
    </w:p>
    <w:p>
      <w:pPr>
        <w:pStyle w:val="BodyText"/>
      </w:pPr>
      <w:r>
        <w:rPr>
          <w:rFonts w:hint="eastAsia"/>
        </w:rPr>
        <w:t xml:space="preserve">若读者尚未把握上述内容，本章第三节可能显得像一次突然的哲学史远足；建议先行回顾前两章。</w:t>
      </w:r>
      <w:r>
        <w:t xml:space="preserve"> </w:t>
      </w:r>
      <w:r>
        <w:rPr>
          <w:rFonts w:hint="eastAsia"/>
        </w:rPr>
        <w:t xml:space="preserve">【前置依赖框结束】</w:t>
      </w:r>
    </w:p>
    <w:bookmarkEnd w:id="48"/>
    <w:bookmarkEnd w:id="49"/>
    <w:bookmarkStart w:id="59" w:name="复兴anscombe-的批判与-macintyre-的传统-1"/>
    <w:p>
      <w:pPr>
        <w:pStyle w:val="Heading2"/>
      </w:pPr>
      <w:r>
        <w:t xml:space="preserve">3.1 </w:t>
      </w:r>
      <w:r>
        <w:rPr>
          <w:rFonts w:hint="eastAsia"/>
        </w:rPr>
        <w:t xml:space="preserve">复兴：Anscombe</w:t>
      </w:r>
      <w:r>
        <w:t xml:space="preserve"> </w:t>
      </w:r>
      <w:r>
        <w:rPr>
          <w:rFonts w:hint="eastAsia"/>
        </w:rPr>
        <w:t xml:space="preserve">的批判与</w:t>
      </w:r>
      <w:r>
        <w:t xml:space="preserve"> MacIntyre </w:t>
      </w:r>
      <w:r>
        <w:rPr>
          <w:rFonts w:hint="eastAsia"/>
        </w:rPr>
        <w:t xml:space="preserve">的传统</w:t>
      </w:r>
    </w:p>
    <w:p>
      <w:pPr>
        <w:pStyle w:val="FirstParagraph"/>
      </w:pPr>
      <w:r>
        <w:rPr>
          <w:rFonts w:hint="eastAsia"/>
          <w:b/>
          <w:bCs/>
        </w:rPr>
        <w:t xml:space="preserve">【全书论点承重句】</w:t>
      </w:r>
      <w:r>
        <w:t xml:space="preserve"> </w:t>
      </w:r>
      <w:r>
        <w:rPr>
          <w:rFonts w:hint="eastAsia"/>
        </w:rPr>
        <w:t xml:space="preserve">本节承担全书论点的历史深渊一侧：如果说</w:t>
      </w:r>
      <w:r>
        <w:t xml:space="preserve"> phronesis </w:t>
      </w:r>
      <w:r>
        <w:rPr>
          <w:rFonts w:hint="eastAsia"/>
        </w:rPr>
        <w:t xml:space="preserve">处理的是“规则用尽处”，那么</w:t>
      </w:r>
      <w:r>
        <w:t xml:space="preserve"> 20 </w:t>
      </w:r>
      <w:r>
        <w:rPr>
          <w:rFonts w:hint="eastAsia"/>
        </w:rPr>
        <w:t xml:space="preserve">世纪中叶以降的这场复兴——从</w:t>
      </w:r>
      <w:r>
        <w:t xml:space="preserve"> Anscombe </w:t>
      </w:r>
      <w:r>
        <w:rPr>
          <w:rFonts w:hint="eastAsia"/>
        </w:rPr>
        <w:t xml:space="preserve">的爆破到</w:t>
      </w:r>
      <w:r>
        <w:t xml:space="preserve"> MacIntyre </w:t>
      </w:r>
      <w:r>
        <w:rPr>
          <w:rFonts w:hint="eastAsia"/>
        </w:rPr>
        <w:t xml:space="preserve">的重建——恰恰揭示了一个更深层的命题：</w:t>
      </w:r>
      <w:r>
        <w:rPr>
          <w:rFonts w:hint="eastAsia"/>
          <w:b/>
          <w:bCs/>
        </w:rPr>
        <w:t xml:space="preserve">现代道德哲学的主流范式（义务论与后果论）本身就是一套试图将道德“可编译化”的巨大工程，而这场工程在其根基处遭遇了不可修复的裂缝。</w:t>
      </w:r>
      <w:r>
        <w:t xml:space="preserve"> </w:t>
      </w:r>
      <w:r>
        <w:rPr>
          <w:rFonts w:hint="eastAsia"/>
        </w:rPr>
        <w:t xml:space="preserve">换言之，义务论与后果论并非因为偶然的疏忽而遗漏了</w:t>
      </w:r>
      <w:r>
        <w:t xml:space="preserve"> </w:t>
      </w:r>
      <w:r>
        <w:rPr>
          <w:rFonts w:hint="eastAsia"/>
        </w:rPr>
        <w:t xml:space="preserve">phronesis；它们之所以遗漏了</w:t>
      </w:r>
      <w:r>
        <w:t xml:space="preserve"> </w:t>
      </w:r>
      <w:r>
        <w:rPr>
          <w:rFonts w:hint="eastAsia"/>
        </w:rPr>
        <w:t xml:space="preserve">phronesis，是因为它们的理论结构在逻辑上要求一个“无缝隙规则体系”——或者至少要求一个可公度的价值公理与可普遍化的原则集——从而将规则的“用尽处”视为一种有待消除的残差，而非道德生活的本质条件。Anscombe</w:t>
      </w:r>
      <w:r>
        <w:t xml:space="preserve"> </w:t>
      </w:r>
      <w:r>
        <w:rPr>
          <w:rFonts w:hint="eastAsia"/>
        </w:rPr>
        <w:t xml:space="preserve">与</w:t>
      </w:r>
      <w:r>
        <w:t xml:space="preserve"> MacIntyre </w:t>
      </w:r>
      <w:r>
        <w:rPr>
          <w:rFonts w:hint="eastAsia"/>
        </w:rPr>
        <w:t xml:space="preserve">的批判分别从“合法性崩溃”与“叙事断裂”两个方向证明：这个残差不仅消除不了，而且是道德之为道德的前提。因此，phronesis</w:t>
      </w:r>
      <w:r>
        <w:t xml:space="preserve"> </w:t>
      </w:r>
      <w:r>
        <w:rPr>
          <w:rFonts w:hint="eastAsia"/>
        </w:rPr>
        <w:t xml:space="preserve">的回归不是美德伦理学的“复古”，而是规则用尽处的必然回响。本节如一面镜子，将我们前两章在亚里士多德文本内部挖掘的结构性洞察折射到现代道德哲学的地形图上，从而为下一节</w:t>
      </w:r>
      <w:r>
        <w:t xml:space="preserve"> Dancy </w:t>
      </w:r>
      <w:r>
        <w:rPr>
          <w:rFonts w:hint="eastAsia"/>
        </w:rPr>
        <w:t xml:space="preserve">的殊相主义（道德理由的不可编码性）铺好历史根基。</w:t>
      </w:r>
    </w:p>
    <w:p>
      <w:r>
        <w:pict>
          <v:rect style="width:0;height:1.5pt" o:hralign="center" o:hrstd="t" o:hr="t"/>
        </w:pict>
      </w:r>
    </w:p>
    <w:bookmarkStart w:id="50" w:name="原理直觉当应当失去了说应当的人"/>
    <w:p>
      <w:pPr>
        <w:pStyle w:val="Heading3"/>
      </w:pPr>
      <w:r>
        <w:t xml:space="preserve">3.1.0 </w:t>
      </w:r>
      <w:r>
        <w:rPr>
          <w:rFonts w:hint="eastAsia"/>
        </w:rPr>
        <w:t xml:space="preserve">原理直觉：当“应当”失去了说“应当”的人</w:t>
      </w:r>
    </w:p>
    <w:p>
      <w:pPr>
        <w:pStyle w:val="FirstParagraph"/>
      </w:pPr>
      <w:r>
        <w:rPr>
          <w:rFonts w:hint="eastAsia"/>
        </w:rPr>
        <w:t xml:space="preserve">在进入两个学派的文献细节之前，我们先提供一个原理直觉（大白话版的路线图）。</w:t>
      </w:r>
    </w:p>
    <w:p>
      <w:pPr>
        <w:pStyle w:val="BodyText"/>
      </w:pPr>
      <w:r>
        <w:rPr>
          <w:rFonts w:hint="eastAsia"/>
        </w:rPr>
        <w:t xml:space="preserve">想象你小时候，父母告诉你“不许说谎”。这句话是作为</w:t>
      </w:r>
      <w:r>
        <w:rPr>
          <w:rFonts w:hint="eastAsia"/>
          <w:b/>
          <w:bCs/>
        </w:rPr>
        <w:t xml:space="preserve">指令</w:t>
      </w:r>
      <w:r>
        <w:rPr>
          <w:rFonts w:hint="eastAsia"/>
        </w:rPr>
        <w:t xml:space="preserve">被接收的，它的效力来自两个来源的融合：（a）父母作为权威的</w:t>
      </w:r>
      <w:r>
        <w:rPr>
          <w:rFonts w:hint="eastAsia"/>
          <w:b/>
          <w:bCs/>
        </w:rPr>
        <w:t xml:space="preserve">发布者</w:t>
      </w:r>
      <w:r>
        <w:rPr>
          <w:rFonts w:hint="eastAsia"/>
        </w:rPr>
        <w:t xml:space="preserve">；（b）这件事本身似乎有某种</w:t>
      </w:r>
      <w:r>
        <w:rPr>
          <w:rFonts w:hint="eastAsia"/>
          <w:b/>
          <w:bCs/>
        </w:rPr>
        <w:t xml:space="preserve">内在的不对</w:t>
      </w:r>
      <w:r>
        <w:rPr>
          <w:rFonts w:hint="eastAsia"/>
        </w:rPr>
        <w:t xml:space="preserve">。古代和中世纪的道德哲学可以将这两者统一在一个框架里：有一个发布者（神、自然目的论秩序、宇宙理性）告诉人“你应当如何”，同时这件事的内在不对于是由那个发布者所设定的目的论结构保证的——说谎破坏了理性存在者的目的，所以不对。</w:t>
      </w:r>
    </w:p>
    <w:p>
      <w:pPr>
        <w:pStyle w:val="BodyText"/>
      </w:pPr>
      <w:r>
        <w:rPr>
          <w:rFonts w:hint="eastAsia"/>
        </w:rPr>
        <w:t xml:space="preserve">现代道德哲学的工程始于一个残酷的清理：发布者逐渐被移除（或至少被“括号化”）。从格劳秀斯的“即使上帝不存在”假设，到康德的“理性自我立法”，再到功利主义的“自然置于痛苦与快乐之下的两个主宰”，道德哲学的深层焦虑是：</w:t>
      </w:r>
      <w:r>
        <w:rPr>
          <w:rFonts w:hint="eastAsia"/>
          <w:b/>
          <w:bCs/>
        </w:rPr>
        <w:t xml:space="preserve">如何在“没有发布者”的条件下，仍然让“应当”保持约束力。</w:t>
      </w:r>
      <w:r>
        <w:t xml:space="preserve"> </w:t>
      </w:r>
      <w:r>
        <w:rPr>
          <w:rFonts w:hint="eastAsia"/>
        </w:rPr>
        <w:t xml:space="preserve">义务论和后果论是这份清理工作的两份最终报告：义务论尝试将“应当”建基在理性形式本身的普遍化测试上；后果论尝试将“应当”建基在苦乐感受事实与最大化逻辑的组合上。二者都试图用</w:t>
      </w:r>
      <w:r>
        <w:rPr>
          <w:rFonts w:hint="eastAsia"/>
          <w:b/>
          <w:bCs/>
        </w:rPr>
        <w:t xml:space="preserve">规则或类规则的算法</w:t>
      </w:r>
      <w:r>
        <w:rPr>
          <w:rFonts w:hint="eastAsia"/>
        </w:rPr>
        <w:t xml:space="preserve">取代</w:t>
      </w:r>
      <w:r>
        <w:rPr>
          <w:rFonts w:hint="eastAsia"/>
          <w:b/>
          <w:bCs/>
        </w:rPr>
        <w:t xml:space="preserve">一个有面目的权威发布者</w:t>
      </w:r>
      <w:r>
        <w:t xml:space="preserve">。</w:t>
      </w:r>
    </w:p>
    <w:p>
      <w:pPr>
        <w:pStyle w:val="BodyText"/>
      </w:pPr>
      <w:r>
        <w:t xml:space="preserve">Anscombe </w:t>
      </w:r>
      <w:r>
        <w:rPr>
          <w:rFonts w:hint="eastAsia"/>
        </w:rPr>
        <w:t xml:space="preserve">的爆破很简单：【示意】你已经把发布者移除了，但你保留了“应当”的语法——这个语法在历史上是跟发布者的权威绑定在一起的（神颁布律法；自然目的论赋予“好的运作”以规范性）。你把句法留下来，把语义地基砸掉，结果就是道德语言在</w:t>
      </w:r>
      <w:r>
        <w:t xml:space="preserve"> 20 </w:t>
      </w:r>
      <w:r>
        <w:rPr>
          <w:rFonts w:hint="eastAsia"/>
        </w:rPr>
        <w:t xml:space="preserve">世纪分析哲学里变成了某种“怪异的存在”：人们继续使用“道德应当”，却已经无法说出这个词的合法使用者是谁、它的约束力来自何处。</w:t>
      </w:r>
    </w:p>
    <w:p>
      <w:pPr>
        <w:pStyle w:val="BodyText"/>
      </w:pPr>
      <w:r>
        <w:t xml:space="preserve">MacIntyre </w:t>
      </w:r>
      <w:r>
        <w:rPr>
          <w:rFonts w:hint="eastAsia"/>
        </w:rPr>
        <w:t xml:space="preserve">的进一步诊断是：【示意】你不仅移除了发布者，你还移除了叙述这个故事的人。道德规则原来是嵌入在“人的生命有一个目的（telos）”的叙事里：人从“偶然所是”走向“本质所是”，德性是这段旅程中的品格养成。去掉目的论之后，道德规则变成了悬在半空的指令集——你可以尝试用义务论或后果论给这些指令集提供“自洽的”逻辑基础，但这些逻辑基础无法回答人的整体性问题：</w:t>
      </w:r>
      <w:r>
        <w:rPr>
          <w:rFonts w:hint="eastAsia"/>
        </w:rPr>
        <w:t xml:space="preserve">“我为什么要做道德的人？”</w:t>
      </w:r>
      <w:r>
        <w:rPr>
          <w:rFonts w:hint="eastAsia"/>
        </w:rPr>
        <w:t xml:space="preserve">这个问题在目的论框架里有叙事性答案（</w:t>
      </w:r>
      <w:r>
        <w:rPr>
          <w:rFonts w:hint="eastAsia"/>
        </w:rPr>
        <w:t xml:space="preserve">“因为那是使人实现其本质的唯一道路”</w:t>
      </w:r>
      <w:r>
        <w:rPr>
          <w:rFonts w:hint="eastAsia"/>
        </w:rPr>
        <w:t xml:space="preserve">），在义务论/后果论框架里只有形式性答案（</w:t>
      </w:r>
      <w:r>
        <w:rPr>
          <w:rFonts w:hint="eastAsia"/>
        </w:rPr>
        <w:t xml:space="preserve">“因为那是理性要求”</w:t>
      </w:r>
      <w:r>
        <w:rPr>
          <w:rFonts w:hint="eastAsia"/>
        </w:rPr>
        <w:t xml:space="preserve">“因为总体福利最大化”</w:t>
      </w:r>
      <w:r>
        <w:rPr>
          <w:rFonts w:hint="eastAsia"/>
        </w:rPr>
        <w:t xml:space="preserve">）。</w:t>
      </w:r>
    </w:p>
    <w:p>
      <w:pPr>
        <w:pStyle w:val="BodyText"/>
      </w:pPr>
      <w:r>
        <w:rPr>
          <w:rFonts w:hint="eastAsia"/>
        </w:rPr>
        <w:t xml:space="preserve">这个原理直觉引导我们进入两条脉络：【简化标注】上述简要描述是教学简化，其失效边界在于：并非所有当代义务论/后果论者都接受</w:t>
      </w:r>
      <w:r>
        <w:t xml:space="preserve"> Anscombe/MacIntyre </w:t>
      </w:r>
      <w:r>
        <w:rPr>
          <w:rFonts w:hint="eastAsia"/>
        </w:rPr>
        <w:t xml:space="preserve">的历史叙事作为对其理论的公平刻画；Korsgaard</w:t>
      </w:r>
      <w:r>
        <w:t xml:space="preserve"> </w:t>
      </w:r>
      <w:r>
        <w:rPr>
          <w:rFonts w:hint="eastAsia"/>
        </w:rPr>
        <w:t xml:space="preserve">式康德主义、Scanlon</w:t>
      </w:r>
      <w:r>
        <w:t xml:space="preserve"> </w:t>
      </w:r>
      <w:r>
        <w:rPr>
          <w:rFonts w:hint="eastAsia"/>
        </w:rPr>
        <w:t xml:space="preserve">式契约主义、某些版本的规则后果论都发展出了复杂的回应。简化的价值在于提供一个可操作的认知地图，帮助读者在进入论证细节之前先看清地形；但它不应被当作对这些立场的终局判决。</w:t>
      </w:r>
    </w:p>
    <w:p>
      <w:r>
        <w:pict>
          <v:rect style="width:0;height:1.5pt" o:hralign="center" o:hrstd="t" o:hr="t"/>
        </w:pict>
      </w:r>
    </w:p>
    <w:bookmarkEnd w:id="50"/>
    <w:bookmarkStart w:id="51" w:name="anscombe当道德应当成为语法孤儿"/>
    <w:p>
      <w:pPr>
        <w:pStyle w:val="Heading3"/>
      </w:pPr>
      <w:r>
        <w:t xml:space="preserve">3.1.1 </w:t>
      </w:r>
      <w:r>
        <w:rPr>
          <w:rFonts w:hint="eastAsia"/>
        </w:rPr>
        <w:t xml:space="preserve">Anscombe：当“道德应当”成为语法孤儿</w:t>
      </w:r>
    </w:p>
    <w:p>
      <w:pPr>
        <w:pStyle w:val="FirstParagraph"/>
      </w:pPr>
      <w:r>
        <w:rPr>
          <w:rFonts w:hint="eastAsia"/>
          <w:b/>
          <w:bCs/>
        </w:rPr>
        <w:t xml:space="preserve">【理论/学派（Anscombe）】</w:t>
      </w:r>
      <w:r>
        <w:t xml:space="preserve"> </w:t>
      </w:r>
      <w:r>
        <w:t xml:space="preserve">1958 </w:t>
      </w:r>
      <w:r>
        <w:rPr>
          <w:rFonts w:hint="eastAsia"/>
        </w:rPr>
        <w:t xml:space="preserve">年，G.</w:t>
      </w:r>
      <w:r>
        <w:t xml:space="preserve"> E. M. Anscombe </w:t>
      </w:r>
      <w:r>
        <w:rPr>
          <w:rFonts w:hint="eastAsia"/>
        </w:rPr>
        <w:t xml:space="preserve">在《哲学》（</w:t>
      </w:r>
      <w:r>
        <w:rPr>
          <w:i/>
          <w:iCs/>
        </w:rPr>
        <w:t xml:space="preserve">Philosophy</w:t>
      </w:r>
      <w:r>
        <w:rPr>
          <w:rFonts w:hint="eastAsia"/>
        </w:rPr>
        <w:t xml:space="preserve">）上发表了《现代道德哲学》（</w:t>
      </w:r>
      <w:r>
        <w:t xml:space="preserve">“Modern Moral Philosophy”</w:t>
      </w:r>
      <w:r>
        <w:rPr>
          <w:rFonts w:hint="eastAsia"/>
        </w:rPr>
        <w:t xml:space="preserve">），这篇文章在美德伦理学的复兴中扮演了“爆破手”的角色。Anscombe</w:t>
      </w:r>
      <w:r>
        <w:t xml:space="preserve"> </w:t>
      </w:r>
      <w:r>
        <w:rPr>
          <w:rFonts w:hint="eastAsia"/>
        </w:rPr>
        <w:t xml:space="preserve">的核心主张可以重构为三重论证——三重论证递进展开，终点恰好落在</w:t>
      </w:r>
      <w:r>
        <w:t xml:space="preserve"> phronesis </w:t>
      </w:r>
      <w:r>
        <w:rPr>
          <w:rFonts w:hint="eastAsia"/>
        </w:rPr>
        <w:t xml:space="preserve">的回归点。</w:t>
      </w:r>
    </w:p>
    <w:p>
      <w:pPr>
        <w:pStyle w:val="BodyText"/>
      </w:pPr>
      <w:r>
        <w:rPr>
          <w:rFonts w:hint="eastAsia"/>
          <w:b/>
          <w:bCs/>
        </w:rPr>
        <w:t xml:space="preserve">第一重：概念的历史条件论证。</w:t>
      </w:r>
      <w:r>
        <w:t xml:space="preserve"> </w:t>
      </w:r>
      <w:r>
        <w:rPr>
          <w:rFonts w:hint="eastAsia"/>
        </w:rPr>
        <w:t xml:space="preserve">【理论/学派（Anscombe）】Anscombe</w:t>
      </w:r>
      <w:r>
        <w:t xml:space="preserve"> </w:t>
      </w:r>
      <w:r>
        <w:rPr>
          <w:rFonts w:hint="eastAsia"/>
        </w:rPr>
        <w:t xml:space="preserve">主张，</w:t>
      </w:r>
      <w:r>
        <w:rPr>
          <w:rFonts w:hint="eastAsia"/>
        </w:rPr>
        <w:t xml:space="preserve">“道德应当”</w:t>
      </w:r>
      <w:r>
        <w:rPr>
          <w:rFonts w:hint="eastAsia"/>
        </w:rPr>
        <w:t xml:space="preserve">（moral</w:t>
      </w:r>
      <w:r>
        <w:t xml:space="preserve"> </w:t>
      </w:r>
      <w:r>
        <w:rPr>
          <w:rFonts w:hint="eastAsia"/>
        </w:rPr>
        <w:t xml:space="preserve">ought）、</w:t>
      </w:r>
      <w:r>
        <w:rPr>
          <w:rFonts w:hint="eastAsia"/>
        </w:rPr>
        <w:t xml:space="preserve">“道德义务”</w:t>
      </w:r>
      <w:r>
        <w:rPr>
          <w:rFonts w:hint="eastAsia"/>
        </w:rPr>
        <w:t xml:space="preserve">（moral</w:t>
      </w:r>
      <w:r>
        <w:t xml:space="preserve"> </w:t>
      </w:r>
      <w:r>
        <w:rPr>
          <w:rFonts w:hint="eastAsia"/>
        </w:rPr>
        <w:t xml:space="preserve">obligation）、</w:t>
      </w:r>
      <w:r>
        <w:rPr>
          <w:rFonts w:hint="eastAsia"/>
        </w:rPr>
        <w:t xml:space="preserve">“道德对错”</w:t>
      </w:r>
      <w:r>
        <w:rPr>
          <w:rFonts w:hint="eastAsia"/>
        </w:rPr>
        <w:t xml:space="preserve">（morally</w:t>
      </w:r>
      <w:r>
        <w:t xml:space="preserve"> </w:t>
      </w:r>
      <w:r>
        <w:rPr>
          <w:rFonts w:hint="eastAsia"/>
        </w:rPr>
        <w:t xml:space="preserve">right/wrong）这一整套概念，在逻辑上以神圣立法（divine</w:t>
      </w:r>
      <w:r>
        <w:t xml:space="preserve"> </w:t>
      </w:r>
      <w:r>
        <w:rPr>
          <w:rFonts w:hint="eastAsia"/>
        </w:rPr>
        <w:t xml:space="preserve">law）的概念为背景条件。她写道：</w:t>
      </w:r>
      <w:r>
        <w:rPr>
          <w:rFonts w:hint="eastAsia"/>
        </w:rPr>
        <w:t xml:space="preserve">“在‘应当’——即‘道德应当’——与‘必须/必须不’这些词之间，存在着一种特殊的意义，在这个意义上，它们暗示着一个绝对的裁决者……正如‘犯罪’暗示着法律的存在，’道德过错’暗示着一个神圣立法者的概念。”</w:t>
      </w:r>
      <w:r>
        <w:t xml:space="preserve"> </w:t>
      </w:r>
      <w:r>
        <w:rPr>
          <w:rFonts w:hint="eastAsia"/>
        </w:rPr>
        <w:t xml:space="preserve">她的论证策略不是要证明上帝存在或不存在；她要证明的是：</w:t>
      </w:r>
      <w:r>
        <w:rPr>
          <w:rFonts w:hint="eastAsia"/>
          <w:b/>
          <w:bCs/>
        </w:rPr>
        <w:t xml:space="preserve">当神圣立法者的概念被现代哲学一致移除之后，继续使用“道德应当”这个概念就是不融贯的——不是错误的，而是缺乏清晰意义的。</w:t>
      </w:r>
      <w:r>
        <w:t xml:space="preserve"> </w:t>
      </w:r>
      <w:r>
        <w:rPr>
          <w:rFonts w:hint="eastAsia"/>
        </w:rPr>
        <w:t xml:space="preserve">【示意】如同一个法律制度被彻底废除之后，人们继续使用“违法”一词却没有办法指向任何现行法律体系——这个词就变成了语法孤儿。</w:t>
      </w:r>
    </w:p>
    <w:p>
      <w:pPr>
        <w:pStyle w:val="BodyText"/>
      </w:pPr>
      <w:r>
        <w:rPr>
          <w:rFonts w:hint="eastAsia"/>
        </w:rPr>
        <w:t xml:space="preserve">这一论证的冲击力极为剧烈，因为它不是在跟义务论/后果论争论某个具体的道德命题；它是在说，这两者都共享了一套已经失去意义担保的词汇表。义务论者说“你应当遵守普遍法则”，后果论者说“你应当最大化效用”——Anscombe</w:t>
      </w:r>
      <w:r>
        <w:t xml:space="preserve"> </w:t>
      </w:r>
      <w:r>
        <w:rPr>
          <w:rFonts w:hint="eastAsia"/>
        </w:rPr>
        <w:t xml:space="preserve">的质疑是：你用的那个“应当”是什么意思？如果它不再指涉一个发布者的法令，它的约束力来自哪里？康德会回答“来自理性自身的立法”；功利主义者会回答“来自痛苦与快乐的本性”。但</w:t>
      </w:r>
      <w:r>
        <w:t xml:space="preserve"> Anscombe </w:t>
      </w:r>
      <w:r>
        <w:rPr>
          <w:rFonts w:hint="eastAsia"/>
        </w:rPr>
        <w:t xml:space="preserve">的回应恰恰是这些回答都回避了问题的要害：</w:t>
      </w:r>
      <w:r>
        <w:rPr>
          <w:rFonts w:hint="eastAsia"/>
          <w:b/>
          <w:bCs/>
        </w:rPr>
        <w:t xml:space="preserve">理性自我立法的“立法”隐喻本身就借用了法律概念的规范性力量，而法律概念的规范性在剥离神圣立法者之后是否还能自我维持，正是需要被证明的东西——不是可以被假定为起点。</w:t>
      </w:r>
      <w:r>
        <w:t xml:space="preserve"> </w:t>
      </w:r>
      <w:r>
        <w:rPr>
          <w:rFonts w:hint="eastAsia"/>
        </w:rPr>
        <w:t xml:space="preserve">【理论/学派（Anscombe），此处的论证结构是概念分析与哲学史考据的结合，无实证证据介入。】</w:t>
      </w:r>
    </w:p>
    <w:p>
      <w:pPr>
        <w:pStyle w:val="BodyText"/>
      </w:pPr>
      <w:r>
        <w:rPr>
          <w:rFonts w:hint="eastAsia"/>
          <w:b/>
          <w:bCs/>
        </w:rPr>
        <w:t xml:space="preserve">第二重：后果论的“后果主义谬误”。</w:t>
      </w:r>
      <w:r>
        <w:t xml:space="preserve"> </w:t>
      </w:r>
      <w:r>
        <w:rPr>
          <w:rFonts w:hint="eastAsia"/>
        </w:rPr>
        <w:t xml:space="preserve">【理论/学派（Anscombe）】Anscombe</w:t>
      </w:r>
      <w:r>
        <w:t xml:space="preserve"> </w:t>
      </w:r>
      <w:r>
        <w:rPr>
          <w:rFonts w:hint="eastAsia"/>
        </w:rPr>
        <w:t xml:space="preserve">对后果论的批评与后来的争论者不同：她不攻击后果论的计算困难或权利侵蚀问题；她攻击后果论“意图-预知-副作用”的区分能力的丧失。她的核心主张是：后果论者拒绝承认在“我有意杀害无辜者”与“我执行军事行动，预知无辜者会死但我无意杀害他们”之间存在道德上的本质差别——因为对后果论而言，最终的评判标准是后果状态而非行动者的意图结构。Anscombe</w:t>
      </w:r>
      <w:r>
        <w:t xml:space="preserve"> </w:t>
      </w:r>
      <w:r>
        <w:rPr>
          <w:rFonts w:hint="eastAsia"/>
        </w:rPr>
        <w:t xml:space="preserve">论证说，这种拒绝摧毁了行动者对其行动的“所有权”概念——即摧毁了“我在做什么”与“我是什么样的人”之间的内在关联，而这一关联是任何亚里士多德式伦理学（以行动者的品格为框架）的前提。【示意】简言之：消灭意图与副作用的区分，也就消灭了</w:t>
      </w:r>
      <w:r>
        <w:t xml:space="preserve"> phronesis </w:t>
      </w:r>
      <w:r>
        <w:rPr>
          <w:rFonts w:hint="eastAsia"/>
        </w:rPr>
        <w:t xml:space="preserve">最基本的操作场域——因为这个场域恰恰要求行动者对自己行动的“描述”做出精细的鉴别。</w:t>
      </w:r>
    </w:p>
    <w:p>
      <w:pPr>
        <w:pStyle w:val="BodyText"/>
      </w:pPr>
      <w:r>
        <w:rPr>
          <w:rFonts w:hint="eastAsia"/>
          <w:b/>
          <w:bCs/>
        </w:rPr>
        <w:t xml:space="preserve">第三重：建设性转向——回到亚里士多德。</w:t>
      </w:r>
      <w:r>
        <w:t xml:space="preserve"> </w:t>
      </w:r>
      <w:r>
        <w:rPr>
          <w:rFonts w:hint="eastAsia"/>
        </w:rPr>
        <w:t xml:space="preserve">【理论/学派（Anscombe）】Anscombe</w:t>
      </w:r>
      <w:r>
        <w:t xml:space="preserve"> </w:t>
      </w:r>
      <w:r>
        <w:rPr>
          <w:rFonts w:hint="eastAsia"/>
        </w:rPr>
        <w:t xml:space="preserve">并没有停留在批判；她提出，道德哲学应当暂停使用“道德应当/道德义务/道德对错”这套概念，转而回到亚里士多德的框架，特别是回到“德性”</w:t>
      </w:r>
      <w:r>
        <w:rPr>
          <w:rFonts w:hint="eastAsia"/>
        </w:rPr>
        <w:t xml:space="preserve">“繁荣/幸福（eudaimonia）”</w:t>
      </w:r>
      <w:r>
        <w:rPr>
          <w:rFonts w:hint="eastAsia"/>
        </w:rPr>
        <w:t xml:space="preserve">“实践智慧（phronesis）”</w:t>
      </w:r>
      <w:r>
        <w:rPr>
          <w:rFonts w:hint="eastAsia"/>
        </w:rPr>
        <w:t xml:space="preserve">这些不以神圣立法为背景条件的概念。她认为，亚里士多德的伦理学不依赖于一个神圣发布者：它从“人是什么”的自然目的论出发，从“对人而言的好生活”出发，这可以在不预设神圣立法者的前提下获得概念清晰性。这不是一种“复古”的建议；这是一个哲学策略的建议——先回到一个可以清晰谈论伦理学而不陷入概念混淆的起点。</w:t>
      </w:r>
    </w:p>
    <w:p>
      <w:pPr>
        <w:pStyle w:val="BodyText"/>
      </w:pPr>
      <w:r>
        <w:rPr>
          <w:rFonts w:hint="eastAsia"/>
          <w:b/>
          <w:bCs/>
        </w:rPr>
        <w:t xml:space="preserve">【简化+失效边界】</w:t>
      </w:r>
      <w:r>
        <w:t xml:space="preserve"> </w:t>
      </w:r>
      <w:r>
        <w:t xml:space="preserve">Anscombe </w:t>
      </w:r>
      <w:r>
        <w:rPr>
          <w:rFonts w:hint="eastAsia"/>
        </w:rPr>
        <w:t xml:space="preserve">的三重论证在上述呈现中被大幅简化：她关于“神圣立法概念是道德应当的逻辑前提”的论证，在分析哲学内部引发了巨量争论——从“她的语言哲学前提（关于意义理论的假设）是否成立”到“是否能找到非神学的规范力基础”到“她是否混淆了概念的起源与概念的当前意义”。读者需要清楚：</w:t>
      </w:r>
      <w:r>
        <w:rPr>
          <w:rFonts w:hint="eastAsia"/>
          <w:b/>
          <w:bCs/>
        </w:rPr>
        <w:t xml:space="preserve">这只是一个立场，不是定论。</w:t>
      </w:r>
      <w:r>
        <w:t xml:space="preserve"> </w:t>
      </w:r>
      <w:r>
        <w:rPr>
          <w:rFonts w:hint="eastAsia"/>
        </w:rPr>
        <w:t xml:space="preserve">其价值在于为美德伦理学的复兴提供了一个强有力的“破”——它以概念分析的方式撼动了义务论/后果论共享的语言地基，从而迫使后人认真思考：如果“规则中心”的词汇表真的有问题，那么道德哲学的替代出发点在哪里。</w:t>
      </w:r>
    </w:p>
    <w:p>
      <w:pPr>
        <w:pStyle w:val="BodyText"/>
      </w:pPr>
      <w:r>
        <w:t xml:space="preserve">Anscombe </w:t>
      </w:r>
      <w:r>
        <w:rPr>
          <w:rFonts w:hint="eastAsia"/>
        </w:rPr>
        <w:t xml:space="preserve">的论证是【理论/学派】，无【实证】内容；其论证强度属于哲学内部的“概念论证”与“历史考据”，不存在实验检验；它的证据强度相对于义务论/后果论而言是</w:t>
      </w:r>
      <w:r>
        <w:rPr>
          <w:rFonts w:hint="eastAsia"/>
          <w:b/>
          <w:bCs/>
        </w:rPr>
        <w:t xml:space="preserve">对等论证</w:t>
      </w:r>
      <w:r>
        <w:rPr>
          <w:rFonts w:hint="eastAsia"/>
        </w:rPr>
        <w:t xml:space="preserve">——即同一层级的概念分析可以支持也可以反对。</w:t>
      </w:r>
    </w:p>
    <w:p>
      <w:r>
        <w:pict>
          <v:rect style="width:0;height:1.5pt" o:hralign="center" o:hrstd="t" o:hr="t"/>
        </w:pict>
      </w:r>
    </w:p>
    <w:bookmarkEnd w:id="51"/>
    <w:bookmarkStart w:id="52" w:name="macintyre从实践到传统德性的叙事统一"/>
    <w:p>
      <w:pPr>
        <w:pStyle w:val="Heading3"/>
      </w:pPr>
      <w:r>
        <w:t xml:space="preserve">3.1.2 </w:t>
      </w:r>
      <w:r>
        <w:rPr>
          <w:rFonts w:hint="eastAsia"/>
        </w:rPr>
        <w:t xml:space="preserve">MacIntyre：从实践到传统——德性的叙事统一</w:t>
      </w:r>
    </w:p>
    <w:p>
      <w:pPr>
        <w:pStyle w:val="FirstParagraph"/>
      </w:pPr>
      <w:r>
        <w:rPr>
          <w:rFonts w:hint="eastAsia"/>
          <w:b/>
          <w:bCs/>
        </w:rPr>
        <w:t xml:space="preserve">【理论/学派（MacIntyre）】</w:t>
      </w:r>
      <w:r>
        <w:t xml:space="preserve"> </w:t>
      </w:r>
      <w:r>
        <w:rPr>
          <w:rFonts w:hint="eastAsia"/>
        </w:rPr>
        <w:t xml:space="preserve">如果说</w:t>
      </w:r>
      <w:r>
        <w:t xml:space="preserve"> Anscombe </w:t>
      </w:r>
      <w:r>
        <w:rPr>
          <w:rFonts w:hint="eastAsia"/>
        </w:rPr>
        <w:t xml:space="preserve">的工作是“爆破”，那么</w:t>
      </w:r>
      <w:r>
        <w:t xml:space="preserve"> Alasdair MacIntyre </w:t>
      </w:r>
      <w:r>
        <w:rPr>
          <w:rFonts w:hint="eastAsia"/>
        </w:rPr>
        <w:t xml:space="preserve">在</w:t>
      </w:r>
      <w:r>
        <w:t xml:space="preserve"> 1981 </w:t>
      </w:r>
      <w:r>
        <w:rPr>
          <w:rFonts w:hint="eastAsia"/>
        </w:rPr>
        <w:t xml:space="preserve">年的《德性之后》（</w:t>
      </w:r>
      <w:r>
        <w:rPr>
          <w:i/>
          <w:iCs/>
        </w:rPr>
        <w:t xml:space="preserve">After Virtue</w:t>
      </w:r>
      <w:r>
        <w:rPr>
          <w:rFonts w:hint="eastAsia"/>
        </w:rPr>
        <w:t xml:space="preserve">）以及后续的《谁之正义？何种合理性？》（</w:t>
      </w:r>
      <w:r>
        <w:rPr>
          <w:i/>
          <w:iCs/>
        </w:rPr>
        <w:t xml:space="preserve">Whose Justice? Which Rationality?</w:t>
      </w:r>
      <w:r>
        <w:t xml:space="preserve">, </w:t>
      </w:r>
      <w:r>
        <w:rPr>
          <w:rFonts w:hint="eastAsia"/>
        </w:rPr>
        <w:t xml:space="preserve">1988）、《三种对立的道德探究样式》（</w:t>
      </w:r>
      <w:r>
        <w:rPr>
          <w:i/>
          <w:iCs/>
        </w:rPr>
        <w:t xml:space="preserve">Three Rival Versions of Moral Enquiry</w:t>
      </w:r>
      <w:r>
        <w:t xml:space="preserve">, </w:t>
      </w:r>
      <w:r>
        <w:rPr>
          <w:rFonts w:hint="eastAsia"/>
        </w:rPr>
        <w:t xml:space="preserve">1990）中完成的，则是一幅宏大叙事式的重建蓝图。MacIntyre</w:t>
      </w:r>
      <w:r>
        <w:t xml:space="preserve"> </w:t>
      </w:r>
      <w:r>
        <w:rPr>
          <w:rFonts w:hint="eastAsia"/>
        </w:rPr>
        <w:t xml:space="preserve">接过</w:t>
      </w:r>
      <w:r>
        <w:t xml:space="preserve"> Anscombe </w:t>
      </w:r>
      <w:r>
        <w:rPr>
          <w:rFonts w:hint="eastAsia"/>
        </w:rPr>
        <w:t xml:space="preserve">的诊断——</w:t>
      </w:r>
      <w:r>
        <w:rPr>
          <w:rFonts w:hint="eastAsia"/>
        </w:rPr>
        <w:t xml:space="preserve">“道德语言处于严重混乱状态”</w:t>
      </w:r>
      <w:r>
        <w:rPr>
          <w:rFonts w:hint="eastAsia"/>
        </w:rPr>
        <w:t xml:space="preserve">——但将这一诊断扩展为一个历史社会学式的叙事：现代道德话语的混乱不是偶然的，它源自启蒙筹划的崩溃。</w:t>
      </w:r>
    </w:p>
    <w:p>
      <w:pPr>
        <w:pStyle w:val="BodyText"/>
      </w:pPr>
      <w:r>
        <w:rPr>
          <w:rFonts w:hint="eastAsia"/>
          <w:b/>
          <w:bCs/>
        </w:rPr>
        <w:t xml:space="preserve">第一跃：启蒙筹划的崩溃与“残片”隐喻。</w:t>
      </w:r>
      <w:r>
        <w:t xml:space="preserve"> </w:t>
      </w:r>
      <w:r>
        <w:rPr>
          <w:rFonts w:hint="eastAsia"/>
        </w:rPr>
        <w:t xml:space="preserve">【理论/学派（MacIntyre）】MacIntyre</w:t>
      </w:r>
      <w:r>
        <w:t xml:space="preserve"> </w:t>
      </w:r>
      <w:r>
        <w:rPr>
          <w:rFonts w:hint="eastAsia"/>
        </w:rPr>
        <w:t xml:space="preserve">的著名开篇隐喻是：想象自然科学遭遇一场灾难，人们仇视科学、摧毁了实验室和文本；若干代人之后，后人拾到一些残片——</w:t>
      </w:r>
      <w:r>
        <w:rPr>
          <w:rFonts w:hint="eastAsia"/>
        </w:rPr>
        <w:t xml:space="preserve">“原子”</w:t>
      </w:r>
      <w:r>
        <w:rPr>
          <w:rFonts w:hint="eastAsia"/>
        </w:rPr>
        <w:t xml:space="preserve">“分子”</w:t>
      </w:r>
      <w:r>
        <w:rPr>
          <w:rFonts w:hint="eastAsia"/>
        </w:rPr>
        <w:t xml:space="preserve">“质量”</w:t>
      </w:r>
      <w:r>
        <w:rPr>
          <w:rFonts w:hint="eastAsia"/>
        </w:rPr>
        <w:t xml:space="preserve">——却完全不知道这些术语曾经意指什么理论体系，他们只能依据零散的语境来猜测和使用这些术语。MacIntyre</w:t>
      </w:r>
      <w:r>
        <w:t xml:space="preserve"> </w:t>
      </w:r>
      <w:r>
        <w:rPr>
          <w:rFonts w:hint="eastAsia"/>
        </w:rPr>
        <w:t xml:space="preserve">主张，启蒙以来的现代道德哲学正处在类似境地：我们继承了“应当”</w:t>
      </w:r>
      <w:r>
        <w:rPr>
          <w:rFonts w:hint="eastAsia"/>
        </w:rPr>
        <w:t xml:space="preserve">“义务”</w:t>
      </w:r>
      <w:r>
        <w:rPr>
          <w:rFonts w:hint="eastAsia"/>
        </w:rPr>
        <w:t xml:space="preserve">“权利”</w:t>
      </w:r>
      <w:r>
        <w:rPr>
          <w:rFonts w:hint="eastAsia"/>
        </w:rPr>
        <w:t xml:space="preserve">“功利”</w:t>
      </w:r>
      <w:r>
        <w:rPr>
          <w:rFonts w:hint="eastAsia"/>
        </w:rPr>
        <w:t xml:space="preserve">这些术语，但它们曾经嵌入其中的目的论框架（亚里士多德-托马斯主义传统）已经被“拆除”，留下的只是互不兼容的道德论证残片——而所有启蒙筹划的尝试（康德的义务论、休谟的情感主义、功利主义的后果论）都宣告失败，因为它们都无法在目的论缺失的条件下为道德提供一个共同的合理性基础。这个主张是一个【理论/学派】的宏观历史判断，其证据强度依赖于</w:t>
      </w:r>
      <w:r>
        <w:t xml:space="preserve"> MacIntyre </w:t>
      </w:r>
      <w:r>
        <w:rPr>
          <w:rFonts w:hint="eastAsia"/>
        </w:rPr>
        <w:t xml:space="preserve">对启蒙思想家文本的诠释是否准确、对“失败”的判定标准是否成立；在学界内部存在激烈争论——尤其是来自当代康德主义和功利主义学者的反驳。</w:t>
      </w:r>
    </w:p>
    <w:p>
      <w:pPr>
        <w:pStyle w:val="BodyText"/>
      </w:pPr>
      <w:r>
        <w:rPr>
          <w:rFonts w:hint="eastAsia"/>
          <w:b/>
          <w:bCs/>
        </w:rPr>
        <w:t xml:space="preserve">【判断承重连接：MacIntyre</w:t>
      </w:r>
      <w:r>
        <w:rPr>
          <w:b/>
          <w:bCs/>
        </w:rPr>
        <w:t xml:space="preserve"> </w:t>
      </w:r>
      <w:r>
        <w:rPr>
          <w:rFonts w:hint="eastAsia"/>
          <w:b/>
          <w:bCs/>
        </w:rPr>
        <w:t xml:space="preserve">关于启蒙崩溃的叙事直接支持了本书的母题——规则中心范式试图将道德“可编译化”，但一旦剥离了规则曾经赖以存在的叙事框架（目的论、神圣立法、自然法），那些规则就变成了“没有操作系统的应用程序”，启动不了规范力的内核。换言之，规则用尽处不是现代道德哲学的例外，而是它的本质：它的规则从一开始就是残片，残片本身不携带“如何应用自己”的指令——要应用残片，就得有一个</w:t>
      </w:r>
      <w:r>
        <w:rPr>
          <w:b/>
          <w:bCs/>
        </w:rPr>
        <w:t xml:space="preserve"> phronimos </w:t>
      </w:r>
      <w:r>
        <w:rPr>
          <w:rFonts w:hint="eastAsia"/>
          <w:b/>
          <w:bCs/>
        </w:rPr>
        <w:t xml:space="preserve">来研判殊相。】</w:t>
      </w:r>
    </w:p>
    <w:p>
      <w:pPr>
        <w:pStyle w:val="BodyText"/>
      </w:pPr>
      <w:r>
        <w:rPr>
          <w:rFonts w:hint="eastAsia"/>
          <w:b/>
          <w:bCs/>
        </w:rPr>
        <w:t xml:space="preserve">第二跃：实践与内在善——重返行动者的技艺。</w:t>
      </w:r>
      <w:r>
        <w:t xml:space="preserve"> </w:t>
      </w:r>
      <w:r>
        <w:rPr>
          <w:rFonts w:hint="eastAsia"/>
        </w:rPr>
        <w:t xml:space="preserve">【理论/学派（MacIntyre）】MacIntyre</w:t>
      </w:r>
      <w:r>
        <w:t xml:space="preserve"> </w:t>
      </w:r>
      <w:r>
        <w:rPr>
          <w:rFonts w:hint="eastAsia"/>
        </w:rPr>
        <w:t xml:space="preserve">的重建路径不是简单回归亚里士多德；他提出了一个核心概念三元组：</w:t>
      </w:r>
      <w:r>
        <w:rPr>
          <w:rFonts w:hint="eastAsia"/>
        </w:rPr>
        <w:t xml:space="preserve">“实践（practice）—内在善（internal</w:t>
      </w:r>
      <w:r>
        <w:t xml:space="preserve"> </w:t>
      </w:r>
      <w:r>
        <w:rPr>
          <w:rFonts w:hint="eastAsia"/>
        </w:rPr>
        <w:t xml:space="preserve">goods）—德性（virtue）”</w:t>
      </w:r>
      <w:r>
        <w:rPr>
          <w:rFonts w:hint="eastAsia"/>
        </w:rPr>
        <w:t xml:space="preserve">。在</w:t>
      </w:r>
      <w:r>
        <w:t xml:space="preserve"> MacIntyre </w:t>
      </w:r>
      <w:r>
        <w:rPr>
          <w:rFonts w:hint="eastAsia"/>
        </w:rPr>
        <w:t xml:space="preserve">的定义下，</w:t>
      </w:r>
      <w:r>
        <w:rPr>
          <w:rFonts w:hint="eastAsia"/>
        </w:rPr>
        <w:t xml:space="preserve">“实践”</w:t>
      </w:r>
      <w:r>
        <w:rPr>
          <w:rFonts w:hint="eastAsia"/>
        </w:rPr>
        <w:t xml:space="preserve">是任何融贯而复杂的、社会性确立的协作性人类活动形式——下棋、物理学研究、建筑业、家庭经营——在追求这种活动的卓越标准的过程中，活动内在的善得以实现，人的能力与对目的的理解也得到系统扩展。所谓“内在善”，是指那些只能通过参与该实践本身来获得和体验的善（例如，下棋的智力挑战与美感），区别于“外在善”（例如，赢得比赛的奖金、声望、权力）。【示意】你可以把“内在善”理解为“这个活动本身才有的那种好”——你没法用钱买到或外部强加；它只能由你在做这件事的过程中“遇到”。</w:t>
      </w:r>
    </w:p>
    <w:p>
      <w:pPr>
        <w:pStyle w:val="BodyText"/>
      </w:pPr>
      <w:r>
        <w:rPr>
          <w:rFonts w:hint="eastAsia"/>
        </w:rPr>
        <w:t xml:space="preserve">在这个框架中，德性的角色被重述：德性是人类“获得内在善所必需的品质”。【理论/学派（MacIntyre）】换言之，德性不是规则遵循的副产品；它是使人在实践中辨识、追求、实现内在善的品格条件。这个重述有直接的</w:t>
      </w:r>
      <w:r>
        <w:t xml:space="preserve"> phronesis </w:t>
      </w:r>
      <w:r>
        <w:rPr>
          <w:rFonts w:hint="eastAsia"/>
        </w:rPr>
        <w:t xml:space="preserve">含义：要在一个具体的实践中辨识“什么构成了卓越”，靠的不是通用公理或需要外部权威裁判；而是靠浸淫于该实践的</w:t>
      </w:r>
      <w:r>
        <w:rPr>
          <w:rFonts w:hint="eastAsia"/>
          <w:b/>
          <w:bCs/>
        </w:rPr>
        <w:t xml:space="preserve">传统</w:t>
      </w:r>
      <w:r>
        <w:rPr>
          <w:rFonts w:hint="eastAsia"/>
        </w:rPr>
        <w:t xml:space="preserve">之中、逐步养成的</w:t>
      </w:r>
      <w:r>
        <w:rPr>
          <w:rFonts w:hint="eastAsia"/>
          <w:b/>
          <w:bCs/>
        </w:rPr>
        <w:t xml:space="preserve">实践判断力</w:t>
      </w:r>
      <w:r>
        <w:rPr>
          <w:rFonts w:hint="eastAsia"/>
        </w:rPr>
        <w:t xml:space="preserve">——这正是亚里士多德式</w:t>
      </w:r>
      <w:r>
        <w:t xml:space="preserve"> phronesis </w:t>
      </w:r>
      <w:r>
        <w:rPr>
          <w:rFonts w:hint="eastAsia"/>
        </w:rPr>
        <w:t xml:space="preserve">的现代转写。MacIntyre</w:t>
      </w:r>
      <w:r>
        <w:t xml:space="preserve"> </w:t>
      </w:r>
      <w:r>
        <w:rPr>
          <w:rFonts w:hint="eastAsia"/>
        </w:rPr>
        <w:t xml:space="preserve">明确指出：规则和实践准则本身可以有用，但它们永远无法取代德性的位置，因为规则总是在未预见的殊相面前需要德性的判断来补充。</w:t>
      </w:r>
    </w:p>
    <w:p>
      <w:pPr>
        <w:pStyle w:val="BodyText"/>
      </w:pPr>
      <w:r>
        <w:rPr>
          <w:rFonts w:hint="eastAsia"/>
          <w:b/>
          <w:bCs/>
        </w:rPr>
        <w:t xml:space="preserve">【判断承重连接：MacIntyre</w:t>
      </w:r>
      <w:r>
        <w:rPr>
          <w:b/>
          <w:bCs/>
        </w:rPr>
        <w:t xml:space="preserve"> </w:t>
      </w:r>
      <w:r>
        <w:rPr>
          <w:rFonts w:hint="eastAsia"/>
          <w:b/>
          <w:bCs/>
        </w:rPr>
        <w:t xml:space="preserve">的“实践—内在善—德性”三元组为本书第</w:t>
      </w:r>
      <w:r>
        <w:rPr>
          <w:b/>
          <w:bCs/>
        </w:rPr>
        <w:t xml:space="preserve"> 4 </w:t>
      </w:r>
      <w:r>
        <w:rPr>
          <w:rFonts w:hint="eastAsia"/>
          <w:b/>
          <w:bCs/>
        </w:rPr>
        <w:t xml:space="preserve">章的德雷福斯技能阶梯提供了哲学先声：获得内在善的过程本质上是一种“技能+品格”的习惯化（habituation）——你从遵守规则的新手阶段，逐步成长为能够直觉式把握实践卓越标准的专家。不同的是，MacIntyre</w:t>
      </w:r>
      <w:r>
        <w:rPr>
          <w:b/>
          <w:bCs/>
        </w:rPr>
        <w:t xml:space="preserve"> </w:t>
      </w:r>
      <w:r>
        <w:rPr>
          <w:rFonts w:hint="eastAsia"/>
          <w:b/>
          <w:bCs/>
        </w:rPr>
        <w:t xml:space="preserve">为这个过程添加了“社会性”维度：实践总是协作性的，德性判断总是在一个由传统所承载的标准框架内部进行的——这意味着</w:t>
      </w:r>
      <w:r>
        <w:rPr>
          <w:b/>
          <w:bCs/>
        </w:rPr>
        <w:t xml:space="preserve"> phronesis </w:t>
      </w:r>
      <w:r>
        <w:rPr>
          <w:rFonts w:hint="eastAsia"/>
          <w:b/>
          <w:bCs/>
        </w:rPr>
        <w:t xml:space="preserve">从来不是孤立主体的内在独白，而是社会性嵌入的判断力。】</w:t>
      </w:r>
    </w:p>
    <w:p>
      <w:pPr>
        <w:pStyle w:val="BodyText"/>
      </w:pPr>
      <w:r>
        <w:rPr>
          <w:rFonts w:hint="eastAsia"/>
          <w:b/>
          <w:bCs/>
        </w:rPr>
        <w:t xml:space="preserve">第三跃：传统、叙事统一与“探究”（enquiry）。</w:t>
      </w:r>
      <w:r>
        <w:t xml:space="preserve"> </w:t>
      </w:r>
      <w:r>
        <w:rPr>
          <w:rFonts w:hint="eastAsia"/>
        </w:rPr>
        <w:t xml:space="preserve">【理论/学派（MacIntyre）】MacIntyre</w:t>
      </w:r>
      <w:r>
        <w:t xml:space="preserve"> </w:t>
      </w:r>
      <w:r>
        <w:rPr>
          <w:rFonts w:hint="eastAsia"/>
        </w:rPr>
        <w:t xml:space="preserve">后期的推进在于：</w:t>
      </w:r>
      <w:r>
        <w:rPr>
          <w:rFonts w:hint="eastAsia"/>
        </w:rPr>
        <w:t xml:space="preserve">“实践”</w:t>
      </w:r>
      <w:r>
        <w:rPr>
          <w:rFonts w:hint="eastAsia"/>
        </w:rPr>
        <w:t xml:space="preserve">和“内在善”的框架如果不被“传统（tradition）”这个概念进一步约束，就会面临相对主义指控——不同实践有不同标准，谁的德性为准？MacIntyre</w:t>
      </w:r>
      <w:r>
        <w:t xml:space="preserve"> </w:t>
      </w:r>
      <w:r>
        <w:rPr>
          <w:rFonts w:hint="eastAsia"/>
        </w:rPr>
        <w:t xml:space="preserve">的回应是：实践总是嵌入在更大的</w:t>
      </w:r>
      <w:r>
        <w:rPr>
          <w:rFonts w:hint="eastAsia"/>
          <w:b/>
          <w:bCs/>
        </w:rPr>
        <w:t xml:space="preserve">传统</w:t>
      </w:r>
      <w:r>
        <w:rPr>
          <w:rFonts w:hint="eastAsia"/>
        </w:rPr>
        <w:t xml:space="preserve">之中，传统是对这些实践“如何追问其自身标准”的延续性争论。他特别强调一种被他称为“探究（enquiry）”的传统——也就是那些不断对自己预设进行反思与重述的智识传统（如亚里士多德主义、托马斯主义等）。在这个框架下，</w:t>
      </w:r>
      <w:r>
        <w:rPr>
          <w:rFonts w:hint="eastAsia"/>
          <w:b/>
          <w:bCs/>
        </w:rPr>
        <w:t xml:space="preserve">德性的叙事统一</w:t>
      </w:r>
      <w:r>
        <w:rPr>
          <w:rFonts w:hint="eastAsia"/>
        </w:rPr>
        <w:t xml:space="preserve">意味着：一个人的生命是一个叙事整体，德性是把生命叙事从“出生”导向“telos”的那些稳定的品格倾向；而</w:t>
      </w:r>
      <w:r>
        <w:t xml:space="preserve"> phronesis </w:t>
      </w:r>
      <w:r>
        <w:rPr>
          <w:rFonts w:hint="eastAsia"/>
        </w:rPr>
        <w:t xml:space="preserve">是让行动者在叙事中每个具体选择点上，做出既有内在善的辨识力、又与整体的生命叙事保持一致的判断力的那个东西。</w:t>
      </w:r>
    </w:p>
    <w:p>
      <w:pPr>
        <w:pStyle w:val="BodyText"/>
      </w:pPr>
      <w:r>
        <w:rPr>
          <w:rFonts w:hint="eastAsia"/>
          <w:b/>
          <w:bCs/>
        </w:rPr>
        <w:t xml:space="preserve">【判断承重连接：MacIntyre</w:t>
      </w:r>
      <w:r>
        <w:rPr>
          <w:b/>
          <w:bCs/>
        </w:rPr>
        <w:t xml:space="preserve"> </w:t>
      </w:r>
      <w:r>
        <w:rPr>
          <w:rFonts w:hint="eastAsia"/>
          <w:b/>
          <w:bCs/>
        </w:rPr>
        <w:t xml:space="preserve">的“叙事统一”概念为本书提供了第二个人性图像：如果说义务论/后果论将人想象为“规则执行器”或“效用计算器”，那么</w:t>
      </w:r>
      <w:r>
        <w:rPr>
          <w:b/>
          <w:bCs/>
        </w:rPr>
        <w:t xml:space="preserve"> MacIntyre </w:t>
      </w:r>
      <w:r>
        <w:rPr>
          <w:rFonts w:hint="eastAsia"/>
          <w:b/>
          <w:bCs/>
        </w:rPr>
        <w:t xml:space="preserve">将人想象为“在传统中讲故事的</w:t>
      </w:r>
      <w:r>
        <w:rPr>
          <w:b/>
          <w:bCs/>
        </w:rPr>
        <w:t xml:space="preserve"> </w:t>
      </w:r>
      <w:r>
        <w:rPr>
          <w:rFonts w:hint="eastAsia"/>
          <w:b/>
          <w:bCs/>
        </w:rPr>
        <w:t xml:space="preserve">phronimos”——这恰好对应了本书的核心张力：可编译</w:t>
      </w:r>
      <w:r>
        <w:rPr>
          <w:b/>
          <w:bCs/>
        </w:rPr>
        <w:t xml:space="preserve"> smart </w:t>
      </w:r>
      <w:r>
        <w:rPr>
          <w:rFonts w:hint="eastAsia"/>
          <w:b/>
          <w:bCs/>
        </w:rPr>
        <w:t xml:space="preserve">是对人的规则执行/计算侧的形式化；而</w:t>
      </w:r>
      <w:r>
        <w:rPr>
          <w:b/>
          <w:bCs/>
        </w:rPr>
        <w:t xml:space="preserve"> phronesis </w:t>
      </w:r>
      <w:r>
        <w:rPr>
          <w:rFonts w:hint="eastAsia"/>
          <w:b/>
          <w:bCs/>
        </w:rPr>
        <w:t xml:space="preserve">是对人的叙事判断侧的非形式化残余。当规则的用尽处被暴露，剩下的本来就是那个“关于我应当成为什么样的人”的叙事判断——这个判断不能被算法接管，因为它涉及对整个生命叙事的目的论理解，而非对当前状态的效用评估。】</w:t>
      </w:r>
    </w:p>
    <w:p>
      <w:pPr>
        <w:pStyle w:val="BodyText"/>
      </w:pPr>
      <w:r>
        <w:rPr>
          <w:b/>
          <w:bCs/>
        </w:rPr>
        <w:t xml:space="preserve">MacIntyre </w:t>
      </w:r>
      <w:r>
        <w:rPr>
          <w:rFonts w:hint="eastAsia"/>
          <w:b/>
          <w:bCs/>
        </w:rPr>
        <w:t xml:space="preserve">与</w:t>
      </w:r>
      <w:r>
        <w:rPr>
          <w:b/>
          <w:bCs/>
        </w:rPr>
        <w:t xml:space="preserve"> Anscombe </w:t>
      </w:r>
      <w:r>
        <w:rPr>
          <w:rFonts w:hint="eastAsia"/>
          <w:b/>
          <w:bCs/>
        </w:rPr>
        <w:t xml:space="preserve">的分歧点。</w:t>
      </w:r>
      <w:r>
        <w:t xml:space="preserve"> </w:t>
      </w:r>
      <w:r>
        <w:rPr>
          <w:rFonts w:hint="eastAsia"/>
        </w:rPr>
        <w:t xml:space="preserve">【理论/学派】值得标出的是两位学派奠基者之间的重要差异：Anscombe</w:t>
      </w:r>
      <w:r>
        <w:t xml:space="preserve"> </w:t>
      </w:r>
      <w:r>
        <w:rPr>
          <w:rFonts w:hint="eastAsia"/>
        </w:rPr>
        <w:t xml:space="preserve">更信任一种“亚里士多德式的哲学心理学”（对德性、行动、意图的概念分析），而</w:t>
      </w:r>
      <w:r>
        <w:t xml:space="preserve"> MacIntyre </w:t>
      </w:r>
      <w:r>
        <w:rPr>
          <w:rFonts w:hint="eastAsia"/>
        </w:rPr>
        <w:t xml:space="preserve">则深耕“社会-历史的叙事”（德性如何在不同传统中被争论与重述）。Anscombe</w:t>
      </w:r>
      <w:r>
        <w:t xml:space="preserve"> </w:t>
      </w:r>
      <w:r>
        <w:rPr>
          <w:rFonts w:hint="eastAsia"/>
        </w:rPr>
        <w:t xml:space="preserve">可以同意“一种没有神圣立法者的自然主义伦理学是可以设想的”；MacIntyre</w:t>
      </w:r>
      <w:r>
        <w:t xml:space="preserve"> </w:t>
      </w:r>
      <w:r>
        <w:rPr>
          <w:rFonts w:hint="eastAsia"/>
        </w:rPr>
        <w:t xml:space="preserve">则更强调“这种自然主义伦理学只能作为某一特定的探究传统的历史性成果而存在，不能作为超越一切传统的普遍理性主张”。这个分歧对本书的意义在于：Anscombe</w:t>
      </w:r>
      <w:r>
        <w:t xml:space="preserve"> </w:t>
      </w:r>
      <w:r>
        <w:rPr>
          <w:rFonts w:hint="eastAsia"/>
        </w:rPr>
        <w:t xml:space="preserve">为</w:t>
      </w:r>
      <w:r>
        <w:t xml:space="preserve"> phronesis </w:t>
      </w:r>
      <w:r>
        <w:rPr>
          <w:rFonts w:hint="eastAsia"/>
        </w:rPr>
        <w:t xml:space="preserve">的</w:t>
      </w:r>
      <w:r>
        <w:rPr>
          <w:rFonts w:hint="eastAsia"/>
          <w:b/>
          <w:bCs/>
        </w:rPr>
        <w:t xml:space="preserve">概念清晰性</w:t>
      </w:r>
      <w:r>
        <w:rPr>
          <w:rFonts w:hint="eastAsia"/>
        </w:rPr>
        <w:t xml:space="preserve">扫除了障碍；MacIntyre</w:t>
      </w:r>
      <w:r>
        <w:t xml:space="preserve"> </w:t>
      </w:r>
      <w:r>
        <w:rPr>
          <w:rFonts w:hint="eastAsia"/>
        </w:rPr>
        <w:t xml:space="preserve">则为</w:t>
      </w:r>
      <w:r>
        <w:t xml:space="preserve"> phronesis </w:t>
      </w:r>
      <w:r>
        <w:rPr>
          <w:rFonts w:hint="eastAsia"/>
        </w:rPr>
        <w:t xml:space="preserve">的</w:t>
      </w:r>
      <w:r>
        <w:rPr>
          <w:rFonts w:hint="eastAsia"/>
          <w:b/>
          <w:bCs/>
        </w:rPr>
        <w:t xml:space="preserve">社会性嵌入</w:t>
      </w:r>
      <w:r>
        <w:rPr>
          <w:rFonts w:hint="eastAsia"/>
        </w:rPr>
        <w:t xml:space="preserve">（不可脱离传统、不可脱离叙事）提供了框架。</w:t>
      </w:r>
    </w:p>
    <w:p>
      <w:r>
        <w:pict>
          <v:rect style="width:0;height:1.5pt" o:hralign="center" o:hrstd="t" o:hr="t"/>
        </w:pict>
      </w:r>
    </w:p>
    <w:bookmarkEnd w:id="52"/>
    <w:bookmarkStart w:id="53" w:name="学派对照规则-中心-vs-行动者-中心的深层结构"/>
    <w:p>
      <w:pPr>
        <w:pStyle w:val="Heading3"/>
      </w:pPr>
      <w:r>
        <w:t xml:space="preserve">3.1.3 </w:t>
      </w:r>
      <w:r>
        <w:rPr>
          <w:rFonts w:hint="eastAsia"/>
        </w:rPr>
        <w:t xml:space="preserve">学派对照：规则-中心</w:t>
      </w:r>
      <w:r>
        <w:t xml:space="preserve"> vs </w:t>
      </w:r>
      <w:r>
        <w:rPr>
          <w:rFonts w:hint="eastAsia"/>
        </w:rPr>
        <w:t xml:space="preserve">行动者-中心的深层结构</w:t>
      </w:r>
    </w:p>
    <w:p>
      <w:pPr>
        <w:pStyle w:val="FirstParagraph"/>
      </w:pPr>
      <w:r>
        <w:rPr>
          <w:rFonts w:hint="eastAsia"/>
        </w:rPr>
        <w:t xml:space="preserve">从义务论/后果论到</w:t>
      </w:r>
      <w:r>
        <w:t xml:space="preserve"> Anscombe–MacIntyre </w:t>
      </w:r>
      <w:r>
        <w:rPr>
          <w:rFonts w:hint="eastAsia"/>
        </w:rPr>
        <w:t xml:space="preserve">美德伦理的转向，不是道德哲学内部的“流派更替”——它涉及一个更深层的范式转移。以下本节给出一个学派对照，聚焦于这一转移的三个核心维度。</w:t>
      </w:r>
    </w:p>
    <w:p>
      <w:pPr>
        <w:pStyle w:val="BodyText"/>
      </w:pPr>
      <w:r>
        <w:rPr>
          <w:rFonts w:hint="eastAsia"/>
          <w:b/>
          <w:bCs/>
        </w:rPr>
        <w:t xml:space="preserve">维度一：规范性从何而来？</w:t>
      </w:r>
    </w:p>
    <w:p>
      <w:pPr>
        <w:pStyle w:val="Compact"/>
        <w:numPr>
          <w:ilvl w:val="0"/>
          <w:numId w:val="1014"/>
        </w:numPr>
      </w:pPr>
      <w:r>
        <w:rPr>
          <w:rFonts w:hint="eastAsia"/>
          <w:b/>
          <w:bCs/>
        </w:rPr>
        <w:t xml:space="preserve">义务论/后果论（规则中心）：</w:t>
      </w:r>
      <w:r>
        <w:t xml:space="preserve"> </w:t>
      </w:r>
      <w:r>
        <w:rPr>
          <w:rFonts w:hint="eastAsia"/>
        </w:rPr>
        <w:t xml:space="preserve">规范性来自一套可表述的原则或公理——康德式的“绝对命令”或边沁式的“最大幸福原则”均属此类。道德判断的正确与否取决于是否遵循或符合这些原则/公理。【理论/学派（康德主义、功利主义）】规范性是“自上而下的”（top-down）。这意味着理论信念：存在一种普遍的、可脱离具体实践传统与文化脉络来表述的规范标准。</w:t>
      </w:r>
    </w:p>
    <w:p>
      <w:pPr>
        <w:pStyle w:val="Compact"/>
        <w:numPr>
          <w:ilvl w:val="0"/>
          <w:numId w:val="1014"/>
        </w:numPr>
      </w:pPr>
      <w:r>
        <w:rPr>
          <w:rFonts w:hint="eastAsia"/>
          <w:b/>
          <w:bCs/>
        </w:rPr>
        <w:t xml:space="preserve">美德伦理（行动者中心）：</w:t>
      </w:r>
      <w:r>
        <w:t xml:space="preserve"> </w:t>
      </w:r>
      <w:r>
        <w:rPr>
          <w:rFonts w:hint="eastAsia"/>
        </w:rPr>
        <w:t xml:space="preserve">规范性来自行动者的德性品格——一个具体处境中的行动是否恰当，关键在于“一个有德性的人会如何判断与行动”。【理论/学派（亚里士多德主义、Anscombe、MacIntyre）】规范性是“由内而外的”（from-within-the-agent）和“自下而上的”（from-within-practices-and-traditions）。这意味着</w:t>
      </w:r>
      <w:r>
        <w:t xml:space="preserve"> phronesis </w:t>
      </w:r>
      <w:r>
        <w:rPr>
          <w:rFonts w:hint="eastAsia"/>
        </w:rPr>
        <w:t xml:space="preserve">作为判断力本身被推到了伦理学的理论中心，而非作为一个辅助工具。</w:t>
      </w:r>
    </w:p>
    <w:p>
      <w:pPr>
        <w:pStyle w:val="FirstParagraph"/>
      </w:pPr>
      <w:r>
        <w:rPr>
          <w:rFonts w:hint="eastAsia"/>
          <w:b/>
          <w:bCs/>
        </w:rPr>
        <w:t xml:space="preserve">维度二：殊相判断的地位</w:t>
      </w:r>
    </w:p>
    <w:p>
      <w:pPr>
        <w:pStyle w:val="Compact"/>
        <w:numPr>
          <w:ilvl w:val="0"/>
          <w:numId w:val="1015"/>
        </w:numPr>
      </w:pPr>
      <w:r>
        <w:rPr>
          <w:rFonts w:hint="eastAsia"/>
          <w:b/>
          <w:bCs/>
        </w:rPr>
        <w:t xml:space="preserve">规则中心范式：</w:t>
      </w:r>
      <w:r>
        <w:t xml:space="preserve"> </w:t>
      </w:r>
      <w:r>
        <w:rPr>
          <w:rFonts w:hint="eastAsia"/>
        </w:rPr>
        <w:t xml:space="preserve">殊相是普遍的</w:t>
      </w:r>
      <w:r>
        <w:rPr>
          <w:rFonts w:hint="eastAsia"/>
          <w:b/>
          <w:bCs/>
        </w:rPr>
        <w:t xml:space="preserve">实例</w:t>
      </w:r>
      <w:r>
        <w:rPr>
          <w:rFonts w:hint="eastAsia"/>
        </w:rPr>
        <w:t xml:space="preserve">。规则先于殊相；判断的任务是正确地“套用规则于殊相”。殊相判断不是独立的认知来源，而是规则的执行环节。【理论/学派】</w:t>
      </w:r>
    </w:p>
    <w:p>
      <w:pPr>
        <w:pStyle w:val="Compact"/>
        <w:numPr>
          <w:ilvl w:val="0"/>
          <w:numId w:val="1015"/>
        </w:numPr>
      </w:pPr>
      <w:r>
        <w:rPr>
          <w:rFonts w:hint="eastAsia"/>
          <w:b/>
          <w:bCs/>
        </w:rPr>
        <w:t xml:space="preserve">行动者中心范式：</w:t>
      </w:r>
      <w:r>
        <w:t xml:space="preserve"> </w:t>
      </w:r>
      <w:r>
        <w:rPr>
          <w:rFonts w:hint="eastAsia"/>
        </w:rPr>
        <w:t xml:space="preserve">殊相是道德的</w:t>
      </w:r>
      <w:r>
        <w:rPr>
          <w:rFonts w:hint="eastAsia"/>
          <w:b/>
          <w:bCs/>
        </w:rPr>
        <w:t xml:space="preserve">原料</w:t>
      </w:r>
      <w:r>
        <w:t xml:space="preserve">。phronesis </w:t>
      </w:r>
      <w:r>
        <w:rPr>
          <w:rFonts w:hint="eastAsia"/>
        </w:rPr>
        <w:t xml:space="preserve">先于规则——规则是事后归纳出的经验概括，无法决定自身的应用。殊相判断是一种独立的、不可还原的认知类型（对殊相的知觉）。【理论/学派（亚里士多德、Anscombe、MacIntyre、以及我们将在</w:t>
      </w:r>
      <w:r>
        <w:t xml:space="preserve"> 3.2 </w:t>
      </w:r>
      <w:r>
        <w:rPr>
          <w:rFonts w:hint="eastAsia"/>
        </w:rPr>
        <w:t xml:space="preserve">节展开的</w:t>
      </w:r>
      <w:r>
        <w:t xml:space="preserve"> </w:t>
      </w:r>
      <w:r>
        <w:rPr>
          <w:rFonts w:hint="eastAsia"/>
        </w:rPr>
        <w:t xml:space="preserve">Dancy）】这一维度重述了本书第</w:t>
      </w:r>
      <w:r>
        <w:t xml:space="preserve"> 2.2 </w:t>
      </w:r>
      <w:r>
        <w:rPr>
          <w:rFonts w:hint="eastAsia"/>
        </w:rPr>
        <w:t xml:space="preserve">节的中心论点。</w:t>
      </w:r>
    </w:p>
    <w:p>
      <w:pPr>
        <w:pStyle w:val="FirstParagraph"/>
      </w:pPr>
      <w:r>
        <w:rPr>
          <w:rFonts w:hint="eastAsia"/>
          <w:b/>
          <w:bCs/>
        </w:rPr>
        <w:t xml:space="preserve">维度三：可编码性与道德教育</w:t>
      </w:r>
    </w:p>
    <w:p>
      <w:pPr>
        <w:pStyle w:val="Compact"/>
        <w:numPr>
          <w:ilvl w:val="0"/>
          <w:numId w:val="1016"/>
        </w:numPr>
      </w:pPr>
      <w:r>
        <w:rPr>
          <w:rFonts w:hint="eastAsia"/>
          <w:b/>
          <w:bCs/>
        </w:rPr>
        <w:t xml:space="preserve">规则中心范式：</w:t>
      </w:r>
      <w:r>
        <w:t xml:space="preserve"> </w:t>
      </w:r>
      <w:r>
        <w:rPr>
          <w:rFonts w:hint="eastAsia"/>
        </w:rPr>
        <w:t xml:space="preserve">道德知识在原则上可编码为一般规则或原则集；道德教育的理想模型是“传授规则+训练应用”。【理论/学派，也是近代以来多数道德教育的潜在假设】</w:t>
      </w:r>
    </w:p>
    <w:p>
      <w:pPr>
        <w:pStyle w:val="Compact"/>
        <w:numPr>
          <w:ilvl w:val="0"/>
          <w:numId w:val="1016"/>
        </w:numPr>
      </w:pPr>
      <w:r>
        <w:rPr>
          <w:rFonts w:hint="eastAsia"/>
          <w:b/>
          <w:bCs/>
        </w:rPr>
        <w:t xml:space="preserve">行动者中心范式：</w:t>
      </w:r>
      <w:r>
        <w:t xml:space="preserve"> </w:t>
      </w:r>
      <w:r>
        <w:rPr>
          <w:rFonts w:hint="eastAsia"/>
        </w:rPr>
        <w:t xml:space="preserve">道德知识在原则上不可完全编码；道德教育的核心不是教规则而是培育品格——习惯化（habituation）、典范（exemplars）的模仿、在实践中的慎思训练。【理论/学派（亚里士多德</w:t>
      </w:r>
      <w:r>
        <w:t xml:space="preserve"> </w:t>
      </w:r>
      <w:r>
        <w:rPr>
          <w:i/>
          <w:iCs/>
        </w:rPr>
        <w:t xml:space="preserve">NE</w:t>
      </w:r>
      <w:r>
        <w:t xml:space="preserve"> </w:t>
      </w:r>
      <w:r>
        <w:t xml:space="preserve">II.1–4, MacIntyre, Annas </w:t>
      </w:r>
      <w:r>
        <w:rPr>
          <w:rFonts w:hint="eastAsia"/>
        </w:rPr>
        <w:t xml:space="preserve">在《智性的德性》中的论证）】这个维度将直接导向本书第</w:t>
      </w:r>
      <w:r>
        <w:t xml:space="preserve"> 5 </w:t>
      </w:r>
      <w:r>
        <w:rPr>
          <w:rFonts w:hint="eastAsia"/>
        </w:rPr>
        <w:t xml:space="preserve">章的“可教性自指悖论”。</w:t>
      </w:r>
    </w:p>
    <w:p>
      <w:pPr>
        <w:pStyle w:val="FirstParagraph"/>
      </w:pPr>
      <w:r>
        <w:rPr>
          <w:rFonts w:hint="eastAsia"/>
          <w:b/>
          <w:bCs/>
        </w:rPr>
        <w:t xml:space="preserve">【证据强度评估】</w:t>
      </w:r>
      <w:r>
        <w:t xml:space="preserve"> </w:t>
      </w:r>
      <w:r>
        <w:rPr>
          <w:rFonts w:hint="eastAsia"/>
        </w:rPr>
        <w:t xml:space="preserve">关键需要明确：这一对照中的所有主张均属于【理论/学派】——不存在一个可复核实证来判决“规则中心范式错了”。道德哲学内部的争论通常是概念论证、反例诊断与融贯性检验；不适用自变量-因变量逻辑。因此本节以“哲学论证的非实证对照”呈现，绝不以【实证】表述任何一方的主张。</w:t>
      </w:r>
    </w:p>
    <w:p>
      <w:r>
        <w:pict>
          <v:rect style="width:0;height:1.5pt" o:hralign="center" o:hrstd="t" o:hr="t"/>
        </w:pict>
      </w:r>
    </w:p>
    <w:bookmarkEnd w:id="53"/>
    <w:bookmarkStart w:id="54" w:name="交叉回指框"/>
    <w:p>
      <w:pPr>
        <w:pStyle w:val="Heading3"/>
      </w:pPr>
      <w:r>
        <w:t xml:space="preserve">3.1.4 </w:t>
      </w:r>
      <w:r>
        <w:rPr>
          <w:rFonts w:hint="eastAsia"/>
        </w:rPr>
        <w:t xml:space="preserve">交叉回指框</w:t>
      </w:r>
    </w:p>
    <w:p>
      <w:pPr>
        <w:pStyle w:val="FirstParagraph"/>
      </w:pPr>
      <w:r>
        <w:rPr>
          <w:rFonts w:hint="eastAsia"/>
          <w:b/>
          <w:bCs/>
        </w:rPr>
        <w:t xml:space="preserve">本书内接口：</w:t>
      </w:r>
      <w:r>
        <w:t xml:space="preserve"> </w:t>
      </w:r>
      <w:r>
        <w:t xml:space="preserve">- </w:t>
      </w:r>
      <w:r>
        <w:rPr>
          <w:rFonts w:hint="eastAsia"/>
        </w:rPr>
        <w:t xml:space="preserve">本节是第</w:t>
      </w:r>
      <w:r>
        <w:t xml:space="preserve"> 2.2 </w:t>
      </w:r>
      <w:r>
        <w:rPr>
          <w:rFonts w:hint="eastAsia"/>
        </w:rPr>
        <w:t xml:space="preserve">节“对殊相的知觉”的现代道德哲学延伸：Anscombe</w:t>
      </w:r>
      <w:r>
        <w:t xml:space="preserve"> </w:t>
      </w:r>
      <w:r>
        <w:rPr>
          <w:rFonts w:hint="eastAsia"/>
        </w:rPr>
        <w:t xml:space="preserve">指向“意图/行动描述”的不可消除性——这正是</w:t>
      </w:r>
      <w:r>
        <w:t xml:space="preserve"> phronesis </w:t>
      </w:r>
      <w:r>
        <w:rPr>
          <w:rFonts w:hint="eastAsia"/>
        </w:rPr>
        <w:t xml:space="preserve">对殊相之知觉的一种具体体现；MacIntyre</w:t>
      </w:r>
      <w:r>
        <w:t xml:space="preserve"> </w:t>
      </w:r>
      <w:r>
        <w:rPr>
          <w:rFonts w:hint="eastAsia"/>
        </w:rPr>
        <w:t xml:space="preserve">指向“传统承载着对卓越标准的持续性争议”——这揭示了对殊相的辨识不是孤立的感官行为，而是在传统提供的辨别框架内部进行的。</w:t>
      </w:r>
      <w:r>
        <w:t xml:space="preserve"> </w:t>
      </w:r>
      <w:r>
        <w:t xml:space="preserve">- </w:t>
      </w:r>
      <w:r>
        <w:rPr>
          <w:rFonts w:hint="eastAsia"/>
        </w:rPr>
        <w:t xml:space="preserve">本节为第</w:t>
      </w:r>
      <w:r>
        <w:t xml:space="preserve"> 3.2 </w:t>
      </w:r>
      <w:r>
        <w:rPr>
          <w:rFonts w:hint="eastAsia"/>
        </w:rPr>
        <w:t xml:space="preserve">节的</w:t>
      </w:r>
      <w:r>
        <w:t xml:space="preserve"> Dancy </w:t>
      </w:r>
      <w:r>
        <w:rPr>
          <w:rFonts w:hint="eastAsia"/>
        </w:rPr>
        <w:t xml:space="preserve">道德殊相主义放下支点：如果</w:t>
      </w:r>
      <w:r>
        <w:t xml:space="preserve"> Anscombe </w:t>
      </w:r>
      <w:r>
        <w:rPr>
          <w:rFonts w:hint="eastAsia"/>
        </w:rPr>
        <w:t xml:space="preserve">证明“道德应当”的语言已经与神圣立法剥离，如果</w:t>
      </w:r>
      <w:r>
        <w:t xml:space="preserve"> MacIntyre </w:t>
      </w:r>
      <w:r>
        <w:rPr>
          <w:rFonts w:hint="eastAsia"/>
        </w:rPr>
        <w:t xml:space="preserve">证明道德判断总是实践-传统-嵌入的，那么</w:t>
      </w:r>
      <w:r>
        <w:t xml:space="preserve"> Dancy </w:t>
      </w:r>
      <w:r>
        <w:rPr>
          <w:rFonts w:hint="eastAsia"/>
        </w:rPr>
        <w:t xml:space="preserve">可以进一步追问——</w:t>
      </w:r>
      <w:r>
        <w:rPr>
          <w:rFonts w:hint="eastAsia"/>
        </w:rPr>
        <w:t xml:space="preserve">“在如此这般的处境中，道德理由是否从根本上就是整体论的、不可编码的？”</w:t>
      </w:r>
    </w:p>
    <w:p>
      <w:pPr>
        <w:pStyle w:val="BodyText"/>
      </w:pPr>
      <w:r>
        <w:rPr>
          <w:rFonts w:hint="eastAsia"/>
          <w:b/>
          <w:bCs/>
        </w:rPr>
        <w:t xml:space="preserve">书际接口（本卷前置回指）：</w:t>
      </w:r>
      <w:r>
        <w:t xml:space="preserve"> </w:t>
      </w:r>
      <w:r>
        <w:t xml:space="preserve">- </w:t>
      </w:r>
      <w:r>
        <w:rPr>
          <w:rFonts w:hint="eastAsia"/>
        </w:rPr>
        <w:t xml:space="preserve">回指本卷第</w:t>
      </w:r>
      <w:r>
        <w:t xml:space="preserve"> 1 </w:t>
      </w:r>
      <w:r>
        <w:rPr>
          <w:rFonts w:hint="eastAsia"/>
        </w:rPr>
        <w:t xml:space="preserve">章：Anscombe</w:t>
      </w:r>
      <w:r>
        <w:t xml:space="preserve"> </w:t>
      </w:r>
      <w:r>
        <w:rPr>
          <w:rFonts w:hint="eastAsia"/>
        </w:rPr>
        <w:t xml:space="preserve">和</w:t>
      </w:r>
      <w:r>
        <w:t xml:space="preserve"> MacIntyre </w:t>
      </w:r>
      <w:r>
        <w:rPr>
          <w:rFonts w:hint="eastAsia"/>
        </w:rPr>
        <w:t xml:space="preserve">的批判可以视为对“四种知”框架的历史回归证言——当现代道德哲学只保留下</w:t>
      </w:r>
      <w:r>
        <w:t xml:space="preserve"> </w:t>
      </w:r>
      <w:r>
        <w:rPr>
          <w:rFonts w:hint="eastAsia"/>
        </w:rPr>
        <w:t xml:space="preserve">episteme（理论知）和准</w:t>
      </w:r>
      <w:r>
        <w:t xml:space="preserve"> </w:t>
      </w:r>
      <w:r>
        <w:rPr>
          <w:rFonts w:hint="eastAsia"/>
        </w:rPr>
        <w:t xml:space="preserve">techne（规则应用）的模型，phronesis</w:t>
      </w:r>
      <w:r>
        <w:t xml:space="preserve"> </w:t>
      </w:r>
      <w:r>
        <w:rPr>
          <w:rFonts w:hint="eastAsia"/>
        </w:rPr>
        <w:t xml:space="preserve">被排挤出局；美德伦理的复兴事实上是把</w:t>
      </w:r>
      <w:r>
        <w:t xml:space="preserve"> phronesis </w:t>
      </w:r>
      <w:r>
        <w:rPr>
          <w:rFonts w:hint="eastAsia"/>
        </w:rPr>
        <w:t xml:space="preserve">请回它的应有位置。</w:t>
      </w:r>
    </w:p>
    <w:p>
      <w:pPr>
        <w:pStyle w:val="BodyText"/>
      </w:pPr>
      <w:r>
        <w:rPr>
          <w:rFonts w:hint="eastAsia"/>
          <w:b/>
          <w:bCs/>
        </w:rPr>
        <w:t xml:space="preserve">馆藏接口：</w:t>
      </w:r>
      <w:r>
        <w:t xml:space="preserve"> </w:t>
      </w:r>
      <w:r>
        <w:t xml:space="preserve">- </w:t>
      </w:r>
      <w:r>
        <w:rPr>
          <w:rFonts w:hint="eastAsia"/>
        </w:rPr>
        <w:t xml:space="preserve">回指馆藏《机制设计》：美德伦理“行动者中心”范式暗示了机制设计的结构性边界——机制可以编码规则、激励与信息通道，但无法编码“行动者应当成为什么样的人”的叙事维度。一个“好机制”若缺乏具备</w:t>
      </w:r>
      <w:r>
        <w:t xml:space="preserve"> phronesis </w:t>
      </w:r>
      <w:r>
        <w:rPr>
          <w:rFonts w:hint="eastAsia"/>
        </w:rPr>
        <w:t xml:space="preserve">的行动者来对接殊相，就会在规则的边界处塌陷。这正是《机制设计》最终章所预告的“人侧残差”。</w:t>
      </w:r>
      <w:r>
        <w:t xml:space="preserve"> </w:t>
      </w:r>
      <w:r>
        <w:t xml:space="preserve">- </w:t>
      </w:r>
      <w:r>
        <w:rPr>
          <w:rFonts w:hint="eastAsia"/>
        </w:rPr>
        <w:t xml:space="preserve">预告馆藏《可扩展监督》：</w:t>
      </w:r>
      <w:r>
        <w:rPr>
          <w:rFonts w:hint="eastAsia"/>
        </w:rPr>
        <w:t xml:space="preserve">“验证≠理解”</w:t>
      </w:r>
      <w:r>
        <w:rPr>
          <w:rFonts w:hint="eastAsia"/>
        </w:rPr>
        <w:t xml:space="preserve">的对偶在伦理学中就是“遵循规则≠有德性”；本节从现代道德哲学的危机叙事角度证明了后者的内在深度。</w:t>
      </w:r>
    </w:p>
    <w:p>
      <w:r>
        <w:pict>
          <v:rect style="width:0;height:1.5pt" o:hralign="center" o:hrstd="t" o:hr="t"/>
        </w:pict>
      </w:r>
    </w:p>
    <w:bookmarkEnd w:id="54"/>
    <w:bookmarkStart w:id="55" w:name="小练习识别你日常经验中的残片道德语法"/>
    <w:p>
      <w:pPr>
        <w:pStyle w:val="Heading3"/>
      </w:pPr>
      <w:r>
        <w:t xml:space="preserve">3.1.5 </w:t>
      </w:r>
      <w:r>
        <w:rPr>
          <w:rFonts w:hint="eastAsia"/>
        </w:rPr>
        <w:t xml:space="preserve">小练习：识别你日常经验中的“残片道德语法”</w:t>
      </w:r>
    </w:p>
    <w:p>
      <w:pPr>
        <w:pStyle w:val="FirstParagraph"/>
      </w:pPr>
      <w:r>
        <w:rPr>
          <w:rFonts w:hint="eastAsia"/>
        </w:rPr>
        <w:t xml:space="preserve">请以你最近一周遇到的实际事件（社会新闻</w:t>
      </w:r>
      <w:r>
        <w:t xml:space="preserve"> / </w:t>
      </w:r>
      <w:r>
        <w:rPr>
          <w:rFonts w:hint="eastAsia"/>
        </w:rPr>
        <w:t xml:space="preserve">工作争论</w:t>
      </w:r>
      <w:r>
        <w:t xml:space="preserve"> / </w:t>
      </w:r>
      <w:r>
        <w:rPr>
          <w:rFonts w:hint="eastAsia"/>
        </w:rPr>
        <w:t xml:space="preserve">日常冲突均可）为材料，执行以下步骤：</w:t>
      </w:r>
      <w:r>
        <w:t xml:space="preserve"> </w:t>
      </w:r>
      <w:r>
        <w:t xml:space="preserve">1. </w:t>
      </w:r>
      <w:r>
        <w:rPr>
          <w:rFonts w:hint="eastAsia"/>
        </w:rPr>
        <w:t xml:space="preserve">识别事件中出现了哪些“道德应当/必须/对错”的语法形式。</w:t>
      </w:r>
      <w:r>
        <w:t xml:space="preserve"> </w:t>
      </w:r>
      <w:r>
        <w:t xml:space="preserve">2. </w:t>
      </w:r>
      <w:r>
        <w:rPr>
          <w:rFonts w:hint="eastAsia"/>
        </w:rPr>
        <w:t xml:space="preserve">尝试追溯：这个“应当”背后的发布者是谁？（法律？文化传统？社会期待？个人良知？）你是否能确定一个明确的“发布者”？</w:t>
      </w:r>
      <w:r>
        <w:t xml:space="preserve"> </w:t>
      </w:r>
      <w:r>
        <w:t xml:space="preserve">3. MacIntyre </w:t>
      </w:r>
      <w:r>
        <w:rPr>
          <w:rFonts w:hint="eastAsia"/>
        </w:rPr>
        <w:t xml:space="preserve">式追问：这一套“应当”语法曾经嵌入的更大的叙事（目的论/传统/实践）是什么？现在的使用者是否仍共享这一叙事？</w:t>
      </w:r>
      <w:r>
        <w:t xml:space="preserve"> </w:t>
      </w:r>
      <w:r>
        <w:t xml:space="preserve">4. Anscombe </w:t>
      </w:r>
      <w:r>
        <w:rPr>
          <w:rFonts w:hint="eastAsia"/>
        </w:rPr>
        <w:t xml:space="preserve">式追问：如果背后的“发布者”与叙事已经被不同的人以不同方式理解——这个“应当”现在是否还做得了“应当”的工作？是否有</w:t>
      </w:r>
      <w:r>
        <w:t xml:space="preserve"> phronesis </w:t>
      </w:r>
      <w:r>
        <w:rPr>
          <w:rFonts w:hint="eastAsia"/>
        </w:rPr>
        <w:t xml:space="preserve">的介入来弥补语法与现实的落差？</w:t>
      </w:r>
    </w:p>
    <w:p>
      <w:pPr>
        <w:pStyle w:val="BodyText"/>
      </w:pPr>
      <w:r>
        <w:rPr>
          <w:rFonts w:hint="eastAsia"/>
          <w:b/>
          <w:bCs/>
        </w:rPr>
        <w:t xml:space="preserve">说明提示：</w:t>
      </w:r>
      <w:r>
        <w:t xml:space="preserve"> </w:t>
      </w:r>
      <w:r>
        <w:t xml:space="preserve">- </w:t>
      </w:r>
      <w:r>
        <w:rPr>
          <w:rFonts w:hint="eastAsia"/>
        </w:rPr>
        <w:t xml:space="preserve">这个小练习不是为了证明</w:t>
      </w:r>
      <w:r>
        <w:t xml:space="preserve"> Anscombe </w:t>
      </w:r>
      <w:r>
        <w:rPr>
          <w:rFonts w:hint="eastAsia"/>
        </w:rPr>
        <w:t xml:space="preserve">或</w:t>
      </w:r>
      <w:r>
        <w:t xml:space="preserve"> MacIntyre </w:t>
      </w:r>
      <w:r>
        <w:rPr>
          <w:rFonts w:hint="eastAsia"/>
        </w:rPr>
        <w:t xml:space="preserve">是正确的；它是为了帮助你</w:t>
      </w:r>
      <w:r>
        <w:rPr>
          <w:rFonts w:hint="eastAsia"/>
          <w:b/>
          <w:bCs/>
        </w:rPr>
        <w:t xml:space="preserve">操作化</w:t>
      </w:r>
      <w:r>
        <w:rPr>
          <w:rFonts w:hint="eastAsia"/>
        </w:rPr>
        <w:t xml:space="preserve">本节论证的核心直觉——把理论命题对接到你自己的道德经验上。练习不含标准答案。</w:t>
      </w:r>
      <w:r>
        <w:t xml:space="preserve"> </w:t>
      </w:r>
      <w:r>
        <w:t xml:space="preserve">- </w:t>
      </w:r>
      <w:r>
        <w:rPr>
          <w:rFonts w:hint="eastAsia"/>
        </w:rPr>
        <w:t xml:space="preserve">如果找不到一个统一的“发布者”，也不用感到困惑——这本就是现代道德经验的常态。关键不在于消除困惑，而在于识别困惑的模式，并理解为什么</w:t>
      </w:r>
      <w:r>
        <w:t xml:space="preserve"> phronesis </w:t>
      </w:r>
      <w:r>
        <w:rPr>
          <w:rFonts w:hint="eastAsia"/>
        </w:rPr>
        <w:t xml:space="preserve">被推到这个困惑的正面（而非像规则中心模型那样试图绕过它）。</w:t>
      </w:r>
    </w:p>
    <w:p>
      <w:r>
        <w:pict>
          <v:rect style="width:0;height:1.5pt" o:hralign="center" o:hrstd="t" o:hr="t"/>
        </w:pict>
      </w:r>
    </w:p>
    <w:bookmarkEnd w:id="55"/>
    <w:bookmarkStart w:id="56" w:name="本节小结"/>
    <w:p>
      <w:pPr>
        <w:pStyle w:val="Heading3"/>
      </w:pPr>
      <w:r>
        <w:t xml:space="preserve">3.1.6 </w:t>
      </w:r>
      <w:r>
        <w:rPr>
          <w:rFonts w:hint="eastAsia"/>
        </w:rPr>
        <w:t xml:space="preserve">本节小结</w:t>
      </w:r>
    </w:p>
    <w:p>
      <w:pPr>
        <w:pStyle w:val="Compact"/>
        <w:numPr>
          <w:ilvl w:val="0"/>
          <w:numId w:val="1017"/>
        </w:numPr>
      </w:pPr>
      <w:r>
        <w:rPr>
          <w:b/>
          <w:bCs/>
        </w:rPr>
        <w:t xml:space="preserve">Anscombe </w:t>
      </w:r>
      <w:r>
        <w:rPr>
          <w:rFonts w:hint="eastAsia"/>
          <w:b/>
          <w:bCs/>
        </w:rPr>
        <w:t xml:space="preserve">的概念爆破：</w:t>
      </w:r>
      <w:r>
        <w:rPr>
          <w:rFonts w:hint="eastAsia"/>
        </w:rPr>
        <w:t xml:space="preserve">【理论/学派】主张“道德应当”概念依赖神圣立法者作为逻辑前提；在神圣立法概念被移除后，这套语法成为孤儿——这撼动了义务论与后果论共享的语言根基，为</w:t>
      </w:r>
      <w:r>
        <w:t xml:space="preserve"> phronesis </w:t>
      </w:r>
      <w:r>
        <w:rPr>
          <w:rFonts w:hint="eastAsia"/>
        </w:rPr>
        <w:t xml:space="preserve">的回归清理了概念的场地。</w:t>
      </w:r>
    </w:p>
    <w:p>
      <w:pPr>
        <w:pStyle w:val="Compact"/>
        <w:numPr>
          <w:ilvl w:val="0"/>
          <w:numId w:val="1017"/>
        </w:numPr>
      </w:pPr>
      <w:r>
        <w:rPr>
          <w:b/>
          <w:bCs/>
        </w:rPr>
        <w:t xml:space="preserve">MacIntyre </w:t>
      </w:r>
      <w:r>
        <w:rPr>
          <w:rFonts w:hint="eastAsia"/>
          <w:b/>
          <w:bCs/>
        </w:rPr>
        <w:t xml:space="preserve">的宏大叙事重建：</w:t>
      </w:r>
      <w:r>
        <w:rPr>
          <w:rFonts w:hint="eastAsia"/>
        </w:rPr>
        <w:t xml:space="preserve">【理论/学派】将现代道德的混乱溯源至“启蒙筹划的崩溃”——目的论框架拆除后道德规则成为“残片”；在此基础上，以“实践—内在善—德性”重建了一套以传统和叙事来承载判断的框架，使</w:t>
      </w:r>
      <w:r>
        <w:t xml:space="preserve"> phronesis </w:t>
      </w:r>
      <w:r>
        <w:rPr>
          <w:rFonts w:hint="eastAsia"/>
        </w:rPr>
        <w:t xml:space="preserve">不仅仅是“好的判断力”，而是在传统的具体脉络中获得实质内容的判断力。</w:t>
      </w:r>
    </w:p>
    <w:p>
      <w:pPr>
        <w:pStyle w:val="Compact"/>
        <w:numPr>
          <w:ilvl w:val="0"/>
          <w:numId w:val="1017"/>
        </w:numPr>
      </w:pPr>
      <w:r>
        <w:rPr>
          <w:rFonts w:hint="eastAsia"/>
          <w:b/>
          <w:bCs/>
        </w:rPr>
        <w:t xml:space="preserve">规则中心</w:t>
      </w:r>
      <w:r>
        <w:rPr>
          <w:b/>
          <w:bCs/>
        </w:rPr>
        <w:t xml:space="preserve"> vs </w:t>
      </w:r>
      <w:r>
        <w:rPr>
          <w:rFonts w:hint="eastAsia"/>
          <w:b/>
          <w:bCs/>
        </w:rPr>
        <w:t xml:space="preserve">行动者中心：</w:t>
      </w:r>
      <w:r>
        <w:t xml:space="preserve"> </w:t>
      </w:r>
      <w:r>
        <w:rPr>
          <w:rFonts w:hint="eastAsia"/>
        </w:rPr>
        <w:t xml:space="preserve">义务论/后果论将道德判断视为“规则套用殊相”的聪明；美德伦理将道德判断视为“行动者以德性品格在殊相中辨识应当”——实践的缺口不是在道德应用层面偶然出现的，而是内在于规则本身的局限。规则自身不携带识别其应用条件的完备指令。</w:t>
      </w:r>
    </w:p>
    <w:p>
      <w:pPr>
        <w:pStyle w:val="Compact"/>
        <w:numPr>
          <w:ilvl w:val="0"/>
          <w:numId w:val="1017"/>
        </w:numPr>
      </w:pPr>
      <w:r>
        <w:rPr>
          <w:rFonts w:hint="eastAsia"/>
          <w:b/>
          <w:bCs/>
        </w:rPr>
        <w:t xml:space="preserve">证据层级：</w:t>
      </w:r>
      <w:r>
        <w:t xml:space="preserve"> </w:t>
      </w:r>
      <w:r>
        <w:rPr>
          <w:rFonts w:hint="eastAsia"/>
        </w:rPr>
        <w:t xml:space="preserve">以上所有论证均属于【理论/学派】的哲学论证，无【实证】实验可决断范式之争；讨论的是范式构造的合理性、融贯性及对道德经验“解释力”的广度，而非经验假设的验证。</w:t>
      </w:r>
    </w:p>
    <w:p>
      <w:pPr>
        <w:pStyle w:val="Compact"/>
        <w:numPr>
          <w:ilvl w:val="0"/>
          <w:numId w:val="1017"/>
        </w:numPr>
      </w:pPr>
      <w:r>
        <w:rPr>
          <w:rFonts w:hint="eastAsia"/>
          <w:b/>
          <w:bCs/>
        </w:rPr>
        <w:t xml:space="preserve">衔接预置：</w:t>
      </w:r>
      <w:r>
        <w:t xml:space="preserve"> </w:t>
      </w:r>
      <w:r>
        <w:rPr>
          <w:rFonts w:hint="eastAsia"/>
        </w:rPr>
        <w:t xml:space="preserve">这场复兴将我们引向一个直接命题——道德理由是否可以法典化（codifiable）？第</w:t>
      </w:r>
      <w:r>
        <w:t xml:space="preserve"> 3.2 </w:t>
      </w:r>
      <w:r>
        <w:rPr>
          <w:rFonts w:hint="eastAsia"/>
        </w:rPr>
        <w:t xml:space="preserve">节</w:t>
      </w:r>
      <w:r>
        <w:t xml:space="preserve"> Dancy </w:t>
      </w:r>
      <w:r>
        <w:rPr>
          <w:rFonts w:hint="eastAsia"/>
        </w:rPr>
        <w:t xml:space="preserve">的殊相主义将在个体伦理理由的层面承载这一追问。</w:t>
      </w:r>
    </w:p>
    <w:p>
      <w:pPr>
        <w:pStyle w:val="Compact"/>
        <w:numPr>
          <w:ilvl w:val="0"/>
          <w:numId w:val="1017"/>
        </w:numPr>
      </w:pPr>
      <w:r>
        <w:rPr>
          <w:rFonts w:hint="eastAsia"/>
          <w:b/>
          <w:bCs/>
        </w:rPr>
        <w:t xml:space="preserve">馆藏对接：</w:t>
      </w:r>
      <w:r>
        <w:t xml:space="preserve"> </w:t>
      </w:r>
      <w:r>
        <w:rPr>
          <w:rFonts w:hint="eastAsia"/>
        </w:rPr>
        <w:t xml:space="preserve">美德伦理学的复兴位于“可编译</w:t>
      </w:r>
      <w:r>
        <w:t xml:space="preserve"> </w:t>
      </w:r>
      <w:r>
        <w:rPr>
          <w:rFonts w:hint="eastAsia"/>
        </w:rPr>
        <w:t xml:space="preserve">smart”与</w:t>
      </w:r>
      <w:r>
        <w:t xml:space="preserve"> phronesis </w:t>
      </w:r>
      <w:r>
        <w:rPr>
          <w:rFonts w:hint="eastAsia"/>
        </w:rPr>
        <w:t xml:space="preserve">的对抗线上的历史纵深——它表明“规则中心”范式不只是现代的一个中性模型，而是一场有特定历史哲学危机的规划的产物；phronesis</w:t>
      </w:r>
      <w:r>
        <w:t xml:space="preserve"> </w:t>
      </w:r>
      <w:r>
        <w:rPr>
          <w:rFonts w:hint="eastAsia"/>
        </w:rPr>
        <w:t xml:space="preserve">不是这套模型的补充品，而是其困局的根本应对。</w:t>
      </w:r>
    </w:p>
    <w:p>
      <w:r>
        <w:pict>
          <v:rect style="width:0;height:1.5pt" o:hralign="center" o:hrstd="t" o:hr="t"/>
        </w:pict>
      </w:r>
    </w:p>
    <w:bookmarkEnd w:id="56"/>
    <w:bookmarkStart w:id="57" w:name="延伸阅读-1"/>
    <w:p>
      <w:pPr>
        <w:pStyle w:val="Heading3"/>
      </w:pPr>
      <w:r>
        <w:t xml:space="preserve">3.1.7 </w:t>
      </w:r>
      <w:r>
        <w:rPr>
          <w:rFonts w:hint="eastAsia"/>
        </w:rPr>
        <w:t xml:space="preserve">延伸阅读</w:t>
      </w:r>
    </w:p>
    <w:p>
      <w:pPr>
        <w:pStyle w:val="Compact"/>
        <w:numPr>
          <w:ilvl w:val="0"/>
          <w:numId w:val="1018"/>
        </w:numPr>
      </w:pPr>
      <w:r>
        <w:rPr>
          <w:b/>
          <w:bCs/>
        </w:rPr>
        <w:t xml:space="preserve">G. E. M. Anscombe,</w:t>
      </w:r>
      <w:r>
        <w:rPr>
          <w:b/>
          <w:bCs/>
        </w:rPr>
        <w:t xml:space="preserve"> </w:t>
      </w:r>
      <w:r>
        <w:rPr>
          <w:b/>
          <w:bCs/>
        </w:rPr>
        <w:t xml:space="preserve">“Modern Moral Philosophy,”</w:t>
      </w:r>
      <w:r>
        <w:rPr>
          <w:b/>
          <w:bCs/>
        </w:rPr>
        <w:t xml:space="preserve"> </w:t>
      </w:r>
      <w:r>
        <w:rPr>
          <w:b/>
          <w:bCs/>
          <w:i/>
          <w:iCs/>
        </w:rPr>
        <w:t xml:space="preserve">Philosophy</w:t>
      </w:r>
      <w:r>
        <w:rPr>
          <w:b/>
          <w:bCs/>
        </w:rPr>
        <w:t xml:space="preserve">, 1958.</w:t>
      </w:r>
      <w:r>
        <w:t xml:space="preserve"> </w:t>
      </w:r>
      <w:r>
        <w:rPr>
          <w:rFonts w:hint="eastAsia"/>
        </w:rPr>
        <w:t xml:space="preserve">必读原典；尤其关注前三页关于“道德应当”历史条件的论证，以及最后几页的亚里士多德转向建议。不过读者要做好承受其密度极高、极不客气的文风的准备。</w:t>
      </w:r>
    </w:p>
    <w:p>
      <w:pPr>
        <w:pStyle w:val="Compact"/>
        <w:numPr>
          <w:ilvl w:val="0"/>
          <w:numId w:val="1018"/>
        </w:numPr>
      </w:pPr>
      <w:r>
        <w:rPr>
          <w:b/>
          <w:bCs/>
        </w:rPr>
        <w:t xml:space="preserve">Alasdair MacIntyre,</w:t>
      </w:r>
      <w:r>
        <w:rPr>
          <w:b/>
          <w:bCs/>
        </w:rPr>
        <w:t xml:space="preserve"> </w:t>
      </w:r>
      <w:r>
        <w:rPr>
          <w:b/>
          <w:bCs/>
          <w:i/>
          <w:iCs/>
        </w:rPr>
        <w:t xml:space="preserve">After Virtue: A Study in Moral Theory</w:t>
      </w:r>
      <w:r>
        <w:rPr>
          <w:b/>
          <w:bCs/>
        </w:rPr>
        <w:t xml:space="preserve">, 3rd ed., University of Notre Dame Press, 2007 </w:t>
      </w:r>
      <w:r>
        <w:rPr>
          <w:rFonts w:hint="eastAsia"/>
          <w:b/>
          <w:bCs/>
        </w:rPr>
        <w:t xml:space="preserve">(初版</w:t>
      </w:r>
      <w:r>
        <w:rPr>
          <w:b/>
          <w:bCs/>
        </w:rPr>
        <w:t xml:space="preserve"> 1981).</w:t>
      </w:r>
      <w:r>
        <w:t xml:space="preserve"> </w:t>
      </w:r>
      <w:r>
        <w:rPr>
          <w:rFonts w:hint="eastAsia"/>
        </w:rPr>
        <w:t xml:space="preserve">尤其是第一至第九章（启蒙筹划崩溃的诊断）、第十四至十五章（实践、内在善、德性、叙事统一）。对于理解</w:t>
      </w:r>
      <w:r>
        <w:t xml:space="preserve"> </w:t>
      </w:r>
      <w:r>
        <w:rPr>
          <w:rFonts w:hint="eastAsia"/>
        </w:rPr>
        <w:t xml:space="preserve">MacIntyre，跳过这些章节而只读引言是不够的。</w:t>
      </w:r>
    </w:p>
    <w:p>
      <w:pPr>
        <w:pStyle w:val="Compact"/>
        <w:numPr>
          <w:ilvl w:val="0"/>
          <w:numId w:val="1018"/>
        </w:numPr>
      </w:pPr>
      <w:r>
        <w:rPr>
          <w:b/>
          <w:bCs/>
        </w:rPr>
        <w:t xml:space="preserve">MacIntyre,</w:t>
      </w:r>
      <w:r>
        <w:rPr>
          <w:b/>
          <w:bCs/>
        </w:rPr>
        <w:t xml:space="preserve"> </w:t>
      </w:r>
      <w:r>
        <w:rPr>
          <w:b/>
          <w:bCs/>
          <w:i/>
          <w:iCs/>
        </w:rPr>
        <w:t xml:space="preserve">Whose Justice? Which Rationality?</w:t>
      </w:r>
      <w:r>
        <w:rPr>
          <w:b/>
          <w:bCs/>
        </w:rPr>
        <w:t xml:space="preserve">, University of Notre Dame Press, 1988.</w:t>
      </w:r>
      <w:r>
        <w:t xml:space="preserve"> </w:t>
      </w:r>
      <w:r>
        <w:rPr>
          <w:rFonts w:hint="eastAsia"/>
        </w:rPr>
        <w:t xml:space="preserve">提供了“传统构成的探究”这一进阶概念的详细辩护；若《德性之后》的末章令你感到</w:t>
      </w:r>
      <w:r>
        <w:t xml:space="preserve"> relativism </w:t>
      </w:r>
      <w:r>
        <w:rPr>
          <w:rFonts w:hint="eastAsia"/>
        </w:rPr>
        <w:t xml:space="preserve">的威胁尚未解除，此书是其正面回应。</w:t>
      </w:r>
    </w:p>
    <w:p>
      <w:pPr>
        <w:pStyle w:val="Compact"/>
        <w:numPr>
          <w:ilvl w:val="0"/>
          <w:numId w:val="1018"/>
        </w:numPr>
      </w:pPr>
      <w:r>
        <w:rPr>
          <w:b/>
          <w:bCs/>
        </w:rPr>
        <w:t xml:space="preserve">Julia Annas,</w:t>
      </w:r>
      <w:r>
        <w:rPr>
          <w:b/>
          <w:bCs/>
        </w:rPr>
        <w:t xml:space="preserve"> </w:t>
      </w:r>
      <w:r>
        <w:rPr>
          <w:b/>
          <w:bCs/>
          <w:i/>
          <w:iCs/>
        </w:rPr>
        <w:t xml:space="preserve">Intelligent Virtue</w:t>
      </w:r>
      <w:r>
        <w:rPr>
          <w:b/>
          <w:bCs/>
        </w:rPr>
        <w:t xml:space="preserve">, Oxford University Press, 2011.</w:t>
      </w:r>
      <w:r>
        <w:t xml:space="preserve"> </w:t>
      </w:r>
      <w:r>
        <w:rPr>
          <w:rFonts w:hint="eastAsia"/>
        </w:rPr>
        <w:t xml:space="preserve">从“德性的技能类比”角度补强美德伦理学，适合与本书第</w:t>
      </w:r>
      <w:r>
        <w:t xml:space="preserve"> 4 </w:t>
      </w:r>
      <w:r>
        <w:rPr>
          <w:rFonts w:hint="eastAsia"/>
        </w:rPr>
        <w:t xml:space="preserve">章德雷福斯阶梯对照阅读。</w:t>
      </w:r>
    </w:p>
    <w:p>
      <w:pPr>
        <w:pStyle w:val="Compact"/>
        <w:numPr>
          <w:ilvl w:val="0"/>
          <w:numId w:val="1018"/>
        </w:numPr>
      </w:pPr>
      <w:r>
        <w:rPr>
          <w:b/>
          <w:bCs/>
        </w:rPr>
        <w:t xml:space="preserve">Roger Crisp &amp; Michael Slote (eds.),</w:t>
      </w:r>
      <w:r>
        <w:rPr>
          <w:b/>
          <w:bCs/>
        </w:rPr>
        <w:t xml:space="preserve"> </w:t>
      </w:r>
      <w:r>
        <w:rPr>
          <w:b/>
          <w:bCs/>
          <w:i/>
          <w:iCs/>
        </w:rPr>
        <w:t xml:space="preserve">Virtue Ethics</w:t>
      </w:r>
      <w:r>
        <w:rPr>
          <w:b/>
          <w:bCs/>
        </w:rPr>
        <w:t xml:space="preserve">, Oxford University Press, 1997.</w:t>
      </w:r>
      <w:r>
        <w:t xml:space="preserve"> </w:t>
      </w:r>
      <w:r>
        <w:rPr>
          <w:rFonts w:hint="eastAsia"/>
        </w:rPr>
        <w:t xml:space="preserve">收录了美德伦理学复兴早期的关键论文，包括</w:t>
      </w:r>
      <w:r>
        <w:t xml:space="preserve"> Anscombe </w:t>
      </w:r>
      <w:r>
        <w:rPr>
          <w:rFonts w:hint="eastAsia"/>
        </w:rPr>
        <w:t xml:space="preserve">之后二十年内对美德概念进行正面的系统辩护的试验性作品。</w:t>
      </w:r>
    </w:p>
    <w:bookmarkEnd w:id="57"/>
    <w:bookmarkStart w:id="58" w:name="道德知觉与殊相主义原则之外的判断"/>
    <w:p>
      <w:pPr>
        <w:pStyle w:val="Heading3"/>
      </w:pPr>
      <w:r>
        <w:t xml:space="preserve">3.2 </w:t>
      </w:r>
      <w:r>
        <w:rPr>
          <w:rFonts w:hint="eastAsia"/>
        </w:rPr>
        <w:t xml:space="preserve">道德知觉与殊相主义:原则之外的判断</w:t>
      </w:r>
    </w:p>
    <w:p>
      <w:pPr>
        <w:pStyle w:val="FirstParagraph"/>
      </w:pPr>
      <w:r>
        <w:rPr>
          <w:b/>
          <w:bCs/>
        </w:rPr>
        <w:t xml:space="preserve">3.2 </w:t>
      </w:r>
      <w:r>
        <w:rPr>
          <w:rFonts w:hint="eastAsia"/>
          <w:b/>
          <w:bCs/>
        </w:rPr>
        <w:t xml:space="preserve">道德知觉与殊相主义：原则之外的判断</w:t>
      </w:r>
    </w:p>
    <w:p>
      <w:pPr>
        <w:pStyle w:val="BodyText"/>
      </w:pPr>
      <w:r>
        <w:rPr>
          <w:rFonts w:hint="eastAsia"/>
          <w:b/>
          <w:bCs/>
        </w:rPr>
        <w:t xml:space="preserve">【前置依赖框】</w:t>
      </w:r>
      <w:r>
        <w:t xml:space="preserve"> </w:t>
      </w:r>
      <w:r>
        <w:rPr>
          <w:rFonts w:hint="eastAsia"/>
        </w:rPr>
        <w:t xml:space="preserve">本节的理论建筑直接架设在两个地基之上。其一，第</w:t>
      </w:r>
      <w:r>
        <w:t xml:space="preserve"> 2.2 </w:t>
      </w:r>
      <w:r>
        <w:rPr>
          <w:rFonts w:hint="eastAsia"/>
        </w:rPr>
        <w:t xml:space="preserve">节已经确立了</w:t>
      </w:r>
      <w:r>
        <w:t xml:space="preserve"> phronesis </w:t>
      </w:r>
      <w:r>
        <w:rPr>
          <w:rFonts w:hint="eastAsia"/>
        </w:rPr>
        <w:t xml:space="preserve">的核心不是对普遍规则的应用，而是对殊相（particular）的知觉——一种识别“此时此地什么是道德上相关的”的能力。其二，第</w:t>
      </w:r>
      <w:r>
        <w:t xml:space="preserve"> 3.1 </w:t>
      </w:r>
      <w:r>
        <w:rPr>
          <w:rFonts w:hint="eastAsia"/>
        </w:rPr>
        <w:t xml:space="preserve">节勾勒了美德伦理学的复兴图景：Anscombe</w:t>
      </w:r>
      <w:r>
        <w:t xml:space="preserve"> </w:t>
      </w:r>
      <w:r>
        <w:rPr>
          <w:rFonts w:hint="eastAsia"/>
        </w:rPr>
        <w:t xml:space="preserve">对“道德应当”无根性的批判揭示了规则中心范式的语言地基已经松动，MacIntyre</w:t>
      </w:r>
      <w:r>
        <w:t xml:space="preserve"> </w:t>
      </w:r>
      <w:r>
        <w:rPr>
          <w:rFonts w:hint="eastAsia"/>
        </w:rPr>
        <w:t xml:space="preserve">对“实践—内在善—传统”的叙事重构则证明了道德判断永远嵌在比规则更厚的实践脉络之中。但是，这轮复兴中有一支最锐利的思想，正面论证了道德判断根本不可能被编码为原则体系——这就是</w:t>
      </w:r>
      <w:r>
        <w:t xml:space="preserve"> Dancy </w:t>
      </w:r>
      <w:r>
        <w:rPr>
          <w:rFonts w:hint="eastAsia"/>
        </w:rPr>
        <w:t xml:space="preserve">的道德殊相主义。如果说</w:t>
      </w:r>
      <w:r>
        <w:t xml:space="preserve"> Anscombe </w:t>
      </w:r>
      <w:r>
        <w:rPr>
          <w:rFonts w:hint="eastAsia"/>
        </w:rPr>
        <w:t xml:space="preserve">与</w:t>
      </w:r>
      <w:r>
        <w:t xml:space="preserve"> MacIntyre </w:t>
      </w:r>
      <w:r>
        <w:rPr>
          <w:rFonts w:hint="eastAsia"/>
        </w:rPr>
        <w:t xml:space="preserve">是从历史诊断的角度暴露了“规则用尽处”，那么</w:t>
      </w:r>
      <w:r>
        <w:t xml:space="preserve"> Dancy </w:t>
      </w:r>
      <w:r>
        <w:rPr>
          <w:rFonts w:hint="eastAsia"/>
        </w:rPr>
        <w:t xml:space="preserve">是从道德理由的形而上学结构入手，论证这个“用尽处”不是有待修补的缺陷，而是道德认知的构成性特征。本节接住这一矛尖，把“规则用尽处”的论证推到极致。</w:t>
      </w:r>
    </w:p>
    <w:p>
      <w:pPr>
        <w:pStyle w:val="BodyText"/>
      </w:pPr>
      <w:r>
        <w:rPr>
          <w:rFonts w:hint="eastAsia"/>
        </w:rPr>
        <w:t xml:space="preserve">同时，本节是全书焊接点：它呼应卷四</w:t>
      </w:r>
      <w:r>
        <w:t xml:space="preserve"> Polanyi</w:t>
      </w:r>
      <w:r>
        <w:t xml:space="preserve"> </w:t>
      </w:r>
      <w:r>
        <w:rPr>
          <w:rFonts w:hint="eastAsia"/>
        </w:rPr>
        <w:t xml:space="preserve">“默会之知”</w:t>
      </w:r>
      <w:r>
        <w:rPr>
          <w:rFonts w:hint="eastAsia"/>
        </w:rPr>
        <w:t xml:space="preserve">的不可编译性，并为卷二“模型用尽处”——当不仅规则、连概率模型都告失效时——提供一个伦理学对偶：从“规则无能用”到“模型无能用”的结构相似性。</w:t>
      </w:r>
    </w:p>
    <w:p>
      <w:r>
        <w:pict>
          <v:rect style="width:0;height:1.5pt" o:hralign="center" o:hrstd="t" o:hr="t"/>
        </w:pict>
      </w:r>
    </w:p>
    <w:p>
      <w:pPr>
        <w:pStyle w:val="FirstParagraph"/>
      </w:pPr>
      <w:r>
        <w:rPr>
          <w:rFonts w:hint="eastAsia"/>
        </w:rPr>
        <w:t xml:space="preserve">既然义务论和后果论留下了“空位”，美德伦理得以回归，那么一个更根本的问题随之浮现：道德判断到底是一种原则套用的计算，还是一种对具体情境的回应？如果答案是后者——如果“原则”这个范畴本身就不足以承担道德实践的全部重量——那么“规则用尽处”就不是一个偶然的、尚待填补的知识空白，而是道德认知的结构性特征。这正是殊相主义（particularism）的立场，也是为什么</w:t>
      </w:r>
      <w:r>
        <w:t xml:space="preserve"> phronesis </w:t>
      </w:r>
      <w:r>
        <w:rPr>
          <w:rFonts w:hint="eastAsia"/>
        </w:rPr>
        <w:t xml:space="preserve">不仅是一个历史概念，更是任何试图为伦理建立可编译体系（所谓“伦理算法”）的工程事业所必然面临的“人侧残差”。</w:t>
      </w:r>
    </w:p>
    <w:p>
      <w:pPr>
        <w:pStyle w:val="BodyText"/>
      </w:pPr>
      <w:r>
        <w:rPr>
          <w:rFonts w:hint="eastAsia"/>
          <w:b/>
          <w:bCs/>
        </w:rPr>
        <w:t xml:space="preserve">一、从“规则不够用”到“原则不能是最后依靠”：Dancy</w:t>
      </w:r>
      <w:r>
        <w:rPr>
          <w:b/>
          <w:bCs/>
        </w:rPr>
        <w:t xml:space="preserve"> </w:t>
      </w:r>
      <w:r>
        <w:rPr>
          <w:rFonts w:hint="eastAsia"/>
          <w:b/>
          <w:bCs/>
        </w:rPr>
        <w:t xml:space="preserve">的总论点</w:t>
      </w:r>
    </w:p>
    <w:p>
      <w:pPr>
        <w:pStyle w:val="BodyText"/>
      </w:pPr>
      <w:r>
        <w:t xml:space="preserve">Jonathan Dancy </w:t>
      </w:r>
      <w:r>
        <w:rPr>
          <w:rFonts w:hint="eastAsia"/>
        </w:rPr>
        <w:t xml:space="preserve">在《没有原则的伦理学》（</w:t>
      </w:r>
      <w:r>
        <w:rPr>
          <w:i/>
          <w:iCs/>
        </w:rPr>
        <w:t xml:space="preserve">Ethics Without Principles</w:t>
      </w:r>
      <w:r>
        <w:rPr>
          <w:rFonts w:hint="eastAsia"/>
        </w:rPr>
        <w:t xml:space="preserve">）中提出了一套正面论证，其结论简洁而颠覆：道德不是由一组可陈述的普遍原则构成的，道德判断是对具体情境中行动理由的回应，这些理由是整体性的（holistic）而非原子式的，因此，道德没有——也不可能有一套——可完全法典化的原则体系。</w:t>
      </w:r>
    </w:p>
    <w:p>
      <w:pPr>
        <w:pStyle w:val="BodyText"/>
      </w:pPr>
      <w:r>
        <w:rPr>
          <w:rFonts w:hint="eastAsia"/>
        </w:rPr>
        <w:t xml:space="preserve">这句论断需要在三层意义上展开。</w:t>
      </w:r>
    </w:p>
    <w:p>
      <w:pPr>
        <w:pStyle w:val="BodyText"/>
      </w:pPr>
      <w:r>
        <w:rPr>
          <w:rFonts w:hint="eastAsia"/>
        </w:rPr>
        <w:t xml:space="preserve">第一层，</w:t>
      </w:r>
      <w:r>
        <w:rPr>
          <w:rFonts w:hint="eastAsia"/>
        </w:rPr>
        <w:t xml:space="preserve">“整体论与理由”</w:t>
      </w:r>
      <w:r>
        <w:rPr>
          <w:rFonts w:hint="eastAsia"/>
        </w:rPr>
        <w:t xml:space="preserve">（holism</w:t>
      </w:r>
      <w:r>
        <w:t xml:space="preserve"> of </w:t>
      </w:r>
      <w:r>
        <w:rPr>
          <w:rFonts w:hint="eastAsia"/>
        </w:rPr>
        <w:t xml:space="preserve">reasons）。一个特征（feature）在某情境中构成做某事的赞成理由（reason</w:t>
      </w:r>
      <w:r>
        <w:t xml:space="preserve"> </w:t>
      </w:r>
      <w:r>
        <w:rPr>
          <w:rFonts w:hint="eastAsia"/>
        </w:rPr>
        <w:t xml:space="preserve">for），但在另一情境中，同一个特征可能变成反对理由（reason</w:t>
      </w:r>
      <w:r>
        <w:t xml:space="preserve"> </w:t>
      </w:r>
      <w:r>
        <w:rPr>
          <w:rFonts w:hint="eastAsia"/>
        </w:rPr>
        <w:t xml:space="preserve">against），甚至完全丧失规范效力。Dancy</w:t>
      </w:r>
      <w:r>
        <w:t xml:space="preserve"> </w:t>
      </w:r>
      <w:r>
        <w:rPr>
          <w:rFonts w:hint="eastAsia"/>
        </w:rPr>
        <w:t xml:space="preserve">的经典例子是：通常情况下“说真话”是赞成你说出真相的理由，但如果对方是一个准备用真相去伤害无辜者的暴徒，那么“说真话”就不再是赞成理由——它可能变成反对理由，而你“说谎以保护无辜”此时有了规范性的赞成理由。关键不在于“说真话”这个理由被更大的理由“压倒”（这是原则主义的修正方式），而在于</w:t>
      </w:r>
      <w:r>
        <w:rPr>
          <w:rFonts w:hint="eastAsia"/>
          <w:b/>
          <w:bCs/>
        </w:rPr>
        <w:t xml:space="preserve">同一个理由本身的极性（valence）发生了翻转</w:t>
      </w:r>
      <w:r>
        <w:t xml:space="preserve">。</w:t>
      </w:r>
    </w:p>
    <w:p>
      <w:pPr>
        <w:pStyle w:val="BodyText"/>
      </w:pPr>
      <w:r>
        <w:rPr>
          <w:rFonts w:hint="eastAsia"/>
        </w:rPr>
        <w:t xml:space="preserve">【理论/学派（Dancy）】Dancy</w:t>
      </w:r>
      <w:r>
        <w:t xml:space="preserve"> </w:t>
      </w:r>
      <w:r>
        <w:rPr>
          <w:rFonts w:hint="eastAsia"/>
        </w:rPr>
        <w:t xml:space="preserve">称之为“理由的整体论”：一个特征是否构成一个赞成理由、反对理由，或者根本不构成理由，取决于所处情境的整体格局。不存在任何原子式的、在任何情境下极性不变的行动理由。这直接攻击了“原则”的存在论基础——如果原则的本质是“这一类行动总是具有某类规范力（如‘说谎是错误的’）”，那么理由整体论意味着这样的“总是”不存在。请注意，这是</w:t>
      </w:r>
      <w:r>
        <w:t xml:space="preserve"> Dancy </w:t>
      </w:r>
      <w:r>
        <w:rPr>
          <w:rFonts w:hint="eastAsia"/>
        </w:rPr>
        <w:t xml:space="preserve">的学说，并非学界的共识；哲学中存在着强大的反对阵营（原则主义者，详见本节第四部分）。</w:t>
      </w:r>
    </w:p>
    <w:p>
      <w:pPr>
        <w:pStyle w:val="BodyText"/>
      </w:pPr>
      <w:r>
        <w:rPr>
          <w:rFonts w:hint="eastAsia"/>
        </w:rPr>
        <w:t xml:space="preserve">第二层，</w:t>
      </w:r>
      <w:r>
        <w:rPr>
          <w:rFonts w:hint="eastAsia"/>
        </w:rPr>
        <w:t xml:space="preserve">“不可法典化与判断优先”</w:t>
      </w:r>
      <w:r>
        <w:rPr>
          <w:rFonts w:hint="eastAsia"/>
        </w:rPr>
        <w:t xml:space="preserve">（uncodifiability</w:t>
      </w:r>
      <w:r>
        <w:t xml:space="preserve"> and the primacy of </w:t>
      </w:r>
      <w:r>
        <w:rPr>
          <w:rFonts w:hint="eastAsia"/>
        </w:rPr>
        <w:t xml:space="preserve">judgment）。如果理由的极性随情境变化，那么就不可能预先列出一张规则清单，规定在未来所有可能情境下“什么算道德相关特征”、</w:t>
      </w:r>
      <w:r>
        <w:rPr>
          <w:rFonts w:hint="eastAsia"/>
        </w:rPr>
        <w:t xml:space="preserve">“每个特征的权重是多少”</w:t>
      </w:r>
      <w:r>
        <w:t xml:space="preserve">、</w:t>
      </w:r>
      <w:r>
        <w:rPr>
          <w:rFonts w:hint="eastAsia"/>
        </w:rPr>
        <w:t xml:space="preserve">“冲突时如何取舍”</w:t>
      </w:r>
      <w:r>
        <w:t xml:space="preserve">。Dancy </w:t>
      </w:r>
      <w:r>
        <w:rPr>
          <w:rFonts w:hint="eastAsia"/>
        </w:rPr>
        <w:t xml:space="preserve">的主张是：道德判断不是将普遍的道德知识“应用”于具体案例，而是对具体案例的直接回应——判断优先于原则。【理论/学派（Dancy）】原则最多是对过去判断的事后概括（crude</w:t>
      </w:r>
      <w:r>
        <w:t xml:space="preserve"> </w:t>
      </w:r>
      <w:r>
        <w:rPr>
          <w:rFonts w:hint="eastAsia"/>
        </w:rPr>
        <w:t xml:space="preserve">summary），可以作为教学辅助或初步启发，但在规范性上并非终审法庭。当原则与此时此地的审慎判断发生冲突时，Dancy</w:t>
      </w:r>
      <w:r>
        <w:t xml:space="preserve"> </w:t>
      </w:r>
      <w:r>
        <w:rPr>
          <w:rFonts w:hint="eastAsia"/>
        </w:rPr>
        <w:t xml:space="preserve">认为，应当修正的是原则，而非我们的判断。</w:t>
      </w:r>
    </w:p>
    <w:p>
      <w:pPr>
        <w:pStyle w:val="BodyText"/>
      </w:pPr>
      <w:r>
        <w:rPr>
          <w:rFonts w:hint="eastAsia"/>
        </w:rPr>
        <w:t xml:space="preserve">这与亚里士多德对</w:t>
      </w:r>
      <w:r>
        <w:t xml:space="preserve"> phronesis </w:t>
      </w:r>
      <w:r>
        <w:rPr>
          <w:rFonts w:hint="eastAsia"/>
        </w:rPr>
        <w:t xml:space="preserve">的分析构成了纵向呼应。亚里士多德强调</w:t>
      </w:r>
      <w:r>
        <w:t xml:space="preserve"> phronesis </w:t>
      </w:r>
      <w:r>
        <w:rPr>
          <w:rFonts w:hint="eastAsia"/>
        </w:rPr>
        <w:t xml:space="preserve">处理的是“殊相”（ta</w:t>
      </w:r>
      <w:r>
        <w:t xml:space="preserve"> kath’ </w:t>
      </w:r>
      <w:r>
        <w:rPr>
          <w:rFonts w:hint="eastAsia"/>
        </w:rPr>
        <w:t xml:space="preserve">hekasta），且实践三段论（practical</w:t>
      </w:r>
      <w:r>
        <w:t xml:space="preserve"> </w:t>
      </w:r>
      <w:r>
        <w:rPr>
          <w:rFonts w:hint="eastAsia"/>
        </w:rPr>
        <w:t xml:space="preserve">syllogism）的小前提——对殊相的知觉——不能从普遍大前提中逻辑地导出。Dancy</w:t>
      </w:r>
      <w:r>
        <w:t xml:space="preserve"> </w:t>
      </w:r>
      <w:r>
        <w:rPr>
          <w:rFonts w:hint="eastAsia"/>
        </w:rPr>
        <w:t xml:space="preserve">的殊相主义为这一古典洞见提供了一个当代分析哲学的精密论证：不是因为我们不够聪明、还没找到终极的原则清单，而是因为道德领域的</w:t>
      </w:r>
      <w:r>
        <w:rPr>
          <w:rFonts w:hint="eastAsia"/>
          <w:b/>
          <w:bCs/>
        </w:rPr>
        <w:t xml:space="preserve">形而上学结构</w:t>
      </w:r>
      <w:r>
        <w:rPr>
          <w:rFonts w:hint="eastAsia"/>
        </w:rPr>
        <w:t xml:space="preserve">本身就是殊相的、整体论的。换言之，第</w:t>
      </w:r>
      <w:r>
        <w:t xml:space="preserve"> 2.2 </w:t>
      </w:r>
      <w:r>
        <w:rPr>
          <w:rFonts w:hint="eastAsia"/>
        </w:rPr>
        <w:t xml:space="preserve">节从亚里士多德文本内部揭示的“不可还原为规则”的核心论点，在</w:t>
      </w:r>
      <w:r>
        <w:t xml:space="preserve"> Dancy </w:t>
      </w:r>
      <w:r>
        <w:rPr>
          <w:rFonts w:hint="eastAsia"/>
        </w:rPr>
        <w:t xml:space="preserve">这里获得了分析哲学语言下的独立证明——两条路径指向同一个结论：phronesis</w:t>
      </w:r>
      <w:r>
        <w:t xml:space="preserve"> </w:t>
      </w:r>
      <w:r>
        <w:rPr>
          <w:rFonts w:hint="eastAsia"/>
        </w:rPr>
        <w:t xml:space="preserve">的优先性不是历史偶然，而是道德认知的结构必然。</w:t>
      </w:r>
    </w:p>
    <w:p>
      <w:pPr>
        <w:pStyle w:val="BodyText"/>
      </w:pPr>
      <w:r>
        <w:rPr>
          <w:rFonts w:hint="eastAsia"/>
        </w:rPr>
        <w:t xml:space="preserve">第三层，</w:t>
      </w:r>
      <w:r>
        <w:rPr>
          <w:rFonts w:hint="eastAsia"/>
        </w:rPr>
        <w:t xml:space="preserve">“薄原则与厚概念”</w:t>
      </w:r>
      <w:r>
        <w:rPr>
          <w:rFonts w:hint="eastAsia"/>
        </w:rPr>
        <w:t xml:space="preserve">（thin</w:t>
      </w:r>
      <w:r>
        <w:t xml:space="preserve"> principles and thick </w:t>
      </w:r>
      <w:r>
        <w:rPr>
          <w:rFonts w:hint="eastAsia"/>
        </w:rPr>
        <w:t xml:space="preserve">concepts）。Dancy</w:t>
      </w:r>
      <w:r>
        <w:t xml:space="preserve"> </w:t>
      </w:r>
      <w:r>
        <w:rPr>
          <w:rFonts w:hint="eastAsia"/>
        </w:rPr>
        <w:t xml:space="preserve">并不完全否认我们可以在某种程度上“概括”道德思考——他承认存在所谓的“薄原则”（thin</w:t>
      </w:r>
      <w:r>
        <w:t xml:space="preserve"> </w:t>
      </w:r>
      <w:r>
        <w:rPr>
          <w:rFonts w:hint="eastAsia"/>
        </w:rPr>
        <w:t xml:space="preserve">principles），比如“促进善”</w:t>
      </w:r>
      <w:r>
        <w:rPr>
          <w:rFonts w:hint="eastAsia"/>
        </w:rPr>
        <w:t xml:space="preserve">“避免恶”</w:t>
      </w:r>
      <w:r>
        <w:rPr>
          <w:rFonts w:hint="eastAsia"/>
        </w:rPr>
        <w:t xml:space="preserve">。但这些薄原则因为太薄，本身无法提供任何具体的行动指引；</w:t>
      </w:r>
      <w:r>
        <w:rPr>
          <w:rFonts w:hint="eastAsia"/>
        </w:rPr>
        <w:t xml:space="preserve">“薄”</w:t>
      </w:r>
      <w:r>
        <w:rPr>
          <w:rFonts w:hint="eastAsia"/>
        </w:rPr>
        <w:t xml:space="preserve">到可以通行各情境而不被反驳的原则，同时也是“空”到对实践毫无帮助的原则。而真正有指引力的道德概念是“厚的”（thick</w:t>
      </w:r>
      <w:r>
        <w:t xml:space="preserve"> </w:t>
      </w:r>
      <w:r>
        <w:rPr>
          <w:rFonts w:hint="eastAsia"/>
        </w:rPr>
        <w:t xml:space="preserve">concepts）——如“勇敢”</w:t>
      </w:r>
      <w:r>
        <w:rPr>
          <w:rFonts w:hint="eastAsia"/>
        </w:rPr>
        <w:t xml:space="preserve">“残忍”</w:t>
      </w:r>
      <w:r>
        <w:rPr>
          <w:rFonts w:hint="eastAsia"/>
        </w:rPr>
        <w:t xml:space="preserve">“慷慨”</w:t>
      </w:r>
      <w:r>
        <w:rPr>
          <w:rFonts w:hint="eastAsia"/>
        </w:rPr>
        <w:t xml:space="preserve">“背叛”</w:t>
      </w:r>
      <w:r>
        <w:rPr>
          <w:rFonts w:hint="eastAsia"/>
        </w:rPr>
        <w:t xml:space="preserve">——它们同时包含描述性内容和评价性内容。但这些厚概念的适用本身也受整体论约束：一个行为是否称得上“勇敢”，必须放在整个情境中才能判断；无法用一条规则预先截断。【理论/学派（Dancy）】这一层的论证直接呼应了</w:t>
      </w:r>
      <w:r>
        <w:t xml:space="preserve"> MacIntyre </w:t>
      </w:r>
      <w:r>
        <w:rPr>
          <w:rFonts w:hint="eastAsia"/>
        </w:rPr>
        <w:t xml:space="preserve">关于“规则永远是德性判断的事后补充”的洞见：厚概念的运用恰恰需要实践者在传统中养成的辨别力——这正是</w:t>
      </w:r>
      <w:r>
        <w:t xml:space="preserve"> phronesis </w:t>
      </w:r>
      <w:r>
        <w:rPr>
          <w:rFonts w:hint="eastAsia"/>
        </w:rPr>
        <w:t xml:space="preserve">的操作语言。</w:t>
      </w:r>
    </w:p>
    <w:p>
      <w:pPr>
        <w:pStyle w:val="BodyText"/>
      </w:pPr>
      <w:r>
        <w:rPr>
          <w:rFonts w:hint="eastAsia"/>
          <w:b/>
          <w:bCs/>
        </w:rPr>
        <w:t xml:space="preserve">二、理由的整体论与计算范式的结构性冲突</w:t>
      </w:r>
    </w:p>
    <w:p>
      <w:pPr>
        <w:pStyle w:val="BodyText"/>
      </w:pPr>
      <w:r>
        <w:rPr>
          <w:rFonts w:hint="eastAsia"/>
        </w:rPr>
        <w:t xml:space="preserve">这就是我们必须在此处铺开的一块基石，因为它直接焊接到本书的母题。如果把道德判断看作一种“计算”——无论是经典人工智能的符号规则推理，还是当代机器学习的隐式函数拟合——那么这种计算需要一个稳定的计算空间：输入特征有确定的定义域和效应方向（正/负），原则（或损失函数）提供跨情境稳定的特征权值。理由整体论意味着这个计算空间的每一块砖头都是流动的：同一个输入特征，从正变为负，只因为情境中其他特征发生了改变。这在计算上不是“权重调整”的问题——贝叶斯网络或神经网络可以处理上下文依赖，只要依赖的结构是稳定的。但</w:t>
      </w:r>
      <w:r>
        <w:t xml:space="preserve"> Dancy </w:t>
      </w:r>
      <w:r>
        <w:rPr>
          <w:rFonts w:hint="eastAsia"/>
        </w:rPr>
        <w:t xml:space="preserve">的主张是：</w:t>
      </w:r>
      <w:r>
        <w:rPr>
          <w:rFonts w:hint="eastAsia"/>
          <w:b/>
          <w:bCs/>
        </w:rPr>
        <w:t xml:space="preserve">不是依赖结构在稳定地变化，而是根本不存在一个先于情境、可指定的稳定依赖结构。</w:t>
      </w:r>
      <w:r>
        <w:t xml:space="preserve"> </w:t>
      </w:r>
      <w:r>
        <w:rPr>
          <w:rFonts w:hint="eastAsia"/>
        </w:rPr>
        <w:t xml:space="preserve">【理论/学派（Dancy）】</w:t>
      </w:r>
    </w:p>
    <w:p>
      <w:pPr>
        <w:pStyle w:val="BodyText"/>
      </w:pPr>
      <w:r>
        <w:rPr>
          <w:rFonts w:hint="eastAsia"/>
        </w:rPr>
        <w:t xml:space="preserve">【示意】可以这样来直观把握：一台围棋程序的棋盘状态永远是</w:t>
      </w:r>
      <w:r>
        <w:t xml:space="preserve"> </w:t>
      </w:r>
      <w:r>
        <w:rPr>
          <w:rFonts w:hint="eastAsia"/>
        </w:rPr>
        <w:t xml:space="preserve">19×19、黑白二色，规则铁定不变，因此它可以“算”；一台自动驾驶系统面对的道路、行人、天气的变量空间虽大，但物理世界的因果结构给出了稳定的效应函数，因此它可以“算”。但道德世界里，连“一个因素是好是坏”这个最基本的事实，都可能随着你尚未指定、也无法预先穷举的情境而被翻转。这不是变量太多的问题，而是函数形式本身不固定——这是比“高维度”更根本的不可编译性。</w:t>
      </w:r>
    </w:p>
    <w:p>
      <w:pPr>
        <w:pStyle w:val="BodyText"/>
      </w:pPr>
      <w:r>
        <w:rPr>
          <w:rFonts w:hint="eastAsia"/>
        </w:rPr>
        <w:t xml:space="preserve">[简化]+失效边界：上述将计算范式与道德判断作对比是教学简化，目的在于突显整体论对可编译性的挑战。它的失效边界在于：原则主义者会指出，这个简化低估了原则体系的资源——许多人认为可以通过“初显义务”（prima</w:t>
      </w:r>
      <w:r>
        <w:t xml:space="preserve"> facie </w:t>
      </w:r>
      <w:r>
        <w:rPr>
          <w:rFonts w:hint="eastAsia"/>
        </w:rPr>
        <w:t xml:space="preserve">duties）加上“反思平衡”（reflective</w:t>
      </w:r>
      <w:r>
        <w:t xml:space="preserve"> </w:t>
      </w:r>
      <w:r>
        <w:rPr>
          <w:rFonts w:hint="eastAsia"/>
        </w:rPr>
        <w:t xml:space="preserve">equilibrium）来吸收整体论的挑战，而不必滑向完全的原则怀疑。这意味着，道德计算的“用尽处”可能比</w:t>
      </w:r>
      <w:r>
        <w:t xml:space="preserve"> Dancy </w:t>
      </w:r>
      <w:r>
        <w:rPr>
          <w:rFonts w:hint="eastAsia"/>
        </w:rPr>
        <w:t xml:space="preserve">想象的更晚到来，但它终究会到来——因为反思平衡本身已不是“应用规则”的计算，而是一个调用判断的过程。</w:t>
      </w:r>
    </w:p>
    <w:p>
      <w:pPr>
        <w:pStyle w:val="BodyText"/>
      </w:pPr>
      <w:r>
        <w:rPr>
          <w:rFonts w:hint="eastAsia"/>
          <w:b/>
          <w:bCs/>
        </w:rPr>
        <w:t xml:space="preserve">三、回到“道德知觉”：看见什么，而非推出什么</w:t>
      </w:r>
    </w:p>
    <w:p>
      <w:pPr>
        <w:pStyle w:val="BodyText"/>
      </w:pPr>
      <w:r>
        <w:rPr>
          <w:rFonts w:hint="eastAsia"/>
        </w:rPr>
        <w:t xml:space="preserve">如果行动理由的整体论是对的，那么道德判断的核心能力就不是“推理出何者为对”，而是“看出何者为相关”。这就把本节牢牢地焊接到了</w:t>
      </w:r>
      <w:r>
        <w:t xml:space="preserve"> 2.2 </w:t>
      </w:r>
      <w:r>
        <w:rPr>
          <w:rFonts w:hint="eastAsia"/>
        </w:rPr>
        <w:t xml:space="preserve">节的论述——《对殊相的知觉》。Martha</w:t>
      </w:r>
      <w:r>
        <w:t xml:space="preserve"> Nussbaum </w:t>
      </w:r>
      <w:r>
        <w:rPr>
          <w:rFonts w:hint="eastAsia"/>
        </w:rPr>
        <w:t xml:space="preserve">在《善的脆弱性》（</w:t>
      </w:r>
      <w:r>
        <w:rPr>
          <w:i/>
          <w:iCs/>
        </w:rPr>
        <w:t xml:space="preserve">The Fragility of Goodness</w:t>
      </w:r>
      <w:r>
        <w:rPr>
          <w:rFonts w:hint="eastAsia"/>
        </w:rPr>
        <w:t xml:space="preserve">）中重释亚里士多德的</w:t>
      </w:r>
      <w:r>
        <w:t xml:space="preserve"> aisthēsis </w:t>
      </w:r>
      <w:r>
        <w:rPr>
          <w:rFonts w:hint="eastAsia"/>
        </w:rPr>
        <w:t xml:space="preserve">概念，强调实践智慧的人具有一种“看见”（see）情境中哪些特征是道德上凸显的（salient）的能力。这一“凸显识别”不能用规则代理，因为规则不能告诉你：在当前这个新的、从未被完整描述过的情境中，哪一个既有范畴是相关的、哪一个不是。</w:t>
      </w:r>
    </w:p>
    <w:p>
      <w:pPr>
        <w:pStyle w:val="BodyText"/>
      </w:pPr>
      <w:r>
        <w:t xml:space="preserve">Dancy </w:t>
      </w:r>
      <w:r>
        <w:rPr>
          <w:rFonts w:hint="eastAsia"/>
        </w:rPr>
        <w:t xml:space="preserve">的殊相主义给了</w:t>
      </w:r>
      <w:r>
        <w:t xml:space="preserve"> Nussbaum </w:t>
      </w:r>
      <w:r>
        <w:rPr>
          <w:rFonts w:hint="eastAsia"/>
        </w:rPr>
        <w:t xml:space="preserve">的诠释一个更硬的哲学支撑。如果道德理由的整体论成立，那么道德知觉就不是一个“经验性地获取规则应用所需事实信息”的前置步骤——那样的话，知觉的作用只是把实例填进规则的变量槽，这个槽本身是规则已经预设好的。这不是亚里士多德-Nussbaum</w:t>
      </w:r>
      <w:r>
        <w:t xml:space="preserve"> </w:t>
      </w:r>
      <w:r>
        <w:rPr>
          <w:rFonts w:hint="eastAsia"/>
        </w:rPr>
        <w:t xml:space="preserve">所说的道德知觉。他们所说的知觉，是一种在规则尚未指定“什么算相关”的情况下，直接识别出相关性的能力。换言之，它不是</w:t>
      </w:r>
      <w:r>
        <w:rPr>
          <w:rFonts w:hint="eastAsia"/>
          <w:b/>
          <w:bCs/>
        </w:rPr>
        <w:t xml:space="preserve">识别</w:t>
      </w:r>
      <w:r>
        <w:rPr>
          <w:rFonts w:hint="eastAsia"/>
        </w:rPr>
        <w:t xml:space="preserve">（recognizing）一个已知类型，而是</w:t>
      </w:r>
      <w:r>
        <w:rPr>
          <w:rFonts w:hint="eastAsia"/>
          <w:b/>
          <w:bCs/>
        </w:rPr>
        <w:t xml:space="preserve">凸显</w:t>
      </w:r>
      <w:r>
        <w:rPr>
          <w:rFonts w:hint="eastAsia"/>
        </w:rPr>
        <w:t xml:space="preserve">（salience-making）一个尚未被固定的格局。</w:t>
      </w:r>
    </w:p>
    <w:p>
      <w:pPr>
        <w:pStyle w:val="BodyText"/>
      </w:pPr>
      <w:r>
        <w:rPr>
          <w:rFonts w:hint="eastAsia"/>
        </w:rPr>
        <w:t xml:space="preserve">【理论/学派（Nussbaum</w:t>
      </w:r>
      <w:r>
        <w:t xml:space="preserve"> / </w:t>
      </w:r>
      <w:r>
        <w:rPr>
          <w:rFonts w:hint="eastAsia"/>
        </w:rPr>
        <w:t xml:space="preserve">Dancy）】这一主张是</w:t>
      </w:r>
      <w:r>
        <w:t xml:space="preserve"> Nussbaum </w:t>
      </w:r>
      <w:r>
        <w:rPr>
          <w:rFonts w:hint="eastAsia"/>
        </w:rPr>
        <w:t xml:space="preserve">对亚里士多德文本的诠释与</w:t>
      </w:r>
      <w:r>
        <w:t xml:space="preserve"> Dancy </w:t>
      </w:r>
      <w:r>
        <w:rPr>
          <w:rFonts w:hint="eastAsia"/>
        </w:rPr>
        <w:t xml:space="preserve">的殊相主义在学理上合流之处，但目前并无实证证据表明人类的道德认知确实以这种方式运作——这就是我们反复标注【理论/学派】的理由。第</w:t>
      </w:r>
      <w:r>
        <w:t xml:space="preserve"> 5 </w:t>
      </w:r>
      <w:r>
        <w:rPr>
          <w:rFonts w:hint="eastAsia"/>
        </w:rPr>
        <w:t xml:space="preserve">章的实证心理学部分会进一步讨论：心理测量能捕捉到这种“情境判断”的某些行为表现，但能否逼近“知觉凸显”本身，存在深刻的构念效度问题。</w:t>
      </w:r>
    </w:p>
    <w:p>
      <w:pPr>
        <w:pStyle w:val="BodyText"/>
      </w:pPr>
      <w:r>
        <w:rPr>
          <w:rFonts w:hint="eastAsia"/>
        </w:rPr>
        <w:t xml:space="preserve">一个重要的辨析在此不可跳过。道德殊相主义不是说“所有的普遍道德观念都毫无用处”。即使</w:t>
      </w:r>
      <w:r>
        <w:t xml:space="preserve"> Dancy </w:t>
      </w:r>
      <w:r>
        <w:rPr>
          <w:rFonts w:hint="eastAsia"/>
        </w:rPr>
        <w:t xml:space="preserve">也承认，我们可以把一个情境中识别到的凸显特征事后描述出来，这些描述可以累积为类似格言（maxims）的东西，供后来的实践者参考。但关键在于，这些格言在规范性上永远是</w:t>
      </w:r>
      <w:r>
        <w:rPr>
          <w:rFonts w:hint="eastAsia"/>
          <w:b/>
          <w:bCs/>
        </w:rPr>
        <w:t xml:space="preserve">可废止的</w:t>
      </w:r>
      <w:r>
        <w:rPr>
          <w:rFonts w:hint="eastAsia"/>
        </w:rPr>
        <w:t xml:space="preserve">（defeasible）——下一个情境随时可能推翻格言的适用性。它们在认识论的严格意义上不是原则，而是类似于技术实践中的“经验法则”（rules</w:t>
      </w:r>
      <w:r>
        <w:t xml:space="preserve"> of </w:t>
      </w:r>
      <w:r>
        <w:rPr>
          <w:rFonts w:hint="eastAsia"/>
        </w:rPr>
        <w:t xml:space="preserve">thumb，参见卷四关于</w:t>
      </w:r>
      <w:r>
        <w:t xml:space="preserve"> Polanyi </w:t>
      </w:r>
      <w:r>
        <w:rPr>
          <w:rFonts w:hint="eastAsia"/>
        </w:rPr>
        <w:t xml:space="preserve">和</w:t>
      </w:r>
      <w:r>
        <w:t xml:space="preserve"> Dreyfus </w:t>
      </w:r>
      <w:r>
        <w:rPr>
          <w:rFonts w:hint="eastAsia"/>
        </w:rPr>
        <w:t xml:space="preserve">的论述）。【示意】我们可以作一个类比：一位好医生掌握许多临床经验法则，但她必须对每个新病人的特殊性保持开放——对于这位病人，这条普适法则此刻是对的、需要修改的、还是完全不适用的？这种对“经验法则的可废止性”的敏感，恰恰是职业道德判断的核心，也是</w:t>
      </w:r>
      <w:r>
        <w:t xml:space="preserve"> Dancy </w:t>
      </w:r>
      <w:r>
        <w:rPr>
          <w:rFonts w:hint="eastAsia"/>
        </w:rPr>
        <w:t xml:space="preserve">在道德领域试图形式化的东西。这个类比也同时接通了第</w:t>
      </w:r>
      <w:r>
        <w:t xml:space="preserve"> 3.1 </w:t>
      </w:r>
      <w:r>
        <w:rPr>
          <w:rFonts w:hint="eastAsia"/>
        </w:rPr>
        <w:t xml:space="preserve">节</w:t>
      </w:r>
      <w:r>
        <w:t xml:space="preserve"> MacIntyre </w:t>
      </w:r>
      <w:r>
        <w:rPr>
          <w:rFonts w:hint="eastAsia"/>
        </w:rPr>
        <w:t xml:space="preserve">的“实践”概念：经验法则只在实践共同体内部才有意义，且它的运用需要浸淫于该实践的实践者来判断其此处的可废止性——这就是</w:t>
      </w:r>
      <w:r>
        <w:t xml:space="preserve"> phronesis </w:t>
      </w:r>
      <w:r>
        <w:rPr>
          <w:rFonts w:hint="eastAsia"/>
        </w:rPr>
        <w:t xml:space="preserve">的社会性嵌入在操作层面的具体表现。</w:t>
      </w:r>
    </w:p>
    <w:p>
      <w:pPr>
        <w:pStyle w:val="BodyText"/>
      </w:pPr>
      <w:r>
        <w:rPr>
          <w:rFonts w:hint="eastAsia"/>
          <w:b/>
          <w:bCs/>
        </w:rPr>
        <w:t xml:space="preserve">四、原则主义的反驳与争论的学理地图</w:t>
      </w:r>
    </w:p>
    <w:p>
      <w:pPr>
        <w:pStyle w:val="BodyText"/>
      </w:pPr>
      <w:r>
        <w:rPr>
          <w:rFonts w:hint="eastAsia"/>
        </w:rPr>
        <w:t xml:space="preserve">把</w:t>
      </w:r>
      <w:r>
        <w:t xml:space="preserve"> Dancy </w:t>
      </w:r>
      <w:r>
        <w:rPr>
          <w:rFonts w:hint="eastAsia"/>
        </w:rPr>
        <w:t xml:space="preserve">的单方面主张呈现完毕后，按照本卷模型严格的学术纪律，必须给出关键学派的对照，标明各方的主张、分歧与证据强度。</w:t>
      </w:r>
    </w:p>
    <w:p>
      <w:pPr>
        <w:pStyle w:val="BodyText"/>
      </w:pPr>
      <w:r>
        <w:rPr>
          <w:rFonts w:hint="eastAsia"/>
          <w:b/>
          <w:bCs/>
        </w:rPr>
        <w:t xml:space="preserve">原则主义（Principlism）</w:t>
      </w:r>
      <w:r>
        <w:t xml:space="preserve"> </w:t>
      </w:r>
      <w:r>
        <w:rPr>
          <w:rFonts w:hint="eastAsia"/>
        </w:rPr>
        <w:t xml:space="preserve">在道德哲学中当然有强大的传统。义务论和规则后果论都假定道德判断最终由一套普遍原则支配。它们对殊相主义的批评主要有以下路径。</w:t>
      </w:r>
    </w:p>
    <w:p>
      <w:pPr>
        <w:pStyle w:val="BodyText"/>
      </w:pPr>
      <w:r>
        <w:rPr>
          <w:rFonts w:hint="eastAsia"/>
        </w:rPr>
        <w:t xml:space="preserve">第一条路径：</w:t>
      </w:r>
      <w:r>
        <w:rPr>
          <w:rFonts w:hint="eastAsia"/>
        </w:rPr>
        <w:t xml:space="preserve">“初显义务”</w:t>
      </w:r>
      <w:r>
        <w:rPr>
          <w:rFonts w:hint="eastAsia"/>
        </w:rPr>
        <w:t xml:space="preserve">与罗斯（W.</w:t>
      </w:r>
      <w:r>
        <w:t xml:space="preserve"> D. </w:t>
      </w:r>
      <w:r>
        <w:rPr>
          <w:rFonts w:hint="eastAsia"/>
        </w:rPr>
        <w:t xml:space="preserve">Ross）。Ross</w:t>
      </w:r>
      <w:r>
        <w:t xml:space="preserve"> </w:t>
      </w:r>
      <w:r>
        <w:rPr>
          <w:rFonts w:hint="eastAsia"/>
        </w:rPr>
        <w:t xml:space="preserve">在《正当与善》（</w:t>
      </w:r>
      <w:r>
        <w:rPr>
          <w:i/>
          <w:iCs/>
        </w:rPr>
        <w:t xml:space="preserve">The Right and the Good</w:t>
      </w:r>
      <w:r>
        <w:rPr>
          <w:rFonts w:hint="eastAsia"/>
        </w:rPr>
        <w:t xml:space="preserve">）中提出一种温和的原则主义：存在若干初显义务（忠诚、赔偿、感恩、正义、仁慈、不伤害等），它们在具体情境中可能互相冲突，需要我们运用一种无法被进一步规则化的“知觉”来判断哪一个义务在此处是“实际义务”（actual</w:t>
      </w:r>
      <w:r>
        <w:t xml:space="preserve"> </w:t>
      </w:r>
      <w:r>
        <w:rPr>
          <w:rFonts w:hint="eastAsia"/>
        </w:rPr>
        <w:t xml:space="preserve">duty）。【理论/学派（Ross）】Ross</w:t>
      </w:r>
      <w:r>
        <w:t xml:space="preserve"> </w:t>
      </w:r>
      <w:r>
        <w:rPr>
          <w:rFonts w:hint="eastAsia"/>
        </w:rPr>
        <w:t xml:space="preserve">的这一立场与</w:t>
      </w:r>
      <w:r>
        <w:t xml:space="preserve"> Dancy </w:t>
      </w:r>
      <w:r>
        <w:rPr>
          <w:rFonts w:hint="eastAsia"/>
        </w:rPr>
        <w:t xml:space="preserve">有表面相似之处——都承认没有绝对不可推翻的规则，都承认有一种无法规则化的判断时刻。但</w:t>
      </w:r>
      <w:r>
        <w:t xml:space="preserve"> Ross </w:t>
      </w:r>
      <w:r>
        <w:rPr>
          <w:rFonts w:hint="eastAsia"/>
        </w:rPr>
        <w:t xml:space="preserve">坚持的是初显义务本身的稳定性：忠诚始终是赞成守信的理由，只是在特定情境中被更强的不伤害义务压倒。Dancy</w:t>
      </w:r>
      <w:r>
        <w:t xml:space="preserve"> </w:t>
      </w:r>
      <w:r>
        <w:rPr>
          <w:rFonts w:hint="eastAsia"/>
        </w:rPr>
        <w:t xml:space="preserve">拒绝“初显”这个缓冲概念，认为理由本身就可以翻转极性，而不只是被压倒。这个学理裂谷极其重要：它决定了道德不可编码性的深度——如果</w:t>
      </w:r>
      <w:r>
        <w:t xml:space="preserve"> Ross </w:t>
      </w:r>
      <w:r>
        <w:rPr>
          <w:rFonts w:hint="eastAsia"/>
        </w:rPr>
        <w:t xml:space="preserve">是对的，我们可以至少把初显义务清单和冲突规则部分编码；如果</w:t>
      </w:r>
      <w:r>
        <w:t xml:space="preserve"> Dancy </w:t>
      </w:r>
      <w:r>
        <w:rPr>
          <w:rFonts w:hint="eastAsia"/>
        </w:rPr>
        <w:t xml:space="preserve">是对的，我们连这个清单的规范性都守不住。</w:t>
      </w:r>
    </w:p>
    <w:p>
      <w:pPr>
        <w:pStyle w:val="BodyText"/>
      </w:pPr>
      <w:r>
        <w:rPr>
          <w:rFonts w:hint="eastAsia"/>
        </w:rPr>
        <w:t xml:space="preserve">第二条路径：</w:t>
      </w:r>
      <w:r>
        <w:rPr>
          <w:rFonts w:hint="eastAsia"/>
        </w:rPr>
        <w:t xml:space="preserve">“反思平衡”</w:t>
      </w:r>
      <w:r>
        <w:rPr>
          <w:rFonts w:hint="eastAsia"/>
        </w:rPr>
        <w:t xml:space="preserve">与罗尔斯式的广义反思均衡（Rawlsian</w:t>
      </w:r>
      <w:r>
        <w:t xml:space="preserve"> wide reflective </w:t>
      </w:r>
      <w:r>
        <w:rPr>
          <w:rFonts w:hint="eastAsia"/>
        </w:rPr>
        <w:t xml:space="preserve">equilibrium）。这个路径接受了“判断优先”的部分洞见，但认为通过在我们对具体案例的直觉判断和我们愿意接受的普遍原则之间往复调整，我们可以收敛到一个稳定的原则体系。【理论/学派（Rawls</w:t>
      </w:r>
      <w:r>
        <w:t xml:space="preserve"> / </w:t>
      </w:r>
      <w:r>
        <w:rPr>
          <w:rFonts w:hint="eastAsia"/>
        </w:rPr>
        <w:t xml:space="preserve">当代道德认识论者）】Dancy</w:t>
      </w:r>
      <w:r>
        <w:t xml:space="preserve"> </w:t>
      </w:r>
      <w:r>
        <w:rPr>
          <w:rFonts w:hint="eastAsia"/>
        </w:rPr>
        <w:t xml:space="preserve">的回应是：反思平衡假设存在收敛，但没有任何先验理由相信道德判断会收敛到一套原则而非一套无穷长的、情境敏感的案例集。将“原则”作为必要收敛目标是原则主义者自己挟带进来的预设，而非反思过程的内在要求。</w:t>
      </w:r>
    </w:p>
    <w:p>
      <w:pPr>
        <w:pStyle w:val="BodyText"/>
      </w:pPr>
      <w:r>
        <w:rPr>
          <w:rFonts w:hint="eastAsia"/>
        </w:rPr>
        <w:t xml:space="preserve">第三条路径：</w:t>
      </w:r>
      <w:r>
        <w:rPr>
          <w:rFonts w:hint="eastAsia"/>
        </w:rPr>
        <w:t xml:space="preserve">“道德的自然主义与实证约束”</w:t>
      </w:r>
      <w:r>
        <w:rPr>
          <w:rFonts w:hint="eastAsia"/>
        </w:rPr>
        <w:t xml:space="preserve">。某些道德心理学家遵循休谟的路径，认为道德认知可以用人类普遍的道德情感和道德基础来刻画——如</w:t>
      </w:r>
      <w:r>
        <w:t xml:space="preserve"> Jonathan Haidt </w:t>
      </w:r>
      <w:r>
        <w:rPr>
          <w:rFonts w:hint="eastAsia"/>
        </w:rPr>
        <w:t xml:space="preserve">的道德基础理论（Moral</w:t>
      </w:r>
      <w:r>
        <w:t xml:space="preserve"> Foundations </w:t>
      </w:r>
      <w:r>
        <w:rPr>
          <w:rFonts w:hint="eastAsia"/>
        </w:rPr>
        <w:t xml:space="preserve">Theory）或</w:t>
      </w:r>
      <w:r>
        <w:t xml:space="preserve"> Joshua Greene </w:t>
      </w:r>
      <w:r>
        <w:rPr>
          <w:rFonts w:hint="eastAsia"/>
        </w:rPr>
        <w:t xml:space="preserve">的双过程模型——这些理论试图提供道德判断在经验上的规律性，从而至少部分地使之可模型化。【实证】Haidt</w:t>
      </w:r>
      <w:r>
        <w:t xml:space="preserve"> </w:t>
      </w:r>
      <w:r>
        <w:rPr>
          <w:rFonts w:hint="eastAsia"/>
        </w:rPr>
        <w:t xml:space="preserve">及其合作者通过跨文化调查识别出五至六个道德基础（关怀/伤害、公平/欺骗、忠诚/背叛、权威/颠覆、圣洁/堕落、自由/压迫），并在多国样本中发现其跨文化的统计规律。这些研究的部分成果发表在</w:t>
      </w:r>
      <w:r>
        <w:t xml:space="preserve"> </w:t>
      </w:r>
      <w:r>
        <w:rPr>
          <w:i/>
          <w:iCs/>
        </w:rPr>
        <w:t xml:space="preserve">Science</w:t>
      </w:r>
      <w:r>
        <w:t xml:space="preserve"> </w:t>
      </w:r>
      <w:r>
        <w:rPr>
          <w:rFonts w:hint="eastAsia"/>
        </w:rPr>
        <w:t xml:space="preserve">和</w:t>
      </w:r>
      <w:r>
        <w:t xml:space="preserve"> </w:t>
      </w:r>
      <w:r>
        <w:rPr>
          <w:i/>
          <w:iCs/>
        </w:rPr>
        <w:t xml:space="preserve">Behavioral and Brain Sciences</w:t>
      </w:r>
      <w:r>
        <w:t xml:space="preserve"> </w:t>
      </w:r>
      <w:r>
        <w:rPr>
          <w:rFonts w:hint="eastAsia"/>
        </w:rPr>
        <w:t xml:space="preserve">等顶刊。然而，这一条路径的经验证据强度需要极细致地辨析。它确实给出了“道德判断在统计上有规律”的实证支持，但这与“道德判断可以编码为原则”不是同一个命题。统计规律不等于规范性原则，且道德基础理论所描述的是人类道德直觉的群体模式——它对</w:t>
      </w:r>
      <w:r>
        <w:t xml:space="preserve"> Dancy </w:t>
      </w:r>
      <w:r>
        <w:rPr>
          <w:rFonts w:hint="eastAsia"/>
        </w:rPr>
        <w:t xml:space="preserve">提出的“规范性理由是否整体论”的问题，其实没有直接的证伪力。Dancy</w:t>
      </w:r>
      <w:r>
        <w:t xml:space="preserve"> </w:t>
      </w:r>
      <w:r>
        <w:rPr>
          <w:rFonts w:hint="eastAsia"/>
        </w:rPr>
        <w:t xml:space="preserve">完全可以回应说：即使人类事实上有某些跨文化稳定的道德直觉模式，这些模式在规范性上也仍然是可废止的、情境敏感的。殊相主义是关于</w:t>
      </w:r>
      <w:r>
        <w:rPr>
          <w:rFonts w:hint="eastAsia"/>
          <w:b/>
          <w:bCs/>
        </w:rPr>
        <w:t xml:space="preserve">规范化</w:t>
      </w:r>
      <w:r>
        <w:rPr>
          <w:rFonts w:hint="eastAsia"/>
        </w:rPr>
        <w:t xml:space="preserve">的主张（理由如何发挥作用），不是关于</w:t>
      </w:r>
      <w:r>
        <w:rPr>
          <w:rFonts w:hint="eastAsia"/>
          <w:b/>
          <w:bCs/>
        </w:rPr>
        <w:t xml:space="preserve">描述性</w:t>
      </w:r>
      <w:r>
        <w:rPr>
          <w:rFonts w:hint="eastAsia"/>
        </w:rPr>
        <w:t xml:space="preserve">的主张（人类通常怎么做判断）。这一回应与第</w:t>
      </w:r>
      <w:r>
        <w:t xml:space="preserve"> 3.1 </w:t>
      </w:r>
      <w:r>
        <w:rPr>
          <w:rFonts w:hint="eastAsia"/>
        </w:rPr>
        <w:t xml:space="preserve">节</w:t>
      </w:r>
      <w:r>
        <w:t xml:space="preserve"> MacIntyre </w:t>
      </w:r>
      <w:r>
        <w:rPr>
          <w:rFonts w:hint="eastAsia"/>
        </w:rPr>
        <w:t xml:space="preserve">对启蒙筹划的批判形成了深层共振：描述性规律不能自行产生规范性力量——它仍然需要一个“叙事”来赋予其规范地位。</w:t>
      </w:r>
    </w:p>
    <w:p>
      <w:pPr>
        <w:pStyle w:val="BodyText"/>
      </w:pPr>
      <w:r>
        <w:rPr>
          <w:rFonts w:hint="eastAsia"/>
          <w:b/>
          <w:bCs/>
        </w:rPr>
        <w:t xml:space="preserve">【关键学派立场对照】</w:t>
      </w:r>
    </w:p>
    <w:tbl>
      <w:tblPr>
        <w:tblStyle w:val="Table"/>
        <w:tblW w:type="pct" w:w="5000"/>
        <w:tblLayout w:type="fixed"/>
        <w:tblLook w:firstRow="1" w:lastRow="0" w:firstColumn="0" w:lastColumn="0" w:noHBand="0" w:noVBand="0" w:val="0020"/>
      </w:tblPr>
      <w:tblGrid>
        <w:gridCol w:w="950"/>
        <w:gridCol w:w="1584"/>
        <w:gridCol w:w="1584"/>
        <w:gridCol w:w="2217"/>
        <w:gridCol w:w="1584"/>
      </w:tblGrid>
      <w:tr>
        <w:trPr>
          <w:tblHeader w:val="on"/>
        </w:trPr>
        <w:tc>
          <w:tcPr/>
          <w:p>
            <w:pPr>
              <w:pStyle w:val="Compact"/>
            </w:pPr>
            <w:r>
              <w:rPr>
                <w:rFonts w:hint="eastAsia"/>
              </w:rPr>
              <w:t xml:space="preserve">立场</w:t>
            </w:r>
          </w:p>
        </w:tc>
        <w:tc>
          <w:tcPr/>
          <w:p>
            <w:pPr>
              <w:pStyle w:val="Compact"/>
            </w:pPr>
            <w:r>
              <w:rPr>
                <w:rFonts w:hint="eastAsia"/>
              </w:rPr>
              <w:t xml:space="preserve">代表人物</w:t>
            </w:r>
          </w:p>
        </w:tc>
        <w:tc>
          <w:tcPr/>
          <w:p>
            <w:pPr>
              <w:pStyle w:val="Compact"/>
            </w:pPr>
            <w:r>
              <w:rPr>
                <w:rFonts w:hint="eastAsia"/>
              </w:rPr>
              <w:t xml:space="preserve">核心主张</w:t>
            </w:r>
          </w:p>
        </w:tc>
        <w:tc>
          <w:tcPr/>
          <w:p>
            <w:pPr>
              <w:pStyle w:val="Compact"/>
            </w:pPr>
            <w:r>
              <w:t xml:space="preserve">Dancy </w:t>
            </w:r>
            <w:r>
              <w:rPr>
                <w:rFonts w:hint="eastAsia"/>
              </w:rPr>
              <w:t xml:space="preserve">的回应</w:t>
            </w:r>
          </w:p>
        </w:tc>
        <w:tc>
          <w:tcPr/>
          <w:p>
            <w:pPr>
              <w:pStyle w:val="Compact"/>
            </w:pPr>
            <w:r>
              <w:rPr>
                <w:rFonts w:hint="eastAsia"/>
              </w:rPr>
              <w:t xml:space="preserve">证据强度</w:t>
            </w:r>
          </w:p>
        </w:tc>
      </w:tr>
      <w:tr>
        <w:tc>
          <w:tcPr/>
          <w:p>
            <w:pPr>
              <w:pStyle w:val="Compact"/>
            </w:pPr>
            <w:r>
              <w:rPr>
                <w:rFonts w:hint="eastAsia"/>
              </w:rPr>
              <w:t xml:space="preserve">强原则主义（绝对义务论）</w:t>
            </w:r>
          </w:p>
        </w:tc>
        <w:tc>
          <w:tcPr/>
          <w:p>
            <w:pPr>
              <w:pStyle w:val="Compact"/>
            </w:pPr>
            <w:r>
              <w:rPr>
                <w:rFonts w:hint="eastAsia"/>
              </w:rPr>
              <w:t xml:space="preserve">康德传统</w:t>
            </w:r>
          </w:p>
        </w:tc>
        <w:tc>
          <w:tcPr/>
          <w:p>
            <w:pPr>
              <w:pStyle w:val="Compact"/>
            </w:pPr>
            <w:r>
              <w:rPr>
                <w:rFonts w:hint="eastAsia"/>
              </w:rPr>
              <w:t xml:space="preserve">存在绝对、无例外的道德律</w:t>
            </w:r>
          </w:p>
        </w:tc>
        <w:tc>
          <w:tcPr/>
          <w:p>
            <w:pPr>
              <w:pStyle w:val="Compact"/>
            </w:pPr>
            <w:r>
              <w:rPr>
                <w:rFonts w:hint="eastAsia"/>
              </w:rPr>
              <w:t xml:space="preserve">直斥为反例过多、无视理由整体论</w:t>
            </w:r>
          </w:p>
        </w:tc>
        <w:tc>
          <w:tcPr/>
          <w:p>
            <w:pPr>
              <w:pStyle w:val="Compact"/>
            </w:pPr>
            <w:r>
              <w:rPr>
                <w:rFonts w:hint="eastAsia"/>
              </w:rPr>
              <w:t xml:space="preserve">无实证共识，纯哲学立场</w:t>
            </w:r>
          </w:p>
        </w:tc>
      </w:tr>
      <w:tr>
        <w:tc>
          <w:tcPr/>
          <w:p>
            <w:pPr>
              <w:pStyle w:val="Compact"/>
            </w:pPr>
            <w:r>
              <w:rPr>
                <w:rFonts w:hint="eastAsia"/>
              </w:rPr>
              <w:t xml:space="preserve">温和原则主义（初显义务）</w:t>
            </w:r>
          </w:p>
        </w:tc>
        <w:tc>
          <w:tcPr/>
          <w:p>
            <w:pPr>
              <w:pStyle w:val="Compact"/>
            </w:pPr>
            <w:r>
              <w:t xml:space="preserve">Ross</w:t>
            </w:r>
          </w:p>
        </w:tc>
        <w:tc>
          <w:tcPr/>
          <w:p>
            <w:pPr>
              <w:pStyle w:val="Compact"/>
            </w:pPr>
            <w:r>
              <w:rPr>
                <w:rFonts w:hint="eastAsia"/>
              </w:rPr>
              <w:t xml:space="preserve">存在可被压倒但极性稳定的初显义务</w:t>
            </w:r>
          </w:p>
        </w:tc>
        <w:tc>
          <w:tcPr/>
          <w:p>
            <w:pPr>
              <w:pStyle w:val="Compact"/>
            </w:pPr>
            <w:r>
              <w:rPr>
                <w:rFonts w:hint="eastAsia"/>
              </w:rPr>
              <w:t xml:space="preserve">拒绝“极性稳定”假定，认为翻转不可化约为压倒</w:t>
            </w:r>
          </w:p>
        </w:tc>
        <w:tc>
          <w:tcPr/>
          <w:p>
            <w:pPr>
              <w:pStyle w:val="Compact"/>
            </w:pPr>
            <w:r>
              <w:rPr>
                <w:rFonts w:hint="eastAsia"/>
              </w:rPr>
              <w:t xml:space="preserve">同上</w:t>
            </w:r>
          </w:p>
        </w:tc>
      </w:tr>
      <w:tr>
        <w:tc>
          <w:tcPr/>
          <w:p>
            <w:pPr>
              <w:pStyle w:val="Compact"/>
            </w:pPr>
            <w:r>
              <w:rPr>
                <w:rFonts w:hint="eastAsia"/>
              </w:rPr>
              <w:t xml:space="preserve">反思平衡</w:t>
            </w:r>
          </w:p>
        </w:tc>
        <w:tc>
          <w:tcPr/>
          <w:p>
            <w:pPr>
              <w:pStyle w:val="Compact"/>
            </w:pPr>
            <w:r>
              <w:t xml:space="preserve">Rawls / </w:t>
            </w:r>
            <w:r>
              <w:rPr>
                <w:rFonts w:hint="eastAsia"/>
              </w:rPr>
              <w:t xml:space="preserve">当代方法</w:t>
            </w:r>
          </w:p>
        </w:tc>
        <w:tc>
          <w:tcPr/>
          <w:p>
            <w:pPr>
              <w:pStyle w:val="Compact"/>
            </w:pPr>
            <w:r>
              <w:rPr>
                <w:rFonts w:hint="eastAsia"/>
              </w:rPr>
              <w:t xml:space="preserve">通过往复调整收敛到原则体系</w:t>
            </w:r>
          </w:p>
        </w:tc>
        <w:tc>
          <w:tcPr/>
          <w:p>
            <w:pPr>
              <w:pStyle w:val="Compact"/>
            </w:pPr>
            <w:r>
              <w:rPr>
                <w:rFonts w:hint="eastAsia"/>
              </w:rPr>
              <w:t xml:space="preserve">原则作为收敛目标是预设，非必然</w:t>
            </w:r>
          </w:p>
        </w:tc>
        <w:tc>
          <w:tcPr/>
          <w:p>
            <w:pPr>
              <w:pStyle w:val="Compact"/>
            </w:pPr>
            <w:r>
              <w:rPr>
                <w:rFonts w:hint="eastAsia"/>
              </w:rPr>
              <w:t xml:space="preserve">同上</w:t>
            </w:r>
          </w:p>
        </w:tc>
      </w:tr>
      <w:tr>
        <w:tc>
          <w:tcPr/>
          <w:p>
            <w:pPr>
              <w:pStyle w:val="Compact"/>
            </w:pPr>
            <w:r>
              <w:rPr>
                <w:rFonts w:hint="eastAsia"/>
              </w:rPr>
              <w:t xml:space="preserve">道德基础理论</w:t>
            </w:r>
          </w:p>
        </w:tc>
        <w:tc>
          <w:tcPr/>
          <w:p>
            <w:pPr>
              <w:pStyle w:val="Compact"/>
            </w:pPr>
            <w:r>
              <w:t xml:space="preserve">Haidt et al.</w:t>
            </w:r>
          </w:p>
        </w:tc>
        <w:tc>
          <w:tcPr/>
          <w:p>
            <w:pPr>
              <w:pStyle w:val="Compact"/>
            </w:pPr>
            <w:r>
              <w:rPr>
                <w:rFonts w:hint="eastAsia"/>
              </w:rPr>
              <w:t xml:space="preserve">道德直觉有跨文化规律（五至六维基础）</w:t>
            </w:r>
          </w:p>
        </w:tc>
        <w:tc>
          <w:tcPr/>
          <w:p>
            <w:pPr>
              <w:pStyle w:val="Compact"/>
            </w:pPr>
            <w:r>
              <w:rPr>
                <w:rFonts w:hint="eastAsia"/>
              </w:rPr>
              <w:t xml:space="preserve">统计规律≠规范原则，整体论不受威胁</w:t>
            </w:r>
          </w:p>
        </w:tc>
        <w:tc>
          <w:tcPr/>
          <w:p>
            <w:pPr>
              <w:pStyle w:val="Compact"/>
            </w:pPr>
            <w:r>
              <w:rPr>
                <w:rFonts w:hint="eastAsia"/>
              </w:rPr>
              <w:t xml:space="preserve">部分实证（跨文化调查、因子分析）</w:t>
            </w:r>
          </w:p>
        </w:tc>
      </w:tr>
      <w:tr>
        <w:tc>
          <w:tcPr/>
          <w:p>
            <w:pPr>
              <w:pStyle w:val="Compact"/>
            </w:pPr>
            <w:r>
              <w:rPr>
                <w:rFonts w:hint="eastAsia"/>
              </w:rPr>
              <w:t xml:space="preserve">殊相主义</w:t>
            </w:r>
          </w:p>
        </w:tc>
        <w:tc>
          <w:tcPr/>
          <w:p>
            <w:pPr>
              <w:pStyle w:val="Compact"/>
            </w:pPr>
            <w:r>
              <w:t xml:space="preserve">Dancy</w:t>
            </w:r>
          </w:p>
        </w:tc>
        <w:tc>
          <w:tcPr/>
          <w:p>
            <w:pPr>
              <w:pStyle w:val="Compact"/>
            </w:pPr>
            <w:r>
              <w:rPr>
                <w:rFonts w:hint="eastAsia"/>
              </w:rPr>
              <w:t xml:space="preserve">理由整体论，道德不可法典化</w:t>
            </w:r>
          </w:p>
        </w:tc>
        <w:tc>
          <w:tcPr/>
          <w:p>
            <w:pPr>
              <w:pStyle w:val="Compact"/>
            </w:pPr>
            <w:r>
              <w:t xml:space="preserve">——</w:t>
            </w:r>
          </w:p>
        </w:tc>
        <w:tc>
          <w:tcPr/>
          <w:p>
            <w:pPr>
              <w:pStyle w:val="Compact"/>
            </w:pPr>
            <w:r>
              <w:rPr>
                <w:rFonts w:hint="eastAsia"/>
              </w:rPr>
              <w:t xml:space="preserve">纯粹哲学立场，无独立实证检验</w:t>
            </w:r>
          </w:p>
        </w:tc>
      </w:tr>
    </w:tbl>
    <w:p>
      <w:pPr>
        <w:pStyle w:val="BodyText"/>
      </w:pPr>
      <w:r>
        <w:rPr>
          <w:rFonts w:hint="eastAsia"/>
          <w:b/>
          <w:bCs/>
        </w:rPr>
        <w:t xml:space="preserve">五、交叉回指框：知觉、默会与不可编译之链</w:t>
      </w:r>
    </w:p>
    <w:p>
      <w:pPr>
        <w:pStyle w:val="BodyText"/>
      </w:pPr>
      <w:r>
        <w:rPr>
          <w:rFonts w:hint="eastAsia"/>
        </w:rPr>
        <w:t xml:space="preserve">此刻，我们把本节焊接到本书其它关节。第</w:t>
      </w:r>
      <w:r>
        <w:t xml:space="preserve"> 2.2 </w:t>
      </w:r>
      <w:r>
        <w:rPr>
          <w:rFonts w:hint="eastAsia"/>
        </w:rPr>
        <w:t xml:space="preserve">节整节论证了“对殊相的知觉”是</w:t>
      </w:r>
      <w:r>
        <w:t xml:space="preserve"> phronesis </w:t>
      </w:r>
      <w:r>
        <w:rPr>
          <w:rFonts w:hint="eastAsia"/>
        </w:rPr>
        <w:t xml:space="preserve">不可还原为规则的核心——处理的是“亚里士多德—Nussbaum”这条线。本节把同样的洞见放在</w:t>
      </w:r>
      <w:r>
        <w:t xml:space="preserve"> Dancy </w:t>
      </w:r>
      <w:r>
        <w:rPr>
          <w:rFonts w:hint="eastAsia"/>
        </w:rPr>
        <w:t xml:space="preserve">的当代分析哲学框架下重新锻造，并证明了这不仅仅是古典注释的立场，而是可以在当代道德哲学里被正面辩护的一个强硬论证。两股论证的合流点在于：道德判断的起点永远是行动者对具体情境的直接把握，而不是对普遍原则的逻辑套用。</w:t>
      </w:r>
    </w:p>
    <w:p>
      <w:pPr>
        <w:pStyle w:val="BodyText"/>
      </w:pPr>
      <w:r>
        <w:rPr>
          <w:rFonts w:hint="eastAsia"/>
        </w:rPr>
        <w:t xml:space="preserve">展望后续：卷四将全面处理</w:t>
      </w:r>
      <w:r>
        <w:t xml:space="preserve"> Michael Polanyi </w:t>
      </w:r>
      <w:r>
        <w:rPr>
          <w:rFonts w:hint="eastAsia"/>
        </w:rPr>
        <w:t xml:space="preserve">的“默会之知”（tacit</w:t>
      </w:r>
      <w:r>
        <w:t xml:space="preserve"> </w:t>
      </w:r>
      <w:r>
        <w:rPr>
          <w:rFonts w:hint="eastAsia"/>
        </w:rPr>
        <w:t xml:space="preserve">knowing）——Polanyi</w:t>
      </w:r>
      <w:r>
        <w:t xml:space="preserve"> </w:t>
      </w:r>
      <w:r>
        <w:rPr>
          <w:rFonts w:hint="eastAsia"/>
        </w:rPr>
        <w:t xml:space="preserve">在《个人知识》（</w:t>
      </w:r>
      <w:r>
        <w:rPr>
          <w:i/>
          <w:iCs/>
        </w:rPr>
        <w:t xml:space="preserve">Personal Knowledge</w:t>
      </w:r>
      <w:r>
        <w:rPr>
          <w:rFonts w:hint="eastAsia"/>
        </w:rPr>
        <w:t xml:space="preserve">）中的根本论点是“我们知道的远比我们能说出的多”，其论证结构几乎与</w:t>
      </w:r>
      <w:r>
        <w:t xml:space="preserve"> Dancy </w:t>
      </w:r>
      <w:r>
        <w:rPr>
          <w:rFonts w:hint="eastAsia"/>
        </w:rPr>
        <w:t xml:space="preserve">对原则主义的批判是同构的：对殊相的知觉、对格式塔式的整体把握、不可被明确规则穷举。Dancy</w:t>
      </w:r>
      <w:r>
        <w:t xml:space="preserve"> </w:t>
      </w:r>
      <w:r>
        <w:rPr>
          <w:rFonts w:hint="eastAsia"/>
        </w:rPr>
        <w:t xml:space="preserve">的攻击对象是道德领域的可编码原则体系，Polanyi</w:t>
      </w:r>
      <w:r>
        <w:t xml:space="preserve"> </w:t>
      </w:r>
      <w:r>
        <w:rPr>
          <w:rFonts w:hint="eastAsia"/>
        </w:rPr>
        <w:t xml:space="preserve">的攻击对象是全领域的可形式化知识体系。这两股力量将在卷四汇合，给出全书最核心的图像：判断的本质是行动者对不可形式化格局的直接把握——这是用尽“规则”、</w:t>
      </w:r>
      <w:r>
        <w:rPr>
          <w:rFonts w:hint="eastAsia"/>
        </w:rPr>
        <w:t xml:space="preserve">“模型”</w:t>
      </w:r>
      <w:r>
        <w:t xml:space="preserve">、</w:t>
      </w:r>
      <w:r>
        <w:rPr>
          <w:rFonts w:hint="eastAsia"/>
        </w:rPr>
        <w:t xml:space="preserve">“计算”</w:t>
      </w:r>
      <w:r>
        <w:t xml:space="preserve">、</w:t>
      </w:r>
      <w:r>
        <w:rPr>
          <w:rFonts w:hint="eastAsia"/>
        </w:rPr>
        <w:t xml:space="preserve">“编译”</w:t>
      </w:r>
      <w:r>
        <w:rPr>
          <w:rFonts w:hint="eastAsia"/>
        </w:rPr>
        <w:t xml:space="preserve">所有可形式化手段之后，人所驻守的最后阵地。同时，第</w:t>
      </w:r>
      <w:r>
        <w:t xml:space="preserve"> 3.1 </w:t>
      </w:r>
      <w:r>
        <w:rPr>
          <w:rFonts w:hint="eastAsia"/>
        </w:rPr>
        <w:t xml:space="preserve">节</w:t>
      </w:r>
      <w:r>
        <w:t xml:space="preserve"> MacIntyre </w:t>
      </w:r>
      <w:r>
        <w:rPr>
          <w:rFonts w:hint="eastAsia"/>
        </w:rPr>
        <w:t xml:space="preserve">的“传统—叙事”框架为这个“最后阵地”注入了社会性维度：默会之知不是孤立主体的私人直觉，而是在实践传统中养成的、可争论可传递的判断力——这也为第</w:t>
      </w:r>
      <w:r>
        <w:t xml:space="preserve"> 5 </w:t>
      </w:r>
      <w:r>
        <w:rPr>
          <w:rFonts w:hint="eastAsia"/>
        </w:rPr>
        <w:t xml:space="preserve">章“可教性自指悖论”埋下了伏笔：如果</w:t>
      </w:r>
      <w:r>
        <w:t xml:space="preserve"> phronesis </w:t>
      </w:r>
      <w:r>
        <w:rPr>
          <w:rFonts w:hint="eastAsia"/>
        </w:rPr>
        <w:t xml:space="preserve">不可编码，它如何可能被教？</w:t>
      </w:r>
    </w:p>
    <w:p>
      <w:r>
        <w:pict>
          <v:rect style="width:0;height:1.5pt" o:hralign="center" o:hrstd="t" o:hr="t"/>
        </w:pict>
      </w:r>
    </w:p>
    <w:p>
      <w:pPr>
        <w:pStyle w:val="FirstParagraph"/>
      </w:pPr>
      <w:r>
        <w:rPr>
          <w:rFonts w:hint="eastAsia"/>
          <w:b/>
          <w:bCs/>
        </w:rPr>
        <w:t xml:space="preserve">小练习</w:t>
      </w:r>
    </w:p>
    <w:p>
      <w:pPr>
        <w:pStyle w:val="BodyText"/>
      </w:pPr>
      <w:r>
        <w:rPr>
          <w:rFonts w:hint="eastAsia"/>
          <w:b/>
          <w:bCs/>
        </w:rPr>
        <w:t xml:space="preserve">练习</w:t>
      </w:r>
      <w:r>
        <w:rPr>
          <w:b/>
          <w:bCs/>
        </w:rPr>
        <w:t xml:space="preserve"> </w:t>
      </w:r>
      <w:r>
        <w:rPr>
          <w:rFonts w:hint="eastAsia"/>
          <w:b/>
          <w:bCs/>
        </w:rPr>
        <w:t xml:space="preserve">3.2.1：理由极性翻转的辨识</w:t>
      </w:r>
    </w:p>
    <w:p>
      <w:pPr>
        <w:pStyle w:val="BodyText"/>
      </w:pPr>
      <w:r>
        <w:rPr>
          <w:rFonts w:hint="eastAsia"/>
        </w:rPr>
        <w:t xml:space="preserve">阅读以下情境对，指出其中哪一个是“理由压倒”（同一理由仍保持原极性，但被更强的对立理由胜过），哪一个是“理由翻转”（同一理由本身翻转极性）——并解释你的判断。</w:t>
      </w:r>
    </w:p>
    <w:p>
      <w:pPr>
        <w:pStyle w:val="BodyText"/>
      </w:pPr>
      <w:r>
        <w:rPr>
          <w:rFonts w:hint="eastAsia"/>
        </w:rPr>
        <w:t xml:space="preserve">情境</w:t>
      </w:r>
      <w:r>
        <w:t xml:space="preserve"> </w:t>
      </w:r>
      <w:r>
        <w:rPr>
          <w:rFonts w:hint="eastAsia"/>
        </w:rPr>
        <w:t xml:space="preserve">A：你应该信守承诺，答应朋友一起吃饭。但当天你接到通知，你的一位同事有重大紧急工作需要你协助。你判断：虽然守诺仍是重要理由，但紧急救助同事在此处是更强理由。你打电话向朋友道歉并改期。</w:t>
      </w:r>
    </w:p>
    <w:p>
      <w:pPr>
        <w:pStyle w:val="BodyText"/>
      </w:pPr>
      <w:r>
        <w:rPr>
          <w:rFonts w:hint="eastAsia"/>
        </w:rPr>
        <w:t xml:space="preserve">情境</w:t>
      </w:r>
      <w:r>
        <w:t xml:space="preserve"> </w:t>
      </w:r>
      <w:r>
        <w:rPr>
          <w:rFonts w:hint="eastAsia"/>
        </w:rPr>
        <w:t xml:space="preserve">B：你向朋友承诺绝不泄露她的秘密。但后来你发现，保持这个秘密意味着掩盖一起即将发生的严重伤害。你判断：在这种情况下，</w:t>
      </w:r>
      <w:r>
        <w:rPr>
          <w:rFonts w:hint="eastAsia"/>
        </w:rPr>
        <w:t xml:space="preserve">“保守秘密”</w:t>
      </w:r>
      <w:r>
        <w:rPr>
          <w:rFonts w:hint="eastAsia"/>
        </w:rPr>
        <w:t xml:space="preserve">非但不是义务，反而在规范上成了错误行为本身的一个构成部分——你处在一种被“保持秘密的承诺”绑架的道德困境中。</w:t>
      </w:r>
    </w:p>
    <w:p>
      <w:pPr>
        <w:pStyle w:val="BodyText"/>
      </w:pPr>
      <w:r>
        <w:rPr>
          <w:rFonts w:hint="eastAsia"/>
          <w:b/>
          <w:bCs/>
        </w:rPr>
        <w:t xml:space="preserve">提示</w:t>
      </w:r>
      <w:r>
        <w:rPr>
          <w:rFonts w:hint="eastAsia"/>
        </w:rPr>
        <w:t xml:space="preserve">：在情境</w:t>
      </w:r>
      <w:r>
        <w:t xml:space="preserve"> A </w:t>
      </w:r>
      <w:r>
        <w:rPr>
          <w:rFonts w:hint="eastAsia"/>
        </w:rPr>
        <w:t xml:space="preserve">中，</w:t>
      </w:r>
      <w:r>
        <w:rPr>
          <w:rFonts w:hint="eastAsia"/>
        </w:rPr>
        <w:t xml:space="preserve">“守诺”</w:t>
      </w:r>
      <w:r>
        <w:rPr>
          <w:rFonts w:hint="eastAsia"/>
        </w:rPr>
        <w:t xml:space="preserve">仍是赞成去吃饭的理由，只是被“紧急救助”压倒。在情境</w:t>
      </w:r>
      <w:r>
        <w:t xml:space="preserve"> B </w:t>
      </w:r>
      <w:r>
        <w:rPr>
          <w:rFonts w:hint="eastAsia"/>
        </w:rPr>
        <w:t xml:space="preserve">中，Dancy</w:t>
      </w:r>
      <w:r>
        <w:t xml:space="preserve"> </w:t>
      </w:r>
      <w:r>
        <w:rPr>
          <w:rFonts w:hint="eastAsia"/>
        </w:rPr>
        <w:t xml:space="preserve">会论证“保守秘密”这个特征本身的规范性极性发生了变化——它在此情境中从义务变成了共谋。请尝试阐述，如果情境</w:t>
      </w:r>
      <w:r>
        <w:t xml:space="preserve"> B </w:t>
      </w:r>
      <w:r>
        <w:rPr>
          <w:rFonts w:hint="eastAsia"/>
        </w:rPr>
        <w:t xml:space="preserve">是“理由翻转”而非“理由压倒”，这对道德原则体系意味着什么。</w:t>
      </w:r>
    </w:p>
    <w:p>
      <w:pPr>
        <w:pStyle w:val="BodyText"/>
      </w:pPr>
      <w:r>
        <w:rPr>
          <w:rFonts w:hint="eastAsia"/>
          <w:b/>
          <w:bCs/>
        </w:rPr>
        <w:t xml:space="preserve">参考解答思路</w:t>
      </w:r>
      <w:r>
        <w:rPr>
          <w:rFonts w:hint="eastAsia"/>
        </w:rPr>
        <w:t xml:space="preserve">：如果情境</w:t>
      </w:r>
      <w:r>
        <w:t xml:space="preserve"> B </w:t>
      </w:r>
      <w:r>
        <w:rPr>
          <w:rFonts w:hint="eastAsia"/>
        </w:rPr>
        <w:t xml:space="preserve">是正确的（Dancy</w:t>
      </w:r>
      <w:r>
        <w:t xml:space="preserve"> </w:t>
      </w:r>
      <w:r>
        <w:rPr>
          <w:rFonts w:hint="eastAsia"/>
        </w:rPr>
        <w:t xml:space="preserve">的立场），那么没有一个稳定的道德初显原则能够说“保守承诺是初显义务”——因为在某些情境下，保守承诺本身就是错误的一部分。这意味着道德原则的“初显”清单不成立，道德教育无法通过传授规则集来完成——它必须培养实践者识别“何种承诺在何种情境中保护何物”的能力，而这正是</w:t>
      </w:r>
      <w:r>
        <w:t xml:space="preserve"> phronesis </w:t>
      </w:r>
      <w:r>
        <w:rPr>
          <w:rFonts w:hint="eastAsia"/>
        </w:rPr>
        <w:t xml:space="preserve">的核心。这一结论直接呼应了第</w:t>
      </w:r>
      <w:r>
        <w:t xml:space="preserve"> 3.1 </w:t>
      </w:r>
      <w:r>
        <w:rPr>
          <w:rFonts w:hint="eastAsia"/>
        </w:rPr>
        <w:t xml:space="preserve">节</w:t>
      </w:r>
      <w:r>
        <w:t xml:space="preserve"> MacIntyre </w:t>
      </w:r>
      <w:r>
        <w:rPr>
          <w:rFonts w:hint="eastAsia"/>
        </w:rPr>
        <w:t xml:space="preserve">的教育观：道德教育不是教规则，而是培养品格与实践判断力。</w:t>
      </w:r>
    </w:p>
    <w:p>
      <w:pPr>
        <w:pStyle w:val="BodyText"/>
      </w:pPr>
      <w:r>
        <w:rPr>
          <w:rFonts w:hint="eastAsia"/>
          <w:b/>
          <w:bCs/>
        </w:rPr>
        <w:t xml:space="preserve">练习</w:t>
      </w:r>
      <w:r>
        <w:rPr>
          <w:b/>
          <w:bCs/>
        </w:rPr>
        <w:t xml:space="preserve"> </w:t>
      </w:r>
      <w:r>
        <w:rPr>
          <w:rFonts w:hint="eastAsia"/>
          <w:b/>
          <w:bCs/>
        </w:rPr>
        <w:t xml:space="preserve">3.2.2：原则主义的“初显义务”与殊相主义的分界线</w:t>
      </w:r>
    </w:p>
    <w:p>
      <w:pPr>
        <w:pStyle w:val="BodyText"/>
      </w:pPr>
      <w:r>
        <w:rPr>
          <w:rFonts w:hint="eastAsia"/>
        </w:rPr>
        <w:t xml:space="preserve">设计一个道德情境，使得</w:t>
      </w:r>
      <w:r>
        <w:t xml:space="preserve"> Ross </w:t>
      </w:r>
      <w:r>
        <w:rPr>
          <w:rFonts w:hint="eastAsia"/>
        </w:rPr>
        <w:t xml:space="preserve">的初显义务理论（假定忠诚始终是初显的赞成守信理由）和</w:t>
      </w:r>
      <w:r>
        <w:t xml:space="preserve"> Dancy </w:t>
      </w:r>
      <w:r>
        <w:rPr>
          <w:rFonts w:hint="eastAsia"/>
        </w:rPr>
        <w:t xml:space="preserve">的殊相主义（忠诚在特定情境中可以从赞成理由翻转成反对理由）会给出不同的道德判断。清晰地阐述分歧的焦点是什么。</w:t>
      </w:r>
    </w:p>
    <w:p>
      <w:pPr>
        <w:pStyle w:val="BodyText"/>
      </w:pPr>
      <w:r>
        <w:rPr>
          <w:rFonts w:hint="eastAsia"/>
          <w:b/>
          <w:bCs/>
        </w:rPr>
        <w:t xml:space="preserve">提示</w:t>
      </w:r>
      <w:r>
        <w:rPr>
          <w:rFonts w:hint="eastAsia"/>
        </w:rPr>
        <w:t xml:space="preserve">：考虑一个案例，其中“忠诚于某人”的行为，是否本身就构成了对另一个人的伤害——此时初显主义者会说：忠诚仍是正面义务，但不伤害义务在此压倒它；殊相主义者会说：忠诚本身的规范性在此已经变质了。</w:t>
      </w:r>
    </w:p>
    <w:p>
      <w:r>
        <w:pict>
          <v:rect style="width:0;height:1.5pt" o:hralign="center" o:hrstd="t" o:hr="t"/>
        </w:pict>
      </w:r>
    </w:p>
    <w:p>
      <w:pPr>
        <w:pStyle w:val="FirstParagraph"/>
      </w:pPr>
      <w:r>
        <w:rPr>
          <w:rFonts w:hint="eastAsia"/>
          <w:b/>
          <w:bCs/>
        </w:rPr>
        <w:t xml:space="preserve">小结</w:t>
      </w:r>
    </w:p>
    <w:p>
      <w:pPr>
        <w:pStyle w:val="Compact"/>
        <w:numPr>
          <w:ilvl w:val="0"/>
          <w:numId w:val="1019"/>
        </w:numPr>
      </w:pPr>
      <w:r>
        <w:t xml:space="preserve">Dancy </w:t>
      </w:r>
      <w:r>
        <w:rPr>
          <w:rFonts w:hint="eastAsia"/>
        </w:rPr>
        <w:t xml:space="preserve">的道德殊相主义主张道德理由具有整体论性质：一个特征在此处是赞成理由，在彼处可能是反对理由，不存在跨情境极性稳定的原子式道德理由。【理论/学派（Dancy）】</w:t>
      </w:r>
    </w:p>
    <w:p>
      <w:pPr>
        <w:pStyle w:val="Compact"/>
        <w:numPr>
          <w:ilvl w:val="0"/>
          <w:numId w:val="1019"/>
        </w:numPr>
      </w:pPr>
      <w:r>
        <w:rPr>
          <w:rFonts w:hint="eastAsia"/>
        </w:rPr>
        <w:t xml:space="preserve">基于理由整体论，道德不可能被预先编码为一个完整的原则体系——因为原则的基础（稳定的理由极性）从根基上就已经瓦解。这不是计算能力的局限，而是道德领域的形而上学特征。【理论/学派（Dancy）】这一结论与第</w:t>
      </w:r>
      <w:r>
        <w:t xml:space="preserve"> 2.2 </w:t>
      </w:r>
      <w:r>
        <w:rPr>
          <w:rFonts w:hint="eastAsia"/>
        </w:rPr>
        <w:t xml:space="preserve">节“对殊相的知觉不可还原为规则”以及第</w:t>
      </w:r>
      <w:r>
        <w:t xml:space="preserve"> 3.1 </w:t>
      </w:r>
      <w:r>
        <w:rPr>
          <w:rFonts w:hint="eastAsia"/>
        </w:rPr>
        <w:t xml:space="preserve">节</w:t>
      </w:r>
      <w:r>
        <w:t xml:space="preserve"> Anscombe-MacIntyre </w:t>
      </w:r>
      <w:r>
        <w:rPr>
          <w:rFonts w:hint="eastAsia"/>
        </w:rPr>
        <w:t xml:space="preserve">对规则中心范式的批判构成了三重论证的合力。</w:t>
      </w:r>
    </w:p>
    <w:p>
      <w:pPr>
        <w:pStyle w:val="Compact"/>
        <w:numPr>
          <w:ilvl w:val="0"/>
          <w:numId w:val="1019"/>
        </w:numPr>
      </w:pPr>
      <w:r>
        <w:rPr>
          <w:rFonts w:hint="eastAsia"/>
        </w:rPr>
        <w:t xml:space="preserve">殊相主义与亚里士多德-Nussbaum“对殊相的道德知觉”在学理上高度一致：道德判断优先于原则，其核心是“看见”情境的道德凸显，而非“推导”出结论。【理论/学派（Aristotle</w:t>
      </w:r>
      <w:r>
        <w:t xml:space="preserve"> / Nussbaum / </w:t>
      </w:r>
      <w:r>
        <w:rPr>
          <w:rFonts w:hint="eastAsia"/>
        </w:rPr>
        <w:t xml:space="preserve">Dancy）】这种知觉能力正是</w:t>
      </w:r>
      <w:r>
        <w:t xml:space="preserve"> phronesis </w:t>
      </w:r>
      <w:r>
        <w:rPr>
          <w:rFonts w:hint="eastAsia"/>
        </w:rPr>
        <w:t xml:space="preserve">在操作层面的体现——它使行动者能够在规则尚未指定相关性的情况下，直接把握情境的道德格局。</w:t>
      </w:r>
    </w:p>
    <w:p>
      <w:pPr>
        <w:pStyle w:val="Compact"/>
        <w:numPr>
          <w:ilvl w:val="0"/>
          <w:numId w:val="1019"/>
        </w:numPr>
      </w:pPr>
      <w:r>
        <w:rPr>
          <w:rFonts w:hint="eastAsia"/>
        </w:rPr>
        <w:t xml:space="preserve">原则主义阵营提供了三种主要反驳路径：（a）Ross</w:t>
      </w:r>
      <w:r>
        <w:t xml:space="preserve"> </w:t>
      </w:r>
      <w:r>
        <w:rPr>
          <w:rFonts w:hint="eastAsia"/>
        </w:rPr>
        <w:t xml:space="preserve">的初显义务理论——承认情境敏感但坚持极性稳定；（b）Rawls</w:t>
      </w:r>
      <w:r>
        <w:t xml:space="preserve"> </w:t>
      </w:r>
      <w:r>
        <w:rPr>
          <w:rFonts w:hint="eastAsia"/>
        </w:rPr>
        <w:t xml:space="preserve">式的反思平衡——期待判断与原则的收敛；（c）道德心理学的实证研究——描述性规律不等于规范性法则。当前各界均处【理论/学派】层面，无实证共识。</w:t>
      </w:r>
    </w:p>
    <w:p>
      <w:pPr>
        <w:pStyle w:val="Compact"/>
        <w:numPr>
          <w:ilvl w:val="0"/>
          <w:numId w:val="1019"/>
        </w:numPr>
      </w:pPr>
      <w:r>
        <w:rPr>
          <w:rFonts w:hint="eastAsia"/>
        </w:rPr>
        <w:t xml:space="preserve">[简化]+失效边界：将道德判断与“计算”对比，是为了突显整体论对可编译性的挑战。原则主义者会指出，初显义务加反思平衡可以部分吸收整体论——道德计算的“用尽处”可能比</w:t>
      </w:r>
      <w:r>
        <w:t xml:space="preserve"> Dancy </w:t>
      </w:r>
      <w:r>
        <w:rPr>
          <w:rFonts w:hint="eastAsia"/>
        </w:rPr>
        <w:t xml:space="preserve">设想的更晚，但结构上不可避免。</w:t>
      </w:r>
    </w:p>
    <w:p>
      <w:pPr>
        <w:pStyle w:val="Compact"/>
        <w:numPr>
          <w:ilvl w:val="0"/>
          <w:numId w:val="1019"/>
        </w:numPr>
      </w:pPr>
      <w:r>
        <w:rPr>
          <w:rFonts w:hint="eastAsia"/>
        </w:rPr>
        <w:t xml:space="preserve">殊相主义是全书“规则用尽处”最锐利的伦理学形态：它将第</w:t>
      </w:r>
      <w:r>
        <w:t xml:space="preserve"> 3.1 </w:t>
      </w:r>
      <w:r>
        <w:rPr>
          <w:rFonts w:hint="eastAsia"/>
        </w:rPr>
        <w:t xml:space="preserve">节的历史诊断推进为道德理由的形而上学论证，并为卷四</w:t>
      </w:r>
      <w:r>
        <w:t xml:space="preserve"> Polanyi </w:t>
      </w:r>
      <w:r>
        <w:rPr>
          <w:rFonts w:hint="eastAsia"/>
        </w:rPr>
        <w:t xml:space="preserve">默会之知的不可表达性、以及卷二“模型用尽处”埋下结构对应接口。从“规则用尽处”到“模型用尽处”再到“默会之知的不可表达性”，全书的核心论证链在此完成了一次伦理学的锻打。</w:t>
      </w:r>
    </w:p>
    <w:p>
      <w:pPr>
        <w:pStyle w:val="FirstParagraph"/>
      </w:pPr>
      <w:r>
        <w:rPr>
          <w:rFonts w:hint="eastAsia"/>
          <w:b/>
          <w:bCs/>
        </w:rPr>
        <w:t xml:space="preserve">延伸阅读</w:t>
      </w:r>
    </w:p>
    <w:p>
      <w:pPr>
        <w:pStyle w:val="Compact"/>
        <w:numPr>
          <w:ilvl w:val="0"/>
          <w:numId w:val="1020"/>
        </w:numPr>
      </w:pPr>
      <w:r>
        <w:t xml:space="preserve">Dancy, Jonathan.</w:t>
      </w:r>
      <w:r>
        <w:t xml:space="preserve"> </w:t>
      </w:r>
      <w:r>
        <w:rPr>
          <w:i/>
          <w:iCs/>
        </w:rPr>
        <w:t xml:space="preserve">Ethics Without Principles</w:t>
      </w:r>
      <w:r>
        <w:t xml:space="preserve">. Oxford University Press. </w:t>
      </w:r>
      <w:r>
        <w:rPr>
          <w:rFonts w:hint="eastAsia"/>
        </w:rPr>
        <w:t xml:space="preserve">这是殊相主义的奠基性文本，系统论证了道德理由的整体论与不可法典性。建议精读第一部分关于理由整体论的章节。</w:t>
      </w:r>
    </w:p>
    <w:p>
      <w:pPr>
        <w:pStyle w:val="Compact"/>
        <w:numPr>
          <w:ilvl w:val="0"/>
          <w:numId w:val="1020"/>
        </w:numPr>
      </w:pPr>
      <w:r>
        <w:t xml:space="preserve">Nussbaum, Martha C.</w:t>
      </w:r>
      <w:r>
        <w:t xml:space="preserve"> </w:t>
      </w:r>
      <w:r>
        <w:rPr>
          <w:i/>
          <w:iCs/>
        </w:rPr>
        <w:t xml:space="preserve">The Fragility of Goodness: Luck and Ethics in Greek Tragedy and Philosophy</w:t>
      </w:r>
      <w:r>
        <w:t xml:space="preserve">. Cambridge University Press. </w:t>
      </w:r>
      <w:r>
        <w:rPr>
          <w:rFonts w:hint="eastAsia"/>
        </w:rPr>
        <w:t xml:space="preserve">特别是对亚里士多德</w:t>
      </w:r>
      <w:r>
        <w:t xml:space="preserve"> </w:t>
      </w:r>
      <w:r>
        <w:rPr>
          <w:rFonts w:hint="eastAsia"/>
        </w:rPr>
        <w:t xml:space="preserve">aisthēsis（知觉）在实践智慧中的角色的诠释部分，可结合本节对照阅读。</w:t>
      </w:r>
    </w:p>
    <w:p>
      <w:pPr>
        <w:pStyle w:val="Compact"/>
        <w:numPr>
          <w:ilvl w:val="0"/>
          <w:numId w:val="1020"/>
        </w:numPr>
      </w:pPr>
      <w:r>
        <w:t xml:space="preserve">Ross, W. D.</w:t>
      </w:r>
      <w:r>
        <w:t xml:space="preserve"> </w:t>
      </w:r>
      <w:r>
        <w:rPr>
          <w:i/>
          <w:iCs/>
        </w:rPr>
        <w:t xml:space="preserve">The Right and the Good</w:t>
      </w:r>
      <w:r>
        <w:t xml:space="preserve">. Oxford University Press. </w:t>
      </w:r>
      <w:r>
        <w:rPr>
          <w:rFonts w:hint="eastAsia"/>
        </w:rPr>
        <w:t xml:space="preserve">初显义务理论的经典表述，是理解原则主义与殊相主义分歧的必读对家。</w:t>
      </w:r>
    </w:p>
    <w:p>
      <w:pPr>
        <w:pStyle w:val="Compact"/>
        <w:numPr>
          <w:ilvl w:val="0"/>
          <w:numId w:val="1020"/>
        </w:numPr>
      </w:pPr>
      <w:r>
        <w:t xml:space="preserve">Haidt, Jonathan.</w:t>
      </w:r>
      <w:r>
        <w:t xml:space="preserve"> </w:t>
      </w:r>
      <w:r>
        <w:t xml:space="preserve">“The New Synthesis in Moral Psychology.”</w:t>
      </w:r>
      <w:r>
        <w:t xml:space="preserve"> </w:t>
      </w:r>
      <w:r>
        <w:rPr>
          <w:i/>
          <w:iCs/>
        </w:rPr>
        <w:t xml:space="preserve">Science</w:t>
      </w:r>
      <w:r>
        <w:t xml:space="preserve"> </w:t>
      </w:r>
      <w:r>
        <w:t xml:space="preserve">316 (2007): </w:t>
      </w:r>
      <w:r>
        <w:rPr>
          <w:rFonts w:hint="eastAsia"/>
        </w:rPr>
        <w:t xml:space="preserve">998–1002.【实证】为原则主义提供来自心理学的一类经验论证，阅读时注意区分描述性规律与规范性原则。</w:t>
      </w:r>
    </w:p>
    <w:p>
      <w:pPr>
        <w:pStyle w:val="Compact"/>
        <w:numPr>
          <w:ilvl w:val="0"/>
          <w:numId w:val="1020"/>
        </w:numPr>
      </w:pPr>
      <w:r>
        <w:t xml:space="preserve">Audi, Robert.</w:t>
      </w:r>
      <w:r>
        <w:t xml:space="preserve"> </w:t>
      </w:r>
      <w:r>
        <w:rPr>
          <w:i/>
          <w:iCs/>
        </w:rPr>
        <w:t xml:space="preserve">The Good in the Right: A Theory of Intuition and Intrinsic Value</w:t>
      </w:r>
      <w:r>
        <w:t xml:space="preserve">. Princeton University Press. </w:t>
      </w:r>
      <w:r>
        <w:rPr>
          <w:rFonts w:hint="eastAsia"/>
        </w:rPr>
        <w:t xml:space="preserve">一个试图整合</w:t>
      </w:r>
      <w:r>
        <w:t xml:space="preserve"> Ross </w:t>
      </w:r>
      <w:r>
        <w:rPr>
          <w:rFonts w:hint="eastAsia"/>
        </w:rPr>
        <w:t xml:space="preserve">式的初显义务与直觉主义的当代尝试，为原则主义提供了更精致的形态。</w:t>
      </w:r>
    </w:p>
    <w:bookmarkEnd w:id="58"/>
    <w:bookmarkEnd w:id="59"/>
    <w:bookmarkStart w:id="71" w:name="技能专长与德雷福斯阶梯"/>
    <w:p>
      <w:pPr>
        <w:pStyle w:val="Heading2"/>
      </w:pPr>
      <w:r>
        <w:t xml:space="preserve">4 </w:t>
      </w:r>
      <w:r>
        <w:rPr>
          <w:rFonts w:hint="eastAsia"/>
        </w:rPr>
        <w:t xml:space="preserve">技能、专长与德雷福斯阶梯</w:t>
      </w:r>
    </w:p>
    <w:bookmarkStart w:id="60" w:name="德雷福斯阶梯从规则到直觉的转变"/>
    <w:p>
      <w:pPr>
        <w:pStyle w:val="Heading3"/>
      </w:pPr>
      <w:r>
        <w:t xml:space="preserve">4.1 </w:t>
      </w:r>
      <w:r>
        <w:rPr>
          <w:rFonts w:hint="eastAsia"/>
        </w:rPr>
        <w:t xml:space="preserve">德雷福斯阶梯:从规则到直觉的转变</w:t>
      </w:r>
    </w:p>
    <w:p>
      <w:pPr>
        <w:pStyle w:val="FirstParagraph"/>
      </w:pPr>
      <w:r>
        <w:rPr>
          <w:rFonts w:hint="eastAsia"/>
        </w:rPr>
        <w:t xml:space="preserve">欢迎。你来到了规则不够用的地方——无论你怎么把“操作手册”写得再厚，总有些情境，需要那个不再翻手册的人。</w:t>
      </w:r>
    </w:p>
    <w:p>
      <w:pPr>
        <w:pStyle w:val="BodyText"/>
      </w:pPr>
      <w:r>
        <w:rPr>
          <w:rFonts w:hint="eastAsia"/>
        </w:rPr>
        <w:t xml:space="preserve">现在，我们来拆解这层蜕皮之变：专家为什么不再“算”规则了。</w:t>
      </w:r>
    </w:p>
    <w:p>
      <w:pPr>
        <w:pStyle w:val="BodyText"/>
      </w:pPr>
      <w:r>
        <w:rPr>
          <w:rFonts w:hint="eastAsia"/>
        </w:rPr>
        <w:t xml:space="preserve">承接：前一章我们定位了phronesis——它处理的是“规则用尽处”：规则不完备、信息不完整、价值冲突叠加的环境。那么，这到底对应着一种什么样的心灵能力？它和“学规则、用规则”的心智模式差别在哪？德雷福斯兄弟（Hubert</w:t>
      </w:r>
      <w:r>
        <w:t xml:space="preserve"> Dreyfus </w:t>
      </w:r>
      <w:r>
        <w:rPr>
          <w:rFonts w:hint="eastAsia"/>
        </w:rPr>
        <w:t xml:space="preserve">与</w:t>
      </w:r>
      <w:r>
        <w:t xml:space="preserve"> Stuart </w:t>
      </w:r>
      <w:r>
        <w:rPr>
          <w:rFonts w:hint="eastAsia"/>
        </w:rPr>
        <w:t xml:space="preserve">Dreyfus）在《心灵超越机器》（Mind</w:t>
      </w:r>
      <w:r>
        <w:t xml:space="preserve"> over Machine, </w:t>
      </w:r>
      <w:r>
        <w:rPr>
          <w:rFonts w:hint="eastAsia"/>
        </w:rPr>
        <w:t xml:space="preserve">1986）中提出了一个绕不过去的框架：技能习得五阶模型。这个模型把“从新手到专家”的转变描述为一个从“严格遵守规则”到“直觉性全局把握”的蜕变过程。它不仅描绘了人类技能的内化路径，更直逼本书的核心命题：判断不是更好的规则，而是对规则的超越。</w:t>
      </w:r>
    </w:p>
    <w:bookmarkEnd w:id="60"/>
    <w:bookmarkStart w:id="61" w:name="原理直觉为什么不再算规则反而更强"/>
    <w:p>
      <w:pPr>
        <w:pStyle w:val="Heading3"/>
      </w:pPr>
      <w:r>
        <w:rPr>
          <w:rFonts w:hint="eastAsia"/>
        </w:rPr>
        <w:t xml:space="preserve">原理直觉：为什么“不再算规则”反而更强？</w:t>
      </w:r>
    </w:p>
    <w:p>
      <w:pPr>
        <w:pStyle w:val="FirstParagraph"/>
      </w:pPr>
      <w:r>
        <w:rPr>
          <w:rFonts w:hint="eastAsia"/>
        </w:rPr>
        <w:t xml:space="preserve">如果你刚学会开车，你死死记着：2000转换挡，后视镜三秒一瞥，刹车要柔，跟车距离两秒原则。每个操作背后都有一个显式的命题（</w:t>
      </w:r>
      <w:r>
        <w:rPr>
          <w:rFonts w:hint="eastAsia"/>
        </w:rPr>
        <w:t xml:space="preserve">“如果速度超过2000转，则升档”</w:t>
      </w:r>
      <w:r>
        <w:rPr>
          <w:rFonts w:hint="eastAsia"/>
        </w:rPr>
        <w:t xml:space="preserve">）。你是规则的严格执行者。但如果你是一位开了二十年车的老司机，你几乎“不思考”。遇到突发状况，你的脚比你的脑子先到刹车；在雪地打滑时，你下意识地反打方向。你不仅不再默念规则，甚至无法说出你是什么时候踩下刹车的。这不是因为你“忘了规则”，而是因为你不再需要它。你跨越了德雷福斯阶梯。</w:t>
      </w:r>
    </w:p>
    <w:p>
      <w:pPr>
        <w:pStyle w:val="BodyText"/>
      </w:pPr>
      <w:r>
        <w:rPr>
          <w:rFonts w:hint="eastAsia"/>
        </w:rPr>
        <w:t xml:space="preserve">德雷福斯模型将这种跨越分为五个阶段：新手（Novice）、高级初学者（Advanced</w:t>
      </w:r>
      <w:r>
        <w:t xml:space="preserve"> </w:t>
      </w:r>
      <w:r>
        <w:rPr>
          <w:rFonts w:hint="eastAsia"/>
        </w:rPr>
        <w:t xml:space="preserve">Beginner）、胜任者（Competence）、精通者（Proficiency）、专家（Expertise）。这个过程，就是信息处理方式从“情境无关的客观特征（context-free</w:t>
      </w:r>
      <w:r>
        <w:t xml:space="preserve"> </w:t>
      </w:r>
      <w:r>
        <w:rPr>
          <w:rFonts w:hint="eastAsia"/>
        </w:rPr>
        <w:t xml:space="preserve">features）”转向“情境依赖的整体识别（situational</w:t>
      </w:r>
      <w:r>
        <w:t xml:space="preserve"> </w:t>
      </w:r>
      <w:r>
        <w:rPr>
          <w:rFonts w:hint="eastAsia"/>
        </w:rPr>
        <w:t xml:space="preserve">recognition）”的历程。</w:t>
      </w:r>
    </w:p>
    <w:p>
      <w:pPr>
        <w:pStyle w:val="BodyText"/>
      </w:pPr>
      <w:r>
        <w:rPr>
          <w:rFonts w:hint="eastAsia"/>
        </w:rPr>
        <w:t xml:space="preserve">这个进程的终极形态，正是phronesis在伦理生活、诊断决策和高阶判断中的运作方式。phronesis不仅仅是“知道规则”，而是能够直接“看见”情境要求什么。</w:t>
      </w:r>
    </w:p>
    <w:bookmarkEnd w:id="61"/>
    <w:bookmarkStart w:id="64" w:name="正-文"/>
    <w:p>
      <w:pPr>
        <w:pStyle w:val="Heading3"/>
      </w:pPr>
      <w:r>
        <w:rPr>
          <w:rFonts w:hint="eastAsia"/>
        </w:rPr>
        <w:t xml:space="preserve">正</w:t>
      </w:r>
      <w:r>
        <w:t xml:space="preserve"> </w:t>
      </w:r>
      <w:r>
        <w:rPr>
          <w:rFonts w:hint="eastAsia"/>
        </w:rPr>
        <w:t xml:space="preserve">文</w:t>
      </w:r>
    </w:p>
    <w:bookmarkStart w:id="62" w:name="五阶模型从拆零件到看全貌"/>
    <w:p>
      <w:pPr>
        <w:pStyle w:val="Heading4"/>
      </w:pPr>
      <w:r>
        <w:t xml:space="preserve">1. </w:t>
      </w:r>
      <w:r>
        <w:rPr>
          <w:rFonts w:hint="eastAsia"/>
        </w:rPr>
        <w:t xml:space="preserve">五阶模型：从“拆零件”到“看全貌”</w:t>
      </w:r>
    </w:p>
    <w:p>
      <w:pPr>
        <w:pStyle w:val="FirstParagraph"/>
      </w:pPr>
      <w:r>
        <w:rPr>
          <w:rFonts w:hint="eastAsia"/>
        </w:rPr>
        <w:t xml:space="preserve">德雷福斯兄弟的五阶模型，虽然常被应用于护理、教学、编程和军事决策，但其哲学雄心远不止于职业培训。它试图回应的是自柏拉图以来关于“知”的根本问题：到底什么是“懂”？在《心灵超越机器》中，他们给出了一个现象学的答案——懂，就是不再依赖表征（representation）。</w:t>
      </w:r>
    </w:p>
    <w:p>
      <w:pPr>
        <w:pStyle w:val="BodyText"/>
      </w:pPr>
      <w:r>
        <w:rPr>
          <w:rFonts w:hint="eastAsia"/>
        </w:rPr>
        <w:t xml:space="preserve">我们来拆解这五阶：</w:t>
      </w:r>
    </w:p>
    <w:p>
      <w:pPr>
        <w:pStyle w:val="BodyText"/>
      </w:pPr>
      <w:r>
        <w:rPr>
          <w:rFonts w:hint="eastAsia"/>
          <w:b/>
          <w:bCs/>
        </w:rPr>
        <w:t xml:space="preserve">第一阶：新手（Novice）</w:t>
      </w:r>
      <w:r>
        <w:t xml:space="preserve"> </w:t>
      </w:r>
      <w:r>
        <w:rPr>
          <w:rFonts w:hint="eastAsia"/>
        </w:rPr>
        <w:t xml:space="preserve">新手的典型特征是“情境无关”。他被教给的是一套脱离具体情境的“原子事实”和“操作规则”。比如，下棋新手被告知“每个子的价值”，并被告知“若棋子总价值落后则避免交换”。这些规则是“情境无关”的——它们不考虑具体的盘面、子力结构、同兵种配合的动态关系，只是对孤立特征的硬性规定。</w:t>
      </w:r>
      <w:r>
        <w:t xml:space="preserve"> </w:t>
      </w:r>
      <w:r>
        <w:rPr>
          <w:rFonts w:hint="eastAsia"/>
        </w:rPr>
        <w:t xml:space="preserve">这就像看菜谱做饭：</w:t>
      </w:r>
      <w:r>
        <w:rPr>
          <w:rFonts w:hint="eastAsia"/>
        </w:rPr>
        <w:t xml:space="preserve">“盐少许”</w:t>
      </w:r>
      <w:r>
        <w:rPr>
          <w:rFonts w:hint="eastAsia"/>
        </w:rPr>
        <w:t xml:space="preserve">被粗暴地转化为“盐</w:t>
      </w:r>
      <w:r>
        <w:t xml:space="preserve"> 3 </w:t>
      </w:r>
      <w:r>
        <w:rPr>
          <w:rFonts w:hint="eastAsia"/>
        </w:rPr>
        <w:t xml:space="preserve">克”。这恰恰是伦理初学者的状态：死记硬背康德定言命令的公式，或者在超市里机械背诵“这是属于说谎/真话的范畴”，但毫不知晓当下情境的微妙之处。在“规则用尽处”，新手会立刻窒息，因为规则没有告诉他们如何识别“新的范畴”。</w:t>
      </w:r>
    </w:p>
    <w:p>
      <w:pPr>
        <w:pStyle w:val="BodyText"/>
      </w:pPr>
      <w:r>
        <w:rPr>
          <w:rFonts w:hint="eastAsia"/>
          <w:b/>
          <w:bCs/>
        </w:rPr>
        <w:t xml:space="preserve">第二阶：高级初学者（Advanced</w:t>
      </w:r>
      <w:r>
        <w:rPr>
          <w:b/>
          <w:bCs/>
        </w:rPr>
        <w:t xml:space="preserve"> </w:t>
      </w:r>
      <w:r>
        <w:rPr>
          <w:rFonts w:hint="eastAsia"/>
          <w:b/>
          <w:bCs/>
        </w:rPr>
        <w:t xml:space="preserve">Beginner）</w:t>
      </w:r>
      <w:r>
        <w:t xml:space="preserve"> </w:t>
      </w:r>
      <w:r>
        <w:rPr>
          <w:rFonts w:hint="eastAsia"/>
        </w:rPr>
        <w:t xml:space="preserve">随着经验的增加，学习者不仅识别“情境无关”特征，还开始识别“情境相关”特征（situational</w:t>
      </w:r>
      <w:r>
        <w:t xml:space="preserve"> </w:t>
      </w:r>
      <w:r>
        <w:rPr>
          <w:rFonts w:hint="eastAsia"/>
        </w:rPr>
        <w:t xml:space="preserve">aspects）。这些特征是无法通过言语传授来穷尽的。开车的初学者开始识别“发动机声音不对劲”这种非规则化的听觉形态；下象棋的人开始识别“王翼薄弱”这种无法被还原为子力价值表的全局性构型。</w:t>
      </w:r>
      <w:r>
        <w:t xml:space="preserve"> </w:t>
      </w:r>
      <w:r>
        <w:rPr>
          <w:rFonts w:hint="eastAsia"/>
        </w:rPr>
        <w:t xml:space="preserve">关键点在于，这些“情境相关”特征的识别无法被还原为更基础的规则。它们是人通过接触大量实例、在比较中自然“凸显”出来的。</w:t>
      </w:r>
    </w:p>
    <w:p>
      <w:pPr>
        <w:pStyle w:val="BodyText"/>
      </w:pPr>
      <w:r>
        <w:rPr>
          <w:rFonts w:hint="eastAsia"/>
          <w:b/>
          <w:bCs/>
        </w:rPr>
        <w:t xml:space="preserve">第三阶：胜任者（Competence）</w:t>
      </w:r>
      <w:r>
        <w:t xml:space="preserve"> </w:t>
      </w:r>
      <w:r>
        <w:rPr>
          <w:rFonts w:hint="eastAsia"/>
        </w:rPr>
        <w:t xml:space="preserve">这是从“被动接收”到“主动决策”的质变。前两阶的学习者只是机械地反应，而胜任者开始有了“目标”和“视角”（perspective）。他必须在一个信息过载、特征繁多的环境中，自己挑选出“重要特征”，并忽略次要特征。这意味着，他需要主动制定一个计划（plan）来组织自己的行为。</w:t>
      </w:r>
      <w:r>
        <w:t xml:space="preserve"> </w:t>
      </w:r>
      <w:r>
        <w:rPr>
          <w:rFonts w:hint="eastAsia"/>
        </w:rPr>
        <w:t xml:space="preserve">这时的棋手不再是看到一步杀就喊出来，而是开始制定一个“战略”（</w:t>
      </w:r>
      <w:r>
        <w:rPr>
          <w:rFonts w:hint="eastAsia"/>
        </w:rPr>
        <w:t xml:space="preserve">“我要争取在后翼突破”</w:t>
      </w:r>
      <w:r>
        <w:rPr>
          <w:rFonts w:hint="eastAsia"/>
        </w:rPr>
        <w:t xml:space="preserve">），并且根据战略来组织下一步的搜索。这里出现了情绪卷入（emotional</w:t>
      </w:r>
      <w:r>
        <w:t xml:space="preserve"> </w:t>
      </w:r>
      <w:r>
        <w:rPr>
          <w:rFonts w:hint="eastAsia"/>
        </w:rPr>
        <w:t xml:space="preserve">involvement）：如果他的计划导致坏结果，他会感到沮丧和责任感。这正是实践中慎思（deliberation）的雏形——不再问“这是什么（归类）”，而开始问“我该拿它怎么办（行动）”。但是，胜任者依然在使用“算计”（calculative</w:t>
      </w:r>
      <w:r>
        <w:t xml:space="preserve"> </w:t>
      </w:r>
      <w:r>
        <w:rPr>
          <w:rFonts w:hint="eastAsia"/>
        </w:rPr>
        <w:t xml:space="preserve">rationality）——他是在分析、比较、权衡选项后做出决策的。</w:t>
      </w:r>
    </w:p>
    <w:p>
      <w:pPr>
        <w:pStyle w:val="BodyText"/>
      </w:pPr>
      <w:r>
        <w:rPr>
          <w:rFonts w:hint="eastAsia"/>
          <w:b/>
          <w:bCs/>
        </w:rPr>
        <w:t xml:space="preserve">第四阶：精通者（Proficiency）</w:t>
      </w:r>
      <w:r>
        <w:t xml:space="preserve"> </w:t>
      </w:r>
      <w:r>
        <w:rPr>
          <w:rFonts w:hint="eastAsia"/>
        </w:rPr>
        <w:t xml:space="preserve">精通者跨过了“分析”的门槛，进入了“直觉”的领地。他不再需要从各种选项中挑一个“推算”出来。当情境出现时，积累的经验已经让他“直接”看到了问题的关键，也看到了“应该”做什么。但此时，他仍然会“深思熟虑”地推敲那个直觉闪现的行动方案。</w:t>
      </w:r>
      <w:r>
        <w:t xml:space="preserve"> </w:t>
      </w:r>
      <w:r>
        <w:rPr>
          <w:rFonts w:hint="eastAsia"/>
        </w:rPr>
        <w:t xml:space="preserve">就像一位消防队长冲进火场时，直觉已经告诉他“这不对劲，要塌”，但他会快速动用分析能力去搜索具体的线索来验证这个直觉（</w:t>
      </w:r>
      <w:r>
        <w:rPr>
          <w:rFonts w:hint="eastAsia"/>
        </w:rPr>
        <w:t xml:space="preserve">“没错，地板的油毡鼓起的方式不正常，确实温度过高”</w:t>
      </w:r>
      <w:r>
        <w:rPr>
          <w:rFonts w:hint="eastAsia"/>
        </w:rPr>
        <w:t xml:space="preserve">）。</w:t>
      </w:r>
      <w:r>
        <w:t xml:space="preserve"> </w:t>
      </w:r>
      <w:r>
        <w:rPr>
          <w:rFonts w:hint="eastAsia"/>
        </w:rPr>
        <w:t xml:space="preserve">这个阶段的核心是“代入/卷入”（involved）。精通者不是观察脱身于情境之外的数据，而是通过直觉去识别相似性——他识别“这种局面”像“曾经的哪一种类型”。这对应了本书反复强调的“对殊相的知觉”（perception</w:t>
      </w:r>
      <w:r>
        <w:t xml:space="preserve"> of </w:t>
      </w:r>
      <w:r>
        <w:rPr>
          <w:rFonts w:hint="eastAsia"/>
        </w:rPr>
        <w:t xml:space="preserve">particulars）。</w:t>
      </w:r>
    </w:p>
    <w:p>
      <w:pPr>
        <w:pStyle w:val="BodyText"/>
      </w:pPr>
      <w:r>
        <w:rPr>
          <w:rFonts w:hint="eastAsia"/>
          <w:b/>
          <w:bCs/>
        </w:rPr>
        <w:t xml:space="preserve">第五阶：专家（Expertise）</w:t>
      </w:r>
      <w:r>
        <w:t xml:space="preserve"> </w:t>
      </w:r>
      <w:r>
        <w:rPr>
          <w:rFonts w:hint="eastAsia"/>
        </w:rPr>
        <w:t xml:space="preserve">专家不仅直觉地知道“该做什么”，而且已经不再有“深思熟虑”的环节。他的决策直接转化为行动。他自己都说不清楚为什么这么做，他就是“知道”。这就是“专家不再算规则”的终极形态。</w:t>
      </w:r>
      <w:r>
        <w:t xml:space="preserve"> </w:t>
      </w:r>
      <w:r>
        <w:rPr>
          <w:rFonts w:hint="eastAsia"/>
        </w:rPr>
        <w:t xml:space="preserve">在对国际象棋大师进行的经典实证研究中，de</w:t>
      </w:r>
      <w:r>
        <w:t xml:space="preserve"> Groot </w:t>
      </w:r>
      <w:r>
        <w:rPr>
          <w:rFonts w:hint="eastAsia"/>
        </w:rPr>
        <w:t xml:space="preserve">发现，大师和新手思考的时间差不多，穷举的步数也未见得更多，但大师“看见”的那一步就是最好的。这就是“非分析式应对”（non-analytical</w:t>
      </w:r>
      <w:r>
        <w:t xml:space="preserve"> </w:t>
      </w:r>
      <w:r>
        <w:rPr>
          <w:rFonts w:hint="eastAsia"/>
        </w:rPr>
        <w:t xml:space="preserve">coping）。</w:t>
      </w:r>
      <w:r>
        <w:t xml:space="preserve"> </w:t>
      </w:r>
      <w:r>
        <w:rPr>
          <w:rFonts w:hint="eastAsia"/>
        </w:rPr>
        <w:t xml:space="preserve">在这第五阶，phronesis</w:t>
      </w:r>
      <w:r>
        <w:t xml:space="preserve"> </w:t>
      </w:r>
      <w:r>
        <w:rPr>
          <w:rFonts w:hint="eastAsia"/>
        </w:rPr>
        <w:t xml:space="preserve">的最高形式得到了现象学的完美写照：一个具有实践智慧的智者，面对道德困境，他“什么都没有想”——他既没有在脑中翻阅康德还是边沁的语录，也没有利益权衡分析表——但他就是直接“看见”了该做的唯一的事。他的行动本身，构成了好的生活。</w:t>
      </w:r>
    </w:p>
    <w:bookmarkEnd w:id="62"/>
    <w:bookmarkStart w:id="63" w:name="专家的非分析式应对与实证的对话"/>
    <w:p>
      <w:pPr>
        <w:pStyle w:val="Heading4"/>
      </w:pPr>
      <w:r>
        <w:t xml:space="preserve">2. </w:t>
      </w:r>
      <w:r>
        <w:rPr>
          <w:rFonts w:hint="eastAsia"/>
        </w:rPr>
        <w:t xml:space="preserve">专家的“非分析式应对”与实证的对话</w:t>
      </w:r>
    </w:p>
    <w:p>
      <w:pPr>
        <w:pStyle w:val="FirstParagraph"/>
      </w:pPr>
      <w:r>
        <w:rPr>
          <w:rFonts w:hint="eastAsia"/>
        </w:rPr>
        <w:t xml:space="preserve">德雷福斯声称，专家直觉是一种“嵌入情境的身体性/现象学把握”，这不是一种隐性的、在大脑中快速进行的“超快逻辑运算”，而是一种在操作上不求助于命题的知觉能力。这是对本书“规则用尽处”的强力注解。</w:t>
      </w:r>
    </w:p>
    <w:p>
      <w:pPr>
        <w:pStyle w:val="BodyText"/>
      </w:pPr>
      <w:r>
        <w:rPr>
          <w:rFonts w:hint="eastAsia"/>
        </w:rPr>
        <w:t xml:space="preserve">当然，这里有一个教育上常见的简化。我们常说专家“不再需要规则”，这不等于“专家的脑子里没有规则”。严谨的诠释是：专家的行为</w:t>
      </w:r>
      <w:r>
        <w:rPr>
          <w:rFonts w:hint="eastAsia"/>
          <w:b/>
          <w:bCs/>
        </w:rPr>
        <w:t xml:space="preserve">不需要通过有意识地调用规则来中介</w:t>
      </w:r>
      <w:r>
        <w:rPr>
          <w:rFonts w:hint="eastAsia"/>
        </w:rPr>
        <w:t xml:space="preserve">。规则已经彻底沉入身体的技艺中，不再是“被使用”的工具，而是变成了“成为”的方式。</w:t>
      </w:r>
      <w:r>
        <w:t xml:space="preserve"> </w:t>
      </w:r>
      <w:r>
        <w:rPr>
          <w:rFonts w:hint="eastAsia"/>
        </w:rPr>
        <w:t xml:space="preserve">这套简化在解释专家的流畅行为时非常有力，但它常常被过度扩张到所有直觉都是“可靠专家直觉”的迷思。</w:t>
      </w:r>
    </w:p>
    <w:p>
      <w:pPr>
        <w:pStyle w:val="BodyText"/>
      </w:pPr>
      <w:r>
        <w:rPr>
          <w:rFonts w:hint="eastAsia"/>
        </w:rPr>
        <w:t xml:space="preserve">我们需要用实证的证据来给这个理想化模型划界。在德雷福斯发展现象学模型的同时，以</w:t>
      </w:r>
      <w:r>
        <w:t xml:space="preserve"> Kahneman </w:t>
      </w:r>
      <w:r>
        <w:rPr>
          <w:rFonts w:hint="eastAsia"/>
        </w:rPr>
        <w:t xml:space="preserve">和</w:t>
      </w:r>
      <w:r>
        <w:t xml:space="preserve"> Tversky </w:t>
      </w:r>
      <w:r>
        <w:rPr>
          <w:rFonts w:hint="eastAsia"/>
        </w:rPr>
        <w:t xml:space="preserve">为代表的研究（启发式与偏误传统）揭示，人类的直觉经常是灾难性的、有偏误的。这引出了一个关键的对话。在“卷二”我们将要详述的</w:t>
      </w:r>
      <w:r>
        <w:t xml:space="preserve"> Kahneman–Klein </w:t>
      </w:r>
      <w:r>
        <w:rPr>
          <w:rFonts w:hint="eastAsia"/>
        </w:rPr>
        <w:t xml:space="preserve">的对抗性合作中：Klein</w:t>
      </w:r>
      <w:r>
        <w:t xml:space="preserve"> </w:t>
      </w:r>
      <w:r>
        <w:rPr>
          <w:rFonts w:hint="eastAsia"/>
        </w:rPr>
        <w:t xml:space="preserve">的研究支持了德雷福斯式的乐观主义——在火灾现场、军事决策、新生儿护理等</w:t>
      </w:r>
      <w:r>
        <w:rPr>
          <w:rFonts w:hint="eastAsia"/>
          <w:b/>
          <w:bCs/>
        </w:rPr>
        <w:t xml:space="preserve">高效度环境（high-validity</w:t>
      </w:r>
      <w:r>
        <w:rPr>
          <w:b/>
          <w:bCs/>
        </w:rPr>
        <w:t xml:space="preserve"> </w:t>
      </w:r>
      <w:r>
        <w:rPr>
          <w:rFonts w:hint="eastAsia"/>
          <w:b/>
          <w:bCs/>
        </w:rPr>
        <w:t xml:space="preserve">environments）</w:t>
      </w:r>
      <w:r>
        <w:rPr>
          <w:rFonts w:hint="eastAsia"/>
        </w:rPr>
        <w:t xml:space="preserve">中，专家确实展示了“非分析式”直觉的惊人准确度。</w:t>
      </w:r>
      <w:r>
        <w:t xml:space="preserve"> </w:t>
      </w:r>
      <w:r>
        <w:rPr>
          <w:rFonts w:hint="eastAsia"/>
        </w:rPr>
        <w:t xml:space="preserve">但这一直觉仅在满足两个条件时生效：</w:t>
      </w:r>
      <w:r>
        <w:t xml:space="preserve"> </w:t>
      </w:r>
      <w:r>
        <w:t xml:space="preserve">1. </w:t>
      </w:r>
      <w:r>
        <w:rPr>
          <w:rFonts w:hint="eastAsia"/>
        </w:rPr>
        <w:t xml:space="preserve">环境有足够的“规律”（效度），使得过去经验对未来有预测力；</w:t>
      </w:r>
      <w:r>
        <w:t xml:space="preserve"> </w:t>
      </w:r>
      <w:r>
        <w:t xml:space="preserve">2. </w:t>
      </w:r>
      <w:r>
        <w:rPr>
          <w:rFonts w:hint="eastAsia"/>
        </w:rPr>
        <w:t xml:space="preserve">人有机会长时间接触该环境并得到即时的、明确的反馈，从而建立正确的线索-模式联结。</w:t>
      </w:r>
      <w:r>
        <w:t xml:space="preserve"> </w:t>
      </w:r>
      <w:r>
        <w:rPr>
          <w:rFonts w:hint="eastAsia"/>
        </w:rPr>
        <w:t xml:space="preserve">如果环境是低效度的（如预测股票短线涨跌、政治黑天鹅事件、复杂的长期战略），那么“直觉”就失效了；此时大脑的“捷径”会成为垃圾进、垃圾出的噪音放大器——这正是我们下一卷要描述的“模型用尽处”。由此，德雷福斯阶梯是</w:t>
      </w:r>
      <w:r>
        <w:rPr>
          <w:rFonts w:hint="eastAsia"/>
          <w:b/>
          <w:bCs/>
        </w:rPr>
        <w:t xml:space="preserve">特定生态位下的理想轨迹</w:t>
      </w:r>
      <w:r>
        <w:rPr>
          <w:rFonts w:hint="eastAsia"/>
        </w:rPr>
        <w:t xml:space="preserve">，脱离了有效反馈环境的“伪专家”，其所谓“直觉”只是自负的幻觉。</w:t>
      </w:r>
    </w:p>
    <w:bookmarkEnd w:id="63"/>
    <w:bookmarkEnd w:id="64"/>
    <w:bookmarkStart w:id="65" w:name="交叉回指框-1"/>
    <w:p>
      <w:pPr>
        <w:pStyle w:val="Heading3"/>
      </w:pPr>
      <w:r>
        <w:rPr>
          <w:rFonts w:hint="eastAsia"/>
        </w:rPr>
        <w:t xml:space="preserve">交叉回指框</w:t>
      </w:r>
    </w:p>
    <w:p>
      <w:pPr>
        <w:pStyle w:val="FirstParagraph"/>
      </w:pPr>
      <w:r>
        <w:rPr>
          <w:rFonts w:hint="eastAsia"/>
          <w:b/>
          <w:bCs/>
        </w:rPr>
        <w:t xml:space="preserve">书内承接：</w:t>
      </w:r>
      <w:r>
        <w:t xml:space="preserve"> </w:t>
      </w:r>
      <w:r>
        <w:t xml:space="preserve">-</w:t>
      </w:r>
      <w:r>
        <w:t xml:space="preserve"> </w:t>
      </w:r>
      <w:r>
        <w:rPr>
          <w:rFonts w:hint="eastAsia"/>
          <w:b/>
          <w:bCs/>
        </w:rPr>
        <w:t xml:space="preserve">德雷福斯的专家，本质上就是在操作层面实现了</w:t>
      </w:r>
      <w:r>
        <w:rPr>
          <w:b/>
          <w:bCs/>
        </w:rPr>
        <w:t xml:space="preserve"> Nussbaum </w:t>
      </w:r>
      <w:r>
        <w:rPr>
          <w:rFonts w:hint="eastAsia"/>
          <w:b/>
          <w:bCs/>
        </w:rPr>
        <w:t xml:space="preserve">所言的“对殊相的凸显（salience）知觉”的能力。不再算规则，是因为知觉已经取代了推理在识别“这是个什么情况”。</w:t>
      </w:r>
      <w:r>
        <w:rPr>
          <w:b/>
          <w:bCs/>
        </w:rPr>
        <w:t xml:space="preserve"> </w:t>
      </w:r>
      <w:r>
        <w:rPr>
          <w:b/>
          <w:bCs/>
        </w:rPr>
        <w:t xml:space="preserve">-</w:t>
      </w:r>
      <w:r>
        <w:rPr>
          <w:b/>
          <w:bCs/>
        </w:rPr>
        <w:t xml:space="preserve"> </w:t>
      </w:r>
      <w:r>
        <w:rPr>
          <w:rFonts w:hint="eastAsia"/>
        </w:rPr>
        <w:t xml:space="preserve">这一节结尾划清了“直觉可靠的生态边界”；这直接构成卷二“模型用尽处”的出发点——在低效度环境里，我们如何从“信直觉”退回到“信公式/信模型”。</w:t>
      </w:r>
    </w:p>
    <w:p>
      <w:pPr>
        <w:pStyle w:val="BodyText"/>
      </w:pPr>
      <w:r>
        <w:rPr>
          <w:rFonts w:hint="eastAsia"/>
          <w:b/>
          <w:bCs/>
        </w:rPr>
        <w:t xml:space="preserve">馆藏衔接：</w:t>
      </w:r>
      <w:r>
        <w:t xml:space="preserve"> </w:t>
      </w:r>
      <w:r>
        <w:t xml:space="preserve">-</w:t>
      </w:r>
      <w:r>
        <w:t xml:space="preserve"> </w:t>
      </w:r>
      <w:r>
        <w:rPr>
          <w:rFonts w:hint="eastAsia"/>
          <w:b/>
          <w:bCs/>
        </w:rPr>
        <w:t xml:space="preserve">与《机制设计》的对偶</w:t>
      </w:r>
      <w:r>
        <w:rPr>
          <w:rFonts w:hint="eastAsia"/>
        </w:rPr>
        <w:t xml:space="preserve">：机制设计试图用规则（博弈形式）来规范人的行为去达到好的均衡；但德雷福斯阶梯揭示的是，最高阶的执行者（专家/智者）活在机制之外。机制是给尚在前几阶的人准备的“训练轮”，或者是需要在“专家集体协作”仍具摩擦时的环境构建。但</w:t>
      </w:r>
      <w:r>
        <w:t xml:space="preserve"> phronesis </w:t>
      </w:r>
      <w:r>
        <w:rPr>
          <w:rFonts w:hint="eastAsia"/>
        </w:rPr>
        <w:t xml:space="preserve">作为机制设计的人侧残差，恰恰是不可被“设计”进去的最关键那块。</w:t>
      </w:r>
      <w:r>
        <w:t xml:space="preserve"> </w:t>
      </w:r>
      <w:r>
        <w:t xml:space="preserve">-</w:t>
      </w:r>
      <w:r>
        <w:t xml:space="preserve"> </w:t>
      </w:r>
      <w:r>
        <w:rPr>
          <w:rFonts w:hint="eastAsia"/>
          <w:b/>
          <w:bCs/>
        </w:rPr>
        <w:t xml:space="preserve">与《信息论/可扩展监督》的对偶</w:t>
      </w:r>
      <w:r>
        <w:rPr>
          <w:rFonts w:hint="eastAsia"/>
        </w:rPr>
        <w:t xml:space="preserve">：专家的行为是“高复杂度、压缩度低的源”——你无法把他的输出压缩成简单的几条规则去给新手。这也意味着，想通过“解读专家的输出语言化”（可扩展监督）来复制专家判断，本质上是不可压缩的、</w:t>
      </w:r>
      <w:r>
        <w:rPr>
          <w:rFonts w:hint="eastAsia"/>
        </w:rPr>
        <w:t xml:space="preserve">“编译用尽”</w:t>
      </w:r>
      <w:r>
        <w:rPr>
          <w:rFonts w:hint="eastAsia"/>
        </w:rPr>
        <w:t xml:space="preserve">的困境。专家能“验证”但不等于他能“说得出”或“编译”出他的验证逻辑。</w:t>
      </w:r>
    </w:p>
    <w:bookmarkEnd w:id="65"/>
    <w:bookmarkStart w:id="66" w:name="关键学派立场对照"/>
    <w:p>
      <w:pPr>
        <w:pStyle w:val="Heading3"/>
      </w:pPr>
      <w:r>
        <w:rPr>
          <w:rFonts w:hint="eastAsia"/>
        </w:rPr>
        <w:t xml:space="preserve">关键学派立场对照</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立场/学派</w:t>
            </w:r>
          </w:p>
        </w:tc>
        <w:tc>
          <w:tcPr/>
          <w:p>
            <w:pPr>
              <w:pStyle w:val="Compact"/>
              <w:jc w:val="left"/>
            </w:pPr>
            <w:r>
              <w:rPr>
                <w:rFonts w:hint="eastAsia"/>
              </w:rPr>
              <w:t xml:space="preserve">代表人物</w:t>
            </w:r>
          </w:p>
        </w:tc>
        <w:tc>
          <w:tcPr/>
          <w:p>
            <w:pPr>
              <w:pStyle w:val="Compact"/>
              <w:jc w:val="left"/>
            </w:pPr>
            <w:r>
              <w:rPr>
                <w:rFonts w:hint="eastAsia"/>
              </w:rPr>
              <w:t xml:space="preserve">核心主张</w:t>
            </w:r>
          </w:p>
        </w:tc>
        <w:tc>
          <w:tcPr/>
          <w:p>
            <w:pPr>
              <w:pStyle w:val="Compact"/>
              <w:jc w:val="left"/>
            </w:pPr>
            <w:r>
              <w:rPr>
                <w:rFonts w:hint="eastAsia"/>
              </w:rPr>
              <w:t xml:space="preserve">论据性质</w:t>
            </w:r>
          </w:p>
        </w:tc>
        <w:tc>
          <w:tcPr/>
          <w:p>
            <w:pPr>
              <w:pStyle w:val="Compact"/>
              <w:jc w:val="left"/>
            </w:pPr>
            <w:r>
              <w:rPr>
                <w:rFonts w:hint="eastAsia"/>
              </w:rPr>
              <w:t xml:space="preserve">证据强度与失效边界</w:t>
            </w:r>
          </w:p>
        </w:tc>
      </w:tr>
      <w:tr>
        <w:tc>
          <w:tcPr/>
          <w:p>
            <w:pPr>
              <w:pStyle w:val="Compact"/>
              <w:jc w:val="left"/>
            </w:pPr>
            <w:r>
              <w:rPr>
                <w:rFonts w:hint="eastAsia"/>
                <w:b/>
                <w:bCs/>
              </w:rPr>
              <w:t xml:space="preserve">现象学专长论</w:t>
            </w:r>
            <w:r>
              <w:rPr>
                <w:b/>
                <w:bCs/>
              </w:rPr>
              <w:t xml:space="preserve"> (Phenomenological Expertise)</w:t>
            </w:r>
          </w:p>
        </w:tc>
        <w:tc>
          <w:tcPr/>
          <w:p>
            <w:pPr>
              <w:pStyle w:val="Compact"/>
              <w:jc w:val="left"/>
            </w:pPr>
            <w:r>
              <w:rPr>
                <w:rFonts w:hint="eastAsia"/>
              </w:rPr>
              <w:t xml:space="preserve">Dreyfus兄弟,</w:t>
            </w:r>
            <w:r>
              <w:t xml:space="preserve"> Merleau-Ponty</w:t>
            </w:r>
          </w:p>
        </w:tc>
        <w:tc>
          <w:tcPr/>
          <w:p>
            <w:pPr>
              <w:pStyle w:val="Compact"/>
              <w:jc w:val="left"/>
            </w:pPr>
            <w:r>
              <w:rPr>
                <w:rFonts w:hint="eastAsia"/>
              </w:rPr>
              <w:t xml:space="preserve">专家通过身体性的卷入获得前反思的“直觉把握”，不再依赖规则和表征进行中介。</w:t>
            </w:r>
          </w:p>
        </w:tc>
        <w:tc>
          <w:tcPr/>
          <w:p>
            <w:pPr>
              <w:pStyle w:val="Compact"/>
              <w:jc w:val="left"/>
            </w:pPr>
            <w:r>
              <w:rPr>
                <w:rFonts w:hint="eastAsia"/>
              </w:rPr>
              <w:t xml:space="preserve">质化现象学描述+部分人工智能失败史分析。</w:t>
            </w:r>
          </w:p>
        </w:tc>
        <w:tc>
          <w:tcPr/>
          <w:p>
            <w:pPr>
              <w:pStyle w:val="Compact"/>
              <w:jc w:val="left"/>
            </w:pPr>
            <w:r>
              <w:rPr>
                <w:rFonts w:hint="eastAsia"/>
              </w:rPr>
              <w:t xml:space="preserve">强解释力，成功描绘了“自动化”的主观体验；但未能严格拆解哪些直觉是“透过身体的复杂模拟”，哪些是“隐藏的规则式逻辑推理”。在教育学中极端化时，容易导向“无法教授”的悲观主义。</w:t>
            </w:r>
          </w:p>
        </w:tc>
      </w:tr>
      <w:tr>
        <w:tc>
          <w:tcPr/>
          <w:p>
            <w:pPr>
              <w:pStyle w:val="Compact"/>
              <w:jc w:val="left"/>
            </w:pPr>
            <w:r>
              <w:rPr>
                <w:rFonts w:hint="eastAsia"/>
                <w:b/>
                <w:bCs/>
              </w:rPr>
              <w:t xml:space="preserve">自然决策论</w:t>
            </w:r>
            <w:r>
              <w:rPr>
                <w:b/>
                <w:bCs/>
              </w:rPr>
              <w:t xml:space="preserve"> (Naturalistic Decision Making, NDM)</w:t>
            </w:r>
          </w:p>
        </w:tc>
        <w:tc>
          <w:tcPr/>
          <w:p>
            <w:pPr>
              <w:pStyle w:val="Compact"/>
              <w:jc w:val="left"/>
            </w:pPr>
            <w:r>
              <w:t xml:space="preserve">Gary Klein</w:t>
            </w:r>
          </w:p>
        </w:tc>
        <w:tc>
          <w:tcPr/>
          <w:p>
            <w:pPr>
              <w:pStyle w:val="Compact"/>
              <w:jc w:val="left"/>
            </w:pPr>
            <w:r>
              <w:rPr>
                <w:rFonts w:hint="eastAsia"/>
              </w:rPr>
              <w:t xml:space="preserve">专家通过“识别启动决策（RPD）”快速进行模式匹配，直觉是经验库的索引。</w:t>
            </w:r>
          </w:p>
        </w:tc>
        <w:tc>
          <w:tcPr/>
          <w:p>
            <w:pPr>
              <w:pStyle w:val="Compact"/>
              <w:jc w:val="left"/>
            </w:pPr>
            <w:r>
              <w:rPr>
                <w:rFonts w:hint="eastAsia"/>
              </w:rPr>
              <w:t xml:space="preserve">大量火灾、军队、临床等真实领域的认知任务分析（CTA）。</w:t>
            </w:r>
          </w:p>
        </w:tc>
        <w:tc>
          <w:tcPr/>
          <w:p>
            <w:pPr>
              <w:pStyle w:val="Compact"/>
              <w:jc w:val="left"/>
            </w:pPr>
            <w:r>
              <w:rPr>
                <w:rFonts w:hint="eastAsia"/>
              </w:rPr>
              <w:t xml:space="preserve">为专家直觉的可靠性提供了丰富的实证基础。但在环境失去“典型性”（如黑天鹅）时，RPD模型会遭遇严重的模式误认。</w:t>
            </w:r>
          </w:p>
        </w:tc>
      </w:tr>
      <w:tr>
        <w:tc>
          <w:tcPr/>
          <w:p>
            <w:pPr>
              <w:pStyle w:val="Compact"/>
              <w:jc w:val="left"/>
            </w:pPr>
            <w:r>
              <w:rPr>
                <w:rFonts w:hint="eastAsia"/>
                <w:b/>
                <w:bCs/>
              </w:rPr>
              <w:t xml:space="preserve">启发式与偏误论</w:t>
            </w:r>
            <w:r>
              <w:rPr>
                <w:b/>
                <w:bCs/>
              </w:rPr>
              <w:t xml:space="preserve"> (Heuristics and Biases)</w:t>
            </w:r>
          </w:p>
        </w:tc>
        <w:tc>
          <w:tcPr/>
          <w:p>
            <w:pPr>
              <w:pStyle w:val="Compact"/>
              <w:jc w:val="left"/>
            </w:pPr>
            <w:r>
              <w:t xml:space="preserve">Daniel Kahneman, Amos Tversky</w:t>
            </w:r>
          </w:p>
        </w:tc>
        <w:tc>
          <w:tcPr/>
          <w:p>
            <w:pPr>
              <w:pStyle w:val="Compact"/>
              <w:jc w:val="left"/>
            </w:pPr>
            <w:r>
              <w:rPr>
                <w:rFonts w:hint="eastAsia"/>
              </w:rPr>
              <w:t xml:space="preserve">直觉（系统1）经常是系统性偏误的来源；</w:t>
            </w:r>
            <w:r>
              <w:rPr>
                <w:rFonts w:hint="eastAsia"/>
              </w:rPr>
              <w:t xml:space="preserve">“真专家”</w:t>
            </w:r>
            <w:r>
              <w:rPr>
                <w:rFonts w:hint="eastAsia"/>
              </w:rPr>
              <w:t xml:space="preserve">直觉只存在于少数高度可预测的、长期练习并得到明确反馈的领域。</w:t>
            </w:r>
          </w:p>
        </w:tc>
        <w:tc>
          <w:tcPr/>
          <w:p>
            <w:pPr>
              <w:pStyle w:val="Compact"/>
              <w:jc w:val="left"/>
            </w:pPr>
            <w:r>
              <w:rPr>
                <w:rFonts w:hint="eastAsia"/>
              </w:rPr>
              <w:t xml:space="preserve">大量随机对照实验。</w:t>
            </w:r>
          </w:p>
        </w:tc>
        <w:tc>
          <w:tcPr/>
          <w:p>
            <w:pPr>
              <w:pStyle w:val="Compact"/>
              <w:jc w:val="left"/>
            </w:pPr>
            <w:r>
              <w:rPr>
                <w:rFonts w:hint="eastAsia"/>
              </w:rPr>
              <w:t xml:space="preserve">为专家直觉的“失效边界”提供了强大的实证界定。但它对专家在“开放性”复杂环境中的有效直觉（如战略洞察）解释力不足，容易导致一种盲目的“算法中心主义”。</w:t>
            </w:r>
          </w:p>
        </w:tc>
      </w:tr>
    </w:tbl>
    <w:bookmarkEnd w:id="66"/>
    <w:bookmarkStart w:id="67" w:name="理解性练习"/>
    <w:p>
      <w:pPr>
        <w:pStyle w:val="Heading3"/>
      </w:pPr>
      <w:r>
        <w:rPr>
          <w:rFonts w:hint="eastAsia"/>
        </w:rPr>
        <w:t xml:space="preserve">理解性练习</w:t>
      </w:r>
    </w:p>
    <w:p>
      <w:pPr>
        <w:pStyle w:val="FirstParagraph"/>
      </w:pPr>
      <w:r>
        <w:rPr>
          <w:rFonts w:hint="eastAsia"/>
          <w:b/>
          <w:bCs/>
        </w:rPr>
        <w:t xml:space="preserve">题目：【拆解专家神话】</w:t>
      </w:r>
      <w:r>
        <w:t xml:space="preserve"> </w:t>
      </w:r>
      <w:r>
        <w:rPr>
          <w:rFonts w:hint="eastAsia"/>
        </w:rPr>
        <w:t xml:space="preserve">阅读下面两个场景，结合德雷福斯阶梯与专长生态边界理论，辨析谁才是“真正的专家”，并指出另一个人“失效”的原因。</w:t>
      </w:r>
    </w:p>
    <w:p>
      <w:pPr>
        <w:pStyle w:val="Compact"/>
        <w:numPr>
          <w:ilvl w:val="0"/>
          <w:numId w:val="1021"/>
        </w:numPr>
      </w:pPr>
      <w:r>
        <w:rPr>
          <w:rFonts w:hint="eastAsia"/>
          <w:b/>
          <w:bCs/>
        </w:rPr>
        <w:t xml:space="preserve">场景A：</w:t>
      </w:r>
      <w:r>
        <w:t xml:space="preserve"> </w:t>
      </w:r>
      <w:r>
        <w:rPr>
          <w:rFonts w:hint="eastAsia"/>
        </w:rPr>
        <w:t xml:space="preserve">一位在急诊室工作了十五年的分诊护士，看了一眼走廊那头被搀扶进来的、面色蜡黄、满头大汗、捂着胸口的中年男子，立刻拦住了正要推去做常规心电图的轮椅，大喊：</w:t>
      </w:r>
      <w:r>
        <w:rPr>
          <w:rFonts w:hint="eastAsia"/>
        </w:rPr>
        <w:t xml:space="preserve">“直接推抢救室，准备除颤仪，这个人是大面积心梗前兆。”</w:t>
      </w:r>
    </w:p>
    <w:p>
      <w:pPr>
        <w:pStyle w:val="Compact"/>
        <w:numPr>
          <w:ilvl w:val="0"/>
          <w:numId w:val="1021"/>
        </w:numPr>
      </w:pPr>
      <w:r>
        <w:rPr>
          <w:rFonts w:hint="eastAsia"/>
          <w:b/>
          <w:bCs/>
        </w:rPr>
        <w:t xml:space="preserve">场景B：</w:t>
      </w:r>
      <w:r>
        <w:t xml:space="preserve"> </w:t>
      </w:r>
      <w:r>
        <w:rPr>
          <w:rFonts w:hint="eastAsia"/>
        </w:rPr>
        <w:t xml:space="preserve">一位在投行做了十年宏观经济分析的首席经济学家，面对记者关于“未来半年A股能否重回4000点”的提问时，凭借多年的“盘感”和对政策语言的熟稔，斩钉截铁地给出了一个点位预测。</w:t>
      </w:r>
    </w:p>
    <w:p>
      <w:pPr>
        <w:pStyle w:val="FirstParagraph"/>
      </w:pPr>
      <w:r>
        <w:rPr>
          <w:rFonts w:hint="eastAsia"/>
          <w:b/>
          <w:bCs/>
        </w:rPr>
        <w:t xml:space="preserve">提示与解答线索：</w:t>
      </w:r>
      <w:r>
        <w:t xml:space="preserve"> </w:t>
      </w:r>
      <w:r>
        <w:t xml:space="preserve">1.</w:t>
      </w:r>
      <w:r>
        <w:t xml:space="preserve"> </w:t>
      </w:r>
      <w:r>
        <w:rPr>
          <w:rFonts w:hint="eastAsia"/>
          <w:b/>
          <w:bCs/>
        </w:rPr>
        <w:t xml:space="preserve">判断标准迭代：</w:t>
      </w:r>
      <w:r>
        <w:t xml:space="preserve"> </w:t>
      </w:r>
      <w:r>
        <w:rPr>
          <w:rFonts w:hint="eastAsia"/>
        </w:rPr>
        <w:t xml:space="preserve">对照“高效度环境”的两个必备条件：环境是否有足够规律？是否给予充分且即时的反馈？</w:t>
      </w:r>
      <w:r>
        <w:t xml:space="preserve"> </w:t>
      </w:r>
      <w:r>
        <w:t xml:space="preserve">2.</w:t>
      </w:r>
      <w:r>
        <w:t xml:space="preserve"> </w:t>
      </w:r>
      <w:r>
        <w:rPr>
          <w:rFonts w:hint="eastAsia"/>
          <w:b/>
          <w:bCs/>
        </w:rPr>
        <w:t xml:space="preserve">场景对比分析：</w:t>
      </w:r>
      <w:r>
        <w:t xml:space="preserve"> </w:t>
      </w:r>
      <w:r>
        <w:rPr>
          <w:rFonts w:hint="eastAsia"/>
        </w:rPr>
        <w:t xml:space="preserve">急诊分诊是一个高规律、即时反馈的环境：心梗前兆的生理反应与病理演化在群体上是高度一致的，且护士的判断（对了/错了）会在一分钟内通过心电图和病情演变得到“无情”且直接的反馈。十五年的经验构成了真正的专家直觉的阶梯。</w:t>
      </w:r>
      <w:r>
        <w:t xml:space="preserve"> </w:t>
      </w:r>
      <w:r>
        <w:t xml:space="preserve">3.</w:t>
      </w:r>
      <w:r>
        <w:t xml:space="preserve"> </w:t>
      </w:r>
      <w:r>
        <w:rPr>
          <w:rFonts w:hint="eastAsia"/>
          <w:b/>
          <w:bCs/>
        </w:rPr>
        <w:t xml:space="preserve">失效边界识别：</w:t>
      </w:r>
      <w:r>
        <w:t xml:space="preserve"> </w:t>
      </w:r>
      <w:r>
        <w:rPr>
          <w:rFonts w:hint="eastAsia"/>
        </w:rPr>
        <w:t xml:space="preserve">股市短期预测（尤其在中国特色的强政策与预期博弈下）是公认的</w:t>
      </w:r>
      <w:r>
        <w:rPr>
          <w:rFonts w:hint="eastAsia"/>
          <w:b/>
          <w:bCs/>
        </w:rPr>
        <w:t xml:space="preserve">低效度环境</w:t>
      </w:r>
      <w:r>
        <w:rPr>
          <w:rFonts w:hint="eastAsia"/>
        </w:rPr>
        <w:t xml:space="preserve">：历史形态的极度相似性不意味着规律重复，反馈是极其嘈杂且延时的（涨了不一定因为预测逻辑对，跌了也可能只是噪音）。首席经济学家的“盘感”此时不是德雷福斯阶梯顶端的“专家直觉”，而只是第3阶“胜任者”的过度自信，或者纯粹是噪音。他可能还在用“高级初学者”的方式，套用几个宏观变量（流动性、盈利增速）在做强相关的幻觉叠加。他的直觉，在统计上，并不会比黑猩猩扔飞镖强太多。</w:t>
      </w:r>
    </w:p>
    <w:bookmarkEnd w:id="67"/>
    <w:bookmarkStart w:id="68" w:name="小-结"/>
    <w:p>
      <w:pPr>
        <w:pStyle w:val="Heading3"/>
      </w:pPr>
      <w:r>
        <w:rPr>
          <w:rFonts w:hint="eastAsia"/>
        </w:rPr>
        <w:t xml:space="preserve">小</w:t>
      </w:r>
      <w:r>
        <w:t xml:space="preserve"> </w:t>
      </w:r>
      <w:r>
        <w:rPr>
          <w:rFonts w:hint="eastAsia"/>
        </w:rPr>
        <w:t xml:space="preserve">结</w:t>
      </w:r>
    </w:p>
    <w:p>
      <w:pPr>
        <w:pStyle w:val="Compact"/>
        <w:numPr>
          <w:ilvl w:val="0"/>
          <w:numId w:val="1022"/>
        </w:numPr>
      </w:pPr>
      <w:r>
        <w:rPr>
          <w:rFonts w:hint="eastAsia"/>
          <w:b/>
          <w:bCs/>
        </w:rPr>
        <w:t xml:space="preserve">阶梯即蜕壳：</w:t>
      </w:r>
      <w:r>
        <w:t xml:space="preserve"> </w:t>
      </w:r>
      <w:r>
        <w:rPr>
          <w:rFonts w:hint="eastAsia"/>
        </w:rPr>
        <w:t xml:space="preserve">德雷福斯阶梯并非量的积累，而是心智结构的质变——从“我-它”的规则解析（前四阶）转向“我-你”的知觉卷入（专家）。专家的自由，是不再被规则中介的自由。</w:t>
      </w:r>
    </w:p>
    <w:p>
      <w:pPr>
        <w:pStyle w:val="Compact"/>
        <w:numPr>
          <w:ilvl w:val="0"/>
          <w:numId w:val="1022"/>
        </w:numPr>
      </w:pPr>
      <w:r>
        <w:rPr>
          <w:rFonts w:hint="eastAsia"/>
          <w:b/>
          <w:bCs/>
        </w:rPr>
        <w:t xml:space="preserve">非分析式应对：</w:t>
      </w:r>
      <w:r>
        <w:t xml:space="preserve"> </w:t>
      </w:r>
      <w:r>
        <w:rPr>
          <w:rFonts w:hint="eastAsia"/>
        </w:rPr>
        <w:t xml:space="preserve">专家应对的核心不是更快的计算，而是对情境的直觉整体识别和身体化的模式反应。这为</w:t>
      </w:r>
      <w:r>
        <w:t xml:space="preserve"> phronesis </w:t>
      </w:r>
      <w:r>
        <w:rPr>
          <w:rFonts w:hint="eastAsia"/>
        </w:rPr>
        <w:t xml:space="preserve">的“不可编译性”提供了现象学基础——最纯粹的行动不经过知识的“软件层”。</w:t>
      </w:r>
    </w:p>
    <w:p>
      <w:pPr>
        <w:pStyle w:val="Compact"/>
        <w:numPr>
          <w:ilvl w:val="0"/>
          <w:numId w:val="1022"/>
        </w:numPr>
      </w:pPr>
      <w:r>
        <w:rPr>
          <w:rFonts w:hint="eastAsia"/>
          <w:b/>
          <w:bCs/>
        </w:rPr>
        <w:t xml:space="preserve">情境的专长：</w:t>
      </w:r>
      <w:r>
        <w:t xml:space="preserve"> </w:t>
      </w:r>
      <w:r>
        <w:rPr>
          <w:rFonts w:hint="eastAsia"/>
        </w:rPr>
        <w:t xml:space="preserve">直觉不是一种可迁移的通用能力，而是在特定环境中千锤百炼后内化的知觉。没有脱离具体“生态位”的空泛专家。</w:t>
      </w:r>
    </w:p>
    <w:p>
      <w:pPr>
        <w:pStyle w:val="Compact"/>
        <w:numPr>
          <w:ilvl w:val="0"/>
          <w:numId w:val="1022"/>
        </w:numPr>
      </w:pPr>
      <w:r>
        <w:rPr>
          <w:rFonts w:hint="eastAsia"/>
          <w:b/>
          <w:bCs/>
        </w:rPr>
        <w:t xml:space="preserve">直觉的效度陷阱：</w:t>
      </w:r>
      <w:r>
        <w:t xml:space="preserve"> </w:t>
      </w:r>
      <w:r>
        <w:rPr>
          <w:rFonts w:hint="eastAsia"/>
        </w:rPr>
        <w:t xml:space="preserve">专家的直觉可靠与否，取决于环境的“效度”和“反馈清晰度”。在高效度环境，信直觉；在低效度环境，信规则或模型（阶梯逆行）。无视这个边界，会将海市蜃楼当作通往彼岸的桥。</w:t>
      </w:r>
    </w:p>
    <w:p>
      <w:pPr>
        <w:pStyle w:val="Compact"/>
        <w:numPr>
          <w:ilvl w:val="0"/>
          <w:numId w:val="1022"/>
        </w:numPr>
      </w:pPr>
      <w:r>
        <w:rPr>
          <w:rFonts w:hint="eastAsia"/>
          <w:b/>
          <w:bCs/>
        </w:rPr>
        <w:t xml:space="preserve">规则用尽处的接手：</w:t>
      </w:r>
      <w:r>
        <w:t xml:space="preserve"> </w:t>
      </w:r>
      <w:r>
        <w:rPr>
          <w:rFonts w:hint="eastAsia"/>
        </w:rPr>
        <w:t xml:space="preserve">最高阶的判断，德雷福斯认定其源头是“直觉”，这在本卷中被称为</w:t>
      </w:r>
      <w:r>
        <w:t xml:space="preserve"> phronesis </w:t>
      </w:r>
      <w:r>
        <w:rPr>
          <w:rFonts w:hint="eastAsia"/>
        </w:rPr>
        <w:t xml:space="preserve">的知觉端。但你看到了，它的失效边界同样明显：一旦环境本身野蛮如赌场，专家的直觉无法“长”出来。那时，我们不仅规则用尽了，连“直觉的幻象”也耗尽了——这就是走向模型用尽处的前提。</w:t>
      </w:r>
    </w:p>
    <w:bookmarkEnd w:id="68"/>
    <w:bookmarkStart w:id="69" w:name="延伸阅读-2"/>
    <w:p>
      <w:pPr>
        <w:pStyle w:val="Heading3"/>
      </w:pPr>
      <w:r>
        <w:rPr>
          <w:rFonts w:hint="eastAsia"/>
        </w:rPr>
        <w:t xml:space="preserve">延伸阅读</w:t>
      </w:r>
    </w:p>
    <w:p>
      <w:pPr>
        <w:pStyle w:val="Compact"/>
        <w:numPr>
          <w:ilvl w:val="0"/>
          <w:numId w:val="1023"/>
        </w:numPr>
      </w:pPr>
      <w:r>
        <w:rPr>
          <w:b/>
          <w:bCs/>
        </w:rPr>
        <w:t xml:space="preserve">Hubert L. Dreyfus &amp; Stuart E. Dreyfus,</w:t>
      </w:r>
      <w:r>
        <w:rPr>
          <w:b/>
          <w:bCs/>
        </w:rPr>
        <w:t xml:space="preserve"> </w:t>
      </w:r>
      <w:r>
        <w:rPr>
          <w:b/>
          <w:bCs/>
          <w:i/>
          <w:iCs/>
        </w:rPr>
        <w:t xml:space="preserve">Mind over Machine: The Power of Human Intuition and Expertise in the Era of the Computer</w:t>
      </w:r>
      <w:r>
        <w:rPr>
          <w:b/>
          <w:bCs/>
        </w:rPr>
        <w:t xml:space="preserve">.</w:t>
      </w:r>
      <w:r>
        <w:t xml:space="preserve"> </w:t>
      </w:r>
      <w:r>
        <w:rPr>
          <w:rFonts w:hint="eastAsia"/>
        </w:rPr>
        <w:t xml:space="preserve">本书是模型的原始完整表述。重点研读关于“胜任者”到“精通者”过渡的章节，那是“算计”被迫让位给“直觉”的临界点——哲学论证最密集处。</w:t>
      </w:r>
    </w:p>
    <w:p>
      <w:pPr>
        <w:pStyle w:val="Compact"/>
        <w:numPr>
          <w:ilvl w:val="0"/>
          <w:numId w:val="1023"/>
        </w:numPr>
      </w:pPr>
      <w:r>
        <w:rPr>
          <w:b/>
          <w:bCs/>
        </w:rPr>
        <w:t xml:space="preserve">Hubert L. Dreyfus,</w:t>
      </w:r>
      <w:r>
        <w:rPr>
          <w:b/>
          <w:bCs/>
        </w:rPr>
        <w:t xml:space="preserve"> </w:t>
      </w:r>
      <w:r>
        <w:rPr>
          <w:b/>
          <w:bCs/>
          <w:i/>
          <w:iCs/>
        </w:rPr>
        <w:t xml:space="preserve">What Computers Still Can’t Do: A Critique of Artificial Reason</w:t>
      </w:r>
      <w:r>
        <w:rPr>
          <w:b/>
          <w:bCs/>
        </w:rPr>
        <w:t xml:space="preserve">.</w:t>
      </w:r>
      <w:r>
        <w:t xml:space="preserve"> </w:t>
      </w:r>
      <w:r>
        <w:rPr>
          <w:rFonts w:hint="eastAsia"/>
        </w:rPr>
        <w:t xml:space="preserve">这本书暴露了德雷福斯思想更深层的哲学根源，从海德格尔的“在世存在”和梅洛-庞蒂的“身体”出发，论证为何符号操作无法产生真正的理解，建议与本书的“episteme/techne”分界章对读。</w:t>
      </w:r>
    </w:p>
    <w:p>
      <w:pPr>
        <w:pStyle w:val="Compact"/>
        <w:numPr>
          <w:ilvl w:val="0"/>
          <w:numId w:val="1023"/>
        </w:numPr>
      </w:pPr>
      <w:r>
        <w:rPr>
          <w:b/>
          <w:bCs/>
        </w:rPr>
        <w:t xml:space="preserve">Gary Klein,</w:t>
      </w:r>
      <w:r>
        <w:rPr>
          <w:b/>
          <w:bCs/>
        </w:rPr>
        <w:t xml:space="preserve"> </w:t>
      </w:r>
      <w:r>
        <w:rPr>
          <w:b/>
          <w:bCs/>
          <w:i/>
          <w:iCs/>
        </w:rPr>
        <w:t xml:space="preserve">Sources of Power: How People Make Decisions</w:t>
      </w:r>
      <w:r>
        <w:rPr>
          <w:b/>
          <w:bCs/>
        </w:rPr>
        <w:t xml:space="preserve">.</w:t>
      </w:r>
      <w:r>
        <w:t xml:space="preserve"> </w:t>
      </w:r>
      <w:r>
        <w:rPr>
          <w:rFonts w:hint="eastAsia"/>
        </w:rPr>
        <w:t xml:space="preserve">自然决策研究的扛鼎之作。它是</w:t>
      </w:r>
      <w:r>
        <w:t xml:space="preserve"> Dreyfus </w:t>
      </w:r>
      <w:r>
        <w:rPr>
          <w:rFonts w:hint="eastAsia"/>
        </w:rPr>
        <w:t xml:space="preserve">现象学的实证侧镜像：展示了在时间压力、不确定性、高风险下，专家如何“不选择”而是“认出”正确行动，是高效能环境的熟练注脚。</w:t>
      </w:r>
    </w:p>
    <w:p>
      <w:pPr>
        <w:pStyle w:val="Compact"/>
        <w:numPr>
          <w:ilvl w:val="0"/>
          <w:numId w:val="1023"/>
        </w:numPr>
      </w:pPr>
      <w:r>
        <w:rPr>
          <w:b/>
          <w:bCs/>
        </w:rPr>
        <w:t xml:space="preserve">Daniel Kahneman &amp; Gary Klein,</w:t>
      </w:r>
      <w:r>
        <w:rPr>
          <w:b/>
          <w:bCs/>
        </w:rPr>
        <w:t xml:space="preserve"> </w:t>
      </w:r>
      <w:r>
        <w:rPr>
          <w:b/>
          <w:bCs/>
        </w:rPr>
        <w:t xml:space="preserve">“Conditions for Intuitive Expertise: A Failure to Disagree,”</w:t>
      </w:r>
      <w:r>
        <w:rPr>
          <w:b/>
          <w:bCs/>
        </w:rPr>
        <w:t xml:space="preserve"> </w:t>
      </w:r>
      <w:r>
        <w:rPr>
          <w:b/>
          <w:bCs/>
          <w:i/>
          <w:iCs/>
        </w:rPr>
        <w:t xml:space="preserve">American Psychologist</w:t>
      </w:r>
      <w:r>
        <w:rPr>
          <w:b/>
          <w:bCs/>
        </w:rPr>
        <w:t xml:space="preserve"> </w:t>
      </w:r>
      <w:r>
        <w:rPr>
          <w:b/>
          <w:bCs/>
        </w:rPr>
        <w:t xml:space="preserve">(2009).</w:t>
      </w:r>
      <w:r>
        <w:t xml:space="preserve"> </w:t>
      </w:r>
      <w:r>
        <w:rPr>
          <w:rFonts w:hint="eastAsia"/>
        </w:rPr>
        <w:t xml:space="preserve">这篇合作论文是严谨实证者对专长直觉边界最清晰的联合声明。它给出了直觉可靠的条件清单，可视为德雷福斯阶梯的“环境限定补丁”。</w:t>
      </w:r>
    </w:p>
    <w:bookmarkEnd w:id="69"/>
    <w:bookmarkStart w:id="70" w:name="专长的两面直觉的力量与它的失效边界"/>
    <w:p>
      <w:pPr>
        <w:pStyle w:val="Heading3"/>
      </w:pPr>
      <w:r>
        <w:t xml:space="preserve">4.2 </w:t>
      </w:r>
      <w:r>
        <w:rPr>
          <w:rFonts w:hint="eastAsia"/>
        </w:rPr>
        <w:t xml:space="preserve">专长的两面:直觉的力量与它的失效边界</w:t>
      </w:r>
    </w:p>
    <w:p>
      <w:pPr>
        <w:pStyle w:val="FirstParagraph"/>
      </w:pPr>
      <w:r>
        <w:rPr>
          <w:rFonts w:hint="eastAsia"/>
        </w:rPr>
        <w:t xml:space="preserve">从德雷福斯阶梯的顶层望去，专家的直觉似乎是一件近乎神奇的东西：它快速、毫不费力、对情境做出整体响应，仿佛将数十年经验凝结成了一瞬间的判断。然而，这个画面只说了一半。另一半是：当环境的结构改变了，当反馈链条断裂了，当所谓的“专长”被置于一个实际上不可学习的场域——直觉这件工具便不再是力量的源泉，而会变成一套精密的自欺系统。本节的核心论点正是：</w:t>
      </w:r>
      <w:r>
        <w:rPr>
          <w:rFonts w:hint="eastAsia"/>
          <w:b/>
          <w:bCs/>
        </w:rPr>
        <w:t xml:space="preserve">直觉的力量与失效是同一枚硬币的两面，其分界线在于环境是否具备可学习性，而非判断者本人的主观自信</w:t>
      </w:r>
      <w:r>
        <w:rPr>
          <w:rFonts w:hint="eastAsia"/>
        </w:rPr>
        <w:t xml:space="preserve">。这一区分直接服务于本书的母题：判断是在“可编译的</w:t>
      </w:r>
      <w:r>
        <w:t xml:space="preserve"> smart </w:t>
      </w:r>
      <w:r>
        <w:rPr>
          <w:rFonts w:hint="eastAsia"/>
        </w:rPr>
        <w:t xml:space="preserve">用尽之处”接手的能力，而这个“用尽之处”本身就包含一个元层次的判断——我当前面对的问题，究竟落在专家直觉的有效域内，还是有效域外？</w:t>
      </w:r>
    </w:p>
    <w:p>
      <w:r>
        <w:pict>
          <v:rect style="width:0;height:1.5pt" o:hralign="center" o:hrstd="t" o:hr="t"/>
        </w:pict>
      </w:r>
    </w:p>
    <w:p>
      <w:pPr>
        <w:pStyle w:val="FirstParagraph"/>
      </w:pPr>
      <w:r>
        <w:rPr>
          <w:rFonts w:hint="eastAsia"/>
          <w:b/>
          <w:bCs/>
        </w:rPr>
        <w:t xml:space="preserve">直觉的两面：Kahneman–Klein</w:t>
      </w:r>
      <w:r>
        <w:rPr>
          <w:b/>
          <w:bCs/>
        </w:rPr>
        <w:t xml:space="preserve"> </w:t>
      </w:r>
      <w:r>
        <w:rPr>
          <w:rFonts w:hint="eastAsia"/>
          <w:b/>
          <w:bCs/>
        </w:rPr>
        <w:t xml:space="preserve">对抗性合作的“分界线”</w:t>
      </w:r>
    </w:p>
    <w:p>
      <w:pPr>
        <w:pStyle w:val="BodyText"/>
      </w:pPr>
      <w:r>
        <w:rPr>
          <w:rFonts w:hint="eastAsia"/>
        </w:rPr>
        <w:t xml:space="preserve">关于专家直觉的最深刻洞见，并非来自某一方的独白，而是来自一场长达数年的对抗性合作（adversarial</w:t>
      </w:r>
      <w:r>
        <w:t xml:space="preserve"> </w:t>
      </w:r>
      <w:r>
        <w:rPr>
          <w:rFonts w:hint="eastAsia"/>
        </w:rPr>
        <w:t xml:space="preserve">collaboration）。Daniel</w:t>
      </w:r>
      <w:r>
        <w:t xml:space="preserve"> </w:t>
      </w:r>
      <w:r>
        <w:rPr>
          <w:rFonts w:hint="eastAsia"/>
        </w:rPr>
        <w:t xml:space="preserve">Kahneman，这位因揭示人类判断中系统性偏误而获诺贝尔经济学奖的心理学家，长期将“直觉”视为认知偏差的温床——代表性启发式、可得性启发式、锚定效应等，无一不是直觉绕过审慎推理的产物。Gary</w:t>
      </w:r>
      <w:r>
        <w:t xml:space="preserve"> </w:t>
      </w:r>
      <w:r>
        <w:rPr>
          <w:rFonts w:hint="eastAsia"/>
        </w:rPr>
        <w:t xml:space="preserve">Klein，这位研究自然决策（Naturalistic</w:t>
      </w:r>
      <w:r>
        <w:t xml:space="preserve"> Decision </w:t>
      </w:r>
      <w:r>
        <w:rPr>
          <w:rFonts w:hint="eastAsia"/>
        </w:rPr>
        <w:t xml:space="preserve">Making）的心理学家，则在消防指挥官、护士、军事人员等高压从业者的决策过程中发现了另一种直觉：一种基于模式识别、快速且高度精准的情境判断，他将之理论化为“识别启动决策模型”（Recognition-Primed</w:t>
      </w:r>
      <w:r>
        <w:t xml:space="preserve"> Decision, </w:t>
      </w:r>
      <w:r>
        <w:rPr>
          <w:rFonts w:hint="eastAsia"/>
        </w:rPr>
        <w:t xml:space="preserve">RPD）。</w:t>
      </w:r>
    </w:p>
    <w:p>
      <w:pPr>
        <w:pStyle w:val="BodyText"/>
      </w:pPr>
      <w:r>
        <w:rPr>
          <w:rFonts w:hint="eastAsia"/>
        </w:rPr>
        <w:t xml:space="preserve">两人的立场截然相反，却并未走向学术僵局。相反，他们进行了当代心理科学中罕见的对抗性合作，试图找到双方都同意的边界条件。这场合作的成果凝结为一篇重要的声明（Kahneman</w:t>
      </w:r>
      <w:r>
        <w:t xml:space="preserve"> &amp; Klein,</w:t>
      </w:r>
      <w:r>
        <w:t xml:space="preserve"> </w:t>
      </w:r>
      <w:r>
        <w:t xml:space="preserve">“Conditions for Intuitive Expertise: A Failure to Disagree,”</w:t>
      </w:r>
      <w:r>
        <w:t xml:space="preserve"> </w:t>
      </w:r>
      <w:r>
        <w:rPr>
          <w:i/>
          <w:iCs/>
        </w:rPr>
        <w:t xml:space="preserve">American Psychologist</w:t>
      </w:r>
      <w:r>
        <w:t xml:space="preserve">, </w:t>
      </w:r>
      <w:r>
        <w:rPr>
          <w:rFonts w:hint="eastAsia"/>
        </w:rPr>
        <w:t xml:space="preserve">2009）。其核心结论可以用一句话概括：</w:t>
      </w:r>
      <w:r>
        <w:rPr>
          <w:rFonts w:hint="eastAsia"/>
          <w:b/>
          <w:bCs/>
        </w:rPr>
        <w:t xml:space="preserve">专家直觉的可靠性取决于环境的可学习性，而非专家本人对判断的信心强度</w:t>
      </w:r>
      <w:r>
        <w:rPr>
          <w:rFonts w:hint="eastAsia"/>
        </w:rPr>
        <w:t xml:space="preserve">【实证】。</w:t>
      </w:r>
    </w:p>
    <w:p>
      <w:pPr>
        <w:pStyle w:val="BodyText"/>
      </w:pPr>
      <w:r>
        <w:rPr>
          <w:rFonts w:hint="eastAsia"/>
        </w:rPr>
        <w:t xml:space="preserve">具体而言，Kahneman</w:t>
      </w:r>
      <w:r>
        <w:t xml:space="preserve"> </w:t>
      </w:r>
      <w:r>
        <w:rPr>
          <w:rFonts w:hint="eastAsia"/>
        </w:rPr>
        <w:t xml:space="preserve">和</w:t>
      </w:r>
      <w:r>
        <w:t xml:space="preserve"> Klein </w:t>
      </w:r>
      <w:r>
        <w:rPr>
          <w:rFonts w:hint="eastAsia"/>
        </w:rPr>
        <w:t xml:space="preserve">确认了两个必要条件：</w:t>
      </w:r>
      <w:r>
        <w:t xml:space="preserve"> </w:t>
      </w:r>
      <w:r>
        <w:t xml:space="preserve">1.</w:t>
      </w:r>
      <w:r>
        <w:t xml:space="preserve"> </w:t>
      </w:r>
      <w:r>
        <w:rPr>
          <w:rFonts w:hint="eastAsia"/>
          <w:b/>
          <w:bCs/>
        </w:rPr>
        <w:t xml:space="preserve">高效度环境（high-validity</w:t>
      </w:r>
      <w:r>
        <w:rPr>
          <w:b/>
          <w:bCs/>
        </w:rPr>
        <w:t xml:space="preserve"> </w:t>
      </w:r>
      <w:r>
        <w:rPr>
          <w:rFonts w:hint="eastAsia"/>
          <w:b/>
          <w:bCs/>
        </w:rPr>
        <w:t xml:space="preserve">environment）</w:t>
      </w:r>
      <w:r>
        <w:rPr>
          <w:rFonts w:hint="eastAsia"/>
        </w:rPr>
        <w:t xml:space="preserve">：环境中的线索与结果之间存在足够稳定、足够强的因果关系或统计关联。</w:t>
      </w:r>
      <w:r>
        <w:t xml:space="preserve"> </w:t>
      </w:r>
      <w:r>
        <w:t xml:space="preserve">2.</w:t>
      </w:r>
      <w:r>
        <w:t xml:space="preserve"> </w:t>
      </w:r>
      <w:r>
        <w:rPr>
          <w:rFonts w:hint="eastAsia"/>
          <w:b/>
          <w:bCs/>
        </w:rPr>
        <w:t xml:space="preserve">充分的练习与即时反馈（adequate</w:t>
      </w:r>
      <w:r>
        <w:rPr>
          <w:b/>
          <w:bCs/>
        </w:rPr>
        <w:t xml:space="preserve"> learning opportunities with timely </w:t>
      </w:r>
      <w:r>
        <w:rPr>
          <w:rFonts w:hint="eastAsia"/>
          <w:b/>
          <w:bCs/>
        </w:rPr>
        <w:t xml:space="preserve">feedback）</w:t>
      </w:r>
      <w:r>
        <w:rPr>
          <w:rFonts w:hint="eastAsia"/>
        </w:rPr>
        <w:t xml:space="preserve">：判断者有大量机会在该环境中练习，并在每次判断后获得准确、及时的反馈，使其内在模型得以校准。</w:t>
      </w:r>
    </w:p>
    <w:p>
      <w:pPr>
        <w:pStyle w:val="BodyText"/>
      </w:pPr>
      <w:r>
        <w:rPr>
          <w:rFonts w:hint="eastAsia"/>
        </w:rPr>
        <w:t xml:space="preserve">当这两个条件满足时——如消防指挥中的火势判断、X光片中的病灶识别、国际象棋中的局面评估——Klein</w:t>
      </w:r>
      <w:r>
        <w:t xml:space="preserve"> </w:t>
      </w:r>
      <w:r>
        <w:rPr>
          <w:rFonts w:hint="eastAsia"/>
        </w:rPr>
        <w:t xml:space="preserve">所描述的“专家直觉”确实存在且可靠。当这两个条件中任一缺失时——如长期政治预测、股票选时、人事面试中未经反馈校准的直觉印象——Kahneman</w:t>
      </w:r>
      <w:r>
        <w:t xml:space="preserve"> </w:t>
      </w:r>
      <w:r>
        <w:rPr>
          <w:rFonts w:hint="eastAsia"/>
        </w:rPr>
        <w:t xml:space="preserve">所警告的“启发式驱动的错误直觉”便占据主导。这恰好印证了前一节结尾的警示：脱离有效反馈环境的“伪专家”，其所谓“直觉”只是自负的幻觉。</w:t>
      </w:r>
    </w:p>
    <w:p>
      <w:r>
        <w:pict>
          <v:rect style="width:0;height:1.5pt" o:hralign="center" o:hrstd="t" o:hr="t"/>
        </w:pict>
      </w:r>
    </w:p>
    <w:p>
      <w:pPr>
        <w:pStyle w:val="FirstParagraph"/>
      </w:pPr>
      <w:r>
        <w:rPr>
          <w:rFonts w:hint="eastAsia"/>
          <w:b/>
          <w:bCs/>
        </w:rPr>
        <w:t xml:space="preserve">高效度环境中的直觉：模式识别的力量</w:t>
      </w:r>
    </w:p>
    <w:p>
      <w:pPr>
        <w:pStyle w:val="BodyText"/>
      </w:pPr>
      <w:r>
        <w:rPr>
          <w:rFonts w:hint="eastAsia"/>
        </w:rPr>
        <w:t xml:space="preserve">在高效度、高反馈的环境中，专家的直觉并非神秘的第一感，而是对深层结构的压缩感知。让我们具体解剖一个案例：国际象棋大师的“一瞥直觉”。</w:t>
      </w:r>
    </w:p>
    <w:p>
      <w:pPr>
        <w:pStyle w:val="BodyText"/>
      </w:pPr>
      <w:r>
        <w:t xml:space="preserve">De Groot </w:t>
      </w:r>
      <w:r>
        <w:rPr>
          <w:rFonts w:hint="eastAsia"/>
        </w:rPr>
        <w:t xml:space="preserve">的经典研究（</w:t>
      </w:r>
      <w:r>
        <w:rPr>
          <w:i/>
          <w:iCs/>
        </w:rPr>
        <w:t xml:space="preserve">Thought and Choice in Chess</w:t>
      </w:r>
      <w:r>
        <w:t xml:space="preserve">, </w:t>
      </w:r>
      <w:r>
        <w:rPr>
          <w:rFonts w:hint="eastAsia"/>
        </w:rPr>
        <w:t xml:space="preserve">1965）发现，大师级棋手在看到一个真实对局的中局局面的数秒之内，就能把握住局面的关键特征，并且其把握的内容与深思熟虑后的分析高度一致。后续研究（Chase</w:t>
      </w:r>
      <w:r>
        <w:t xml:space="preserve"> &amp; Simon,</w:t>
      </w:r>
      <w:r>
        <w:t xml:space="preserve"> </w:t>
      </w:r>
      <w:r>
        <w:t xml:space="preserve">“Perception in Chess,”</w:t>
      </w:r>
      <w:r>
        <w:t xml:space="preserve"> </w:t>
      </w:r>
      <w:r>
        <w:rPr>
          <w:i/>
          <w:iCs/>
        </w:rPr>
        <w:t xml:space="preserve">Cognitive Psychology</w:t>
      </w:r>
      <w:r>
        <w:t xml:space="preserve">, </w:t>
      </w:r>
      <w:r>
        <w:rPr>
          <w:rFonts w:hint="eastAsia"/>
        </w:rPr>
        <w:t xml:space="preserve">1973）揭示，这种能力依赖的并不是超出常人的工作记忆广度，而是经过长期练习编码在长时记忆中的大量“组块”（chunks）——可识别的模式单元。大师的长时记忆中储存着大约五万至十万个这样的组块，使其能够以“识别”而非“搜索”的方式应对局面。这正是前一节所述德雷福斯模型第五阶“非分析式应对”的认知机制层面的具体展开。</w:t>
      </w:r>
    </w:p>
    <w:p>
      <w:pPr>
        <w:pStyle w:val="BodyText"/>
      </w:pPr>
      <w:r>
        <w:rPr>
          <w:rFonts w:hint="eastAsia"/>
        </w:rPr>
        <w:t xml:space="preserve">这个过程的运作逻辑是【示意】：当一个资深的消防指挥官在火场中感到“不对——撤退”时，他的感知系统并非在进行一次完整的因果推理（</w:t>
      </w:r>
      <w:r>
        <w:rPr>
          <w:rFonts w:hint="eastAsia"/>
        </w:rPr>
        <w:t xml:space="preserve">“天花板有些下陷→这种下陷模式匹配了历史上X次闪燃前兆→因此闪燃概率高于阈值→因此行动=撤退”</w:t>
      </w:r>
      <w:r>
        <w:rPr>
          <w:rFonts w:hint="eastAsia"/>
        </w:rPr>
        <w:t xml:space="preserve">），而是直接完成了从“感知到情境特征的整体构型”到“行动选项”的映射。Dreyfus</w:t>
      </w:r>
      <w:r>
        <w:t xml:space="preserve"> </w:t>
      </w:r>
      <w:r>
        <w:rPr>
          <w:rFonts w:hint="eastAsia"/>
        </w:rPr>
        <w:t xml:space="preserve">在《Mind</w:t>
      </w:r>
      <w:r>
        <w:t xml:space="preserve"> over </w:t>
      </w:r>
      <w:r>
        <w:rPr>
          <w:rFonts w:hint="eastAsia"/>
        </w:rPr>
        <w:t xml:space="preserve">Machine》中描述的正确方式是“情境的整体识别直接唤起恰当响应”，这正是</w:t>
      </w:r>
      <w:r>
        <w:t xml:space="preserve"> RPD </w:t>
      </w:r>
      <w:r>
        <w:rPr>
          <w:rFonts w:hint="eastAsia"/>
        </w:rPr>
        <w:t xml:space="preserve">模型所刻画的过程【理论/学派（Dreyfus、Klein）】。</w:t>
      </w:r>
    </w:p>
    <w:p>
      <w:pPr>
        <w:pStyle w:val="BodyText"/>
      </w:pPr>
      <w:r>
        <w:rPr>
          <w:rFonts w:hint="eastAsia"/>
        </w:rPr>
        <w:t xml:space="preserve">值得特别强调的是，这类直觉的力量恰恰在于它规避了显式规则。消防指挥官并没有在脑海中说“如果烟雾颜色为X、天花板温度超过Y度、气流模式为Z，则撤退”。即便一位研究者在事后成功地归纳出了某些预测线索，这些线索也从来不是专家在做判断时的运算对象。这是德雷福斯阶梯的深层涵义——也是其与本书“规则用尽处”主题的精确接口：</w:t>
      </w:r>
      <w:r>
        <w:rPr>
          <w:rFonts w:hint="eastAsia"/>
          <w:b/>
          <w:bCs/>
        </w:rPr>
        <w:t xml:space="preserve">专家的应对已从“计算规则”转变为“被情境的世界所召唤”</w:t>
      </w:r>
      <w:r>
        <w:t xml:space="preserve">。</w:t>
      </w:r>
    </w:p>
    <w:p>
      <w:pPr>
        <w:pStyle w:val="BodyText"/>
      </w:pPr>
      <w:r>
        <w:rPr>
          <w:rFonts w:hint="eastAsia"/>
        </w:rPr>
        <w:t xml:space="preserve">这里，我们必须标记一个</w:t>
      </w:r>
      <w:r>
        <w:rPr>
          <w:rStyle w:val="VerbatimChar"/>
          <w:rFonts w:hint="eastAsia"/>
        </w:rPr>
        <w:t xml:space="preserve">[简化]</w:t>
      </w:r>
      <w:r>
        <w:rPr>
          <w:rFonts w:hint="eastAsia"/>
        </w:rPr>
        <w:t xml:space="preserve">及其失效边界。上文将“组块识别”描述为直觉的核心机制，这本身是一种认知层面的近似。</w:t>
      </w:r>
      <w:r>
        <w:rPr>
          <w:rFonts w:hint="eastAsia"/>
          <w:b/>
          <w:bCs/>
        </w:rPr>
        <w:t xml:space="preserve">这套机制的可靠版本仅适用于高效度、稳定因果结构的环境</w:t>
      </w:r>
      <w:r>
        <w:rPr>
          <w:rFonts w:hint="eastAsia"/>
        </w:rPr>
        <w:t xml:space="preserve">。在一个统计结构极弱、噪声淹没了信号的环境中，</w:t>
      </w:r>
      <w:r>
        <w:rPr>
          <w:rFonts w:hint="eastAsia"/>
        </w:rPr>
        <w:t xml:space="preserve">“组块识别的直觉”</w:t>
      </w:r>
      <w:r>
        <w:rPr>
          <w:rFonts w:hint="eastAsia"/>
        </w:rPr>
        <w:t xml:space="preserve">不过是在对随机模式进行过度拟合。这正是将直觉从一种认知功能变成一种认知错觉的关键条件。</w:t>
      </w:r>
    </w:p>
    <w:p>
      <w:r>
        <w:pict>
          <v:rect style="width:0;height:1.5pt" o:hralign="center" o:hrstd="t" o:hr="t"/>
        </w:pict>
      </w:r>
    </w:p>
    <w:p>
      <w:pPr>
        <w:pStyle w:val="FirstParagraph"/>
      </w:pPr>
      <w:r>
        <w:rPr>
          <w:rFonts w:hint="eastAsia"/>
          <w:b/>
          <w:bCs/>
        </w:rPr>
        <w:t xml:space="preserve">低效度环境中的直觉：当“专长”变成一厢情愿的故事</w:t>
      </w:r>
    </w:p>
    <w:p>
      <w:pPr>
        <w:pStyle w:val="BodyText"/>
      </w:pPr>
      <w:r>
        <w:rPr>
          <w:rFonts w:hint="eastAsia"/>
        </w:rPr>
        <w:t xml:space="preserve">本书需要直面直觉的黑暗面。对于整体论证而言，理解直觉在何处失效，丝毫不比理解它在何处有效次要——因为判断的实践者常常要面对的问题是：</w:t>
      </w:r>
      <w:r>
        <w:rPr>
          <w:rFonts w:hint="eastAsia"/>
          <w:b/>
          <w:bCs/>
        </w:rPr>
        <w:t xml:space="preserve">“我此刻的‘直觉’是真正的专家识别，还是被噪声喂养出的认知错觉？”</w:t>
      </w:r>
      <w:r>
        <w:t xml:space="preserve"> </w:t>
      </w:r>
      <w:r>
        <w:rPr>
          <w:rFonts w:hint="eastAsia"/>
        </w:rPr>
        <w:t xml:space="preserve">这是从“规则用尽处”迈入“模型用尽处”之前必须完成的自我校准。</w:t>
      </w:r>
    </w:p>
    <w:p>
      <w:pPr>
        <w:pStyle w:val="BodyText"/>
      </w:pPr>
      <w:r>
        <w:rPr>
          <w:rFonts w:hint="eastAsia"/>
        </w:rPr>
        <w:t xml:space="preserve">这个问题的紧急性在低效度环境中达到顶峰。低效度环境的特点是：结果由众多弱相互作用因素共同决定，且每个因素的贡献都不稳定；反馈延迟、模糊或根本不存在；环境的统计结构本身随时间漂移。</w:t>
      </w:r>
    </w:p>
    <w:p>
      <w:pPr>
        <w:pStyle w:val="BodyText"/>
      </w:pPr>
      <w:r>
        <w:rPr>
          <w:rFonts w:hint="eastAsia"/>
        </w:rPr>
        <w:t xml:space="preserve">长期政治预测是低效度环境的原型案例。Philip</w:t>
      </w:r>
      <w:r>
        <w:t xml:space="preserve"> Tetlock </w:t>
      </w:r>
      <w:r>
        <w:rPr>
          <w:rFonts w:hint="eastAsia"/>
        </w:rPr>
        <w:t xml:space="preserve">在长达二十年的研究中（</w:t>
      </w:r>
      <w:r>
        <w:rPr>
          <w:i/>
          <w:iCs/>
        </w:rPr>
        <w:t xml:space="preserve">Expert Political Judgment</w:t>
      </w:r>
      <w:r>
        <w:t xml:space="preserve">, </w:t>
      </w:r>
      <w:r>
        <w:rPr>
          <w:rFonts w:hint="eastAsia"/>
        </w:rPr>
        <w:t xml:space="preserve">2005）系统地追踪了284位自称有专长的政治评论家对各类政治经济事件的预测，共计82,361个概率判断。其核心发现令人警醒：【实证】：这些专家的长期预测准确度仅略优于随机猜测，甚至不如简单的外推算法。更重要的是，专家的主观信心与客观准确度之间几乎不存在相关关系。Tetlock</w:t>
      </w:r>
      <w:r>
        <w:t xml:space="preserve"> </w:t>
      </w:r>
      <w:r>
        <w:rPr>
          <w:rFonts w:hint="eastAsia"/>
        </w:rPr>
        <w:t xml:space="preserve">将这些专家按照认知风格分为“狐狸型”（知道许多小事，对自身判断的局限有元认知，倾向于概率式、试探式思考）和“刺猬型”（知道一件大事，用一个宏大框架解释一切，高度自信且擅长叙事），结果是：刺猬型的预测表现尤其糟糕，却恰恰是媒体曝光度最高的那一群专家。</w:t>
      </w:r>
    </w:p>
    <w:p>
      <w:pPr>
        <w:pStyle w:val="BodyText"/>
      </w:pPr>
      <w:r>
        <w:rPr>
          <w:rFonts w:hint="eastAsia"/>
        </w:rPr>
        <w:t xml:space="preserve">用</w:t>
      </w:r>
      <w:r>
        <w:t xml:space="preserve"> Kahneman–Klein </w:t>
      </w:r>
      <w:r>
        <w:rPr>
          <w:rFonts w:hint="eastAsia"/>
        </w:rPr>
        <w:t xml:space="preserve">的条件框架回顾这个案例：政治预测环境不具备高效度（因果结构极其复杂且高度条件依赖），反馈虽然存在但延迟漫长且常被事后叙事所污染（</w:t>
      </w:r>
      <w:r>
        <w:rPr>
          <w:rFonts w:hint="eastAsia"/>
        </w:rPr>
        <w:t xml:space="preserve">“我其实说对了，只是当时没考虑到……”</w:t>
      </w:r>
      <w:r>
        <w:rPr>
          <w:rFonts w:hint="eastAsia"/>
        </w:rPr>
        <w:t xml:space="preserve">），因此即便一个人在这种环境中浸润数十年，也无法形成被环境“校准”过的识别能力。</w:t>
      </w:r>
      <w:r>
        <w:rPr>
          <w:rFonts w:hint="eastAsia"/>
          <w:b/>
          <w:bCs/>
        </w:rPr>
        <w:t xml:space="preserve">在这里，自信的直觉不是专长的信号，而是叙事连贯性带来的心理舒适</w:t>
      </w:r>
      <w:r>
        <w:rPr>
          <w:rFonts w:hint="eastAsia"/>
        </w:rPr>
        <w:t xml:space="preserve">——正如</w:t>
      </w:r>
      <w:r>
        <w:t xml:space="preserve"> Kahneman </w:t>
      </w:r>
      <w:r>
        <w:rPr>
          <w:rFonts w:hint="eastAsia"/>
        </w:rPr>
        <w:t xml:space="preserve">在《思考，快与慢》中反复诊断的现象：系统1生成的“现成的故事”替代了对不确定性本身的审慎表征。这与德雷福斯阶梯中“专家不再算规则”的自由状态形成了危险的镜像对称：一个来自被环境反复校准的知觉融入，另一个来自被叙事自我强化的认知闭环。</w:t>
      </w:r>
    </w:p>
    <w:p>
      <w:pPr>
        <w:pStyle w:val="BodyText"/>
      </w:pPr>
      <w:r>
        <w:rPr>
          <w:rFonts w:hint="eastAsia"/>
        </w:rPr>
        <w:t xml:space="preserve">另一个极具教育意义的案例是金融选股。大量关于主动管理型基金经理选股能力的研究（可参见</w:t>
      </w:r>
      <w:r>
        <w:t xml:space="preserve"> Malkiel </w:t>
      </w:r>
      <w:r>
        <w:rPr>
          <w:rFonts w:hint="eastAsia"/>
        </w:rPr>
        <w:t xml:space="preserve">的经典综述</w:t>
      </w:r>
      <w:r>
        <w:t xml:space="preserve"> </w:t>
      </w:r>
      <w:r>
        <w:rPr>
          <w:i/>
          <w:iCs/>
        </w:rPr>
        <w:t xml:space="preserve">A Random Walk Down Wall Street</w:t>
      </w:r>
      <w:r>
        <w:t xml:space="preserve"> </w:t>
      </w:r>
      <w:r>
        <w:rPr>
          <w:rFonts w:hint="eastAsia"/>
        </w:rPr>
        <w:t xml:space="preserve">中引用的实证）反复得到一致结论：在扣除了费用和风险因子后，绝大多数主动管理基金未能持续跑赢市场指数【实证】。然而，基金经理和投资者在每一次选股决策中都体验着强烈的“直觉/信念”。这里的结构性问题是：金融市场是一个高度竞争、信息快速传播的系统，其效率将大部分可预测模式消解到了噪声中，使得“选股直觉”所依赖的微弱的模式识别在一个近乎高效市场的环境下，无法提供持续的超额收益。</w:t>
      </w:r>
    </w:p>
    <w:p>
      <w:pPr>
        <w:pStyle w:val="BodyText"/>
      </w:pPr>
      <w:r>
        <w:rPr>
          <w:rFonts w:hint="eastAsia"/>
          <w:b/>
          <w:bCs/>
        </w:rPr>
        <w:t xml:space="preserve">失效边界作为教科书的关键教学功能</w:t>
      </w:r>
      <w:r>
        <w:rPr>
          <w:rFonts w:hint="eastAsia"/>
        </w:rPr>
        <w:t xml:space="preserve">：本书在此处不是简单地“告诫”读者不要在不适合的环境中相信直觉。本书要交付的是</w:t>
      </w:r>
      <w:r>
        <w:rPr>
          <w:rFonts w:hint="eastAsia"/>
          <w:b/>
          <w:bCs/>
        </w:rPr>
        <w:t xml:space="preserve">无边界条件的判断能力——判断关于“这个环境是否可学习”的元判断能力</w:t>
      </w:r>
      <w:r>
        <w:rPr>
          <w:rFonts w:hint="eastAsia"/>
        </w:rPr>
        <w:t xml:space="preserve">。当你面对一个声称自己“十年经验铸就直觉”的专家时，你不该被他的自信所震慑；你该问的是：他这十年的环境是否给了他被校准的机会？他是否在每次判断后都得到了清晰、无歧义且及时的反馈？如果没有——他的“专长”与一个长期掷骰子者的“手感”在认知结构上没有本质区别。</w:t>
      </w:r>
    </w:p>
    <w:p>
      <w:r>
        <w:pict>
          <v:rect style="width:0;height:1.5pt" o:hralign="center" o:hrstd="t" o:hr="t"/>
        </w:pict>
      </w:r>
    </w:p>
    <w:p>
      <w:pPr>
        <w:pStyle w:val="FirstParagraph"/>
      </w:pPr>
      <w:r>
        <w:rPr>
          <w:rFonts w:hint="eastAsia"/>
          <w:b/>
          <w:bCs/>
        </w:rPr>
        <w:t xml:space="preserve">区分直觉与内隐偏见：过度的“识别”</w:t>
      </w:r>
    </w:p>
    <w:p>
      <w:pPr>
        <w:pStyle w:val="BodyText"/>
      </w:pPr>
      <w:r>
        <w:rPr>
          <w:rFonts w:hint="eastAsia"/>
        </w:rPr>
        <w:t xml:space="preserve">在失效边界之外，还有一层更深的问题，值得在此处点出。当环境不仅低效度，而且嵌入了社会结构中的系统性偏见时，</w:t>
      </w:r>
      <w:r>
        <w:rPr>
          <w:rFonts w:hint="eastAsia"/>
        </w:rPr>
        <w:t xml:space="preserve">“直觉”</w:t>
      </w:r>
      <w:r>
        <w:rPr>
          <w:rFonts w:hint="eastAsia"/>
        </w:rPr>
        <w:t xml:space="preserve">可能成为隐性歧视的自动化通道。这是将德雷福斯阶梯推入伦理领域的接口，也是</w:t>
      </w:r>
      <w:r>
        <w:t xml:space="preserve"> phronesis </w:t>
      </w:r>
      <w:r>
        <w:rPr>
          <w:rFonts w:hint="eastAsia"/>
        </w:rPr>
        <w:t xml:space="preserve">在“知觉端”必须面对的暗面。</w:t>
      </w:r>
    </w:p>
    <w:p>
      <w:pPr>
        <w:pStyle w:val="BodyText"/>
      </w:pPr>
      <w:r>
        <w:rPr>
          <w:rFonts w:hint="eastAsia"/>
        </w:rPr>
        <w:t xml:space="preserve">设想一个人事经理，在多年招聘中形成了对候选人“契合度”的“直觉”。如果招聘结果的反馈从未被客观校准（即：被拒绝的候选人没有后续的绩效数据反馈到招聘者的判断模型上），而环境本身就已经被种族、性别、阶层等线索与结果之间的社会因果链所污染，那么“经验的积累”本质上是在训练一个分类器去更准确地识别社会偏见。</w:t>
      </w:r>
    </w:p>
    <w:p>
      <w:pPr>
        <w:pStyle w:val="BodyText"/>
      </w:pPr>
      <w:r>
        <w:rPr>
          <w:rFonts w:hint="eastAsia"/>
        </w:rPr>
        <w:t xml:space="preserve">这并不是说“所有的专家直觉都是系统性偏见”。关键区分回到反馈：在一个具备清晰反馈、且反馈本身不受偏见严重污染的子领域中（如是否具备某项可测技能），直觉是有可能被校准的；在一个反馈完全依赖于后续主观评价、且这些主观评价本身就是偏见产物的大环境中，</w:t>
      </w:r>
      <w:r>
        <w:rPr>
          <w:rFonts w:hint="eastAsia"/>
        </w:rPr>
        <w:t xml:space="preserve">“直觉”</w:t>
      </w:r>
      <w:r>
        <w:rPr>
          <w:rFonts w:hint="eastAsia"/>
        </w:rPr>
        <w:t xml:space="preserve">的自我感觉良好只是一种更精致的认知闭环。</w:t>
      </w:r>
    </w:p>
    <w:p>
      <w:pPr>
        <w:pStyle w:val="BodyText"/>
      </w:pPr>
      <w:r>
        <w:rPr>
          <w:rFonts w:hint="eastAsia"/>
        </w:rPr>
        <w:t xml:space="preserve">这个区分在学理上对接了</w:t>
      </w:r>
      <w:r>
        <w:t xml:space="preserve"> Miranda Fricker </w:t>
      </w:r>
      <w:r>
        <w:rPr>
          <w:rFonts w:hint="eastAsia"/>
        </w:rPr>
        <w:t xml:space="preserve">在</w:t>
      </w:r>
      <w:r>
        <w:t xml:space="preserve"> </w:t>
      </w:r>
      <w:r>
        <w:rPr>
          <w:i/>
          <w:iCs/>
        </w:rPr>
        <w:t xml:space="preserve">Epistemic Injustice</w:t>
      </w:r>
      <w:r>
        <w:t xml:space="preserve"> </w:t>
      </w:r>
      <w:r>
        <w:rPr>
          <w:rFonts w:hint="eastAsia"/>
        </w:rPr>
        <w:t xml:space="preserve">中讨论的“证言不正义”与“诠释学不正义”——结构性偏见不仅扭曲了对他人的认知判断，还系统性地剥夺了某些人表达自身经验的共享概念【理论/学派（Fricker）】。此处的接口将在本卷的后续讨论中回响。</w:t>
      </w:r>
    </w:p>
    <w:p>
      <w:r>
        <w:pict>
          <v:rect style="width:0;height:1.5pt" o:hralign="center" o:hrstd="t" o:hr="t"/>
        </w:pict>
      </w:r>
    </w:p>
    <w:p>
      <w:pPr>
        <w:pStyle w:val="FirstParagraph"/>
      </w:pPr>
      <w:r>
        <w:rPr>
          <w:rFonts w:hint="eastAsia"/>
          <w:b/>
          <w:bCs/>
        </w:rPr>
        <w:t xml:space="preserve">交叉回指框：直指卷二第4章——RPD</w:t>
      </w:r>
      <w:r>
        <w:rPr>
          <w:b/>
          <w:bCs/>
        </w:rPr>
        <w:t xml:space="preserve"> </w:t>
      </w:r>
      <w:r>
        <w:rPr>
          <w:rFonts w:hint="eastAsia"/>
          <w:b/>
          <w:bCs/>
        </w:rPr>
        <w:t xml:space="preserve">与“信公式还是信直觉？”</w:t>
      </w:r>
    </w:p>
    <w:p>
      <w:pPr>
        <w:pStyle w:val="BodyText"/>
      </w:pPr>
      <w:r>
        <w:rPr>
          <w:rFonts w:hint="eastAsia"/>
        </w:rPr>
        <w:t xml:space="preserve">本书卷二《不确定性下的判断》的核心命题，正是如何处理在不确定条件下的判断，而非直觉本身的对错。卷二第4章将详细展开本节埋下的线索：在给定的决策情境中，你应当依赖统计公式（或算法）还是依赖专家的直觉判断？</w:t>
      </w:r>
    </w:p>
    <w:p>
      <w:pPr>
        <w:pStyle w:val="BodyText"/>
      </w:pPr>
      <w:r>
        <w:rPr>
          <w:rFonts w:hint="eastAsia"/>
        </w:rPr>
        <w:t xml:space="preserve">那个问题的答案与本节的核心二分直接对应。Meehl</w:t>
      </w:r>
      <w:r>
        <w:t xml:space="preserve"> </w:t>
      </w:r>
      <w:r>
        <w:rPr>
          <w:rFonts w:hint="eastAsia"/>
        </w:rPr>
        <w:t xml:space="preserve">在</w:t>
      </w:r>
      <w:r>
        <w:t xml:space="preserve"> </w:t>
      </w:r>
      <w:r>
        <w:rPr>
          <w:i/>
          <w:iCs/>
        </w:rPr>
        <w:t xml:space="preserve">Clinical versus Statistical Prediction</w:t>
      </w:r>
      <w:r>
        <w:rPr>
          <w:rFonts w:hint="eastAsia"/>
        </w:rPr>
        <w:t xml:space="preserve">（1954）中所揭示的元分析结论——在几乎所有被研究的领域中，统计公式的预测准确度不低于、且经常优于专家临床直觉——这正是“低效度直觉”一面的惊人呈现【实证】。然而，Klein</w:t>
      </w:r>
      <w:r>
        <w:t xml:space="preserve"> </w:t>
      </w:r>
      <w:r>
        <w:rPr>
          <w:rFonts w:hint="eastAsia"/>
        </w:rPr>
        <w:t xml:space="preserve">的反驳是：Meehl</w:t>
      </w:r>
      <w:r>
        <w:t xml:space="preserve"> </w:t>
      </w:r>
      <w:r>
        <w:rPr>
          <w:rFonts w:hint="eastAsia"/>
        </w:rPr>
        <w:t xml:space="preserve">的研究所涉及的领域大多是低效度、难以得到即时反馈的（如临床诊断的长期预后、累犯预测），而在消防、航空、军事等领域真正具有高效度反馈的专长中，专家的直觉绝非简单的线性模型所能替代【理论/学派（Klein）】。</w:t>
      </w:r>
    </w:p>
    <w:p>
      <w:pPr>
        <w:pStyle w:val="BodyText"/>
      </w:pPr>
      <w:r>
        <w:rPr>
          <w:rFonts w:hint="eastAsia"/>
        </w:rPr>
        <w:t xml:space="preserve">因此，卷二第四章的根本问题“信公式还是信直觉”，其答案不是一个非此即彼的标签，而是对一个更深层判断的调用：</w:t>
      </w:r>
      <w:r>
        <w:rPr>
          <w:rFonts w:hint="eastAsia"/>
          <w:b/>
          <w:bCs/>
        </w:rPr>
        <w:t xml:space="preserve">识别我所处环境的可学习性，然后据此为公式与直觉分配权重</w:t>
      </w:r>
      <w:r>
        <w:rPr>
          <w:rFonts w:hint="eastAsia"/>
        </w:rPr>
        <w:t xml:space="preserve">。而这一调用本身——审视自己所处的认知环境——恰恰是</w:t>
      </w:r>
      <w:r>
        <w:t xml:space="preserve"> phronesis </w:t>
      </w:r>
      <w:r>
        <w:rPr>
          <w:rFonts w:hint="eastAsia"/>
        </w:rPr>
        <w:t xml:space="preserve">的核心操作之一。这就是为什么本节作为卷一的“专长两面”，必须为卷二埋下接口而又不提前展开。我们在此处确立原则，卷二在那个原则上建立决策模型。</w:t>
      </w:r>
    </w:p>
    <w:p>
      <w:r>
        <w:pict>
          <v:rect style="width:0;height:1.5pt" o:hralign="center" o:hrstd="t" o:hr="t"/>
        </w:pict>
      </w:r>
    </w:p>
    <w:p>
      <w:pPr>
        <w:pStyle w:val="FirstParagraph"/>
      </w:pPr>
      <w:r>
        <w:rPr>
          <w:rFonts w:hint="eastAsia"/>
          <w:b/>
          <w:bCs/>
        </w:rPr>
        <w:t xml:space="preserve">关键学派立场对照</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题旨</w:t>
            </w:r>
          </w:p>
        </w:tc>
        <w:tc>
          <w:tcPr/>
          <w:p>
            <w:pPr>
              <w:pStyle w:val="Compact"/>
            </w:pPr>
            <w:r>
              <w:t xml:space="preserve">Kahneman </w:t>
            </w:r>
            <w:r>
              <w:rPr>
                <w:rFonts w:hint="eastAsia"/>
              </w:rPr>
              <w:t xml:space="preserve">侧</w:t>
            </w:r>
          </w:p>
        </w:tc>
        <w:tc>
          <w:tcPr/>
          <w:p>
            <w:pPr>
              <w:pStyle w:val="Compact"/>
            </w:pPr>
            <w:r>
              <w:t xml:space="preserve">Klein </w:t>
            </w:r>
            <w:r>
              <w:rPr>
                <w:rFonts w:hint="eastAsia"/>
              </w:rPr>
              <w:t xml:space="preserve">侧</w:t>
            </w:r>
          </w:p>
        </w:tc>
        <w:tc>
          <w:tcPr/>
          <w:p>
            <w:pPr>
              <w:pStyle w:val="Compact"/>
            </w:pPr>
            <w:r>
              <w:rPr>
                <w:rFonts w:hint="eastAsia"/>
              </w:rPr>
              <w:t xml:space="preserve">对抗性合作的综合</w:t>
            </w:r>
          </w:p>
        </w:tc>
      </w:tr>
      <w:tr>
        <w:tc>
          <w:tcPr/>
          <w:p>
            <w:pPr>
              <w:pStyle w:val="Compact"/>
            </w:pPr>
            <w:r>
              <w:rPr>
                <w:rFonts w:hint="eastAsia"/>
              </w:rPr>
              <w:t xml:space="preserve">直觉的可靠性</w:t>
            </w:r>
          </w:p>
        </w:tc>
        <w:tc>
          <w:tcPr/>
          <w:p>
            <w:pPr>
              <w:pStyle w:val="Compact"/>
            </w:pPr>
            <w:r>
              <w:rPr>
                <w:rFonts w:hint="eastAsia"/>
              </w:rPr>
              <w:t xml:space="preserve">在多数“自然”判断领域不可靠，充满启发式偏差【实证，Tversky</w:t>
            </w:r>
            <w:r>
              <w:t xml:space="preserve"> &amp; Kahneman,</w:t>
            </w:r>
            <w:r>
              <w:t xml:space="preserve"> </w:t>
            </w:r>
            <w:r>
              <w:rPr>
                <w:i/>
                <w:iCs/>
              </w:rPr>
              <w:t xml:space="preserve">Science</w:t>
            </w:r>
            <w:r>
              <w:t xml:space="preserve">, 1974】</w:t>
            </w:r>
          </w:p>
        </w:tc>
        <w:tc>
          <w:tcPr/>
          <w:p>
            <w:pPr>
              <w:pStyle w:val="Compact"/>
            </w:pPr>
            <w:r>
              <w:rPr>
                <w:rFonts w:hint="eastAsia"/>
              </w:rPr>
              <w:t xml:space="preserve">在高效度、实时反馈的自然决策领域高度可靠【实证/理论，Klein,</w:t>
            </w:r>
            <w:r>
              <w:t xml:space="preserve"> </w:t>
            </w:r>
            <w:r>
              <w:rPr>
                <w:i/>
                <w:iCs/>
              </w:rPr>
              <w:t xml:space="preserve">Sources of Power</w:t>
            </w:r>
            <w:r>
              <w:t xml:space="preserve">】</w:t>
            </w:r>
          </w:p>
        </w:tc>
        <w:tc>
          <w:tcPr/>
          <w:p>
            <w:pPr>
              <w:pStyle w:val="Compact"/>
            </w:pPr>
            <w:r>
              <w:rPr>
                <w:rFonts w:hint="eastAsia"/>
              </w:rPr>
              <w:t xml:space="preserve">可靠性取决于环境的可学习性【实证，Kahneman</w:t>
            </w:r>
            <w:r>
              <w:t xml:space="preserve"> &amp; Klein,</w:t>
            </w:r>
            <w:r>
              <w:t xml:space="preserve"> </w:t>
            </w:r>
            <w:r>
              <w:rPr>
                <w:i/>
                <w:iCs/>
              </w:rPr>
              <w:t xml:space="preserve">American Psychologist</w:t>
            </w:r>
            <w:r>
              <w:t xml:space="preserve">, 2009】</w:t>
            </w:r>
          </w:p>
        </w:tc>
      </w:tr>
      <w:tr>
        <w:tc>
          <w:tcPr/>
          <w:p>
            <w:pPr>
              <w:pStyle w:val="Compact"/>
            </w:pPr>
            <w:r>
              <w:rPr>
                <w:rFonts w:hint="eastAsia"/>
              </w:rPr>
              <w:t xml:space="preserve">专长的操作性定义</w:t>
            </w:r>
          </w:p>
        </w:tc>
        <w:tc>
          <w:tcPr/>
          <w:p>
            <w:pPr>
              <w:pStyle w:val="Compact"/>
            </w:pPr>
            <w:r>
              <w:rPr>
                <w:rFonts w:hint="eastAsia"/>
              </w:rPr>
              <w:t xml:space="preserve">需要外显模型才能证伪专家声称的专长</w:t>
            </w:r>
          </w:p>
        </w:tc>
        <w:tc>
          <w:tcPr/>
          <w:p>
            <w:pPr>
              <w:pStyle w:val="Compact"/>
            </w:pPr>
            <w:r>
              <w:rPr>
                <w:rFonts w:hint="eastAsia"/>
              </w:rPr>
              <w:t xml:space="preserve">在真实行动中体现的无法言说的“认知工效性”</w:t>
            </w:r>
          </w:p>
        </w:tc>
        <w:tc>
          <w:tcPr/>
          <w:p>
            <w:pPr>
              <w:pStyle w:val="Compact"/>
            </w:pPr>
            <w:r>
              <w:rPr>
                <w:rFonts w:hint="eastAsia"/>
              </w:rPr>
              <w:t xml:space="preserve">需测试环境是否具备校准条件，而非争执“谁更懂认知”</w:t>
            </w:r>
          </w:p>
        </w:tc>
      </w:tr>
      <w:tr>
        <w:tc>
          <w:tcPr/>
          <w:p>
            <w:pPr>
              <w:pStyle w:val="Compact"/>
            </w:pPr>
            <w:r>
              <w:rPr>
                <w:rFonts w:hint="eastAsia"/>
              </w:rPr>
              <w:t xml:space="preserve">对“信公式还是信直觉”的态度</w:t>
            </w:r>
          </w:p>
        </w:tc>
        <w:tc>
          <w:tcPr/>
          <w:p>
            <w:pPr>
              <w:pStyle w:val="Compact"/>
            </w:pPr>
            <w:r>
              <w:rPr>
                <w:rFonts w:hint="eastAsia"/>
              </w:rPr>
              <w:t xml:space="preserve">倾向公式（在稳定性与可审计性上占优）</w:t>
            </w:r>
          </w:p>
        </w:tc>
        <w:tc>
          <w:tcPr/>
          <w:p>
            <w:pPr>
              <w:pStyle w:val="Compact"/>
            </w:pPr>
            <w:r>
              <w:rPr>
                <w:rFonts w:hint="eastAsia"/>
              </w:rPr>
              <w:t xml:space="preserve">倾向直觉（在情境整体性与实时响应上占优）</w:t>
            </w:r>
          </w:p>
        </w:tc>
        <w:tc>
          <w:tcPr/>
          <w:p>
            <w:pPr>
              <w:pStyle w:val="Compact"/>
            </w:pPr>
            <w:r>
              <w:rPr>
                <w:rFonts w:hint="eastAsia"/>
              </w:rPr>
              <w:t xml:space="preserve">元规则：在高效度有反馈时，直觉可与公式竞争；低效度时，公式优于直觉</w:t>
            </w:r>
          </w:p>
        </w:tc>
      </w:tr>
    </w:tbl>
    <w:p>
      <w:r>
        <w:pict>
          <v:rect style="width:0;height:1.5pt" o:hralign="center" o:hrstd="t" o:hr="t"/>
        </w:pict>
      </w:r>
    </w:p>
    <w:p>
      <w:pPr>
        <w:pStyle w:val="FirstParagraph"/>
      </w:pPr>
      <w:r>
        <w:rPr>
          <w:rStyle w:val="VerbatimChar"/>
          <w:rFonts w:hint="eastAsia"/>
          <w:b/>
          <w:bCs/>
        </w:rPr>
        <w:t xml:space="preserve">[简化]</w:t>
      </w:r>
      <w:r>
        <w:rPr>
          <w:b/>
          <w:bCs/>
        </w:rPr>
        <w:t xml:space="preserve"> </w:t>
      </w:r>
      <w:r>
        <w:rPr>
          <w:rFonts w:hint="eastAsia"/>
          <w:b/>
          <w:bCs/>
        </w:rPr>
        <w:t xml:space="preserve">与失效边界明示：一根线的两端</w:t>
      </w:r>
    </w:p>
    <w:p>
      <w:pPr>
        <w:pStyle w:val="BodyText"/>
      </w:pPr>
      <w:r>
        <w:rPr>
          <w:rFonts w:hint="eastAsia"/>
        </w:rPr>
        <w:t xml:space="preserve">本节的整个叙事结构都可以被压缩为一条“直觉可靠性的分界线”。我们必须明确这个概括的威力所在——它为无数看似矛盾的“直觉是力量/直觉是陷阱”的说法提供了一个统一的解释框架。与此同时，我们必须标出这个模型的失效边界：</w:t>
      </w:r>
      <w:r>
        <w:rPr>
          <w:rFonts w:hint="eastAsia"/>
          <w:b/>
          <w:bCs/>
        </w:rPr>
        <w:t xml:space="preserve">分界线模型本身是一个二维简化</w:t>
      </w:r>
      <w:r>
        <w:rPr>
          <w:rFonts w:hint="eastAsia"/>
        </w:rPr>
        <w:t xml:space="preserve">（可学习性高/低二分），在真实情境中，环境的可学习性是一个连续变量，且同一个环境可能对某些子任务高效度、对其他子任务低效度。一位急诊医师对心肌梗死的直觉可能高度可靠（清晰反馈的窄域诊断任务），而同一位医师对“这个病人说谎了”的直觉可能完全不可靠（模糊反馈的社会判断任务）。因此，在应用这条分界线时，不可将“环境”泛化为“整个职业领域”，而必须细分到“该判断者在该任务类型上是否有被校准的历史”。</w:t>
      </w:r>
    </w:p>
    <w:p>
      <w:r>
        <w:pict>
          <v:rect style="width:0;height:1.5pt" o:hralign="center" o:hrstd="t" o:hr="t"/>
        </w:pict>
      </w:r>
    </w:p>
    <w:p>
      <w:pPr>
        <w:pStyle w:val="FirstParagraph"/>
      </w:pPr>
      <w:r>
        <w:rPr>
          <w:rFonts w:hint="eastAsia"/>
          <w:b/>
          <w:bCs/>
        </w:rPr>
        <w:t xml:space="preserve">[小练习：环境可学习性的元判断]</w:t>
      </w:r>
    </w:p>
    <w:p>
      <w:pPr>
        <w:pStyle w:val="BodyText"/>
      </w:pPr>
      <w:r>
        <w:rPr>
          <w:rFonts w:hint="eastAsia"/>
        </w:rPr>
        <w:t xml:space="preserve">你是一位经验丰富的软件项目经理。在以下三种判断中，请运用本节的分界线，分别评估该领域的直觉可靠性，并给出你的理由：</w:t>
      </w:r>
    </w:p>
    <w:p>
      <w:pPr>
        <w:pStyle w:val="Compact"/>
        <w:numPr>
          <w:ilvl w:val="0"/>
          <w:numId w:val="1024"/>
        </w:numPr>
      </w:pPr>
      <w:r>
        <w:rPr>
          <w:rFonts w:hint="eastAsia"/>
        </w:rPr>
        <w:t xml:space="preserve">你需要在两个技术相同但人员构成不同的方案之间做选择。你强烈地直觉到，</w:t>
      </w:r>
      <w:r>
        <w:rPr>
          <w:rFonts w:hint="eastAsia"/>
        </w:rPr>
        <w:t xml:space="preserve">“A组的人更可靠，项目交到他们手里成功率大概有80%。”</w:t>
      </w:r>
    </w:p>
    <w:p>
      <w:pPr>
        <w:pStyle w:val="Compact"/>
        <w:numPr>
          <w:ilvl w:val="0"/>
          <w:numId w:val="1024"/>
        </w:numPr>
      </w:pPr>
      <w:r>
        <w:rPr>
          <w:rFonts w:hint="eastAsia"/>
        </w:rPr>
        <w:t xml:space="preserve">你需要在两个技术架构之间做选择，这两个架构都有充分的文档和开源社区的长期反馈。你看了一眼架构B的示意图，直觉感到“这个更对”，但暂时说不出具体的理由。</w:t>
      </w:r>
    </w:p>
    <w:p>
      <w:pPr>
        <w:pStyle w:val="Compact"/>
        <w:numPr>
          <w:ilvl w:val="0"/>
          <w:numId w:val="1024"/>
        </w:numPr>
      </w:pPr>
      <w:r>
        <w:rPr>
          <w:rFonts w:hint="eastAsia"/>
        </w:rPr>
        <w:t xml:space="preserve">你需要在年初预测，明年此时你负责的某一项正在快速变化的新技术的市场占有率。</w:t>
      </w:r>
    </w:p>
    <w:p>
      <w:pPr>
        <w:pStyle w:val="FirstParagraph"/>
      </w:pPr>
      <w:r>
        <w:rPr>
          <w:rFonts w:hint="eastAsia"/>
          <w:b/>
          <w:bCs/>
        </w:rPr>
        <w:t xml:space="preserve">提示与解答方向：</w:t>
      </w:r>
      <w:r>
        <w:t xml:space="preserve"> </w:t>
      </w:r>
      <w:r>
        <w:t xml:space="preserve">- </w:t>
      </w:r>
      <w:r>
        <w:rPr>
          <w:rFonts w:hint="eastAsia"/>
        </w:rPr>
        <w:t xml:space="preserve">情境①属于社会判断——评价他人的可靠性。你的直觉来自哪里？你是否曾对同一个人做出未来表现预测，并在事后得到清晰的“他们确实可靠/不可靠”的反馈？如果没有——即从未有过类似实验校准的历史，这类直觉的可信度不能仅以其生动程度来判断（接近</w:t>
      </w:r>
      <w:r>
        <w:t xml:space="preserve"> Tetlock </w:t>
      </w:r>
      <w:r>
        <w:rPr>
          <w:rFonts w:hint="eastAsia"/>
        </w:rPr>
        <w:t xml:space="preserve">诊断的刺猬型自信）。</w:t>
      </w:r>
      <w:r>
        <w:t xml:space="preserve"> </w:t>
      </w:r>
      <w:r>
        <w:t xml:space="preserve">- </w:t>
      </w:r>
      <w:r>
        <w:rPr>
          <w:rFonts w:hint="eastAsia"/>
        </w:rPr>
        <w:t xml:space="preserve">情境②属于技术模式识别。对于一个“有明确社区反馈、且架构选择的优劣会在技术迭代中被暴露”的领域，如果你确实有成千上万小时的编码与架构决策经验，且那些决策的后果都曾以</w:t>
      </w:r>
      <w:r>
        <w:t xml:space="preserve"> bug / </w:t>
      </w:r>
      <w:r>
        <w:rPr>
          <w:rFonts w:hint="eastAsia"/>
        </w:rPr>
        <w:t xml:space="preserve">可维护性</w:t>
      </w:r>
      <w:r>
        <w:t xml:space="preserve"> / </w:t>
      </w:r>
      <w:r>
        <w:rPr>
          <w:rFonts w:hint="eastAsia"/>
        </w:rPr>
        <w:t xml:space="preserve">扩展性等方式清晰呈现给你，那么这属于高效度环境。你的直觉（在你有被校准的历史的前提下）有着真实的认知权重。</w:t>
      </w:r>
      <w:r>
        <w:t xml:space="preserve"> </w:t>
      </w:r>
      <w:r>
        <w:t xml:space="preserve">- </w:t>
      </w:r>
      <w:r>
        <w:rPr>
          <w:rFonts w:hint="eastAsia"/>
        </w:rPr>
        <w:t xml:space="preserve">情境③属于低效度预测——快速变化的新技术市场受众多弱因素、信息不对称和黑天鹅事件影响，几乎不可能有谁能从历史中获得稳定的、可复现的反馈。你的“直觉预测”需要被标记为“高度不确定性下的方向猜测”，不宜赋予任何实质置信度。</w:t>
      </w:r>
    </w:p>
    <w:p>
      <w:r>
        <w:pict>
          <v:rect style="width:0;height:1.5pt" o:hralign="center" o:hrstd="t" o:hr="t"/>
        </w:pict>
      </w:r>
    </w:p>
    <w:p>
      <w:pPr>
        <w:pStyle w:val="FirstParagraph"/>
      </w:pPr>
      <w:r>
        <w:rPr>
          <w:rFonts w:hint="eastAsia"/>
          <w:b/>
          <w:bCs/>
        </w:rPr>
        <w:t xml:space="preserve">小结</w:t>
      </w:r>
    </w:p>
    <w:p>
      <w:pPr>
        <w:pStyle w:val="Compact"/>
        <w:numPr>
          <w:ilvl w:val="0"/>
          <w:numId w:val="1025"/>
        </w:numPr>
      </w:pPr>
      <w:r>
        <w:rPr>
          <w:rFonts w:hint="eastAsia"/>
        </w:rPr>
        <w:t xml:space="preserve">专家直觉的可靠与否，不是一个关于“这个人有多资深”的绝对陈述，而是一个关于“这个环境能否让经验被校准”的结构判断。Kahneman</w:t>
      </w:r>
      <w:r>
        <w:t xml:space="preserve"> </w:t>
      </w:r>
      <w:r>
        <w:rPr>
          <w:rFonts w:hint="eastAsia"/>
        </w:rPr>
        <w:t xml:space="preserve">与</w:t>
      </w:r>
      <w:r>
        <w:t xml:space="preserve"> Klein </w:t>
      </w:r>
      <w:r>
        <w:rPr>
          <w:rFonts w:hint="eastAsia"/>
        </w:rPr>
        <w:t xml:space="preserve">的对抗性合作确立了这条分界线的核心地位【实证/理论】。</w:t>
      </w:r>
    </w:p>
    <w:p>
      <w:pPr>
        <w:pStyle w:val="Compact"/>
        <w:numPr>
          <w:ilvl w:val="0"/>
          <w:numId w:val="1025"/>
        </w:numPr>
      </w:pPr>
      <w:r>
        <w:rPr>
          <w:rFonts w:hint="eastAsia"/>
        </w:rPr>
        <w:t xml:space="preserve">高效度、即时反馈的环境（如象棋、消防、某些医学诊断）可以培养出</w:t>
      </w:r>
      <w:r>
        <w:t xml:space="preserve"> Klein </w:t>
      </w:r>
      <w:r>
        <w:rPr>
          <w:rFonts w:hint="eastAsia"/>
        </w:rPr>
        <w:t xml:space="preserve">所描述的“识别启动”的真正专家直觉——这是德雷福斯阶梯顶端在实证层面的具体映证【实证】。</w:t>
      </w:r>
    </w:p>
    <w:p>
      <w:pPr>
        <w:pStyle w:val="Compact"/>
        <w:numPr>
          <w:ilvl w:val="0"/>
          <w:numId w:val="1025"/>
        </w:numPr>
      </w:pPr>
      <w:r>
        <w:rPr>
          <w:rFonts w:hint="eastAsia"/>
        </w:rPr>
        <w:t xml:space="preserve">低效度、延迟或污染反馈的环境（如长期政治预测、金融选股、未经结构面试校准的人员评估）中，</w:t>
      </w:r>
      <w:r>
        <w:rPr>
          <w:rFonts w:hint="eastAsia"/>
        </w:rPr>
        <w:t xml:space="preserve">“直觉”</w:t>
      </w:r>
      <w:r>
        <w:rPr>
          <w:rFonts w:hint="eastAsia"/>
        </w:rPr>
        <w:t xml:space="preserve">的自信程度与准确度不存在正相关，甚至可能呈现</w:t>
      </w:r>
      <w:r>
        <w:t xml:space="preserve"> Tetlock </w:t>
      </w:r>
      <w:r>
        <w:rPr>
          <w:rFonts w:hint="eastAsia"/>
        </w:rPr>
        <w:t xml:space="preserve">所观察到的负相关【实证】。</w:t>
      </w:r>
    </w:p>
    <w:p>
      <w:pPr>
        <w:pStyle w:val="Compact"/>
        <w:numPr>
          <w:ilvl w:val="0"/>
          <w:numId w:val="1025"/>
        </w:numPr>
      </w:pPr>
      <w:r>
        <w:rPr>
          <w:rFonts w:hint="eastAsia"/>
        </w:rPr>
        <w:t xml:space="preserve">区分真正的专家直觉与自动化偏见的要点在于：判断者的历史中是否有一条清晰的“做出判断→接收无偏义反馈→修正模型”的校准链路。当这一链路缺失时，</w:t>
      </w:r>
      <w:r>
        <w:rPr>
          <w:rFonts w:hint="eastAsia"/>
        </w:rPr>
        <w:t xml:space="preserve">“经验的积淀”</w:t>
      </w:r>
      <w:r>
        <w:rPr>
          <w:rFonts w:hint="eastAsia"/>
        </w:rPr>
        <w:t xml:space="preserve">可能只是对噪声的结构化过度拟合——这是德雷福斯模型必须嵌入的“环境限定补丁”。</w:t>
      </w:r>
    </w:p>
    <w:p>
      <w:pPr>
        <w:pStyle w:val="Compact"/>
        <w:numPr>
          <w:ilvl w:val="0"/>
          <w:numId w:val="1025"/>
        </w:numPr>
      </w:pPr>
      <w:r>
        <w:rPr>
          <w:rFonts w:hint="eastAsia"/>
        </w:rPr>
        <w:t xml:space="preserve">本节为卷二第4章的“信公式还是信直觉”问题建立了前置原则：该问题的答案不是静态地选择公式或直觉，而是</w:t>
      </w:r>
      <w:r>
        <w:rPr>
          <w:rFonts w:hint="eastAsia"/>
          <w:b/>
          <w:bCs/>
        </w:rPr>
        <w:t xml:space="preserve">先对环境做出可学习性的元判断，再据此分配认知权重</w:t>
      </w:r>
      <w:r>
        <w:rPr>
          <w:rFonts w:hint="eastAsia"/>
        </w:rPr>
        <w:t xml:space="preserve">。这一元判断本身，正是</w:t>
      </w:r>
      <w:r>
        <w:t xml:space="preserve"> phronesis </w:t>
      </w:r>
      <w:r>
        <w:rPr>
          <w:rFonts w:hint="eastAsia"/>
        </w:rPr>
        <w:t xml:space="preserve">在不确定世界中的第一个操作动作。</w:t>
      </w:r>
    </w:p>
    <w:p>
      <w:r>
        <w:pict>
          <v:rect style="width:0;height:1.5pt" o:hralign="center" o:hrstd="t" o:hr="t"/>
        </w:pict>
      </w:r>
    </w:p>
    <w:p>
      <w:pPr>
        <w:pStyle w:val="FirstParagraph"/>
      </w:pPr>
      <w:r>
        <w:rPr>
          <w:rFonts w:hint="eastAsia"/>
          <w:b/>
          <w:bCs/>
        </w:rPr>
        <w:t xml:space="preserve">延伸阅读</w:t>
      </w:r>
    </w:p>
    <w:p>
      <w:pPr>
        <w:pStyle w:val="Compact"/>
        <w:numPr>
          <w:ilvl w:val="0"/>
          <w:numId w:val="1026"/>
        </w:numPr>
      </w:pPr>
      <w:r>
        <w:t xml:space="preserve">Kahneman, D., &amp; Klein, G.</w:t>
      </w:r>
      <w:r>
        <w:t xml:space="preserve"> </w:t>
      </w:r>
      <w:r>
        <w:t xml:space="preserve">“Conditions for Intuitive Expertise: A Failure to Disagree.”</w:t>
      </w:r>
      <w:r>
        <w:t xml:space="preserve"> </w:t>
      </w:r>
      <w:r>
        <w:rPr>
          <w:i/>
          <w:iCs/>
        </w:rPr>
        <w:t xml:space="preserve">American Psychologist</w:t>
      </w:r>
      <w:r>
        <w:t xml:space="preserve">, 2009. </w:t>
      </w:r>
      <w:r>
        <w:rPr>
          <w:rFonts w:hint="eastAsia"/>
        </w:rPr>
        <w:t xml:space="preserve">这是理解本节核心分界线的一手文献，应被优先阅读。</w:t>
      </w:r>
    </w:p>
    <w:p>
      <w:pPr>
        <w:pStyle w:val="Compact"/>
        <w:numPr>
          <w:ilvl w:val="0"/>
          <w:numId w:val="1026"/>
        </w:numPr>
      </w:pPr>
      <w:r>
        <w:t xml:space="preserve">Klein, G.</w:t>
      </w:r>
      <w:r>
        <w:t xml:space="preserve"> </w:t>
      </w:r>
      <w:r>
        <w:rPr>
          <w:i/>
          <w:iCs/>
        </w:rPr>
        <w:t xml:space="preserve">Sources of Power: How People Make Decisions</w:t>
      </w:r>
      <w:r>
        <w:t xml:space="preserve">. MIT Press. Klein </w:t>
      </w:r>
      <w:r>
        <w:rPr>
          <w:rFonts w:hint="eastAsia"/>
        </w:rPr>
        <w:t xml:space="preserve">在书中用大量自然决策领域的案例（消防、军事、航空等）建立了</w:t>
      </w:r>
      <w:r>
        <w:t xml:space="preserve"> RPD </w:t>
      </w:r>
      <w:r>
        <w:rPr>
          <w:rFonts w:hint="eastAsia"/>
        </w:rPr>
        <w:t xml:space="preserve">模型，为专家直觉的正面案例提供了详实的记录【理论/实证混合】。</w:t>
      </w:r>
    </w:p>
    <w:p>
      <w:pPr>
        <w:pStyle w:val="Compact"/>
        <w:numPr>
          <w:ilvl w:val="0"/>
          <w:numId w:val="1026"/>
        </w:numPr>
      </w:pPr>
      <w:r>
        <w:t xml:space="preserve">Kahneman, D.</w:t>
      </w:r>
      <w:r>
        <w:t xml:space="preserve"> </w:t>
      </w:r>
      <w:r>
        <w:rPr>
          <w:i/>
          <w:iCs/>
        </w:rPr>
        <w:t xml:space="preserve">Thinking, Fast and Slow</w:t>
      </w:r>
      <w:r>
        <w:t xml:space="preserve">. Farrar, Straus and Giroux. </w:t>
      </w:r>
      <w:r>
        <w:rPr>
          <w:rFonts w:hint="eastAsia"/>
        </w:rPr>
        <w:t xml:space="preserve">特别是第21至24章，系统阐述了启发式与偏误，以及与</w:t>
      </w:r>
      <w:r>
        <w:t xml:space="preserve"> Klein </w:t>
      </w:r>
      <w:r>
        <w:rPr>
          <w:rFonts w:hint="eastAsia"/>
        </w:rPr>
        <w:t xml:space="preserve">对抗合作的背景。</w:t>
      </w:r>
    </w:p>
    <w:p>
      <w:pPr>
        <w:pStyle w:val="Compact"/>
        <w:numPr>
          <w:ilvl w:val="0"/>
          <w:numId w:val="1026"/>
        </w:numPr>
      </w:pPr>
      <w:r>
        <w:t xml:space="preserve">Tetlock, P.</w:t>
      </w:r>
      <w:r>
        <w:t xml:space="preserve"> </w:t>
      </w:r>
      <w:r>
        <w:rPr>
          <w:i/>
          <w:iCs/>
        </w:rPr>
        <w:t xml:space="preserve">Expert Political Judgment: How Good Is It? How Can We Know?</w:t>
      </w:r>
      <w:r>
        <w:t xml:space="preserve"> </w:t>
      </w:r>
      <w:r>
        <w:t xml:space="preserve">Princeton University Press. </w:t>
      </w:r>
      <w:r>
        <w:rPr>
          <w:rFonts w:hint="eastAsia"/>
        </w:rPr>
        <w:t xml:space="preserve">该书是低效度环境中专家直觉不可靠的权威实证研究，包含了狐狸/刺猬区分的长时段追踪数据。</w:t>
      </w:r>
    </w:p>
    <w:p>
      <w:pPr>
        <w:pStyle w:val="Compact"/>
        <w:numPr>
          <w:ilvl w:val="0"/>
          <w:numId w:val="1026"/>
        </w:numPr>
      </w:pPr>
      <w:r>
        <w:t xml:space="preserve">Meehl, P.</w:t>
      </w:r>
      <w:r>
        <w:t xml:space="preserve"> </w:t>
      </w:r>
      <w:r>
        <w:rPr>
          <w:i/>
          <w:iCs/>
        </w:rPr>
        <w:t xml:space="preserve">Clinical versus Statistical Prediction: A Theoretical Analysis and a Review of the Evidence</w:t>
      </w:r>
      <w:r>
        <w:t xml:space="preserve">. University of Minnesota Press, 1954. </w:t>
      </w:r>
      <w:r>
        <w:rPr>
          <w:rFonts w:hint="eastAsia"/>
        </w:rPr>
        <w:t xml:space="preserve">这是“统计公式</w:t>
      </w:r>
      <w:r>
        <w:t xml:space="preserve"> vs. </w:t>
      </w:r>
      <w:r>
        <w:rPr>
          <w:rFonts w:hint="eastAsia"/>
        </w:rPr>
        <w:t xml:space="preserve">临床直觉”争论的奠基性工作，其元分析结论至今仍是对专家直觉可靠性的最严峻挑战之一。</w:t>
      </w:r>
    </w:p>
    <w:bookmarkEnd w:id="70"/>
    <w:bookmarkEnd w:id="71"/>
    <w:bookmarkStart w:id="73" w:name="实践智慧的实证心理学与自指悖论phronesis-能教吗"/>
    <w:p>
      <w:pPr>
        <w:pStyle w:val="Heading2"/>
      </w:pPr>
      <w:r>
        <w:t xml:space="preserve">5 </w:t>
      </w:r>
      <w:r>
        <w:rPr>
          <w:rFonts w:hint="eastAsia"/>
        </w:rPr>
        <w:t xml:space="preserve">实践智慧的实证心理学与自指悖论:phronesis</w:t>
      </w:r>
      <w:r>
        <w:t xml:space="preserve"> </w:t>
      </w:r>
      <w:r>
        <w:rPr>
          <w:rFonts w:hint="eastAsia"/>
        </w:rPr>
        <w:t xml:space="preserve">能教吗</w:t>
      </w:r>
    </w:p>
    <w:bookmarkStart w:id="72" w:name="把实践智慧操作化实证心理学的尝试与限度"/>
    <w:p>
      <w:pPr>
        <w:pStyle w:val="Heading3"/>
      </w:pPr>
      <w:r>
        <w:t xml:space="preserve">5.1 </w:t>
      </w:r>
      <w:r>
        <w:rPr>
          <w:rFonts w:hint="eastAsia"/>
        </w:rPr>
        <w:t xml:space="preserve">把实践智慧操作化:实证心理学的尝试与限度</w:t>
      </w:r>
    </w:p>
    <w:p>
      <w:pPr>
        <w:pStyle w:val="FirstParagraph"/>
      </w:pPr>
      <w:r>
        <w:rPr>
          <w:rFonts w:hint="eastAsia"/>
        </w:rPr>
        <w:t xml:space="preserve">在展开量化测量之前，我们必须先面对一个前置性的概念紧张——它决定了本节的全部论证骨架。亚里士多德的</w:t>
      </w:r>
      <w:r>
        <w:t xml:space="preserve"> phronesis </w:t>
      </w:r>
      <w:r>
        <w:rPr>
          <w:rFonts w:hint="eastAsia"/>
        </w:rPr>
        <w:t xml:space="preserve">是一种“关于对人而言的善的审慎行动能力”，其核心特征恰恰是我们在</w:t>
      </w:r>
      <w:r>
        <w:t xml:space="preserve"> 2.2 </w:t>
      </w:r>
      <w:r>
        <w:rPr>
          <w:rFonts w:hint="eastAsia"/>
        </w:rPr>
        <w:t xml:space="preserve">节详述的“对殊相的知觉”与</w:t>
      </w:r>
      <w:r>
        <w:t xml:space="preserve"> 1.2 </w:t>
      </w:r>
      <w:r>
        <w:rPr>
          <w:rFonts w:hint="eastAsia"/>
        </w:rPr>
        <w:t xml:space="preserve">节定位的“规则用尽处”工作场域。把这样一个概念操作化为可测量的心理学构念，不只是一个技术问题，更是一个本体论问题：测量行为本身是否已经系统地排除了</w:t>
      </w:r>
      <w:r>
        <w:t xml:space="preserve"> phronesis </w:t>
      </w:r>
      <w:r>
        <w:rPr>
          <w:rFonts w:hint="eastAsia"/>
        </w:rPr>
        <w:t xml:space="preserve">最本质的维度？</w:t>
      </w:r>
    </w:p>
    <w:p>
      <w:pPr>
        <w:pStyle w:val="BodyText"/>
      </w:pPr>
      <w:r>
        <w:rPr>
          <w:rFonts w:hint="eastAsia"/>
        </w:rPr>
        <w:t xml:space="preserve">【前置依赖框】本节承接第</w:t>
      </w:r>
      <w:r>
        <w:t xml:space="preserve"> 2 </w:t>
      </w:r>
      <w:r>
        <w:rPr>
          <w:rFonts w:hint="eastAsia"/>
        </w:rPr>
        <w:t xml:space="preserve">章</w:t>
      </w:r>
      <w:r>
        <w:t xml:space="preserve"> phronesis </w:t>
      </w:r>
      <w:r>
        <w:rPr>
          <w:rFonts w:hint="eastAsia"/>
        </w:rPr>
        <w:t xml:space="preserve">的内部结构（慎思、实践三段论、对殊相的知觉）与第</w:t>
      </w:r>
      <w:r>
        <w:t xml:space="preserve"> 3 </w:t>
      </w:r>
      <w:r>
        <w:rPr>
          <w:rFonts w:hint="eastAsia"/>
        </w:rPr>
        <w:t xml:space="preserve">章道德知觉的不可编码性论证。读者需已理解</w:t>
      </w:r>
      <w:r>
        <w:t xml:space="preserve"> phronesis </w:t>
      </w:r>
      <w:r>
        <w:rPr>
          <w:rFonts w:hint="eastAsia"/>
        </w:rPr>
        <w:t xml:space="preserve">的“殊相知觉”不是某种可被命题化表述的识别规则，而是一种在具体情境中“看到”什么是道德相关的突出特征的能力（Nussbaum</w:t>
      </w:r>
      <w:r>
        <w:t xml:space="preserve"> </w:t>
      </w:r>
      <w:r>
        <w:rPr>
          <w:rFonts w:hint="eastAsia"/>
        </w:rPr>
        <w:t xml:space="preserve">意义上的</w:t>
      </w:r>
      <w:r>
        <w:t xml:space="preserve"> </w:t>
      </w:r>
      <w:r>
        <w:rPr>
          <w:rFonts w:hint="eastAsia"/>
        </w:rPr>
        <w:t xml:space="preserve">salience）。同时，本节为</w:t>
      </w:r>
      <w:r>
        <w:t xml:space="preserve"> 5.2 </w:t>
      </w:r>
      <w:r>
        <w:rPr>
          <w:rFonts w:hint="eastAsia"/>
        </w:rPr>
        <w:t xml:space="preserve">自指悖论提供实证侧的前置材料——只有看清了“测量</w:t>
      </w:r>
      <w:r>
        <w:t xml:space="preserve"> </w:t>
      </w:r>
      <w:r>
        <w:rPr>
          <w:rFonts w:hint="eastAsia"/>
        </w:rPr>
        <w:t xml:space="preserve">phronesis”的尝试及其限度，才能理解为什么“教</w:t>
      </w:r>
      <w:r>
        <w:t xml:space="preserve"> </w:t>
      </w:r>
      <w:r>
        <w:rPr>
          <w:rFonts w:hint="eastAsia"/>
        </w:rPr>
        <w:t xml:space="preserve">phronesis”的书写事业存在自指困境。</w:t>
      </w:r>
    </w:p>
    <w:p>
      <w:pPr>
        <w:pStyle w:val="BodyText"/>
      </w:pPr>
      <w:r>
        <w:rPr>
          <w:rFonts w:hint="eastAsia"/>
        </w:rPr>
        <w:t xml:space="preserve">一句话承接本章论点：实证心理学能否将</w:t>
      </w:r>
      <w:r>
        <w:t xml:space="preserve"> phronesis </w:t>
      </w:r>
      <w:r>
        <w:rPr>
          <w:rFonts w:hint="eastAsia"/>
        </w:rPr>
        <w:t xml:space="preserve">操作化为可测构念，直接决定我们能否说“phronesis</w:t>
      </w:r>
      <w:r>
        <w:t xml:space="preserve"> </w:t>
      </w:r>
      <w:r>
        <w:rPr>
          <w:rFonts w:hint="eastAsia"/>
        </w:rPr>
        <w:t xml:space="preserve">的量有多少、可被训练改变”——而即便测到了什么，测到的那个东西与亚里士多德所说的</w:t>
      </w:r>
      <w:r>
        <w:t xml:space="preserve"> phronesis </w:t>
      </w:r>
      <w:r>
        <w:rPr>
          <w:rFonts w:hint="eastAsia"/>
        </w:rPr>
        <w:t xml:space="preserve">是否同一，才是本节真正的命门。</w:t>
      </w:r>
    </w:p>
    <w:p>
      <w:pPr>
        <w:pStyle w:val="BodyText"/>
      </w:pPr>
      <w:r>
        <w:rPr>
          <w:rFonts w:hint="eastAsia"/>
          <w:b/>
          <w:bCs/>
        </w:rPr>
        <w:t xml:space="preserve">原理直觉（大白话）</w:t>
      </w:r>
      <w:r>
        <w:rPr>
          <w:rFonts w:hint="eastAsia"/>
        </w:rPr>
        <w:t xml:space="preserve">：想象你想测量一个人的“幽默感”。你可以给他看一百个笑话，记录他笑几次、笑多大声、面部肌电变化——这些都能测，而且信度不错。但你心里清楚，真正让你觉得某人“有幽默感”的东西，是他能在恰当的时机说出那句你从没听过、规则手册上也写不出来的话，让整个房间的人在那一瞬间同时领会到某种不可还原的微妙。你测到的“笑反应次数”充其量是幽默感的远端关联物，不是幽默感本身。心理学对</w:t>
      </w:r>
      <w:r>
        <w:t xml:space="preserve"> phronesis </w:t>
      </w:r>
      <w:r>
        <w:rPr>
          <w:rFonts w:hint="eastAsia"/>
        </w:rPr>
        <w:t xml:space="preserve">的操作化，卡在同一个裂缝里：你能测的，是它的行为残留，不是它的活动本身。</w:t>
      </w:r>
    </w:p>
    <w:p>
      <w:pPr>
        <w:pStyle w:val="BodyText"/>
      </w:pPr>
      <w:r>
        <w:rPr>
          <w:rFonts w:hint="eastAsia"/>
        </w:rPr>
        <w:t xml:space="preserve">[简化]：把</w:t>
      </w:r>
      <w:r>
        <w:t xml:space="preserve"> phronesis </w:t>
      </w:r>
      <w:r>
        <w:rPr>
          <w:rFonts w:hint="eastAsia"/>
        </w:rPr>
        <w:t xml:space="preserve">的操作化理解为“找到一个可测量的替代指标（proxy），然后用标准心理测量学程序验证它”。失效边界：这种简化在以下条件失效——当被替代的那个构念的核心特征恰好是“不可被指标穷举的语境敏感性判断”时，替代指标会系统性地漏掉构念最本质的维度，而我们却可能因为指标通过了统计验证而误以为自己测到了构念本身。这是本节反复回到的警告。</w:t>
      </w:r>
    </w:p>
    <w:p>
      <w:r>
        <w:pict>
          <v:rect style="width:0;height:1.5pt" o:hralign="center" o:hrstd="t" o:hr="t"/>
        </w:pict>
      </w:r>
    </w:p>
    <w:bookmarkEnd w:id="72"/>
    <w:bookmarkEnd w:id="73"/>
    <w:bookmarkStart w:id="77" w:name="正文心理学操作化的三条路径与各自的限度"/>
    <w:p>
      <w:pPr>
        <w:pStyle w:val="Heading2"/>
      </w:pPr>
      <w:r>
        <w:rPr>
          <w:rFonts w:hint="eastAsia"/>
        </w:rPr>
        <w:t xml:space="preserve">正文：心理学操作化的三条路径与各自的限度</w:t>
      </w:r>
    </w:p>
    <w:bookmarkStart w:id="74" w:name="一智慧研究的操作化全景"/>
    <w:p>
      <w:pPr>
        <w:pStyle w:val="Heading3"/>
      </w:pPr>
      <w:r>
        <w:rPr>
          <w:rFonts w:hint="eastAsia"/>
        </w:rPr>
        <w:t xml:space="preserve">一、智慧研究的操作化全景</w:t>
      </w:r>
    </w:p>
    <w:p>
      <w:pPr>
        <w:pStyle w:val="FirstParagraph"/>
      </w:pPr>
      <w:r>
        <w:rPr>
          <w:rFonts w:hint="eastAsia"/>
        </w:rPr>
        <w:t xml:space="preserve">把“智慧”（wisdom）作为心理学构念进行量化研究，是</w:t>
      </w:r>
      <w:r>
        <w:t xml:space="preserve"> 20 </w:t>
      </w:r>
      <w:r>
        <w:rPr>
          <w:rFonts w:hint="eastAsia"/>
        </w:rPr>
        <w:t xml:space="preserve">世纪后期实证心理学的一个重要方向，phronesis</w:t>
      </w:r>
      <w:r>
        <w:t xml:space="preserve"> </w:t>
      </w:r>
      <w:r>
        <w:rPr>
          <w:rFonts w:hint="eastAsia"/>
        </w:rPr>
        <w:t xml:space="preserve">的操作化尝试正是在这一运动中被提出的。然而需要首先澄清一个关键的学派区分：</w:t>
      </w:r>
      <w:r>
        <w:rPr>
          <w:rFonts w:hint="eastAsia"/>
          <w:b/>
          <w:bCs/>
        </w:rPr>
        <w:t xml:space="preserve">心理学中的“智慧研究”（wisdom</w:t>
      </w:r>
      <w:r>
        <w:rPr>
          <w:b/>
          <w:bCs/>
        </w:rPr>
        <w:t xml:space="preserve"> </w:t>
      </w:r>
      <w:r>
        <w:rPr>
          <w:rFonts w:hint="eastAsia"/>
          <w:b/>
          <w:bCs/>
        </w:rPr>
        <w:t xml:space="preserve">research）并不等于对亚里士多德</w:t>
      </w:r>
      <w:r>
        <w:rPr>
          <w:b/>
          <w:bCs/>
        </w:rPr>
        <w:t xml:space="preserve"> phronesis </w:t>
      </w:r>
      <w:r>
        <w:rPr>
          <w:rFonts w:hint="eastAsia"/>
          <w:b/>
          <w:bCs/>
        </w:rPr>
        <w:t xml:space="preserve">的实证测量</w:t>
      </w:r>
      <w:r>
        <w:rPr>
          <w:rFonts w:hint="eastAsia"/>
        </w:rPr>
        <w:t xml:space="preserve">——前者是一个更宽泛的伞状构念，涵盖了生活知识、情绪调节、自我洞察、对不确定性的接纳等多个维度；后者在亚里士多德的框架中专指“在具体情境中就对人而言的善做出正确行动的审慎品质”。把两者混为一谈，是本节要诊断的第一重概念风险。</w:t>
      </w:r>
    </w:p>
    <w:p>
      <w:pPr>
        <w:pStyle w:val="BodyText"/>
      </w:pPr>
      <w:r>
        <w:rPr>
          <w:rFonts w:hint="eastAsia"/>
        </w:rPr>
        <w:t xml:space="preserve">在智慧研究的实证传统中，有两条影响广泛的进路值得详述，因为它们为</w:t>
      </w:r>
      <w:r>
        <w:t xml:space="preserve"> phronesis </w:t>
      </w:r>
      <w:r>
        <w:rPr>
          <w:rFonts w:hint="eastAsia"/>
        </w:rPr>
        <w:t xml:space="preserve">的操作化提供了方法论基础，也暴露了操作化本身的限度。</w:t>
      </w:r>
    </w:p>
    <w:p>
      <w:pPr>
        <w:pStyle w:val="BodyText"/>
      </w:pPr>
      <w:r>
        <w:rPr>
          <w:rFonts w:hint="eastAsia"/>
          <w:b/>
          <w:bCs/>
        </w:rPr>
        <w:t xml:space="preserve">第一种进路：柏林智慧范式（Berlin</w:t>
      </w:r>
      <w:r>
        <w:rPr>
          <w:b/>
          <w:bCs/>
        </w:rPr>
        <w:t xml:space="preserve"> Wisdom </w:t>
      </w:r>
      <w:r>
        <w:rPr>
          <w:rFonts w:hint="eastAsia"/>
          <w:b/>
          <w:bCs/>
        </w:rPr>
        <w:t xml:space="preserve">Paradigm）</w:t>
      </w:r>
      <w:r>
        <w:t xml:space="preserve">。Baltes </w:t>
      </w:r>
      <w:r>
        <w:rPr>
          <w:rFonts w:hint="eastAsia"/>
        </w:rPr>
        <w:t xml:space="preserve">与</w:t>
      </w:r>
      <w:r>
        <w:t xml:space="preserve"> Staudinger </w:t>
      </w:r>
      <w:r>
        <w:rPr>
          <w:rFonts w:hint="eastAsia"/>
        </w:rPr>
        <w:t xml:space="preserve">在</w:t>
      </w:r>
      <w:r>
        <w:t xml:space="preserve"> 1990 </w:t>
      </w:r>
      <w:r>
        <w:rPr>
          <w:rFonts w:hint="eastAsia"/>
        </w:rPr>
        <w:t xml:space="preserve">年代发展了这一范式，将智慧定义为“关于生活基本</w:t>
      </w:r>
      <w:r>
        <w:t xml:space="preserve"> pragmatics </w:t>
      </w:r>
      <w:r>
        <w:rPr>
          <w:rFonts w:hint="eastAsia"/>
        </w:rPr>
        <w:t xml:space="preserve">的专家级知识与判断”，并开发了出声思维（think-aloud）方法来测量——研究者向被试呈现假想的生活困境（如“一个</w:t>
      </w:r>
      <w:r>
        <w:t xml:space="preserve"> 15 </w:t>
      </w:r>
      <w:r>
        <w:rPr>
          <w:rFonts w:hint="eastAsia"/>
        </w:rPr>
        <w:t xml:space="preserve">岁的女孩想马上结婚，请思考她/她的家人/朋友可能怎么做，并给出你的建议”），由经过训练的评分者根据五个标准对被试的口头反应进行评分：事实知识（factual</w:t>
      </w:r>
      <w:r>
        <w:t xml:space="preserve"> knowledge about </w:t>
      </w:r>
      <w:r>
        <w:rPr>
          <w:rFonts w:hint="eastAsia"/>
        </w:rPr>
        <w:t xml:space="preserve">life）、程序知识（procedural</w:t>
      </w:r>
      <w:r>
        <w:t xml:space="preserve"> </w:t>
      </w:r>
      <w:r>
        <w:rPr>
          <w:rFonts w:hint="eastAsia"/>
        </w:rPr>
        <w:t xml:space="preserve">knowledge）、生命历程语境主义（life-span</w:t>
      </w:r>
      <w:r>
        <w:t xml:space="preserve"> </w:t>
      </w:r>
      <w:r>
        <w:rPr>
          <w:rFonts w:hint="eastAsia"/>
        </w:rPr>
        <w:t xml:space="preserve">contextualism）、价值相对主义（value</w:t>
      </w:r>
      <w:r>
        <w:t xml:space="preserve"> </w:t>
      </w:r>
      <w:r>
        <w:rPr>
          <w:rFonts w:hint="eastAsia"/>
        </w:rPr>
        <w:t xml:space="preserve">relativism）、以及对不确定性的认知与管理（recognition</w:t>
      </w:r>
      <w:r>
        <w:t xml:space="preserve"> and management of </w:t>
      </w:r>
      <w:r>
        <w:rPr>
          <w:rFonts w:hint="eastAsia"/>
        </w:rPr>
        <w:t xml:space="preserve">uncertainty）。Baltes</w:t>
      </w:r>
      <w:r>
        <w:t xml:space="preserve"> </w:t>
      </w:r>
      <w:r>
        <w:rPr>
          <w:rFonts w:hint="eastAsia"/>
        </w:rPr>
        <w:t xml:space="preserve">与</w:t>
      </w:r>
      <w:r>
        <w:t xml:space="preserve"> Staudinger </w:t>
      </w:r>
      <w:r>
        <w:rPr>
          <w:rFonts w:hint="eastAsia"/>
        </w:rPr>
        <w:t xml:space="preserve">在多项研究中（包括柏林纵向老化研究）报告了该方法具有可接受的信度和一定的预测效度。</w:t>
      </w:r>
    </w:p>
    <w:p>
      <w:pPr>
        <w:pStyle w:val="BodyText"/>
      </w:pPr>
      <w:r>
        <w:rPr>
          <w:rFonts w:hint="eastAsia"/>
        </w:rPr>
        <w:t xml:space="preserve">这个范式从表面看与</w:t>
      </w:r>
      <w:r>
        <w:t xml:space="preserve"> phronesis </w:t>
      </w:r>
      <w:r>
        <w:rPr>
          <w:rFonts w:hint="eastAsia"/>
        </w:rPr>
        <w:t xml:space="preserve">有相当的重叠：两者都关注“在不确定的、价值负载的具体情境中做出判断”，都拒斥机械地套用抽象规则。但仔细检视其操作定义与亚氏的概念对照，裂缝立即显现。柏林范式的智慧是一种</w:t>
      </w:r>
      <w:r>
        <w:rPr>
          <w:rFonts w:hint="eastAsia"/>
          <w:b/>
          <w:bCs/>
        </w:rPr>
        <w:t xml:space="preserve">被评分者事后判定的言语产出质量</w:t>
      </w:r>
      <w:r>
        <w:rPr>
          <w:rFonts w:hint="eastAsia"/>
        </w:rPr>
        <w:t xml:space="preserve">，而亚里士多德的</w:t>
      </w:r>
      <w:r>
        <w:t xml:space="preserve"> phronesis </w:t>
      </w:r>
      <w:r>
        <w:rPr>
          <w:rFonts w:hint="eastAsia"/>
        </w:rPr>
        <w:t xml:space="preserve">是一种</w:t>
      </w:r>
      <w:r>
        <w:rPr>
          <w:rFonts w:hint="eastAsia"/>
          <w:b/>
          <w:bCs/>
        </w:rPr>
        <w:t xml:space="preserve">行动者在行动中展现的知觉—慎思—行动整合</w:t>
      </w:r>
      <w:r>
        <w:rPr>
          <w:rFonts w:hint="eastAsia"/>
        </w:rPr>
        <w:t xml:space="preserve">。前者测的是“对他人困境的反思性建议”，后者要求的是“在自身所处具体情境中做出正确行动”——这两者之间的差距，正如一个能写出精彩棋评的旁观者与一个在残局中落子制胜的棋手之间的差距。这种差距不是测量精度的问题，而是构念错位的问题：你测量的靶子，不是你要找的那个东西。</w:t>
      </w:r>
    </w:p>
    <w:p>
      <w:pPr>
        <w:pStyle w:val="BodyText"/>
      </w:pPr>
      <w:r>
        <w:rPr>
          <w:rFonts w:hint="eastAsia"/>
          <w:b/>
          <w:bCs/>
        </w:rPr>
        <w:t xml:space="preserve">第二种进路：Sternberg</w:t>
      </w:r>
      <w:r>
        <w:rPr>
          <w:b/>
          <w:bCs/>
        </w:rPr>
        <w:t xml:space="preserve"> </w:t>
      </w:r>
      <w:r>
        <w:rPr>
          <w:rFonts w:hint="eastAsia"/>
          <w:b/>
          <w:bCs/>
        </w:rPr>
        <w:t xml:space="preserve">的平衡理论（Balance</w:t>
      </w:r>
      <w:r>
        <w:rPr>
          <w:b/>
          <w:bCs/>
        </w:rPr>
        <w:t xml:space="preserve"> Theory of </w:t>
      </w:r>
      <w:r>
        <w:rPr>
          <w:rFonts w:hint="eastAsia"/>
          <w:b/>
          <w:bCs/>
        </w:rPr>
        <w:t xml:space="preserve">Wisdom）</w:t>
      </w:r>
      <w:r>
        <w:t xml:space="preserve">。Sternberg </w:t>
      </w:r>
      <w:r>
        <w:rPr>
          <w:rFonts w:hint="eastAsia"/>
        </w:rPr>
        <w:t xml:space="preserve">在其平衡理论中主张，智慧是“运用成功智力（successful</w:t>
      </w:r>
      <w:r>
        <w:t xml:space="preserve"> </w:t>
      </w:r>
      <w:r>
        <w:rPr>
          <w:rFonts w:hint="eastAsia"/>
        </w:rPr>
        <w:t xml:space="preserve">intelligence）与创造力，通过平衡各种利益（intrapersonal、interpersonal、extrapersonal）来实现共同善（common</w:t>
      </w:r>
      <w:r>
        <w:t xml:space="preserve"> </w:t>
      </w:r>
      <w:r>
        <w:rPr>
          <w:rFonts w:hint="eastAsia"/>
        </w:rPr>
        <w:t xml:space="preserve">good）的能力”。这一理论在操作化层面吸收了内隐理论法（implicit</w:t>
      </w:r>
      <w:r>
        <w:t xml:space="preserve"> theories </w:t>
      </w:r>
      <w:r>
        <w:rPr>
          <w:rFonts w:hint="eastAsia"/>
        </w:rPr>
        <w:t xml:space="preserve">approach）——即询问普通人或专家“你认为智慧的人有什么特征”，然后对特征词进行因子分析——同时也发展出情境判断测验和自陈量表。</w:t>
      </w:r>
    </w:p>
    <w:p>
      <w:pPr>
        <w:pStyle w:val="BodyText"/>
      </w:pPr>
      <w:r>
        <w:t xml:space="preserve">Sternberg </w:t>
      </w:r>
      <w:r>
        <w:rPr>
          <w:rFonts w:hint="eastAsia"/>
        </w:rPr>
        <w:t xml:space="preserve">的平衡理论在强调“共同善”的维度上接近亚里士多德的</w:t>
      </w:r>
      <w:r>
        <w:t xml:space="preserve"> phronesis </w:t>
      </w:r>
      <w:r>
        <w:rPr>
          <w:rFonts w:hint="eastAsia"/>
        </w:rPr>
        <w:t xml:space="preserve">对“对人而言的善”的关注，但两者存在两个结构性差异。第一，Sternberg</w:t>
      </w:r>
      <w:r>
        <w:t xml:space="preserve"> </w:t>
      </w:r>
      <w:r>
        <w:rPr>
          <w:rFonts w:hint="eastAsia"/>
        </w:rPr>
        <w:t xml:space="preserve">的智慧包含明确的计算性隐喻——平衡利益、在短期与长期之间取得最优——这在知性气质上更接近一种高阶的认知决策技能，而非亚里士多德所说的那种融知觉、情感与品格于一体的“理智德性与道德德性的交汇点”。第二，批评者（如</w:t>
      </w:r>
      <w:r>
        <w:t xml:space="preserve"> Kristjánsson </w:t>
      </w:r>
      <w:r>
        <w:rPr>
          <w:rFonts w:hint="eastAsia"/>
        </w:rPr>
        <w:t xml:space="preserve">在</w:t>
      </w:r>
      <w:r>
        <w:t xml:space="preserve"> </w:t>
      </w:r>
      <w:r>
        <w:rPr>
          <w:i/>
          <w:iCs/>
        </w:rPr>
        <w:t xml:space="preserve">Phronesis</w:t>
      </w:r>
      <w:r>
        <w:t xml:space="preserve"> </w:t>
      </w:r>
      <w:r>
        <w:t xml:space="preserve">2015 </w:t>
      </w:r>
      <w:r>
        <w:rPr>
          <w:rFonts w:hint="eastAsia"/>
        </w:rPr>
        <w:t xml:space="preserve">年专题讨论中的分析）指出，Sternberg</w:t>
      </w:r>
      <w:r>
        <w:t xml:space="preserve"> </w:t>
      </w:r>
      <w:r>
        <w:rPr>
          <w:rFonts w:hint="eastAsia"/>
        </w:rPr>
        <w:t xml:space="preserve">的平衡理论不要求行动者具有道德品格——一个善于平衡各方利益的人可能在道德上中立甚至不良——而亚里士多德明确主张</w:t>
      </w:r>
      <w:r>
        <w:t xml:space="preserve"> phronesis </w:t>
      </w:r>
      <w:r>
        <w:rPr>
          <w:rFonts w:hint="eastAsia"/>
        </w:rPr>
        <w:t xml:space="preserve">不可与道德德性分离：没有道德德性，phronesis</w:t>
      </w:r>
      <w:r>
        <w:t xml:space="preserve"> </w:t>
      </w:r>
      <w:r>
        <w:rPr>
          <w:rFonts w:hint="eastAsia"/>
        </w:rPr>
        <w:t xml:space="preserve">就退化为一种聪明（cleverness/deinotēs），而非真正意义上的实践智慧。</w:t>
      </w:r>
    </w:p>
    <w:p>
      <w:pPr>
        <w:pStyle w:val="BodyText"/>
      </w:pPr>
      <w:r>
        <w:rPr>
          <w:rFonts w:hint="eastAsia"/>
        </w:rPr>
        <w:t xml:space="preserve">这个区分命中了心理学操作化的一个核心困境：</w:t>
      </w:r>
      <w:r>
        <w:rPr>
          <w:rFonts w:hint="eastAsia"/>
          <w:b/>
          <w:bCs/>
        </w:rPr>
        <w:t xml:space="preserve">心理学测量工具天然地是道德中立的——无论是自陈量表还是情境判断测验，都测量的是“能力”而非“品格”——而亚里士多德的</w:t>
      </w:r>
      <w:r>
        <w:rPr>
          <w:b/>
          <w:bCs/>
        </w:rPr>
        <w:t xml:space="preserve"> phronesis </w:t>
      </w:r>
      <w:r>
        <w:rPr>
          <w:rFonts w:hint="eastAsia"/>
          <w:b/>
          <w:bCs/>
        </w:rPr>
        <w:t xml:space="preserve">根本上是“品格化的理智”（character-infused</w:t>
      </w:r>
      <w:r>
        <w:rPr>
          <w:b/>
          <w:bCs/>
        </w:rPr>
        <w:t xml:space="preserve"> </w:t>
      </w:r>
      <w:r>
        <w:rPr>
          <w:rFonts w:hint="eastAsia"/>
          <w:b/>
          <w:bCs/>
        </w:rPr>
        <w:t xml:space="preserve">intellect）。</w:t>
      </w:r>
      <w:r>
        <w:t xml:space="preserve"> </w:t>
      </w:r>
      <w:r>
        <w:rPr>
          <w:rFonts w:hint="eastAsia"/>
        </w:rPr>
        <w:t xml:space="preserve">当一个测量工具宣称测到了“智慧”或“实践智慧”，但它的高分获得者中可能包括那些精于算计却道德冷漠的人时，我们就有理由怀疑它测到的是</w:t>
      </w:r>
      <w:r>
        <w:t xml:space="preserve"> phronesis </w:t>
      </w:r>
      <w:r>
        <w:rPr>
          <w:rFonts w:hint="eastAsia"/>
        </w:rPr>
        <w:t xml:space="preserve">还是</w:t>
      </w:r>
      <w:r>
        <w:t xml:space="preserve"> </w:t>
      </w:r>
      <w:r>
        <w:rPr>
          <w:rFonts w:hint="eastAsia"/>
        </w:rPr>
        <w:t xml:space="preserve">deinotēs（聪明）。这不是吹毛求疵的术语争议，而是一个测度效力的实际缺陷：如果你认为自己在测</w:t>
      </w:r>
      <w:r>
        <w:t xml:space="preserve"> </w:t>
      </w:r>
      <w:r>
        <w:rPr>
          <w:rFonts w:hint="eastAsia"/>
        </w:rPr>
        <w:t xml:space="preserve">phronesis，但你的测量无法区分这二者，那么你的测量对</w:t>
      </w:r>
      <w:r>
        <w:t xml:space="preserve"> phronesis </w:t>
      </w:r>
      <w:r>
        <w:rPr>
          <w:rFonts w:hint="eastAsia"/>
        </w:rPr>
        <w:t xml:space="preserve">这个概念是盲的。</w:t>
      </w:r>
    </w:p>
    <w:bookmarkEnd w:id="74"/>
    <w:bookmarkStart w:id="75" w:name="二情境判断测验操作化-phronesis-的直接尝试"/>
    <w:p>
      <w:pPr>
        <w:pStyle w:val="Heading3"/>
      </w:pPr>
      <w:r>
        <w:rPr>
          <w:rFonts w:hint="eastAsia"/>
        </w:rPr>
        <w:t xml:space="preserve">二、情境判断测验：操作化</w:t>
      </w:r>
      <w:r>
        <w:t xml:space="preserve"> phronesis </w:t>
      </w:r>
      <w:r>
        <w:rPr>
          <w:rFonts w:hint="eastAsia"/>
        </w:rPr>
        <w:t xml:space="preserve">的直接尝试</w:t>
      </w:r>
    </w:p>
    <w:p>
      <w:pPr>
        <w:pStyle w:val="FirstParagraph"/>
      </w:pPr>
      <w:r>
        <w:rPr>
          <w:rFonts w:hint="eastAsia"/>
        </w:rPr>
        <w:t xml:space="preserve">在智慧研究的两条大路之外，还有一条更直接瞄准</w:t>
      </w:r>
      <w:r>
        <w:t xml:space="preserve"> phronesis </w:t>
      </w:r>
      <w:r>
        <w:rPr>
          <w:rFonts w:hint="eastAsia"/>
        </w:rPr>
        <w:t xml:space="preserve">的操作化尝试值得单独检视：情境判断测验（Situational</w:t>
      </w:r>
      <w:r>
        <w:t xml:space="preserve"> Judgment Tests, </w:t>
      </w:r>
      <w:r>
        <w:rPr>
          <w:rFonts w:hint="eastAsia"/>
        </w:rPr>
        <w:t xml:space="preserve">SJTs）。这种方法的逻辑直觉是对路的——既然</w:t>
      </w:r>
      <w:r>
        <w:t xml:space="preserve"> phronesis </w:t>
      </w:r>
      <w:r>
        <w:rPr>
          <w:rFonts w:hint="eastAsia"/>
        </w:rPr>
        <w:t xml:space="preserve">的核心是对具体情境的判断，那就给被试呈现具体的道德困境情境，让他们在多个备选行动方案中做出选择或排序，从而捕捉其判断的质量。</w:t>
      </w:r>
    </w:p>
    <w:p>
      <w:pPr>
        <w:pStyle w:val="BodyText"/>
      </w:pPr>
      <w:r>
        <w:t xml:space="preserve">Schwartz </w:t>
      </w:r>
      <w:r>
        <w:rPr>
          <w:rFonts w:hint="eastAsia"/>
        </w:rPr>
        <w:t xml:space="preserve">与</w:t>
      </w:r>
      <w:r>
        <w:t xml:space="preserve"> Sharpe </w:t>
      </w:r>
      <w:r>
        <w:rPr>
          <w:rFonts w:hint="eastAsia"/>
        </w:rPr>
        <w:t xml:space="preserve">在</w:t>
      </w:r>
      <w:r>
        <w:t xml:space="preserve"> 2010 </w:t>
      </w:r>
      <w:r>
        <w:rPr>
          <w:rFonts w:hint="eastAsia"/>
        </w:rPr>
        <w:t xml:space="preserve">年出版的《实践智慧》（</w:t>
      </w:r>
      <w:r>
        <w:rPr>
          <w:i/>
          <w:iCs/>
        </w:rPr>
        <w:t xml:space="preserve">Practical Wisdom: The Right Way to Do the Right Thing</w:t>
      </w:r>
      <w:r>
        <w:rPr>
          <w:rFonts w:hint="eastAsia"/>
        </w:rPr>
        <w:t xml:space="preserve">）中明确将亚里士多德的</w:t>
      </w:r>
      <w:r>
        <w:t xml:space="preserve"> phronesis </w:t>
      </w:r>
      <w:r>
        <w:rPr>
          <w:rFonts w:hint="eastAsia"/>
        </w:rPr>
        <w:t xml:space="preserve">引入当代心理学话语，并主张可以通过情境判断的方法来识别和培养实践智慧。他们从美德伦理学的框架出发，强调</w:t>
      </w:r>
      <w:r>
        <w:t xml:space="preserve"> phronesis </w:t>
      </w:r>
      <w:r>
        <w:rPr>
          <w:rFonts w:hint="eastAsia"/>
        </w:rPr>
        <w:t xml:space="preserve">不是关于“遵循规则”，而是关于“在特定情境中找到做正确之事的正确方式”——这一表述与我们在</w:t>
      </w:r>
      <w:r>
        <w:t xml:space="preserve"> 1.2 </w:t>
      </w:r>
      <w:r>
        <w:rPr>
          <w:rFonts w:hint="eastAsia"/>
        </w:rPr>
        <w:t xml:space="preserve">和</w:t>
      </w:r>
      <w:r>
        <w:t xml:space="preserve"> 2.2 </w:t>
      </w:r>
      <w:r>
        <w:rPr>
          <w:rFonts w:hint="eastAsia"/>
        </w:rPr>
        <w:t xml:space="preserve">节建立的“规则用尽处”论点是合流的。</w:t>
      </w:r>
    </w:p>
    <w:p>
      <w:pPr>
        <w:pStyle w:val="BodyText"/>
      </w:pPr>
      <w:r>
        <w:rPr>
          <w:rFonts w:hint="eastAsia"/>
        </w:rPr>
        <w:t xml:space="preserve">然而，对</w:t>
      </w:r>
      <w:r>
        <w:t xml:space="preserve"> SJT </w:t>
      </w:r>
      <w:r>
        <w:rPr>
          <w:rFonts w:hint="eastAsia"/>
        </w:rPr>
        <w:t xml:space="preserve">作为</w:t>
      </w:r>
      <w:r>
        <w:t xml:space="preserve"> phronesis </w:t>
      </w:r>
      <w:r>
        <w:rPr>
          <w:rFonts w:hint="eastAsia"/>
        </w:rPr>
        <w:t xml:space="preserve">测量工具的有效性需要做出细粒度的分析。</w:t>
      </w:r>
      <w:r>
        <w:rPr>
          <w:rFonts w:hint="eastAsia"/>
          <w:b/>
          <w:bCs/>
        </w:rPr>
        <w:t xml:space="preserve">情境判断测验能做的</w:t>
      </w:r>
      <w:r>
        <w:rPr>
          <w:rFonts w:hint="eastAsia"/>
        </w:rPr>
        <w:t xml:space="preserve">：它测量了被试在面对编写好的道德困境时，从预设选项中选择“最恰当”（被专家或多数人判定的）行动方案的能力。这确实捕捉到了某种“辨识力”（discernment）——识别哪个行动更符合该情境的道德要求。</w:t>
      </w:r>
      <w:r>
        <w:rPr>
          <w:rFonts w:hint="eastAsia"/>
          <w:b/>
          <w:bCs/>
        </w:rPr>
        <w:t xml:space="preserve">情境判断测验不能做的</w:t>
      </w:r>
      <w:r>
        <w:rPr>
          <w:rFonts w:hint="eastAsia"/>
        </w:rPr>
        <w:t xml:space="preserve">：它不能捕捉到</w:t>
      </w:r>
      <w:r>
        <w:t xml:space="preserve"> phronesis </w:t>
      </w:r>
      <w:r>
        <w:rPr>
          <w:rFonts w:hint="eastAsia"/>
        </w:rPr>
        <w:t xml:space="preserve">最核心的两个环节——（1）在真实情境中</w:t>
      </w:r>
      <w:r>
        <w:rPr>
          <w:rFonts w:hint="eastAsia"/>
          <w:b/>
          <w:bCs/>
        </w:rPr>
        <w:t xml:space="preserve">首次知觉到</w:t>
      </w:r>
      <w:r>
        <w:rPr>
          <w:rFonts w:hint="eastAsia"/>
        </w:rPr>
        <w:t xml:space="preserve">什么是道德相关的突出特征（SJT</w:t>
      </w:r>
      <w:r>
        <w:t xml:space="preserve"> </w:t>
      </w:r>
      <w:r>
        <w:rPr>
          <w:rFonts w:hint="eastAsia"/>
        </w:rPr>
        <w:t xml:space="preserve">的情境已经被编写者预先框定了“什么特征是相关的”，详见</w:t>
      </w:r>
      <w:r>
        <w:t xml:space="preserve"> 2.2 </w:t>
      </w:r>
      <w:r>
        <w:rPr>
          <w:rFonts w:hint="eastAsia"/>
        </w:rPr>
        <w:t xml:space="preserve">节的</w:t>
      </w:r>
      <w:r>
        <w:t xml:space="preserve"> Nussbaum </w:t>
      </w:r>
      <w:r>
        <w:rPr>
          <w:rFonts w:hint="eastAsia"/>
        </w:rPr>
        <w:t xml:space="preserve">论证——这种“相关特征的预结构化”恰恰绕过了</w:t>
      </w:r>
      <w:r>
        <w:t xml:space="preserve"> phronesis </w:t>
      </w:r>
      <w:r>
        <w:rPr>
          <w:rFonts w:hint="eastAsia"/>
        </w:rPr>
        <w:t xml:space="preserve">最重要的工作）；（2）</w:t>
      </w:r>
      <w:r>
        <w:rPr>
          <w:rFonts w:hint="eastAsia"/>
          <w:b/>
          <w:bCs/>
        </w:rPr>
        <w:t xml:space="preserve">在行动中完成慎思并实际做出行动</w:t>
      </w:r>
      <w:r>
        <w:rPr>
          <w:rFonts w:hint="eastAsia"/>
        </w:rPr>
        <w:t xml:space="preserve">（SJT</w:t>
      </w:r>
      <w:r>
        <w:t xml:space="preserve"> </w:t>
      </w:r>
      <w:r>
        <w:rPr>
          <w:rFonts w:hint="eastAsia"/>
        </w:rPr>
        <w:t xml:space="preserve">测量的是纸笔选择，不是行动者的实践推理在真实时间中的展开及其最终落实为动作）。</w:t>
      </w:r>
    </w:p>
    <w:p>
      <w:pPr>
        <w:pStyle w:val="BodyText"/>
      </w:pPr>
      <w:r>
        <w:rPr>
          <w:rFonts w:hint="eastAsia"/>
        </w:rPr>
        <w:t xml:space="preserve">这一批评并非只是哲学家的外部分析。在决策心理学内部，Kahneman</w:t>
      </w:r>
      <w:r>
        <w:t xml:space="preserve"> </w:t>
      </w:r>
      <w:r>
        <w:rPr>
          <w:rFonts w:hint="eastAsia"/>
        </w:rPr>
        <w:t xml:space="preserve">与</w:t>
      </w:r>
      <w:r>
        <w:t xml:space="preserve"> Klein </w:t>
      </w:r>
      <w:r>
        <w:rPr>
          <w:rFonts w:hint="eastAsia"/>
        </w:rPr>
        <w:t xml:space="preserve">的对抗性合作研究（</w:t>
      </w:r>
      <w:r>
        <w:rPr>
          <w:i/>
          <w:iCs/>
        </w:rPr>
        <w:t xml:space="preserve">American Psychologist</w:t>
      </w:r>
      <w:r>
        <w:t xml:space="preserve">, </w:t>
      </w:r>
      <w:r>
        <w:rPr>
          <w:rFonts w:hint="eastAsia"/>
        </w:rPr>
        <w:t xml:space="preserve">2009）为理解“专家直觉”的有效性边界提供了实证框架。他们的研究表明，专家直觉的可靠性依赖于两个条件：一是环境具有足够高的效度（validity）——即情境中存在稳定可学的规律；二是学习者获得了充分的、及时的反馈。如果我们把这一框架应用到</w:t>
      </w:r>
      <w:r>
        <w:t xml:space="preserve"> phronesis </w:t>
      </w:r>
      <w:r>
        <w:rPr>
          <w:rFonts w:hint="eastAsia"/>
        </w:rPr>
        <w:t xml:space="preserve">的测量上，就会发现问题在于：许多道德困境情境的“效度”本身就是争议性的——不存在一个独立于行动者判断之外的“正确答案”可以作为金标准——因此评分标准（无论是专家共识还是多数人意见）本身都可能带有特定道德传统的承负，而非对</w:t>
      </w:r>
      <w:r>
        <w:t xml:space="preserve"> phronesis </w:t>
      </w:r>
      <w:r>
        <w:rPr>
          <w:rFonts w:hint="eastAsia"/>
        </w:rPr>
        <w:t xml:space="preserve">本身的度量。</w:t>
      </w:r>
    </w:p>
    <w:p>
      <w:pPr>
        <w:pStyle w:val="BodyText"/>
      </w:pPr>
      <w:r>
        <w:rPr>
          <w:rFonts w:hint="eastAsia"/>
        </w:rPr>
        <w:t xml:space="preserve">这就是为什么可以标记在“SJT</w:t>
      </w:r>
      <w:r>
        <w:t xml:space="preserve"> </w:t>
      </w:r>
      <w:r>
        <w:rPr>
          <w:rFonts w:hint="eastAsia"/>
        </w:rPr>
        <w:t xml:space="preserve">测量了某种辨识力”这个弱主张上，但不适用于“SJT</w:t>
      </w:r>
      <w:r>
        <w:t xml:space="preserve"> </w:t>
      </w:r>
      <w:r>
        <w:rPr>
          <w:rFonts w:hint="eastAsia"/>
        </w:rPr>
        <w:t xml:space="preserve">测量了</w:t>
      </w:r>
      <w:r>
        <w:t xml:space="preserve"> </w:t>
      </w:r>
      <w:r>
        <w:rPr>
          <w:rFonts w:hint="eastAsia"/>
        </w:rPr>
        <w:t xml:space="preserve">phronesis”这个强主张。后者是一个概念同一性的哲学断言，不是实证发现。</w:t>
      </w:r>
    </w:p>
    <w:bookmarkEnd w:id="75"/>
    <w:bookmarkStart w:id="76" w:name="三心理测量是构念近似不是概念本身"/>
    <w:p>
      <w:pPr>
        <w:pStyle w:val="Heading3"/>
      </w:pPr>
      <w:r>
        <w:rPr>
          <w:rFonts w:hint="eastAsia"/>
        </w:rPr>
        <w:t xml:space="preserve">三、心理测量是构念近似，不是概念本身</w:t>
      </w:r>
    </w:p>
    <w:p>
      <w:pPr>
        <w:pStyle w:val="FirstParagraph"/>
      </w:pPr>
      <w:r>
        <w:rPr>
          <w:rFonts w:hint="eastAsia"/>
        </w:rPr>
        <w:t xml:space="preserve">在上述三条路径的检视之后，我们可以合成一个更具一般性的诊断：心理测量学的本质是把一个理论构念“降维”为一组可观察的指标，然后通过信度与效度的统计验证来建立测量工具与构念之间的关联。这一套方法在测量“液态智力”</w:t>
      </w:r>
      <w:r>
        <w:rPr>
          <w:rFonts w:hint="eastAsia"/>
        </w:rPr>
        <w:t xml:space="preserve">“工作记忆容量”</w:t>
      </w:r>
      <w:r>
        <w:rPr>
          <w:rFonts w:hint="eastAsia"/>
        </w:rPr>
        <w:t xml:space="preserve">“大五人格”</w:t>
      </w:r>
      <w:r>
        <w:rPr>
          <w:rFonts w:hint="eastAsia"/>
        </w:rPr>
        <w:t xml:space="preserve">等构念时表现出色，因为那些构念本身就是由可观察行为的稳定模式构成的——它们与指标之间是“构成性关系”（constitutive</w:t>
      </w:r>
      <w:r>
        <w:t xml:space="preserve"> </w:t>
      </w:r>
      <w:r>
        <w:rPr>
          <w:rFonts w:hint="eastAsia"/>
        </w:rPr>
        <w:t xml:space="preserve">relation）：反应速度的差异本身就构成了液态智力变异的实质部分。但</w:t>
      </w:r>
      <w:r>
        <w:t xml:space="preserve"> phronesis </w:t>
      </w:r>
      <w:r>
        <w:rPr>
          <w:rFonts w:hint="eastAsia"/>
        </w:rPr>
        <w:t xml:space="preserve">与任何可能的测量指标之间，</w:t>
      </w:r>
      <w:r>
        <w:rPr>
          <w:rFonts w:hint="eastAsia"/>
          <w:b/>
          <w:bCs/>
        </w:rPr>
        <w:t xml:space="preserve">不是构成性关系，而是因果性–表征性关系</w:t>
      </w:r>
      <w:r>
        <w:rPr>
          <w:rFonts w:hint="eastAsia"/>
        </w:rPr>
        <w:t xml:space="preserve">（causal-indicative</w:t>
      </w:r>
      <w:r>
        <w:t xml:space="preserve"> </w:t>
      </w:r>
      <w:r>
        <w:rPr>
          <w:rFonts w:hint="eastAsia"/>
        </w:rPr>
        <w:t xml:space="preserve">relation）：一个行动者若具有</w:t>
      </w:r>
      <w:r>
        <w:t xml:space="preserve"> </w:t>
      </w:r>
      <w:r>
        <w:rPr>
          <w:rFonts w:hint="eastAsia"/>
        </w:rPr>
        <w:t xml:space="preserve">phronesis，在某些情境下可能表现为选择首选答案中的“最优选项”，但“选择最优选项”这一行为既不构成</w:t>
      </w:r>
      <w:r>
        <w:t xml:space="preserve"> phronesis </w:t>
      </w:r>
      <w:r>
        <w:rPr>
          <w:rFonts w:hint="eastAsia"/>
        </w:rPr>
        <w:t xml:space="preserve">本身，也不是</w:t>
      </w:r>
      <w:r>
        <w:t xml:space="preserve"> phronesis </w:t>
      </w:r>
      <w:r>
        <w:rPr>
          <w:rFonts w:hint="eastAsia"/>
        </w:rPr>
        <w:t xml:space="preserve">的唯一或必然表征——真正有</w:t>
      </w:r>
      <w:r>
        <w:t xml:space="preserve"> phronesis </w:t>
      </w:r>
      <w:r>
        <w:rPr>
          <w:rFonts w:hint="eastAsia"/>
        </w:rPr>
        <w:t xml:space="preserve">的人完全可能因为知觉到了情境的某个独特特征而选择所有预设选项之外的行动。</w:t>
      </w:r>
    </w:p>
    <w:p>
      <w:pPr>
        <w:pStyle w:val="BodyText"/>
      </w:pPr>
      <w:r>
        <w:rPr>
          <w:rFonts w:hint="eastAsia"/>
          <w:b/>
          <w:bCs/>
        </w:rPr>
        <w:t xml:space="preserve">失效边界</w:t>
      </w:r>
      <w:r>
        <w:rPr>
          <w:rFonts w:hint="eastAsia"/>
        </w:rPr>
        <w:t xml:space="preserve">：当心理测量学把</w:t>
      </w:r>
      <w:r>
        <w:t xml:space="preserve"> phronesis </w:t>
      </w:r>
      <w:r>
        <w:rPr>
          <w:rFonts w:hint="eastAsia"/>
        </w:rPr>
        <w:t xml:space="preserve">操作化为“情境判断测验得分+自陈智慧量表得分+他人评定智慧得分”的潜变量时，它在统计模型上运行得可能很好——拟合指数漂亮、信度可观、与某些外部效标有中等程度的相关。所有这些漂亮的数字给人的错觉是：我们已经在测量它了，剩下的只是改进测量精度。但统计拟合与概念同一性是两回事。你可以构建一个信度</w:t>
      </w:r>
      <w:r>
        <w:t xml:space="preserve"> </w:t>
      </w:r>
      <w:r>
        <w:rPr>
          <w:rFonts w:hint="eastAsia"/>
        </w:rPr>
        <w:t xml:space="preserve">0.9、有预测效度的测量工具，但它仍可能系统地漏掉</w:t>
      </w:r>
      <w:r>
        <w:t xml:space="preserve"> phronesis </w:t>
      </w:r>
      <w:r>
        <w:rPr>
          <w:rFonts w:hint="eastAsia"/>
        </w:rPr>
        <w:t xml:space="preserve">最本质的维度——这就是操作化的“成功”可能成为理解的障碍的方式。</w:t>
      </w:r>
    </w:p>
    <w:p>
      <w:r>
        <w:pict>
          <v:rect style="width:0;height:1.5pt" o:hralign="center" o:hrstd="t" o:hr="t"/>
        </w:pict>
      </w:r>
    </w:p>
    <w:bookmarkEnd w:id="76"/>
    <w:bookmarkEnd w:id="77"/>
    <w:bookmarkStart w:id="78" w:name="交叉回指框-2"/>
    <w:p>
      <w:pPr>
        <w:pStyle w:val="Heading2"/>
      </w:pPr>
      <w:r>
        <w:rPr>
          <w:rFonts w:hint="eastAsia"/>
        </w:rPr>
        <w:t xml:space="preserve">交叉回指框</w:t>
      </w:r>
    </w:p>
    <w:p>
      <w:pPr>
        <w:pStyle w:val="FirstParagraph"/>
      </w:pPr>
      <w:r>
        <w:rPr>
          <w:rFonts w:hint="eastAsia"/>
          <w:b/>
          <w:bCs/>
        </w:rPr>
        <w:t xml:space="preserve">书内</w:t>
      </w:r>
      <w:r>
        <w:rPr>
          <w:rFonts w:hint="eastAsia"/>
        </w:rPr>
        <w:t xml:space="preserve">：本节直接为</w:t>
      </w:r>
      <w:r>
        <w:t xml:space="preserve"> 5.2 </w:t>
      </w:r>
      <w:r>
        <w:rPr>
          <w:rFonts w:hint="eastAsia"/>
        </w:rPr>
        <w:t xml:space="preserve">自指悖论铺设实证基础——如果</w:t>
      </w:r>
      <w:r>
        <w:t xml:space="preserve"> phronesis </w:t>
      </w:r>
      <w:r>
        <w:rPr>
          <w:rFonts w:hint="eastAsia"/>
        </w:rPr>
        <w:t xml:space="preserve">不能被同义地测度，那么“教”它的努力同样面临构念漂移的风险：你教了、学生学了、测验也反映“提升了”，但提升的是</w:t>
      </w:r>
      <w:r>
        <w:t xml:space="preserve"> </w:t>
      </w:r>
      <w:r>
        <w:rPr>
          <w:rFonts w:hint="eastAsia"/>
        </w:rPr>
        <w:t xml:space="preserve">deinotēs（聪明、更善于处理道德困境的纸笔测验）而非</w:t>
      </w:r>
      <w:r>
        <w:t xml:space="preserve"> phronesis </w:t>
      </w:r>
      <w:r>
        <w:rPr>
          <w:rFonts w:hint="eastAsia"/>
        </w:rPr>
        <w:t xml:space="preserve">本身。这是</w:t>
      </w:r>
      <w:r>
        <w:t xml:space="preserve"> 5.2 </w:t>
      </w:r>
      <w:r>
        <w:rPr>
          <w:rFonts w:hint="eastAsia"/>
        </w:rPr>
        <w:t xml:space="preserve">将要展开的核心悖论。</w:t>
      </w:r>
    </w:p>
    <w:p>
      <w:pPr>
        <w:pStyle w:val="BodyText"/>
      </w:pPr>
      <w:r>
        <w:rPr>
          <w:rFonts w:hint="eastAsia"/>
        </w:rPr>
        <w:t xml:space="preserve">同时，本节呼应了</w:t>
      </w:r>
      <w:r>
        <w:t xml:space="preserve"> 2.2 </w:t>
      </w:r>
      <w:r>
        <w:rPr>
          <w:rFonts w:hint="eastAsia"/>
        </w:rPr>
        <w:t xml:space="preserve">对“殊相知觉不可编码”的论证——SJT</w:t>
      </w:r>
      <w:r>
        <w:t xml:space="preserve"> </w:t>
      </w:r>
      <w:r>
        <w:rPr>
          <w:rFonts w:hint="eastAsia"/>
        </w:rPr>
        <w:t xml:space="preserve">正是因为预先编码了“相关特征”，才绕过了</w:t>
      </w:r>
      <w:r>
        <w:t xml:space="preserve"> phronesis </w:t>
      </w:r>
      <w:r>
        <w:rPr>
          <w:rFonts w:hint="eastAsia"/>
        </w:rPr>
        <w:t xml:space="preserve">最深层的工作。也呼应了</w:t>
      </w:r>
      <w:r>
        <w:t xml:space="preserve"> 4.1 </w:t>
      </w:r>
      <w:r>
        <w:rPr>
          <w:rFonts w:hint="eastAsia"/>
        </w:rPr>
        <w:t xml:space="preserve">德雷福斯阶梯中“专家不看规则”的描述——真正的</w:t>
      </w:r>
      <w:r>
        <w:t xml:space="preserve"> phronesis </w:t>
      </w:r>
      <w:r>
        <w:rPr>
          <w:rFonts w:hint="eastAsia"/>
        </w:rPr>
        <w:t xml:space="preserve">不是面对情境时在脑子里在一组选项间做多重选择，而是一种直接的、知觉—行动耦合的响应。</w:t>
      </w:r>
    </w:p>
    <w:p>
      <w:pPr>
        <w:pStyle w:val="BodyText"/>
      </w:pPr>
      <w:r>
        <w:rPr>
          <w:rFonts w:hint="eastAsia"/>
          <w:b/>
          <w:bCs/>
        </w:rPr>
        <w:t xml:space="preserve">书际</w:t>
      </w:r>
      <w:r>
        <w:rPr>
          <w:rFonts w:hint="eastAsia"/>
        </w:rPr>
        <w:t xml:space="preserve">：本卷是“判断线”的第一卷（规则用尽处），本节的操作化限度问题为卷二（模型用尽处）埋下了一个重要的对偶：当我们在卷二讨论“模型失效时人如何判断”时，同样会面临“能否用实验量化那种判断力”的问题——本节的诊断（构念近似不是概念本身）将作为一个方法论模板被对应地调用。</w:t>
      </w:r>
    </w:p>
    <w:p>
      <w:pPr>
        <w:pStyle w:val="BodyText"/>
      </w:pPr>
      <w:r>
        <w:rPr>
          <w:rFonts w:hint="eastAsia"/>
          <w:b/>
          <w:bCs/>
        </w:rPr>
        <w:t xml:space="preserve">馆际</w:t>
      </w:r>
      <w:r>
        <w:rPr>
          <w:rFonts w:hint="eastAsia"/>
        </w:rPr>
        <w:t xml:space="preserve">：焊接到《机制设计》——机制设计的核心方法是“给定目标函数与约束条件，求解最优机制”。但</w:t>
      </w:r>
      <w:r>
        <w:t xml:space="preserve"> phronesis </w:t>
      </w:r>
      <w:r>
        <w:rPr>
          <w:rFonts w:hint="eastAsia"/>
        </w:rPr>
        <w:t xml:space="preserve">所处理的价值冲突与不可公度性，恰恰意味着在许多情况下</w:t>
      </w:r>
      <w:r>
        <w:rPr>
          <w:rFonts w:hint="eastAsia"/>
          <w:b/>
          <w:bCs/>
        </w:rPr>
        <w:t xml:space="preserve">不存在一个可以写入机制设计的目标函数</w:t>
      </w:r>
      <w:r>
        <w:rPr>
          <w:rFonts w:hint="eastAsia"/>
        </w:rPr>
        <w:t xml:space="preserve">（因为“对人而言的善”不是单一的可最大化量，详见</w:t>
      </w:r>
      <w:r>
        <w:t xml:space="preserve"> 1.2 </w:t>
      </w:r>
      <w:r>
        <w:rPr>
          <w:rFonts w:hint="eastAsia"/>
        </w:rPr>
        <w:t xml:space="preserve">的价值冲突论证）。实证心理学对</w:t>
      </w:r>
      <w:r>
        <w:t xml:space="preserve"> phronesis </w:t>
      </w:r>
      <w:r>
        <w:rPr>
          <w:rFonts w:hint="eastAsia"/>
        </w:rPr>
        <w:t xml:space="preserve">的操作化，可以被视为一种“把不可编译的人侧残差再次试图编译”的尝试——它的部分成功（我们能测到某些相关能力）与根本限度（测不到核心）之间的张力，正是《机制设计》馆藏所指出的“应然工程的设计者问题”在实证侧的对应表现。</w:t>
      </w:r>
    </w:p>
    <w:p>
      <w:r>
        <w:pict>
          <v:rect style="width:0;height:1.5pt" o:hralign="center" o:hrstd="t" o:hr="t"/>
        </w:pict>
      </w:r>
    </w:p>
    <w:bookmarkEnd w:id="78"/>
    <w:bookmarkStart w:id="79" w:name="关键学派立场对照-1"/>
    <w:p>
      <w:pPr>
        <w:pStyle w:val="Heading2"/>
      </w:pPr>
      <w:r>
        <w:rPr>
          <w:rFonts w:hint="eastAsia"/>
        </w:rPr>
        <w:t xml:space="preserve">关键学派立场对照</w:t>
      </w:r>
    </w:p>
    <w:tbl>
      <w:tblPr>
        <w:tblStyle w:val="Table"/>
        <w:tblW w:type="pct" w:w="5000"/>
        <w:tblLayout w:type="fixed"/>
        <w:tblLook w:firstRow="1" w:lastRow="0" w:firstColumn="0" w:lastColumn="0" w:noHBand="0" w:noVBand="0" w:val="0020"/>
      </w:tblPr>
      <w:tblGrid>
        <w:gridCol w:w="833"/>
        <w:gridCol w:w="1806"/>
        <w:gridCol w:w="1111"/>
        <w:gridCol w:w="3056"/>
        <w:gridCol w:w="1111"/>
      </w:tblGrid>
      <w:tr>
        <w:trPr>
          <w:tblHeader w:val="on"/>
        </w:trPr>
        <w:tc>
          <w:tcPr/>
          <w:p>
            <w:pPr>
              <w:pStyle w:val="Compact"/>
            </w:pPr>
            <w:r>
              <w:rPr>
                <w:rFonts w:hint="eastAsia"/>
              </w:rPr>
              <w:t xml:space="preserve">立场</w:t>
            </w:r>
          </w:p>
        </w:tc>
        <w:tc>
          <w:tcPr/>
          <w:p>
            <w:pPr>
              <w:pStyle w:val="Compact"/>
            </w:pPr>
            <w:r>
              <w:rPr>
                <w:rFonts w:hint="eastAsia"/>
              </w:rPr>
              <w:t xml:space="preserve">代表人物/框架</w:t>
            </w:r>
          </w:p>
        </w:tc>
        <w:tc>
          <w:tcPr/>
          <w:p>
            <w:pPr>
              <w:pStyle w:val="Compact"/>
            </w:pPr>
            <w:r>
              <w:rPr>
                <w:rFonts w:hint="eastAsia"/>
              </w:rPr>
              <w:t xml:space="preserve">核心主张</w:t>
            </w:r>
          </w:p>
        </w:tc>
        <w:tc>
          <w:tcPr/>
          <w:p>
            <w:pPr>
              <w:pStyle w:val="Compact"/>
            </w:pPr>
            <w:r>
              <w:rPr>
                <w:rFonts w:hint="eastAsia"/>
              </w:rPr>
              <w:t xml:space="preserve">与亚氏</w:t>
            </w:r>
            <w:r>
              <w:t xml:space="preserve"> phronesis </w:t>
            </w:r>
            <w:r>
              <w:rPr>
                <w:rFonts w:hint="eastAsia"/>
              </w:rPr>
              <w:t xml:space="preserve">的关系</w:t>
            </w:r>
          </w:p>
        </w:tc>
        <w:tc>
          <w:tcPr/>
          <w:p>
            <w:pPr>
              <w:pStyle w:val="Compact"/>
            </w:pPr>
            <w:r>
              <w:rPr>
                <w:rFonts w:hint="eastAsia"/>
              </w:rPr>
              <w:t xml:space="preserve">证据强度</w:t>
            </w:r>
          </w:p>
        </w:tc>
      </w:tr>
      <w:tr>
        <w:tc>
          <w:tcPr/>
          <w:p>
            <w:pPr>
              <w:pStyle w:val="Compact"/>
            </w:pPr>
            <w:r>
              <w:rPr>
                <w:rFonts w:hint="eastAsia"/>
              </w:rPr>
              <w:t xml:space="preserve">柏林智慧范式</w:t>
            </w:r>
          </w:p>
        </w:tc>
        <w:tc>
          <w:tcPr/>
          <w:p>
            <w:pPr>
              <w:pStyle w:val="Compact"/>
            </w:pPr>
            <w:r>
              <w:t xml:space="preserve">Baltes &amp; Staudinger</w:t>
            </w:r>
          </w:p>
        </w:tc>
        <w:tc>
          <w:tcPr/>
          <w:p>
            <w:pPr>
              <w:pStyle w:val="Compact"/>
            </w:pPr>
            <w:r>
              <w:rPr>
                <w:rFonts w:hint="eastAsia"/>
              </w:rPr>
              <w:t xml:space="preserve">智慧是可测量的“生活</w:t>
            </w:r>
            <w:r>
              <w:t xml:space="preserve"> pragmatics </w:t>
            </w:r>
            <w:r>
              <w:rPr>
                <w:rFonts w:hint="eastAsia"/>
              </w:rPr>
              <w:t xml:space="preserve">的专家级知识”</w:t>
            </w:r>
          </w:p>
        </w:tc>
        <w:tc>
          <w:tcPr/>
          <w:p>
            <w:pPr>
              <w:pStyle w:val="Compact"/>
            </w:pPr>
            <w:r>
              <w:rPr>
                <w:rFonts w:hint="eastAsia"/>
              </w:rPr>
              <w:t xml:space="preserve">测到的是“对生活困境的口头推理能力”，属</w:t>
            </w:r>
            <w:r>
              <w:t xml:space="preserve"> phronesis </w:t>
            </w:r>
            <w:r>
              <w:rPr>
                <w:rFonts w:hint="eastAsia"/>
              </w:rPr>
              <w:t xml:space="preserve">的言语侧面，非其行动核心</w:t>
            </w:r>
          </w:p>
        </w:tc>
        <w:tc>
          <w:tcPr/>
          <w:p>
            <w:pPr>
              <w:pStyle w:val="Compact"/>
            </w:pPr>
            <w:r>
              <w:rPr>
                <w:rFonts w:hint="eastAsia"/>
              </w:rPr>
              <w:t xml:space="preserve">信度良好，但构念效度存疑——高分可来自言语能力/教育而非</w:t>
            </w:r>
            <w:r>
              <w:t xml:space="preserve"> phronesis</w:t>
            </w:r>
          </w:p>
        </w:tc>
      </w:tr>
      <w:tr>
        <w:tc>
          <w:tcPr/>
          <w:p>
            <w:pPr>
              <w:pStyle w:val="Compact"/>
            </w:pPr>
            <w:r>
              <w:rPr>
                <w:rFonts w:hint="eastAsia"/>
              </w:rPr>
              <w:t xml:space="preserve">平衡理论</w:t>
            </w:r>
          </w:p>
        </w:tc>
        <w:tc>
          <w:tcPr/>
          <w:p>
            <w:pPr>
              <w:pStyle w:val="Compact"/>
            </w:pPr>
            <w:r>
              <w:t xml:space="preserve">Sternberg</w:t>
            </w:r>
          </w:p>
        </w:tc>
        <w:tc>
          <w:tcPr/>
          <w:p>
            <w:pPr>
              <w:pStyle w:val="Compact"/>
            </w:pPr>
            <w:r>
              <w:rPr>
                <w:rFonts w:hint="eastAsia"/>
              </w:rPr>
              <w:t xml:space="preserve">智慧是通过平衡利益来实现共同善的能力</w:t>
            </w:r>
          </w:p>
        </w:tc>
        <w:tc>
          <w:tcPr/>
          <w:p>
            <w:pPr>
              <w:pStyle w:val="Compact"/>
            </w:pPr>
            <w:r>
              <w:rPr>
                <w:rFonts w:hint="eastAsia"/>
              </w:rPr>
              <w:t xml:space="preserve">强调“平衡”与“共同善”接近亚氏关怀，但缺乏道德品格要件，可能混入</w:t>
            </w:r>
            <w:r>
              <w:t xml:space="preserve"> deinotēs</w:t>
            </w:r>
          </w:p>
        </w:tc>
        <w:tc>
          <w:tcPr/>
          <w:p>
            <w:pPr>
              <w:pStyle w:val="Compact"/>
            </w:pPr>
            <w:r>
              <w:rPr>
                <w:rFonts w:hint="eastAsia"/>
              </w:rPr>
              <w:t xml:space="preserve">具启发性但实证基础以内隐理论与自陈为主，局限于西方教育样本</w:t>
            </w:r>
          </w:p>
        </w:tc>
      </w:tr>
      <w:tr>
        <w:tc>
          <w:tcPr/>
          <w:p>
            <w:pPr>
              <w:pStyle w:val="Compact"/>
            </w:pPr>
            <w:r>
              <w:rPr>
                <w:rFonts w:hint="eastAsia"/>
              </w:rPr>
              <w:t xml:space="preserve">实践智慧的心理学化</w:t>
            </w:r>
          </w:p>
        </w:tc>
        <w:tc>
          <w:tcPr/>
          <w:p>
            <w:pPr>
              <w:pStyle w:val="Compact"/>
            </w:pPr>
            <w:r>
              <w:t xml:space="preserve">Schwartz &amp; Sharpe</w:t>
            </w:r>
          </w:p>
        </w:tc>
        <w:tc>
          <w:tcPr/>
          <w:p>
            <w:pPr>
              <w:pStyle w:val="Compact"/>
            </w:pPr>
            <w:r>
              <w:t xml:space="preserve">phronesis </w:t>
            </w:r>
            <w:r>
              <w:rPr>
                <w:rFonts w:hint="eastAsia"/>
              </w:rPr>
              <w:t xml:space="preserve">可被情境判断方法与叙事访谈捕捉</w:t>
            </w:r>
          </w:p>
        </w:tc>
        <w:tc>
          <w:tcPr/>
          <w:p>
            <w:pPr>
              <w:pStyle w:val="Compact"/>
            </w:pPr>
            <w:r>
              <w:rPr>
                <w:rFonts w:hint="eastAsia"/>
              </w:rPr>
              <w:t xml:space="preserve">明确以亚氏为靶，但操作化时降维为“辨识预设正确选项的能力”</w:t>
            </w:r>
          </w:p>
        </w:tc>
        <w:tc>
          <w:tcPr/>
          <w:p>
            <w:pPr>
              <w:pStyle w:val="Compact"/>
            </w:pPr>
            <w:r>
              <w:rPr>
                <w:rFonts w:hint="eastAsia"/>
              </w:rPr>
              <w:t xml:space="preserve">部分实证支持，但“测到的=phronesis”是概念断言而非实证结论</w:t>
            </w:r>
          </w:p>
        </w:tc>
      </w:tr>
      <w:tr>
        <w:tc>
          <w:tcPr/>
          <w:p>
            <w:pPr>
              <w:pStyle w:val="Compact"/>
            </w:pPr>
            <w:r>
              <w:rPr>
                <w:rFonts w:hint="eastAsia"/>
              </w:rPr>
              <w:t xml:space="preserve">品格教育批判视角</w:t>
            </w:r>
          </w:p>
        </w:tc>
        <w:tc>
          <w:tcPr/>
          <w:p>
            <w:pPr>
              <w:pStyle w:val="Compact"/>
            </w:pPr>
            <w:r>
              <w:t xml:space="preserve">Kristjánsson </w:t>
            </w:r>
            <w:r>
              <w:rPr>
                <w:rFonts w:hint="eastAsia"/>
              </w:rPr>
              <w:t xml:space="preserve">等（美德伦理学与教育哲学交界处）</w:t>
            </w:r>
          </w:p>
        </w:tc>
        <w:tc>
          <w:tcPr/>
          <w:p>
            <w:pPr>
              <w:pStyle w:val="Compact"/>
            </w:pPr>
            <w:r>
              <w:t xml:space="preserve">phronesis </w:t>
            </w:r>
            <w:r>
              <w:rPr>
                <w:rFonts w:hint="eastAsia"/>
              </w:rPr>
              <w:t xml:space="preserve">不可还原为脱道德的认知技能，测量必须纳入道德品格维度</w:t>
            </w:r>
          </w:p>
        </w:tc>
        <w:tc>
          <w:tcPr/>
          <w:p>
            <w:pPr>
              <w:pStyle w:val="Compact"/>
            </w:pPr>
            <w:r>
              <w:rPr>
                <w:rFonts w:hint="eastAsia"/>
              </w:rPr>
              <w:t xml:space="preserve">主张严格匹配亚氏概念，对心理测量学的构念效度提出根本性质疑</w:t>
            </w:r>
          </w:p>
        </w:tc>
        <w:tc>
          <w:tcPr/>
          <w:p>
            <w:pPr>
              <w:pStyle w:val="Compact"/>
            </w:pPr>
            <w:r>
              <w:rPr>
                <w:rFonts w:hint="eastAsia"/>
              </w:rPr>
              <w:t xml:space="preserve">哲学论证，缺乏替代性测量方案，但对主流测量的缺陷诊断有力</w:t>
            </w:r>
          </w:p>
        </w:tc>
      </w:tr>
    </w:tbl>
    <w:p>
      <w:r>
        <w:pict>
          <v:rect style="width:0;height:1.5pt" o:hralign="center" o:hrstd="t" o:hr="t"/>
        </w:pict>
      </w:r>
    </w:p>
    <w:bookmarkEnd w:id="79"/>
    <w:bookmarkStart w:id="80" w:name="小练习附提示与解答"/>
    <w:p>
      <w:pPr>
        <w:pStyle w:val="Heading2"/>
      </w:pPr>
      <w:r>
        <w:rPr>
          <w:rFonts w:hint="eastAsia"/>
        </w:rPr>
        <w:t xml:space="preserve">小练习（附提示与解答）</w:t>
      </w:r>
    </w:p>
    <w:p>
      <w:pPr>
        <w:pStyle w:val="FirstParagraph"/>
      </w:pPr>
      <w:r>
        <w:rPr>
          <w:rFonts w:hint="eastAsia"/>
          <w:b/>
          <w:bCs/>
        </w:rPr>
        <w:t xml:space="preserve">练习一（概念辨析）</w:t>
      </w:r>
      <w:r>
        <w:rPr>
          <w:rFonts w:hint="eastAsia"/>
        </w:rPr>
        <w:t xml:space="preserve">：一个学生选修了“道德推理”课程，期末</w:t>
      </w:r>
      <w:r>
        <w:t xml:space="preserve"> SJT </w:t>
      </w:r>
      <w:r>
        <w:rPr>
          <w:rFonts w:hint="eastAsia"/>
        </w:rPr>
        <w:t xml:space="preserve">得分从</w:t>
      </w:r>
      <w:r>
        <w:t xml:space="preserve"> 62 </w:t>
      </w:r>
      <w:r>
        <w:rPr>
          <w:rFonts w:hint="eastAsia"/>
        </w:rPr>
        <w:t xml:space="preserve">提高到</w:t>
      </w:r>
      <w:r>
        <w:t xml:space="preserve"> </w:t>
      </w:r>
      <w:r>
        <w:rPr>
          <w:rFonts w:hint="eastAsia"/>
        </w:rPr>
        <w:t xml:space="preserve">84（百分位），课程教师据此声称“学生的实践智慧获得了显著提升”。请运用本节的论证，分析这一声称在哪些环节可能把“deinotēs</w:t>
      </w:r>
      <w:r>
        <w:t xml:space="preserve"> </w:t>
      </w:r>
      <w:r>
        <w:rPr>
          <w:rFonts w:hint="eastAsia"/>
        </w:rPr>
        <w:t xml:space="preserve">的提升”错当成了“phronesis</w:t>
      </w:r>
      <w:r>
        <w:t xml:space="preserve"> </w:t>
      </w:r>
      <w:r>
        <w:rPr>
          <w:rFonts w:hint="eastAsia"/>
        </w:rPr>
        <w:t xml:space="preserve">的提升”。</w:t>
      </w:r>
    </w:p>
    <w:p>
      <w:pPr>
        <w:pStyle w:val="BodyText"/>
      </w:pPr>
      <w:r>
        <w:rPr>
          <w:rFonts w:hint="eastAsia"/>
          <w:i/>
          <w:iCs/>
        </w:rPr>
        <w:t xml:space="preserve">提示</w:t>
      </w:r>
      <w:r>
        <w:rPr>
          <w:rFonts w:hint="eastAsia"/>
        </w:rPr>
        <w:t xml:space="preserve">：思考</w:t>
      </w:r>
      <w:r>
        <w:t xml:space="preserve"> SJT </w:t>
      </w:r>
      <w:r>
        <w:rPr>
          <w:rFonts w:hint="eastAsia"/>
        </w:rPr>
        <w:t xml:space="preserve">到底测了</w:t>
      </w:r>
      <w:r>
        <w:t xml:space="preserve"> phronesis </w:t>
      </w:r>
      <w:r>
        <w:rPr>
          <w:rFonts w:hint="eastAsia"/>
        </w:rPr>
        <w:t xml:space="preserve">的哪些环节（有哪些没测到），以及deinotēs</w:t>
      </w:r>
      <w:r>
        <w:t xml:space="preserve"> </w:t>
      </w:r>
      <w:r>
        <w:rPr>
          <w:rFonts w:hint="eastAsia"/>
        </w:rPr>
        <w:t xml:space="preserve">与</w:t>
      </w:r>
      <w:r>
        <w:t xml:space="preserve"> phronesis </w:t>
      </w:r>
      <w:r>
        <w:rPr>
          <w:rFonts w:hint="eastAsia"/>
        </w:rPr>
        <w:t xml:space="preserve">在亚氏框架中的区分（见《尼各马可伦理学》VI.12–13）。</w:t>
      </w:r>
    </w:p>
    <w:p>
      <w:pPr>
        <w:pStyle w:val="BodyText"/>
      </w:pPr>
      <w:r>
        <w:rPr>
          <w:rFonts w:hint="eastAsia"/>
          <w:i/>
          <w:iCs/>
        </w:rPr>
        <w:t xml:space="preserve">参考答案要点</w:t>
      </w:r>
      <w:r>
        <w:rPr>
          <w:rFonts w:hint="eastAsia"/>
        </w:rPr>
        <w:t xml:space="preserve">：(1)</w:t>
      </w:r>
      <w:r>
        <w:t xml:space="preserve"> SJT </w:t>
      </w:r>
      <w:r>
        <w:rPr>
          <w:rFonts w:hint="eastAsia"/>
        </w:rPr>
        <w:t xml:space="preserve">测量的是在预设情境与预设选项中做出恰当选择的能力，这更接近亚里士多德所说的“聪明”（deinotēs）——即善于找出实现某目的的手段的能力；(2)</w:t>
      </w:r>
      <w:r>
        <w:t xml:space="preserve"> </w:t>
      </w:r>
      <w:r>
        <w:rPr>
          <w:rFonts w:hint="eastAsia"/>
        </w:rPr>
        <w:t xml:space="preserve">真正的</w:t>
      </w:r>
      <w:r>
        <w:t xml:space="preserve"> phronesis </w:t>
      </w:r>
      <w:r>
        <w:rPr>
          <w:rFonts w:hint="eastAsia"/>
        </w:rPr>
        <w:t xml:space="preserve">要求行动者本人具有道德品格（道德德性的内化），一种课程无法确认学生在课程之外的行动中是否展现了这种品格；(3)</w:t>
      </w:r>
      <w:r>
        <w:t xml:space="preserve"> SJT </w:t>
      </w:r>
      <w:r>
        <w:rPr>
          <w:rFonts w:hint="eastAsia"/>
        </w:rPr>
        <w:t xml:space="preserve">不测量“对殊相的首次知觉”——即学生在真实情境中能否自己看见哪些特征是道德相关的——而这正是</w:t>
      </w:r>
      <w:r>
        <w:t xml:space="preserve"> phronesis </w:t>
      </w:r>
      <w:r>
        <w:rPr>
          <w:rFonts w:hint="eastAsia"/>
        </w:rPr>
        <w:t xml:space="preserve">的核心；(4)</w:t>
      </w:r>
      <w:r>
        <w:t xml:space="preserve"> </w:t>
      </w:r>
      <w:r>
        <w:rPr>
          <w:rFonts w:hint="eastAsia"/>
        </w:rPr>
        <w:t xml:space="preserve">因此，SJT</w:t>
      </w:r>
      <w:r>
        <w:t xml:space="preserve"> </w:t>
      </w:r>
      <w:r>
        <w:rPr>
          <w:rFonts w:hint="eastAsia"/>
        </w:rPr>
        <w:t xml:space="preserve">得分的提升可以反映道德情境辨识技能（deinotēs</w:t>
      </w:r>
      <w:r>
        <w:t xml:space="preserve"> </w:t>
      </w:r>
      <w:r>
        <w:rPr>
          <w:rFonts w:hint="eastAsia"/>
        </w:rPr>
        <w:t xml:space="preserve">的一个侧面）的提升，但宣称为</w:t>
      </w:r>
      <w:r>
        <w:t xml:space="preserve"> phronesis </w:t>
      </w:r>
      <w:r>
        <w:rPr>
          <w:rFonts w:hint="eastAsia"/>
        </w:rPr>
        <w:t xml:space="preserve">的提升需要承担举证责任——教师需要额外的证据链条。</w:t>
      </w:r>
    </w:p>
    <w:p>
      <w:pPr>
        <w:pStyle w:val="BodyText"/>
      </w:pPr>
      <w:r>
        <w:rPr>
          <w:rFonts w:hint="eastAsia"/>
          <w:b/>
          <w:bCs/>
        </w:rPr>
        <w:t xml:space="preserve">练习二（方法反思）</w:t>
      </w:r>
      <w:r>
        <w:rPr>
          <w:rFonts w:hint="eastAsia"/>
        </w:rPr>
        <w:t xml:space="preserve">：如果请你设计一个比现有</w:t>
      </w:r>
      <w:r>
        <w:t xml:space="preserve"> SJT </w:t>
      </w:r>
      <w:r>
        <w:rPr>
          <w:rFonts w:hint="eastAsia"/>
        </w:rPr>
        <w:t xml:space="preserve">更好（但仍承认有根本限度）的</w:t>
      </w:r>
      <w:r>
        <w:t xml:space="preserve"> phronesis </w:t>
      </w:r>
      <w:r>
        <w:rPr>
          <w:rFonts w:hint="eastAsia"/>
        </w:rPr>
        <w:t xml:space="preserve">测量方案，你会引入哪些方法要素？请在设计的同时，明确指出你的方案仍然会在哪个点上无法触及</w:t>
      </w:r>
      <w:r>
        <w:t xml:space="preserve"> phronesis </w:t>
      </w:r>
      <w:r>
        <w:rPr>
          <w:rFonts w:hint="eastAsia"/>
        </w:rPr>
        <w:t xml:space="preserve">的核心。</w:t>
      </w:r>
    </w:p>
    <w:p>
      <w:pPr>
        <w:pStyle w:val="BodyText"/>
      </w:pPr>
      <w:r>
        <w:rPr>
          <w:rFonts w:hint="eastAsia"/>
          <w:i/>
          <w:iCs/>
        </w:rPr>
        <w:t xml:space="preserve">提示</w:t>
      </w:r>
      <w:r>
        <w:rPr>
          <w:rFonts w:hint="eastAsia"/>
        </w:rPr>
        <w:t xml:space="preserve">：可以考虑纵向追踪实际行为、多人称评定（peers+</w:t>
      </w:r>
      <w:r>
        <w:t xml:space="preserve"> </w:t>
      </w:r>
      <w:r>
        <w:rPr>
          <w:rFonts w:hint="eastAsia"/>
        </w:rPr>
        <w:t xml:space="preserve">本人+</w:t>
      </w:r>
      <w:r>
        <w:t xml:space="preserve"> </w:t>
      </w:r>
      <w:r>
        <w:rPr>
          <w:rFonts w:hint="eastAsia"/>
        </w:rPr>
        <w:t xml:space="preserve">导师）、真实情境中的行为采样、叙事访谈等。但要诚实地面对“构念近似”这个根本限度。</w:t>
      </w:r>
    </w:p>
    <w:p>
      <w:pPr>
        <w:pStyle w:val="BodyText"/>
      </w:pPr>
      <w:r>
        <w:rPr>
          <w:rFonts w:hint="eastAsia"/>
          <w:i/>
          <w:iCs/>
        </w:rPr>
        <w:t xml:space="preserve">参考答案要点</w:t>
      </w:r>
      <w:r>
        <w:rPr>
          <w:rFonts w:hint="eastAsia"/>
        </w:rPr>
        <w:t xml:space="preserve">：可引入：(1)</w:t>
      </w:r>
      <w:r>
        <w:t xml:space="preserve"> </w:t>
      </w:r>
      <w:r>
        <w:rPr>
          <w:rFonts w:hint="eastAsia"/>
        </w:rPr>
        <w:t xml:space="preserve">纵向行为观察——在一个较长时段（如一学期）内，由不同角色评定者在多个自然情境中记录目标个体的道德相关行动与决策模式；(2)</w:t>
      </w:r>
      <w:r>
        <w:t xml:space="preserve"> </w:t>
      </w:r>
      <w:r>
        <w:rPr>
          <w:rFonts w:hint="eastAsia"/>
        </w:rPr>
        <w:t xml:space="preserve">关键事件叙事访谈——请个体回忆并详述自己在道德困境中的实际知觉—慎思—行动过程，由训练评分者从知觉的丰富性、对殊相的注意、对价值冲突的敏感度等维度评分。仍无法触及的点：即便将以上所有方法组合成多质多法矩阵，我们仍然无法确保“评分者认为的</w:t>
      </w:r>
      <w:r>
        <w:t xml:space="preserve"> phronesis </w:t>
      </w:r>
      <w:r>
        <w:rPr>
          <w:rFonts w:hint="eastAsia"/>
        </w:rPr>
        <w:t xml:space="preserve">表现”与“该行动者在整个生活实践中真正具有的</w:t>
      </w:r>
      <w:r>
        <w:t xml:space="preserve"> phronesis </w:t>
      </w:r>
      <w:r>
        <w:rPr>
          <w:rFonts w:hint="eastAsia"/>
        </w:rPr>
        <w:t xml:space="preserve">品质”之间同一——因为</w:t>
      </w:r>
      <w:r>
        <w:t xml:space="preserve"> phronesis </w:t>
      </w:r>
      <w:r>
        <w:rPr>
          <w:rFonts w:hint="eastAsia"/>
        </w:rPr>
        <w:t xml:space="preserve">的最终判准是“整个生命做得好”（eudaimonia</w:t>
      </w:r>
      <w:r>
        <w:t xml:space="preserve"> </w:t>
      </w:r>
      <w:r>
        <w:rPr>
          <w:rFonts w:hint="eastAsia"/>
        </w:rPr>
        <w:t xml:space="preserve">的整体叙事），没有任何一个测量窗口能穷举这个判准。</w:t>
      </w:r>
    </w:p>
    <w:p>
      <w:r>
        <w:pict>
          <v:rect style="width:0;height:1.5pt" o:hralign="center" o:hrstd="t" o:hr="t"/>
        </w:pict>
      </w:r>
    </w:p>
    <w:bookmarkEnd w:id="80"/>
    <w:bookmarkStart w:id="81" w:name="小结-1"/>
    <w:p>
      <w:pPr>
        <w:pStyle w:val="Heading2"/>
      </w:pPr>
      <w:r>
        <w:rPr>
          <w:rFonts w:hint="eastAsia"/>
        </w:rPr>
        <w:t xml:space="preserve">小结</w:t>
      </w:r>
    </w:p>
    <w:p>
      <w:pPr>
        <w:pStyle w:val="Compact"/>
        <w:numPr>
          <w:ilvl w:val="0"/>
          <w:numId w:val="1027"/>
        </w:numPr>
      </w:pPr>
      <w:r>
        <w:rPr>
          <w:rFonts w:hint="eastAsia"/>
        </w:rPr>
        <w:t xml:space="preserve">实证心理学通过智慧研究（柏林范式、Sternberg</w:t>
      </w:r>
      <w:r>
        <w:t xml:space="preserve"> </w:t>
      </w:r>
      <w:r>
        <w:rPr>
          <w:rFonts w:hint="eastAsia"/>
        </w:rPr>
        <w:t xml:space="preserve">平衡理论）和情境判断测验（Schwartz</w:t>
      </w:r>
      <w:r>
        <w:t xml:space="preserve"> &amp; </w:t>
      </w:r>
      <w:r>
        <w:rPr>
          <w:rFonts w:hint="eastAsia"/>
        </w:rPr>
        <w:t xml:space="preserve">Sharpe）试图将</w:t>
      </w:r>
      <w:r>
        <w:t xml:space="preserve"> phronesis </w:t>
      </w:r>
      <w:r>
        <w:rPr>
          <w:rFonts w:hint="eastAsia"/>
        </w:rPr>
        <w:t xml:space="preserve">操作化为可测量的构念，这些尝试在方法论上是认真的，并产生了有用的发现。</w:t>
      </w:r>
    </w:p>
    <w:p>
      <w:pPr>
        <w:pStyle w:val="Compact"/>
        <w:numPr>
          <w:ilvl w:val="0"/>
          <w:numId w:val="1027"/>
        </w:numPr>
      </w:pPr>
      <w:r>
        <w:rPr>
          <w:rFonts w:hint="eastAsia"/>
        </w:rPr>
        <w:t xml:space="preserve">但这些操作化面临一个结构性困境：心理测量学的工具本质上是道德中立的，而亚里士多德的</w:t>
      </w:r>
      <w:r>
        <w:t xml:space="preserve"> phronesis </w:t>
      </w:r>
      <w:r>
        <w:rPr>
          <w:rFonts w:hint="eastAsia"/>
        </w:rPr>
        <w:t xml:space="preserve">不可与道德品格分离——测到的高分者可能是精于算计的聪明人（deinotēs），而非有实践智慧的人。</w:t>
      </w:r>
    </w:p>
    <w:p>
      <w:pPr>
        <w:pStyle w:val="Compact"/>
        <w:numPr>
          <w:ilvl w:val="0"/>
          <w:numId w:val="1027"/>
        </w:numPr>
      </w:pPr>
      <w:r>
        <w:rPr>
          <w:rFonts w:hint="eastAsia"/>
        </w:rPr>
        <w:t xml:space="preserve">情境判断测验虽然比自陈量表更贴近</w:t>
      </w:r>
      <w:r>
        <w:t xml:space="preserve"> phronesis </w:t>
      </w:r>
      <w:r>
        <w:rPr>
          <w:rFonts w:hint="eastAsia"/>
        </w:rPr>
        <w:t xml:space="preserve">的“情境性”特征，但它预先框定了“什么特征是道德相关的”——这恰恰绕过了</w:t>
      </w:r>
      <w:r>
        <w:t xml:space="preserve"> phronesis </w:t>
      </w:r>
      <w:r>
        <w:rPr>
          <w:rFonts w:hint="eastAsia"/>
        </w:rPr>
        <w:t xml:space="preserve">最核心的“对殊相的知觉”环节（Nussbaum</w:t>
      </w:r>
      <w:r>
        <w:t xml:space="preserve"> </w:t>
      </w:r>
      <w:r>
        <w:rPr>
          <w:rFonts w:hint="eastAsia"/>
        </w:rPr>
        <w:t xml:space="preserve">的</w:t>
      </w:r>
      <w:r>
        <w:t xml:space="preserve"> salience </w:t>
      </w:r>
      <w:r>
        <w:rPr>
          <w:rFonts w:hint="eastAsia"/>
        </w:rPr>
        <w:t xml:space="preserve">论证）。</w:t>
      </w:r>
    </w:p>
    <w:p>
      <w:pPr>
        <w:pStyle w:val="Compact"/>
        <w:numPr>
          <w:ilvl w:val="0"/>
          <w:numId w:val="1027"/>
        </w:numPr>
      </w:pPr>
      <w:r>
        <w:rPr>
          <w:rFonts w:hint="eastAsia"/>
        </w:rPr>
        <w:t xml:space="preserve">心理测量是构念近似，不是概念本身。统计拟合的“成功”可能成为理解的障碍：当我们因测量工具信效度良好而认为已捕获</w:t>
      </w:r>
      <w:r>
        <w:t xml:space="preserve"> phronesis </w:t>
      </w:r>
      <w:r>
        <w:rPr>
          <w:rFonts w:hint="eastAsia"/>
        </w:rPr>
        <w:t xml:space="preserve">时，我们可能只是为</w:t>
      </w:r>
      <w:r>
        <w:t xml:space="preserve"> deinotēs </w:t>
      </w:r>
      <w:r>
        <w:rPr>
          <w:rFonts w:hint="eastAsia"/>
        </w:rPr>
        <w:t xml:space="preserve">打了一个</w:t>
      </w:r>
      <w:r>
        <w:t xml:space="preserve"> phronesis </w:t>
      </w:r>
      <w:r>
        <w:rPr>
          <w:rFonts w:hint="eastAsia"/>
        </w:rPr>
        <w:t xml:space="preserve">的标签。</w:t>
      </w:r>
    </w:p>
    <w:p>
      <w:pPr>
        <w:pStyle w:val="Compact"/>
        <w:numPr>
          <w:ilvl w:val="0"/>
          <w:numId w:val="1027"/>
        </w:numPr>
      </w:pPr>
      <w:r>
        <w:rPr>
          <w:rFonts w:hint="eastAsia"/>
        </w:rPr>
        <w:t xml:space="preserve">本节的诊断不是对实证心理学的否定，而是对其自身概念前提的一个批判性澄清——它为</w:t>
      </w:r>
      <w:r>
        <w:t xml:space="preserve"> 5.2 </w:t>
      </w:r>
      <w:r>
        <w:rPr>
          <w:rFonts w:hint="eastAsia"/>
        </w:rPr>
        <w:t xml:space="preserve">的自指悖论提供了实证侧的论证材料：如果连“测”都测不到本质维度，那么“教”的困境就更深层了（Meno</w:t>
      </w:r>
      <w:r>
        <w:t xml:space="preserve"> </w:t>
      </w:r>
      <w:r>
        <w:rPr>
          <w:rFonts w:hint="eastAsia"/>
        </w:rPr>
        <w:t xml:space="preserve">悖论的现代心理学版本）。</w:t>
      </w:r>
    </w:p>
    <w:p>
      <w:r>
        <w:pict>
          <v:rect style="width:0;height:1.5pt" o:hralign="center" o:hrstd="t" o:hr="t"/>
        </w:pict>
      </w:r>
    </w:p>
    <w:bookmarkEnd w:id="81"/>
    <w:bookmarkStart w:id="83" w:name="延伸阅读-3"/>
    <w:p>
      <w:pPr>
        <w:pStyle w:val="Heading2"/>
      </w:pPr>
      <w:r>
        <w:rPr>
          <w:rFonts w:hint="eastAsia"/>
        </w:rPr>
        <w:t xml:space="preserve">延伸阅读</w:t>
      </w:r>
    </w:p>
    <w:p>
      <w:pPr>
        <w:pStyle w:val="Compact"/>
        <w:numPr>
          <w:ilvl w:val="0"/>
          <w:numId w:val="1028"/>
        </w:numPr>
      </w:pPr>
      <w:r>
        <w:t xml:space="preserve">Schwartz, B., &amp; Sharpe, K. E.</w:t>
      </w:r>
      <w:r>
        <w:t xml:space="preserve"> </w:t>
      </w:r>
      <w:r>
        <w:rPr>
          <w:i/>
          <w:iCs/>
        </w:rPr>
        <w:t xml:space="preserve">Practical Wisdom: The Right Way to Do the Right Thing</w:t>
      </w:r>
      <w:r>
        <w:t xml:space="preserve">. Riverhead Books, </w:t>
      </w:r>
      <w:r>
        <w:rPr>
          <w:rFonts w:hint="eastAsia"/>
        </w:rPr>
        <w:t xml:space="preserve">2010.（将亚氏</w:t>
      </w:r>
      <w:r>
        <w:t xml:space="preserve"> phronesis </w:t>
      </w:r>
      <w:r>
        <w:rPr>
          <w:rFonts w:hint="eastAsia"/>
        </w:rPr>
        <w:t xml:space="preserve">引入当代心理学话语的代表作，也是本节情境判断测验进路的主要来源。）</w:t>
      </w:r>
    </w:p>
    <w:p>
      <w:pPr>
        <w:pStyle w:val="Compact"/>
        <w:numPr>
          <w:ilvl w:val="0"/>
          <w:numId w:val="1028"/>
        </w:numPr>
      </w:pPr>
      <w:r>
        <w:t xml:space="preserve">Sternberg, R. J.</w:t>
      </w:r>
      <w:r>
        <w:t xml:space="preserve"> </w:t>
      </w:r>
      <w:r>
        <w:t xml:space="preserve">“A Balance Theory of Wisdom.”</w:t>
      </w:r>
      <w:r>
        <w:t xml:space="preserve"> </w:t>
      </w:r>
      <w:r>
        <w:rPr>
          <w:i/>
          <w:iCs/>
        </w:rPr>
        <w:t xml:space="preserve">Review of General Psychology</w:t>
      </w:r>
      <w:r>
        <w:t xml:space="preserve">, </w:t>
      </w:r>
      <w:r>
        <w:rPr>
          <w:rFonts w:hint="eastAsia"/>
        </w:rPr>
        <w:t xml:space="preserve">1998.（平衡理论的原初表述，读者可对照本节对“平衡”与“品格”之间张力的分析自行评判。）</w:t>
      </w:r>
    </w:p>
    <w:p>
      <w:pPr>
        <w:pStyle w:val="Compact"/>
        <w:numPr>
          <w:ilvl w:val="0"/>
          <w:numId w:val="1028"/>
        </w:numPr>
      </w:pPr>
      <w:r>
        <w:t xml:space="preserve">Baltes, P. B., &amp; Staudinger, U. M.</w:t>
      </w:r>
      <w:r>
        <w:t xml:space="preserve"> </w:t>
      </w:r>
      <w:r>
        <w:t xml:space="preserve">“Wisdom: A Metaheuristic (Pragmatic) to Orchestrate Mind and Virtue Toward Excellence.”</w:t>
      </w:r>
      <w:r>
        <w:t xml:space="preserve"> </w:t>
      </w:r>
      <w:r>
        <w:rPr>
          <w:i/>
          <w:iCs/>
        </w:rPr>
        <w:t xml:space="preserve">American Psychologist</w:t>
      </w:r>
      <w:r>
        <w:t xml:space="preserve">, </w:t>
      </w:r>
      <w:r>
        <w:rPr>
          <w:rFonts w:hint="eastAsia"/>
        </w:rPr>
        <w:t xml:space="preserve">2000.（柏林智慧范式的成熟综述，提供了出声思维法的方法论细节，读者可关注其评分标准中“价值相对主义”与“对不确定性的认知”两项与亚氏框架的异同。）</w:t>
      </w:r>
    </w:p>
    <w:p>
      <w:pPr>
        <w:pStyle w:val="Compact"/>
        <w:numPr>
          <w:ilvl w:val="0"/>
          <w:numId w:val="1028"/>
        </w:numPr>
      </w:pPr>
      <w:r>
        <w:t xml:space="preserve">Kristjánsson, K.</w:t>
      </w:r>
      <w:r>
        <w:t xml:space="preserve"> </w:t>
      </w:r>
      <w:r>
        <w:rPr>
          <w:i/>
          <w:iCs/>
        </w:rPr>
        <w:t xml:space="preserve">Aristotelian Character Education</w:t>
      </w:r>
      <w:r>
        <w:t xml:space="preserve">. Routledge, </w:t>
      </w:r>
      <w:r>
        <w:rPr>
          <w:rFonts w:hint="eastAsia"/>
        </w:rPr>
        <w:t xml:space="preserve">2015.（从美德伦理学与品格教育角度对心理学“智慧”研究的概念批评，尤其是对“智慧”与“道德品格”不可分离性的论证，是本节核心论点的学理支撑。）</w:t>
      </w:r>
    </w:p>
    <w:p>
      <w:pPr>
        <w:pStyle w:val="Compact"/>
        <w:numPr>
          <w:ilvl w:val="0"/>
          <w:numId w:val="1028"/>
        </w:numPr>
      </w:pPr>
      <w:r>
        <w:t xml:space="preserve">Kahneman, D., &amp; Klein, G.</w:t>
      </w:r>
      <w:r>
        <w:t xml:space="preserve"> </w:t>
      </w:r>
      <w:r>
        <w:t xml:space="preserve">“Conditions for Intuitive Expertise: A Failure to Disagree.”</w:t>
      </w:r>
      <w:r>
        <w:t xml:space="preserve"> </w:t>
      </w:r>
      <w:r>
        <w:rPr>
          <w:i/>
          <w:iCs/>
        </w:rPr>
        <w:t xml:space="preserve">American Psychologist</w:t>
      </w:r>
      <w:r>
        <w:t xml:space="preserve">, </w:t>
      </w:r>
      <w:r>
        <w:rPr>
          <w:rFonts w:hint="eastAsia"/>
        </w:rPr>
        <w:t xml:space="preserve">2009.（专家直觉有效性的边界条件研究，为理解</w:t>
      </w:r>
      <w:r>
        <w:t xml:space="preserve"> phronesis </w:t>
      </w:r>
      <w:r>
        <w:rPr>
          <w:rFonts w:hint="eastAsia"/>
        </w:rPr>
        <w:t xml:space="preserve">测量的“环境效度”问题提供了实证决策心理学的框架。）</w:t>
      </w:r>
    </w:p>
    <w:p>
      <w:pPr>
        <w:pStyle w:val="Compact"/>
        <w:numPr>
          <w:ilvl w:val="0"/>
          <w:numId w:val="1028"/>
        </w:numPr>
      </w:pPr>
      <w:r>
        <w:rPr>
          <w:rFonts w:hint="eastAsia"/>
        </w:rPr>
        <w:t xml:space="preserve">亚里士多德《尼各马可伦理学》第六卷第</w:t>
      </w:r>
      <w:r>
        <w:t xml:space="preserve"> 12–13 </w:t>
      </w:r>
      <w:r>
        <w:rPr>
          <w:rFonts w:hint="eastAsia"/>
        </w:rPr>
        <w:t xml:space="preserve">章（phronesis</w:t>
      </w:r>
      <w:r>
        <w:t xml:space="preserve"> </w:t>
      </w:r>
      <w:r>
        <w:rPr>
          <w:rFonts w:hint="eastAsia"/>
        </w:rPr>
        <w:t xml:space="preserve">与</w:t>
      </w:r>
      <w:r>
        <w:t xml:space="preserve"> deinotēs </w:t>
      </w:r>
      <w:r>
        <w:rPr>
          <w:rFonts w:hint="eastAsia"/>
        </w:rPr>
        <w:t xml:space="preserve">的区分原文，本节练习一所依赖的第一手文本。）</w:t>
      </w:r>
    </w:p>
    <w:bookmarkStart w:id="82" w:name="自指悖论一本教判断力的书最多教到判断力的边界"/>
    <w:p>
      <w:pPr>
        <w:pStyle w:val="Heading3"/>
      </w:pPr>
      <w:r>
        <w:t xml:space="preserve">5.2 </w:t>
      </w:r>
      <w:r>
        <w:rPr>
          <w:rFonts w:hint="eastAsia"/>
        </w:rPr>
        <w:t xml:space="preserve">自指悖论:一本教判断力的书，最多教到判断力的边界</w:t>
      </w:r>
    </w:p>
    <w:p>
      <w:pPr>
        <w:pStyle w:val="FirstParagraph"/>
      </w:pPr>
      <w:r>
        <w:rPr>
          <w:rFonts w:hint="eastAsia"/>
        </w:rPr>
        <w:t xml:space="preserve">在展开本节论证之前，我们必须先承接上一节的终点：5.1</w:t>
      </w:r>
      <w:r>
        <w:t xml:space="preserve"> </w:t>
      </w:r>
      <w:r>
        <w:rPr>
          <w:rFonts w:hint="eastAsia"/>
        </w:rPr>
        <w:t xml:space="preserve">节已经表明，实证心理学尝试将</w:t>
      </w:r>
      <w:r>
        <w:t xml:space="preserve"> phronesis </w:t>
      </w:r>
      <w:r>
        <w:rPr>
          <w:rFonts w:hint="eastAsia"/>
        </w:rPr>
        <w:t xml:space="preserve">操作化为可测量的构念，虽在方法论上认真且收获了有用发现，但其全部测量工具所捕获的，充其量是</w:t>
      </w:r>
      <w:r>
        <w:t xml:space="preserve"> phronesis </w:t>
      </w:r>
      <w:r>
        <w:rPr>
          <w:rFonts w:hint="eastAsia"/>
        </w:rPr>
        <w:t xml:space="preserve">的远端行为残留或聪明（deinotēs）的技能侧面，而非作为“品格化的理智”的实践智慧本身。换言之，测量无法触及</w:t>
      </w:r>
      <w:r>
        <w:t xml:space="preserve"> phronesis </w:t>
      </w:r>
      <w:r>
        <w:rPr>
          <w:rFonts w:hint="eastAsia"/>
        </w:rPr>
        <w:t xml:space="preserve">最本质的维度——对殊相的首次知觉与在行动中完成的慎思整合。这一“测不到核心”的诊断，为本节的自指悖论铺设了实证基础：如果连“测”都测不到本质，那么“教”的困境就更深层了。</w:t>
      </w:r>
    </w:p>
    <w:p>
      <w:pPr>
        <w:pStyle w:val="BodyText"/>
      </w:pPr>
      <w:r>
        <w:rPr>
          <w:rFonts w:hint="eastAsia"/>
        </w:rPr>
        <w:t xml:space="preserve">现在，承接本章的整体论点——判断是“可编译的</w:t>
      </w:r>
      <w:r>
        <w:t xml:space="preserve"> </w:t>
      </w:r>
      <w:r>
        <w:rPr>
          <w:rFonts w:hint="eastAsia"/>
        </w:rPr>
        <w:t xml:space="preserve">smart”用尽之处接手的能力，而本卷聚焦于规则用尽处——我们必须面对一个内在于本教材计划的根本困境：如果</w:t>
      </w:r>
      <w:r>
        <w:t xml:space="preserve"> phronesis </w:t>
      </w:r>
      <w:r>
        <w:rPr>
          <w:rFonts w:hint="eastAsia"/>
        </w:rPr>
        <w:t xml:space="preserve">的核心部分不可命题化传授，那么一本旨在阐明它的书，究竟在做什么？这一困境并非修辞上的俏皮话，而是自指悖论（self-reference</w:t>
      </w:r>
      <w:r>
        <w:t xml:space="preserve"> </w:t>
      </w:r>
      <w:r>
        <w:rPr>
          <w:rFonts w:hint="eastAsia"/>
        </w:rPr>
        <w:t xml:space="preserve">paradox）的实质表达：一本教判断力的书，最多只能教到判断力的边界。这正是</w:t>
      </w:r>
      <w:r>
        <w:t xml:space="preserve"> Meno </w:t>
      </w:r>
      <w:r>
        <w:rPr>
          <w:rFonts w:hint="eastAsia"/>
        </w:rPr>
        <w:t xml:space="preserve">悖论的现代心理学版本：你如何教一个人他自己尚未具有的识别能力？</w:t>
      </w:r>
    </w:p>
    <w:p>
      <w:pPr>
        <w:pStyle w:val="BodyText"/>
      </w:pPr>
      <w:r>
        <w:rPr>
          <w:rFonts w:hint="eastAsia"/>
        </w:rPr>
        <w:t xml:space="preserve">为了理解这一自指悖论的哲学根基，我们需要回到关于德性是否可教的最古老争论。柏拉图在《美诺篇》中提出了著名的美诺悖论（Meno’s</w:t>
      </w:r>
      <w:r>
        <w:t xml:space="preserve"> </w:t>
      </w:r>
      <w:r>
        <w:rPr>
          <w:rFonts w:hint="eastAsia"/>
        </w:rPr>
        <w:t xml:space="preserve">paradox）：一个人无法寻找他知道的东西，因为他已经知道；也无法寻找他不知道的东西，因为他不知道要寻找什么。这一悖论在道德学习领域尤为尖锐：如果一个人还不具有德性，他如何能识别并朝向它？亚里士多德的回答构成了整个西方德性教育传统的基石【理论/学派（亚里士多德）】。在《尼各马可伦理学》第二卷中，他明确指出，理智德性（包括</w:t>
      </w:r>
      <w:r>
        <w:t xml:space="preserve"> </w:t>
      </w:r>
      <w:r>
        <w:rPr>
          <w:rFonts w:hint="eastAsia"/>
        </w:rPr>
        <w:t xml:space="preserve">phronesis）主要通过教导而发生和成长，故需要经验与时间；而伦理德性（ēthikē</w:t>
      </w:r>
      <w:r>
        <w:t xml:space="preserve"> </w:t>
      </w:r>
      <w:r>
        <w:rPr>
          <w:rFonts w:hint="eastAsia"/>
        </w:rPr>
        <w:t xml:space="preserve">aretē）则“由习惯（ethos）养成”，正如其名称所暗示的那样。因此，德性“既非出于自然，亦非违反自然——我们自然地具有接受它们的能力，并通过习惯使这种能力完善”。在亚里士多德看来，德性的获得类于技艺的获得：我们通过造屋而成为建筑师，通过弹琴而成为琴师；同样，我们通过处事公正而变得公正，通过践行勇敢而变得勇敢。换言之，德性的养成机制不是命题输入，而是习惯化（habituation）与实践。</w:t>
      </w:r>
    </w:p>
    <w:p>
      <w:pPr>
        <w:pStyle w:val="BodyText"/>
      </w:pPr>
      <w:r>
        <w:rPr>
          <w:rFonts w:hint="eastAsia"/>
        </w:rPr>
        <w:t xml:space="preserve">这一立场直接揭示了“读一本关于判断的书”与“获得判断”之间的根本差异。读一本书，无论其论证多么精微，对读者的改变只停留在理智理解（intellectual</w:t>
      </w:r>
      <w:r>
        <w:t xml:space="preserve"> </w:t>
      </w:r>
      <w:r>
        <w:rPr>
          <w:rFonts w:hint="eastAsia"/>
        </w:rPr>
        <w:t xml:space="preserve">understanding）的层面——它提供的是“知道为何如此”（knowing</w:t>
      </w:r>
      <w:r>
        <w:t xml:space="preserve"> </w:t>
      </w:r>
      <w:r>
        <w:rPr>
          <w:rFonts w:hint="eastAsia"/>
        </w:rPr>
        <w:t xml:space="preserve">that）的命题知识。而</w:t>
      </w:r>
      <w:r>
        <w:t xml:space="preserve"> phronesis </w:t>
      </w:r>
      <w:r>
        <w:rPr>
          <w:rFonts w:hint="eastAsia"/>
        </w:rPr>
        <w:t xml:space="preserve">的获得则需要“知道如何行动”（knowing</w:t>
      </w:r>
      <w:r>
        <w:t xml:space="preserve"> </w:t>
      </w:r>
      <w:r>
        <w:rPr>
          <w:rFonts w:hint="eastAsia"/>
        </w:rPr>
        <w:t xml:space="preserve">how）的实践能力，这种能力只有通过在具体情境中一再践行才能内化。吉尔伯特·赖尔（Gilbert</w:t>
      </w:r>
      <w:r>
        <w:t xml:space="preserve"> </w:t>
      </w:r>
      <w:r>
        <w:rPr>
          <w:rFonts w:hint="eastAsia"/>
        </w:rPr>
        <w:t xml:space="preserve">Ryle）在《心的概念》中对“知道如何”与“知道那”的经典区分，早已揭示了这一范畴界限【理论/学派（Ryle）】。即便一个人能将《尼各马可伦理学》第六卷倒背如流，他也并不因此就具有了对殊相的敏锐知觉，更不意味着他在价值冲突中能做出恰切的慎思。这种理解–能力的鸿沟，正是本书作为文本媒介所无法跨越的。</w:t>
      </w:r>
    </w:p>
    <w:p>
      <w:pPr>
        <w:pStyle w:val="BodyText"/>
      </w:pPr>
      <w:r>
        <w:rPr>
          <w:rFonts w:hint="eastAsia"/>
        </w:rPr>
        <w:t xml:space="preserve">本节的核心原理直觉可以用一个简化类比来建立：想象一本完美的游泳教材，它用牛顿力学与流体动力学精确描述了游泳所需的所有生理动作，并对呼吸、划水、踢腿的协调配以图解和肌电图分析。一个从未下过水的人反复研读此书，在脑海中模拟了每一个动作，却仍然会在第一次入水时下沉。换言之，游泳教材在“是否包含一切正确知识”的意义上是完备的，但在“是否能使人会游泳”的意义上是无效的。这一简化的失效边界同样值得明示：游泳教材之所以无效，不仅仅是命题知识向程序性知识转化需要身体实践的问题，更深层地，是因为游泳所依赖的感觉运动耦合是默会的（tacit），它不能被转译为可事先掌握的命题集。教材唯一能做的，是指出这一默会维度的存在，并引导读者回到水中——这正是本书的策略。而当我们将类比迁移到</w:t>
      </w:r>
      <w:r>
        <w:t xml:space="preserve"> </w:t>
      </w:r>
      <w:r>
        <w:rPr>
          <w:rFonts w:hint="eastAsia"/>
        </w:rPr>
        <w:t xml:space="preserve">phronesis，失效边界还多一层：实践判断不仅涉及对环境的默会把握，还涉及情感反应、价值感知与动机结构的整体重塑，这些在纸面上几乎无从着手。</w:t>
      </w:r>
    </w:p>
    <w:p>
      <w:pPr>
        <w:pStyle w:val="BodyText"/>
      </w:pPr>
      <w:r>
        <w:rPr>
          <w:rFonts w:hint="eastAsia"/>
        </w:rPr>
        <w:t xml:space="preserve">现在回到自指悖论的正式论证。亚里士多德的实践三段论（practical</w:t>
      </w:r>
      <w:r>
        <w:t xml:space="preserve"> </w:t>
      </w:r>
      <w:r>
        <w:rPr>
          <w:rFonts w:hint="eastAsia"/>
        </w:rPr>
        <w:t xml:space="preserve">syllogism）模型为这一讨论提供了最有穿透力的分析工具【理论/学派（亚里士多德）】。在实践推理中，大前提是某个普遍的善（如“应当施惠于人”），小前提是对当下殊相的知觉（如“此人是需要帮助的朋友，且此情境是这样”），而结论不是一个命题，而是一个行动。换言之，实践推理的结论不可还原为一个真值可判的语句，它本身就是动作。这意味着，任何试图将</w:t>
      </w:r>
      <w:r>
        <w:t xml:space="preserve"> phronesis </w:t>
      </w:r>
      <w:r>
        <w:rPr>
          <w:rFonts w:hint="eastAsia"/>
        </w:rPr>
        <w:t xml:space="preserve">完全转化为命题知识的方案，从结构上就误解了实践推理的结论类型——它试图把行动翻译回命题，而这一翻译必然是信息丢失的。德雷福斯（Hubert</w:t>
      </w:r>
      <w:r>
        <w:t xml:space="preserve"> </w:t>
      </w:r>
      <w:r>
        <w:rPr>
          <w:rFonts w:hint="eastAsia"/>
        </w:rPr>
        <w:t xml:space="preserve">Dreyfus）的技能习得模型从另一角度支持了这一判断【理论/学派（Dreyfus）】：专家表现的精髓在于对情境的整体直觉把握和即时响应，这种能力不仅无法由新手通过阅读规则手册获得，甚至专家自己也无法充分言说自己在做什么。如果连专家都无法将判断还原为明确的决策规则，那么写作者更不可能代劳。</w:t>
      </w:r>
    </w:p>
    <w:p>
      <w:pPr>
        <w:pStyle w:val="BodyText"/>
      </w:pPr>
      <w:r>
        <w:rPr>
          <w:rFonts w:hint="eastAsia"/>
        </w:rPr>
        <w:t xml:space="preserve">朱莉娅·安纳斯（Julia</w:t>
      </w:r>
      <w:r>
        <w:t xml:space="preserve"> </w:t>
      </w:r>
      <w:r>
        <w:rPr>
          <w:rFonts w:hint="eastAsia"/>
        </w:rPr>
        <w:t xml:space="preserve">Annas）在《智能德性》中进一步发挥了技能类比，主张德性像一门需要理解的技艺，不是机械习惯的堆积【理论/学派（Annas）】。她强调，德性学习需要学习者带着理解的驱动去实践，并在实践中不断修正对“善”的理解。这一动态过程与阅读线性文本的静态结构之间存在着深刻的张力：文本可以向读者指出“你应当在实践中不断修正你的理解”这一元原则，但却无法替代修正本身的练习。换言之，文本所能传达的，是关于德性学习的元认知框架，而不是德性学习本身。本书作为这类文本的极致，其价值恰恰在于诚实而系统地呈现这一框架，并同时承认自己的止步之处。</w:t>
      </w:r>
    </w:p>
    <w:p>
      <w:pPr>
        <w:pStyle w:val="BodyText"/>
      </w:pPr>
      <w:r>
        <w:rPr>
          <w:rFonts w:hint="eastAsia"/>
        </w:rPr>
        <w:t xml:space="preserve">这一自指悖论并非某种失败，而是判断类教材的结构性特征。它让人联想到维特根斯坦在《逻辑哲学论》结尾的著名姿态：理解我的命题的人，当他通过这些命题——登上它们，越过它们——之后，就会认识到它们是无意义的。他必须，可以说，在爬上梯子之后把梯子扔掉。本书当然不宣称自身命题无意义，但的确分享一种梯子结构：其全部论证的最终指向乃是让读者超越论证本身，进入实践场域，在那里，判断在规则与模型都用尽之处真实地发生。因此，它在最严格的意义上是一部引向外部的教材。</w:t>
      </w:r>
    </w:p>
    <w:p>
      <w:pPr>
        <w:pStyle w:val="BodyText"/>
      </w:pPr>
      <w:r>
        <w:rPr>
          <w:rFonts w:hint="eastAsia"/>
        </w:rPr>
        <w:t xml:space="preserve">在交叉回指层面，本节须完成本卷收口的两次关键焊接。第一处焊接指向馆藏《机制设计》。在机制设计问题中，设计者的理想是构建一套博弈规则（game</w:t>
      </w:r>
      <w:r>
        <w:t xml:space="preserve"> </w:t>
      </w:r>
      <w:r>
        <w:rPr>
          <w:rFonts w:hint="eastAsia"/>
        </w:rPr>
        <w:t xml:space="preserve">form），使得在均衡状态下参与者被激励选择符合某个目标的行为（如效率、公平）。然而当目标本身在价值冲突中并不确定，且规则不完备无法穷举所有情境时，落在设计者身上的就不再是“设计又一层规则”的任务，而正是</w:t>
      </w:r>
      <w:r>
        <w:t xml:space="preserve"> </w:t>
      </w:r>
      <w:r>
        <w:rPr>
          <w:rFonts w:hint="eastAsia"/>
        </w:rPr>
        <w:t xml:space="preserve">phronesis——设计者必须就目标本身做出慎思判断，并对未被规则覆盖的情形施加情境敏感的道德考量。机制设计可以穷尽策略互动的结构分析，但它在其理论边界处暴露的“人侧残差”，恰好构成了实践智慧的必要操作域。本书的贡献之一，就在于为机制设计者提供了一幅关于此残差的概念地形图：它不教设计者每一处该怎么判断，但告诉他何处他必须判断，以及这种判断的核心结构是什么。</w:t>
      </w:r>
    </w:p>
    <w:p>
      <w:pPr>
        <w:pStyle w:val="BodyText"/>
      </w:pPr>
      <w:r>
        <w:rPr>
          <w:rFonts w:hint="eastAsia"/>
        </w:rPr>
        <w:t xml:space="preserve">第二处焊接指向馆藏《可扩展监督》。在人工智能的安全与对齐问题中，</w:t>
      </w:r>
      <w:r>
        <w:rPr>
          <w:rFonts w:hint="eastAsia"/>
        </w:rPr>
        <w:t xml:space="preserve">“验证不等于理解”</w:t>
      </w:r>
      <w:r>
        <w:rPr>
          <w:rFonts w:hint="eastAsia"/>
        </w:rPr>
        <w:t xml:space="preserve">（verification</w:t>
      </w:r>
      <w:r>
        <w:t xml:space="preserve"> ≠ </w:t>
      </w:r>
      <w:r>
        <w:rPr>
          <w:rFonts w:hint="eastAsia"/>
        </w:rPr>
        <w:t xml:space="preserve">understanding）已经成为一个关键认识论命题：我们可以设计一个足以评估</w:t>
      </w:r>
      <w:r>
        <w:t xml:space="preserve"> AI </w:t>
      </w:r>
      <w:r>
        <w:rPr>
          <w:rFonts w:hint="eastAsia"/>
        </w:rPr>
        <w:t xml:space="preserve">输出正确性的验证器，却未必理解其内部推理过程。本书提出其伦理学对偶——</w:t>
      </w:r>
      <w:r>
        <w:rPr>
          <w:rFonts w:hint="eastAsia"/>
        </w:rPr>
        <w:t xml:space="preserve">“做对不等于说得出规则”</w:t>
      </w:r>
      <w:r>
        <w:rPr>
          <w:rFonts w:hint="eastAsia"/>
        </w:rPr>
        <w:t xml:space="preserve">（acting</w:t>
      </w:r>
      <w:r>
        <w:t xml:space="preserve"> rightly ≠ articulating the </w:t>
      </w:r>
      <w:r>
        <w:rPr>
          <w:rFonts w:hint="eastAsia"/>
        </w:rPr>
        <w:t xml:space="preserve">rules）。一个人可以在复杂道德情境中反复做出正确的取舍，却未必能将决策归约为明确的原则陈述；一如</w:t>
      </w:r>
      <w:r>
        <w:t xml:space="preserve"> </w:t>
      </w:r>
      <w:r>
        <w:rPr>
          <w:rFonts w:hint="eastAsia"/>
        </w:rPr>
        <w:t xml:space="preserve">phronimos（具有实践智慧的人）的行动正确性并不依赖事先拥有可编码的规则手册。这一对偶揭示了一个对称的认知局限：在技术侧，我们可能造出一个伦理行为正确的</w:t>
      </w:r>
      <w:r>
        <w:t xml:space="preserve"> AI </w:t>
      </w:r>
      <w:r>
        <w:rPr>
          <w:rFonts w:hint="eastAsia"/>
        </w:rPr>
        <w:t xml:space="preserve">而无从理解其全部理由；在人侧，我们可能成长为一个道德可靠的人而不具备完整的言说自己理由的能力。两本书的共同工作，是指出在这两个领域，</w:t>
      </w:r>
      <w:r>
        <w:rPr>
          <w:rFonts w:hint="eastAsia"/>
        </w:rPr>
        <w:t xml:space="preserve">“善的产出”</w:t>
      </w:r>
      <w:r>
        <w:rPr>
          <w:rFonts w:hint="eastAsia"/>
        </w:rPr>
        <w:t xml:space="preserve">（good</w:t>
      </w:r>
      <w:r>
        <w:t xml:space="preserve"> </w:t>
      </w:r>
      <w:r>
        <w:rPr>
          <w:rFonts w:hint="eastAsia"/>
        </w:rPr>
        <w:t xml:space="preserve">output）与“善的叙述”（good</w:t>
      </w:r>
      <w:r>
        <w:t xml:space="preserve"> </w:t>
      </w:r>
      <w:r>
        <w:rPr>
          <w:rFonts w:hint="eastAsia"/>
        </w:rPr>
        <w:t xml:space="preserve">articulation）之间的裂缝是不可消除的，而正视这一裂缝是设计治理机制与教育方案的前提。</w:t>
      </w:r>
    </w:p>
    <w:p>
      <w:pPr>
        <w:pStyle w:val="BodyText"/>
      </w:pPr>
      <w:r>
        <w:rPr>
          <w:rFonts w:hint="eastAsia"/>
        </w:rPr>
        <w:t xml:space="preserve">由此，本卷的论证也已为全书下一卷做好了桥接。我们在卷一中探讨了“规则用尽处”——当普遍原则不再能覆盖殊相、当价值冲突不可公度、当规则本身体现不完备性时，实践智慧如何接手。卷二将进入“模型用尽处”：当不仅规则，连概率模型、统计预测和形式化不确定性表征都面临失效时，人如何在更深层的认知不确定性中做出判断。如果规则用尽处迫使我们承认判断离不开对殊相的知觉与默会把握，那么模型用尽处将迫使我们审视：在一个连概率结构本身都可能遭到质疑的环境中，判断的“理性”形态是什么？这正是卷二的核心问题，本卷的末尾只会指路，不替客。</w:t>
      </w:r>
    </w:p>
    <w:p>
      <w:pPr>
        <w:pStyle w:val="BodyText"/>
      </w:pPr>
      <w:r>
        <w:rPr>
          <w:rFonts w:hint="eastAsia"/>
        </w:rPr>
        <w:t xml:space="preserve">在学派立场的对照上，一个值得标记的关键分歧是“德性可教论”内部的张力。苏格拉底–柏拉图的传统原则上倾向于德性即知识（virtue</w:t>
      </w:r>
      <w:r>
        <w:t xml:space="preserve"> is </w:t>
      </w:r>
      <w:r>
        <w:rPr>
          <w:rFonts w:hint="eastAsia"/>
        </w:rPr>
        <w:t xml:space="preserve">knowledge），并由此得出德性可教的结论——如果它确实是知识的话。但美诺悖论已经表明，这一立场的连贯性面临严峻挑战。亚里士多德通过区分德性的不同种类和对习惯化学说的提出，给出了不同的回答：一部分（理智德性）可教但不等于品格完善，另一部分（伦理德性）由习惯奠基而不能被直接教授，而</w:t>
      </w:r>
      <w:r>
        <w:t xml:space="preserve"> phronesis </w:t>
      </w:r>
      <w:r>
        <w:rPr>
          <w:rFonts w:hint="eastAsia"/>
        </w:rPr>
        <w:t xml:space="preserve">恰好处于二者的交界地带——它本身是一种理智德性，却又依赖伦理德性的预备，即灵魂中非理性部分的适当调谐。因此，即使是亚里士多德本人也为“phronesis</w:t>
      </w:r>
      <w:r>
        <w:t xml:space="preserve"> </w:t>
      </w:r>
      <w:r>
        <w:rPr>
          <w:rFonts w:hint="eastAsia"/>
        </w:rPr>
        <w:t xml:space="preserve">是否可教”给出了复杂的答案【理论/学派（亚里士多德）】。当代美德认识论和道德教育研究进一步发展了这一张力，但没有达成实证共识【理论/学派（如</w:t>
      </w:r>
      <w:r>
        <w:t xml:space="preserve"> Annas, </w:t>
      </w:r>
      <w:r>
        <w:rPr>
          <w:rFonts w:hint="eastAsia"/>
        </w:rPr>
        <w:t xml:space="preserve">Russell）】。与之相对的经验主义教育传统（如杜威）则更强调通过“做中学”来培养判断力，与亚里士多德的习惯化进路有呼应，但杜威拒绝严格区分理智与品格，其立场又与亚里士多德不同。这些争论只能标记，无法在本教材内解决，但它们共同指出了一个教学实践上的底线：任何形式的判断力教育，都必须含纳真实情境中反复实施的练习组件，而不能仅以文本传递为已足。</w:t>
      </w:r>
    </w:p>
    <w:p>
      <w:r>
        <w:pict>
          <v:rect style="width:0;height:1.5pt" o:hralign="center" o:hrstd="t" o:hr="t"/>
        </w:pict>
      </w:r>
    </w:p>
    <w:p>
      <w:pPr>
        <w:pStyle w:val="FirstParagraph"/>
      </w:pPr>
      <w:r>
        <w:rPr>
          <w:rFonts w:hint="eastAsia"/>
          <w:b/>
          <w:bCs/>
        </w:rPr>
        <w:t xml:space="preserve">小练习</w:t>
      </w:r>
    </w:p>
    <w:p>
      <w:pPr>
        <w:pStyle w:val="BodyText"/>
      </w:pPr>
      <w:r>
        <w:rPr>
          <w:rFonts w:hint="eastAsia"/>
        </w:rPr>
        <w:t xml:space="preserve">请列举你从本书卷一至此所获得的关于实践智慧的五条关键认知。然后，诚实地质问自己：你现在的判断力比阅读前更强了吗？如果更强，是“关于判断力的知识”增加了，还是“判断行为本身”的能力提高了？如果这两者有差距，你认为差距在哪里？尝试描述一个你最近亲身经历的、规则无法给出确切指引而你必须靠自己的敏感与取舍做出决定的情境，并反思：你当时依赖了什么？你能否将其中的“判断性时刻”写成可教授的原则？如果不能，为什么？</w:t>
      </w:r>
    </w:p>
    <w:p>
      <w:pPr>
        <w:pStyle w:val="BodyText"/>
      </w:pPr>
      <w:r>
        <w:rPr>
          <w:rFonts w:hint="eastAsia"/>
        </w:rPr>
        <w:t xml:space="preserve">提示：思考如果让你写一本《游泳判断力》教材，你会怎么写，这个类比可能有助于你定位界限。</w:t>
      </w:r>
    </w:p>
    <w:p>
      <w:r>
        <w:pict>
          <v:rect style="width:0;height:1.5pt" o:hralign="center" o:hrstd="t" o:hr="t"/>
        </w:pict>
      </w:r>
    </w:p>
    <w:p>
      <w:pPr>
        <w:pStyle w:val="FirstParagraph"/>
      </w:pPr>
      <w:r>
        <w:rPr>
          <w:rFonts w:hint="eastAsia"/>
          <w:b/>
          <w:bCs/>
        </w:rPr>
        <w:t xml:space="preserve">小结</w:t>
      </w:r>
    </w:p>
    <w:p>
      <w:pPr>
        <w:pStyle w:val="Compact"/>
        <w:numPr>
          <w:ilvl w:val="0"/>
          <w:numId w:val="1029"/>
        </w:numPr>
      </w:pPr>
      <w:r>
        <w:t xml:space="preserve">phronesis </w:t>
      </w:r>
      <w:r>
        <w:rPr>
          <w:rFonts w:hint="eastAsia"/>
        </w:rPr>
        <w:t xml:space="preserve">的传授面临自指悖论：它不可能被完全命题化，因而任何关于它的教材都只能系统性指出其边界，而无法替代实践。</w:t>
      </w:r>
    </w:p>
    <w:p>
      <w:pPr>
        <w:pStyle w:val="Compact"/>
        <w:numPr>
          <w:ilvl w:val="0"/>
          <w:numId w:val="1029"/>
        </w:numPr>
      </w:pPr>
      <w:r>
        <w:rPr>
          <w:rFonts w:hint="eastAsia"/>
        </w:rPr>
        <w:t xml:space="preserve">亚里士多德以习惯化回应美诺悖论，主张德性（尤其是伦理德性）由践行养成，而非由听讲获得【理论/学派（亚里士多德）】。</w:t>
      </w:r>
    </w:p>
    <w:p>
      <w:pPr>
        <w:pStyle w:val="Compact"/>
        <w:numPr>
          <w:ilvl w:val="0"/>
          <w:numId w:val="1029"/>
        </w:numPr>
      </w:pPr>
      <w:r>
        <w:rPr>
          <w:rFonts w:hint="eastAsia"/>
        </w:rPr>
        <w:t xml:space="preserve">实践推理的结论是行动，不是命题，这一结构意味着读一本书不能使人成为具有实践智慧的人——它只能让人理解实践智慧是什么以及它的工作条件。</w:t>
      </w:r>
    </w:p>
    <w:p>
      <w:pPr>
        <w:pStyle w:val="Compact"/>
        <w:numPr>
          <w:ilvl w:val="0"/>
          <w:numId w:val="1029"/>
        </w:numPr>
      </w:pPr>
      <w:r>
        <w:rPr>
          <w:rFonts w:hint="eastAsia"/>
        </w:rPr>
        <w:t xml:space="preserve">本书的自指限度在机制设计的人侧残差与可扩展监督的“做对≠说得出规则”对偶中获得了双重说明：两个前沿领域都承认，规则与验证层面之外的判断力是真实且不可消除的。</w:t>
      </w:r>
    </w:p>
    <w:p>
      <w:pPr>
        <w:pStyle w:val="Compact"/>
        <w:numPr>
          <w:ilvl w:val="0"/>
          <w:numId w:val="1029"/>
        </w:numPr>
      </w:pPr>
      <w:r>
        <w:rPr>
          <w:rFonts w:hint="eastAsia"/>
        </w:rPr>
        <w:t xml:space="preserve">本卷收束处也是桥接处：规则用尽处之后是模型用尽处，卷二将探讨当概率模型本身失效时，判断如何在更深的认知不确定性中运作。</w:t>
      </w:r>
    </w:p>
    <w:p>
      <w:pPr>
        <w:pStyle w:val="FirstParagraph"/>
      </w:pPr>
      <w:r>
        <w:rPr>
          <w:rFonts w:hint="eastAsia"/>
          <w:b/>
          <w:bCs/>
        </w:rPr>
        <w:t xml:space="preserve">延伸阅读</w:t>
      </w:r>
    </w:p>
    <w:p>
      <w:pPr>
        <w:pStyle w:val="Compact"/>
        <w:numPr>
          <w:ilvl w:val="0"/>
          <w:numId w:val="1030"/>
        </w:numPr>
      </w:pPr>
      <w:r>
        <w:t xml:space="preserve">Plato,</w:t>
      </w:r>
      <w:r>
        <w:t xml:space="preserve"> </w:t>
      </w:r>
      <w:r>
        <w:rPr>
          <w:i/>
          <w:iCs/>
        </w:rPr>
        <w:t xml:space="preserve">Meno</w:t>
      </w:r>
      <w:r>
        <w:t xml:space="preserve"> </w:t>
      </w:r>
      <w:r>
        <w:t xml:space="preserve">— </w:t>
      </w:r>
      <w:r>
        <w:rPr>
          <w:rFonts w:hint="eastAsia"/>
        </w:rPr>
        <w:t xml:space="preserve">美诺悖论的原始陈述，德性可教性问题的开端。</w:t>
      </w:r>
    </w:p>
    <w:p>
      <w:pPr>
        <w:pStyle w:val="Compact"/>
        <w:numPr>
          <w:ilvl w:val="0"/>
          <w:numId w:val="1030"/>
        </w:numPr>
      </w:pPr>
      <w:r>
        <w:t xml:space="preserve">Aristotle,</w:t>
      </w:r>
      <w:r>
        <w:t xml:space="preserve"> </w:t>
      </w:r>
      <w:r>
        <w:rPr>
          <w:i/>
          <w:iCs/>
        </w:rPr>
        <w:t xml:space="preserve">Nicomachean Ethics</w:t>
      </w:r>
      <w:r>
        <w:t xml:space="preserve"> </w:t>
      </w:r>
      <w:r>
        <w:t xml:space="preserve">Book II and Book VI — </w:t>
      </w:r>
      <w:r>
        <w:rPr>
          <w:rFonts w:hint="eastAsia"/>
        </w:rPr>
        <w:t xml:space="preserve">习惯化与</w:t>
      </w:r>
      <w:r>
        <w:t xml:space="preserve"> phronesis </w:t>
      </w:r>
      <w:r>
        <w:rPr>
          <w:rFonts w:hint="eastAsia"/>
        </w:rPr>
        <w:t xml:space="preserve">的经典定义。</w:t>
      </w:r>
    </w:p>
    <w:p>
      <w:pPr>
        <w:pStyle w:val="Compact"/>
        <w:numPr>
          <w:ilvl w:val="0"/>
          <w:numId w:val="1030"/>
        </w:numPr>
      </w:pPr>
      <w:r>
        <w:t xml:space="preserve">Ryle, Gilbert.</w:t>
      </w:r>
      <w:r>
        <w:t xml:space="preserve"> </w:t>
      </w:r>
      <w:r>
        <w:rPr>
          <w:i/>
          <w:iCs/>
        </w:rPr>
        <w:t xml:space="preserve">The Concept of Mind</w:t>
      </w:r>
      <w:r>
        <w:t xml:space="preserve"> </w:t>
      </w:r>
      <w:r>
        <w:t xml:space="preserve">— </w:t>
      </w:r>
      <w:r>
        <w:rPr>
          <w:rFonts w:hint="eastAsia"/>
        </w:rPr>
        <w:t xml:space="preserve">区分“知道如何”与“知道那”的当代里程碑。</w:t>
      </w:r>
    </w:p>
    <w:p>
      <w:pPr>
        <w:pStyle w:val="Compact"/>
        <w:numPr>
          <w:ilvl w:val="0"/>
          <w:numId w:val="1030"/>
        </w:numPr>
      </w:pPr>
      <w:r>
        <w:t xml:space="preserve">Annas, Julia.</w:t>
      </w:r>
      <w:r>
        <w:t xml:space="preserve"> </w:t>
      </w:r>
      <w:r>
        <w:rPr>
          <w:i/>
          <w:iCs/>
        </w:rPr>
        <w:t xml:space="preserve">Intelligent Virtue</w:t>
      </w:r>
      <w:r>
        <w:t xml:space="preserve"> </w:t>
      </w:r>
      <w:r>
        <w:t xml:space="preserve">— </w:t>
      </w:r>
      <w:r>
        <w:rPr>
          <w:rFonts w:hint="eastAsia"/>
        </w:rPr>
        <w:t xml:space="preserve">德性作为技能的当代辩护，强调理解与练习的动态关系。</w:t>
      </w:r>
    </w:p>
    <w:p>
      <w:pPr>
        <w:pStyle w:val="Compact"/>
        <w:numPr>
          <w:ilvl w:val="0"/>
          <w:numId w:val="1030"/>
        </w:numPr>
      </w:pPr>
      <w:r>
        <w:t xml:space="preserve">Dreyfus, Hubert L.</w:t>
      </w:r>
      <w:r>
        <w:t xml:space="preserve"> </w:t>
      </w:r>
      <w:r>
        <w:rPr>
          <w:i/>
          <w:iCs/>
        </w:rPr>
        <w:t xml:space="preserve">What Computers Still Can’t Do</w:t>
      </w:r>
      <w:r>
        <w:rPr>
          <w:rFonts w:hint="eastAsia"/>
        </w:rPr>
        <w:t xml:space="preserve">（或</w:t>
      </w:r>
      <w:r>
        <w:t xml:space="preserve"> </w:t>
      </w:r>
      <w:r>
        <w:rPr>
          <w:i/>
          <w:iCs/>
        </w:rPr>
        <w:t xml:space="preserve">Mind over Machine</w:t>
      </w:r>
      <w:r>
        <w:t xml:space="preserve"> </w:t>
      </w:r>
      <w:r>
        <w:rPr>
          <w:rFonts w:hint="eastAsia"/>
        </w:rPr>
        <w:t xml:space="preserve">合著）—</w:t>
      </w:r>
      <w:r>
        <w:t xml:space="preserve"> </w:t>
      </w:r>
      <w:r>
        <w:rPr>
          <w:rFonts w:hint="eastAsia"/>
        </w:rPr>
        <w:t xml:space="preserve">技能习得与专家直觉不可命题化的现象学分析。</w:t>
      </w:r>
    </w:p>
    <w:p>
      <w:pPr>
        <w:pStyle w:val="Compact"/>
        <w:numPr>
          <w:ilvl w:val="0"/>
          <w:numId w:val="1030"/>
        </w:numPr>
      </w:pPr>
      <w:r>
        <w:t xml:space="preserve">Wittgenstein, Ludwig.</w:t>
      </w:r>
      <w:r>
        <w:t xml:space="preserve"> </w:t>
      </w:r>
      <w:r>
        <w:rPr>
          <w:i/>
          <w:iCs/>
        </w:rPr>
        <w:t xml:space="preserve">Tractatus Logico-Philosophicus</w:t>
      </w:r>
      <w:r>
        <w:t xml:space="preserve">, Proposition 6.54 — </w:t>
      </w:r>
      <w:r>
        <w:rPr>
          <w:rFonts w:hint="eastAsia"/>
        </w:rPr>
        <w:t xml:space="preserve">梯子隐喻，哲学文本自反性的经典表达。</w:t>
      </w:r>
    </w:p>
    <w:bookmarkEnd w:id="82"/>
    <w:bookmarkEnd w:id="83"/>
    <w:bookmarkEnd w:id="84"/>
    <w:bookmarkStart w:id="140" w:name="卷二-模型用尽处不确定性下的判断"/>
    <w:p>
      <w:pPr>
        <w:pStyle w:val="Heading1"/>
      </w:pPr>
      <w:r>
        <w:rPr>
          <w:rFonts w:hint="eastAsia"/>
        </w:rPr>
        <w:t xml:space="preserve">卷二</w:t>
      </w:r>
      <w:r>
        <w:t xml:space="preserve"> · </w:t>
      </w:r>
      <w:r>
        <w:rPr>
          <w:rFonts w:hint="eastAsia"/>
        </w:rPr>
        <w:t xml:space="preserve">模型用尽处：不确定性下的判断</w:t>
      </w:r>
    </w:p>
    <w:bookmarkStart w:id="90" w:name="风险-vs-真不确定性"/>
    <w:p>
      <w:pPr>
        <w:pStyle w:val="Heading2"/>
      </w:pPr>
      <w:r>
        <w:t xml:space="preserve">1 </w:t>
      </w:r>
      <w:r>
        <w:rPr>
          <w:rFonts w:hint="eastAsia"/>
        </w:rPr>
        <w:t xml:space="preserve">风险</w:t>
      </w:r>
      <w:r>
        <w:t xml:space="preserve"> vs </w:t>
      </w:r>
      <w:r>
        <w:rPr>
          <w:rFonts w:hint="eastAsia"/>
        </w:rPr>
        <w:t xml:space="preserve">真不确定性</w:t>
      </w:r>
    </w:p>
    <w:bookmarkStart w:id="85" w:name="knight-的刀可量化的风险与不可量化的真不确定性"/>
    <w:p>
      <w:pPr>
        <w:pStyle w:val="Heading3"/>
      </w:pPr>
      <w:r>
        <w:t xml:space="preserve">1.1 Knight </w:t>
      </w:r>
      <w:r>
        <w:rPr>
          <w:rFonts w:hint="eastAsia"/>
        </w:rPr>
        <w:t xml:space="preserve">的刀:可量化的风险与不可量化的真不确定性</w:t>
      </w:r>
    </w:p>
    <w:p>
      <w:pPr>
        <w:pStyle w:val="FirstParagraph"/>
      </w:pPr>
      <w:r>
        <w:rPr>
          <w:rFonts w:hint="eastAsia"/>
        </w:rPr>
        <w:t xml:space="preserve">本节讨论的是全书论点的第一个落地——当形式决策论的前提不再成立时，判断必须在模型用尽之处接手。Knight</w:t>
      </w:r>
      <w:r>
        <w:t xml:space="preserve"> </w:t>
      </w:r>
      <w:r>
        <w:rPr>
          <w:rFonts w:hint="eastAsia"/>
        </w:rPr>
        <w:t xml:space="preserve">用一把概念上的“刀”将不确定性干净地劈成两半：一半是可被概率语言驯服的“风险”，另一半则是从根本上逃逸概率捕捉的“真不确定性”。这把刀划出的不仅是两个不同的理论类别，更精确地划出了形式决策论工具箱的失效边界。本节先呈现这把刀的原貌，然后说明为何主流决策论自觉或不自觉地将半边世界当成了全部，最后揭示该简化在真不确定性下失效的逻辑与实例，从而为全书“判断＝可编译</w:t>
      </w:r>
      <w:r>
        <w:t xml:space="preserve"> smart </w:t>
      </w:r>
      <w:r>
        <w:rPr>
          <w:rFonts w:hint="eastAsia"/>
        </w:rPr>
        <w:t xml:space="preserve">用尽处接手”的核心命题奠定地基。</w:t>
      </w:r>
    </w:p>
    <w:p>
      <w:pPr>
        <w:pStyle w:val="BodyText"/>
      </w:pPr>
      <w:r>
        <w:rPr>
          <w:rFonts w:hint="eastAsia"/>
          <w:b/>
          <w:bCs/>
        </w:rPr>
        <w:t xml:space="preserve">前置依赖：</w:t>
      </w:r>
      <w:r>
        <w:t xml:space="preserve"> </w:t>
      </w:r>
      <w:r>
        <w:rPr>
          <w:rFonts w:hint="eastAsia"/>
        </w:rPr>
        <w:t xml:space="preserve">本节承接卷一“规则用尽处”的递进逻辑，但读者无需读毕卷一亦能理解——只需知道，形式决策论（博弈论、MDP、贝尔曼方程、贝叶斯更新）被设计用来回答这样一个问题：</w:t>
      </w:r>
      <w:r>
        <w:rPr>
          <w:rFonts w:hint="eastAsia"/>
        </w:rPr>
        <w:t xml:space="preserve">“给定世界状态集、概率分布、效用函数，最优策略是什么？”</w:t>
      </w:r>
      <w:r>
        <w:rPr>
          <w:rFonts w:hint="eastAsia"/>
        </w:rPr>
        <w:t xml:space="preserve">本节处理的正是当这一“给定”不再可靠时，人类如何在信息的荒野中做出判断。本节亦为本卷后续各章（Ellsberg</w:t>
      </w:r>
      <w:r>
        <w:t xml:space="preserve"> </w:t>
      </w:r>
      <w:r>
        <w:rPr>
          <w:rFonts w:hint="eastAsia"/>
        </w:rPr>
        <w:t xml:space="preserve">悖论、生态理性、直觉与公式之争、肥尾脆弱性）提供共同的概念锚点。</w:t>
      </w:r>
    </w:p>
    <w:p>
      <w:pPr>
        <w:pStyle w:val="BodyText"/>
      </w:pPr>
      <w:r>
        <w:rPr>
          <w:rFonts w:hint="eastAsia"/>
          <w:b/>
          <w:bCs/>
        </w:rPr>
        <w:t xml:space="preserve">原理直觉与一个必不可免的简化</w:t>
      </w:r>
      <w:r>
        <w:t xml:space="preserve"> </w:t>
      </w:r>
      <w:r>
        <w:rPr>
          <w:rFonts w:hint="eastAsia"/>
        </w:rPr>
        <w:t xml:space="preserve">想象两位投资者。一位面对的是轮盘赌的赔率——在理想化条件下，球的落点概率由对称性严格确定，即便在现实赌场中，长期频率也足以让赌场稳定盈利。另一位面对的是十年后某项新技术的市场渗透率——不仅没有可靠的频率数据，连该技术是否会被另一种未知技术替代都属未知。Knight</w:t>
      </w:r>
      <w:r>
        <w:t xml:space="preserve"> </w:t>
      </w:r>
      <w:r>
        <w:rPr>
          <w:rFonts w:hint="eastAsia"/>
        </w:rPr>
        <w:t xml:space="preserve">将前一种情况称为“风险”（risk），后一种称为“真不确定性”（true</w:t>
      </w:r>
      <w:r>
        <w:t xml:space="preserve"> </w:t>
      </w:r>
      <w:r>
        <w:rPr>
          <w:rFonts w:hint="eastAsia"/>
        </w:rPr>
        <w:t xml:space="preserve">uncertainty）。风险可以交给保险公司或者依据效用函数做最优化；真不确定性却让人被迫在没有概率锚的情况下做出选择。用一句大白话概括：风险是你知道骰子有几面但不知道下一次掷出几；真不确定性是你连骰子有多少面都不清楚。【示意】为帮读者快速掌握这把刀的锋利，我们暂且把它简化为“可保不可保”的界限：能保险精算的大致属于风险，无法投保的则很可能触碰到了真不确定性的领地。</w:t>
      </w:r>
      <w:r>
        <w:rPr>
          <w:rFonts w:hint="eastAsia"/>
          <w:b/>
          <w:bCs/>
        </w:rPr>
        <w:t xml:space="preserve">简化失效边界：</w:t>
      </w:r>
      <w:r>
        <w:t xml:space="preserve"> </w:t>
      </w:r>
      <w:r>
        <w:rPr>
          <w:rFonts w:hint="eastAsia"/>
        </w:rPr>
        <w:t xml:space="preserve">可保性边界本身受制度与市场深度影响，并非严格划分。有些现象（如低频巨灾）虽可在理论上建模，但尾部概率极度敏感于模型设定，实际上已靠近真不确定性；反之，某些看似无法投保的“主观不确定性”若存在风险市场，也可能被概率化。因此，真正稳固的划分取决于“概率在原则上是否可知”，而非当下的保险产品有无。这层直觉仅为教学脚手架，不可混淆为</w:t>
      </w:r>
      <w:r>
        <w:t xml:space="preserve"> Knight </w:t>
      </w:r>
      <w:r>
        <w:rPr>
          <w:rFonts w:hint="eastAsia"/>
        </w:rPr>
        <w:t xml:space="preserve">本人的论证细节。</w:t>
      </w:r>
    </w:p>
    <w:p>
      <w:pPr>
        <w:pStyle w:val="BodyText"/>
      </w:pPr>
      <w:r>
        <w:rPr>
          <w:rFonts w:hint="eastAsia"/>
          <w:b/>
          <w:bCs/>
        </w:rPr>
        <w:t xml:space="preserve">正文：Knight</w:t>
      </w:r>
      <w:r>
        <w:rPr>
          <w:b/>
          <w:bCs/>
        </w:rPr>
        <w:t xml:space="preserve"> </w:t>
      </w:r>
      <w:r>
        <w:rPr>
          <w:rFonts w:hint="eastAsia"/>
          <w:b/>
          <w:bCs/>
        </w:rPr>
        <w:t xml:space="preserve">的刀与形式决策论的前提沉默</w:t>
      </w:r>
      <w:r>
        <w:t xml:space="preserve"> </w:t>
      </w:r>
      <w:r>
        <w:t xml:space="preserve">Frank Knight </w:t>
      </w:r>
      <w:r>
        <w:rPr>
          <w:rFonts w:hint="eastAsia"/>
        </w:rPr>
        <w:t xml:space="preserve">在</w:t>
      </w:r>
      <w:r>
        <w:t xml:space="preserve"> 1921 </w:t>
      </w:r>
      <w:r>
        <w:rPr>
          <w:rFonts w:hint="eastAsia"/>
        </w:rPr>
        <w:t xml:space="preserve">年出版的《风险、不确定性与利润》中做出了一个在经济学史上影响深远的区分。他指出，我们日常所说的“不确定性”其实包含两个迥异的子类：第一类是</w:t>
      </w:r>
      <w:r>
        <w:rPr>
          <w:rFonts w:hint="eastAsia"/>
          <w:b/>
          <w:bCs/>
        </w:rPr>
        <w:t xml:space="preserve">风险</w:t>
      </w:r>
      <w:r>
        <w:rPr>
          <w:rFonts w:hint="eastAsia"/>
        </w:rPr>
        <w:t xml:space="preserve">（risk），即结果的概率分布是客观可知或在认知上可达的，这一概念与可保性深度绑定——因为保险公司赖以运营的正是可量化的损失概率；第二类是</w:t>
      </w:r>
      <w:r>
        <w:rPr>
          <w:rFonts w:hint="eastAsia"/>
          <w:b/>
          <w:bCs/>
        </w:rPr>
        <w:t xml:space="preserve">真不确定性</w:t>
      </w:r>
      <w:r>
        <w:rPr>
          <w:rFonts w:hint="eastAsia"/>
        </w:rPr>
        <w:t xml:space="preserve">（uncertainty</w:t>
      </w:r>
      <w:r>
        <w:t xml:space="preserve"> </w:t>
      </w:r>
      <w:r>
        <w:rPr>
          <w:rFonts w:hint="eastAsia"/>
        </w:rPr>
        <w:t xml:space="preserve">proper），指那些概率分布本身完全未知、甚至结果空间都不完整的情形，例如一项前所未有的技术创新是否会成功、一场战争将以何种形式爆发。在</w:t>
      </w:r>
      <w:r>
        <w:t xml:space="preserve"> Knight </w:t>
      </w:r>
      <w:r>
        <w:rPr>
          <w:rFonts w:hint="eastAsia"/>
        </w:rPr>
        <w:t xml:space="preserve">看来，企业利润的来源恰恰是真不确定性——若一切未来都可用概率表示，套利和保险机制会迅速将利润压缩至零。</w:t>
      </w:r>
    </w:p>
    <w:p>
      <w:pPr>
        <w:pStyle w:val="BodyText"/>
      </w:pPr>
      <w:r>
        <w:rPr>
          <w:rFonts w:hint="eastAsia"/>
        </w:rPr>
        <w:t xml:space="preserve">这一区分之所以对判断与决策的理论如此致命，是因为整个形式决策论的大厦——从伯努利期望效用、冯·诺依曼–摩根斯特恩公理体系、萨维奇的主观期望效用理论，到马尔可夫决策过程与博弈论中的贝叶斯均衡——都默认了一个共同前提：</w:t>
      </w:r>
      <w:r>
        <w:rPr>
          <w:rFonts w:hint="eastAsia"/>
          <w:b/>
          <w:bCs/>
        </w:rPr>
        <w:t xml:space="preserve">世界模型已给定，概率分布至少在主观上存在</w:t>
      </w:r>
      <w:r>
        <w:rPr>
          <w:rFonts w:hint="eastAsia"/>
        </w:rPr>
        <w:t xml:space="preserve">。即便萨维奇试图从偏好公理中“导出”主观概率，其推导仍然要求决策者拥有一组完备且一致的关于可能状态的前序信念。这些框架的精妙之处正在于，</w:t>
      </w:r>
      <w:r>
        <w:rPr>
          <w:rFonts w:hint="eastAsia"/>
        </w:rPr>
        <w:t xml:space="preserve">“当”</w:t>
      </w:r>
      <w:r>
        <w:rPr>
          <w:rFonts w:hint="eastAsia"/>
        </w:rPr>
        <w:t xml:space="preserve">这些数字可以写下时，最优规则可以像程序一样被执行——这恰恰是“可编译的</w:t>
      </w:r>
      <w:r>
        <w:t xml:space="preserve"> </w:t>
      </w:r>
      <w:r>
        <w:rPr>
          <w:rFonts w:hint="eastAsia"/>
        </w:rPr>
        <w:t xml:space="preserve">smart”的经典范式。但</w:t>
      </w:r>
      <w:r>
        <w:t xml:space="preserve"> Knight </w:t>
      </w:r>
      <w:r>
        <w:rPr>
          <w:rFonts w:hint="eastAsia"/>
        </w:rPr>
        <w:t xml:space="preserve">的刀冷酷地指出：这一“当”字所假设的条件，在大量现实决策中并不成立。形式决策论并非不知道自己有边界，而是将边界之外的事物界定为“非理性”或“无规范”而将其放逐，从而维持了方法论的整洁。</w:t>
      </w:r>
    </w:p>
    <w:p>
      <w:pPr>
        <w:pStyle w:val="BodyText"/>
      </w:pPr>
      <w:r>
        <w:rPr>
          <w:rFonts w:hint="eastAsia"/>
        </w:rPr>
        <w:t xml:space="preserve">当我们对照馆藏《博弈论讲义》时，这幅图景变得更为清晰。纳什均衡或贝叶斯纳什均衡的分析，一律始于博弈树、支付函数、信息结构都是共同知识——也就是说，均衡概念是在模型完全给定之后的精细加工，它不质疑模型本身来自何处。本卷所处理的，正是此前提的</w:t>
      </w:r>
      <w:r>
        <w:rPr>
          <w:rFonts w:hint="eastAsia"/>
          <w:b/>
          <w:bCs/>
        </w:rPr>
        <w:t xml:space="preserve">失效区</w:t>
      </w:r>
      <w:r>
        <w:rPr>
          <w:rFonts w:hint="eastAsia"/>
        </w:rPr>
        <w:t xml:space="preserve">。如果说《博弈论讲义》教的是“给定棋局，找出最佳走法”，那么本卷的主题就是“棋局还未定义清楚时，你怎么走第一步”。</w:t>
      </w:r>
    </w:p>
    <w:p>
      <w:pPr>
        <w:pStyle w:val="BodyText"/>
      </w:pPr>
      <w:r>
        <w:rPr>
          <w:rFonts w:hint="eastAsia"/>
          <w:b/>
          <w:bCs/>
        </w:rPr>
        <w:t xml:space="preserve">风险化的简化及其在真不确定性下的崩溃</w:t>
      </w:r>
      <w:r>
        <w:t xml:space="preserve"> </w:t>
      </w:r>
      <w:r>
        <w:rPr>
          <w:rFonts w:hint="eastAsia"/>
        </w:rPr>
        <w:t xml:space="preserve">面对</w:t>
      </w:r>
      <w:r>
        <w:t xml:space="preserve"> Knight </w:t>
      </w:r>
      <w:r>
        <w:rPr>
          <w:rFonts w:hint="eastAsia"/>
        </w:rPr>
        <w:t xml:space="preserve">这把冰冷的刀，一种强大的思想传统试图将其钝化：</w:t>
      </w:r>
      <w:r>
        <w:rPr>
          <w:rFonts w:hint="eastAsia"/>
          <w:b/>
          <w:bCs/>
        </w:rPr>
        <w:t xml:space="preserve">一切不确定性都可以被压缩为风险</w:t>
      </w:r>
      <w:r>
        <w:rPr>
          <w:rFonts w:hint="eastAsia"/>
        </w:rPr>
        <w:t xml:space="preserve">。这有时被称为“概率化冲动”。萨维奇学派主张，只要决策者的信念满足某些一致性条件（如“确定事物原理”），就必然可以表示为一个概率测度和一个效用函数的组合。循此思路，真不确定性无非是概率判断尚未明确的内省状态，在理论上完全可以通过“给一个主观数字”来消解。这一立场在建模实践中的吸引力极大：只需假定一个先验分布，再用贝叶斯定理不断更新，巨大的世界便被装进了一个优美的算法盒子。</w:t>
      </w:r>
    </w:p>
    <w:p>
      <w:pPr>
        <w:pStyle w:val="BodyText"/>
      </w:pPr>
      <w:r>
        <w:rPr>
          <w:rFonts w:hint="eastAsia"/>
        </w:rPr>
        <w:t xml:space="preserve">然而，从</w:t>
      </w:r>
      <w:r>
        <w:t xml:space="preserve"> Knight </w:t>
      </w:r>
      <w:r>
        <w:rPr>
          <w:rFonts w:hint="eastAsia"/>
        </w:rPr>
        <w:t xml:space="preserve">的视角看，这是一种危险的范畴混淆。当一个系统面临以下任意一种情况时，所谓的“主观概率”在认知上已经被掏空：</w:t>
      </w:r>
      <w:r>
        <w:t xml:space="preserve"> </w:t>
      </w:r>
      <w:r>
        <w:t xml:space="preserve">-</w:t>
      </w:r>
      <w:r>
        <w:t xml:space="preserve"> </w:t>
      </w:r>
      <w:r>
        <w:rPr>
          <w:rFonts w:hint="eastAsia"/>
          <w:b/>
          <w:bCs/>
        </w:rPr>
        <w:t xml:space="preserve">不可穷举的状态空间</w:t>
      </w:r>
      <w:r>
        <w:rPr>
          <w:rFonts w:hint="eastAsia"/>
        </w:rPr>
        <w:t xml:space="preserve">：我们不知道有哪些可能结果，因此连概率分布的定义域都写不出来（例如，一个基础物理学家试图预测本世纪所有颠覆性技术的清单）。</w:t>
      </w:r>
      <w:r>
        <w:t xml:space="preserve"> </w:t>
      </w:r>
      <w:r>
        <w:t xml:space="preserve">-</w:t>
      </w:r>
      <w:r>
        <w:t xml:space="preserve"> </w:t>
      </w:r>
      <w:r>
        <w:rPr>
          <w:rFonts w:hint="eastAsia"/>
          <w:b/>
          <w:bCs/>
        </w:rPr>
        <w:t xml:space="preserve">无稳定生成机制</w:t>
      </w:r>
      <w:r>
        <w:rPr>
          <w:rFonts w:hint="eastAsia"/>
        </w:rPr>
        <w:t xml:space="preserve">：现象并非源自一个固定的随机过程，而是一次性的、路径依赖的、受策略性干预的（如金融危机的爆发、地缘冲突的升级）。此时，</w:t>
      </w:r>
      <w:r>
        <w:rPr>
          <w:rFonts w:hint="eastAsia"/>
        </w:rPr>
        <w:t xml:space="preserve">“概率”</w:t>
      </w:r>
      <w:r>
        <w:rPr>
          <w:rFonts w:hint="eastAsia"/>
        </w:rPr>
        <w:t xml:space="preserve">即便被主观捏造，也无法从频率上获得任何校准反馈。</w:t>
      </w:r>
      <w:r>
        <w:t xml:space="preserve"> </w:t>
      </w:r>
      <w:r>
        <w:t xml:space="preserve">-</w:t>
      </w:r>
      <w:r>
        <w:t xml:space="preserve"> </w:t>
      </w:r>
      <w:r>
        <w:rPr>
          <w:rFonts w:hint="eastAsia"/>
          <w:b/>
          <w:bCs/>
        </w:rPr>
        <w:t xml:space="preserve">极端的模型敏感性</w:t>
      </w:r>
      <w:r>
        <w:rPr>
          <w:rFonts w:hint="eastAsia"/>
        </w:rPr>
        <w:t xml:space="preserve">：在肥尾分布（Taleb</w:t>
      </w:r>
      <w:r>
        <w:t xml:space="preserve"> </w:t>
      </w:r>
      <w:r>
        <w:rPr>
          <w:rFonts w:hint="eastAsia"/>
        </w:rPr>
        <w:t xml:space="preserve">后来强调的黑天鹅）下，微小的先验差异会导致后验预测的天壤之别，这意味着概率估计本身的生产成本过高且产出过于脆弱——这一点将在第</w:t>
      </w:r>
      <w:r>
        <w:t xml:space="preserve"> 5.2 </w:t>
      </w:r>
      <w:r>
        <w:rPr>
          <w:rFonts w:hint="eastAsia"/>
        </w:rPr>
        <w:t xml:space="preserve">节详细展开。</w:t>
      </w:r>
    </w:p>
    <w:p>
      <w:pPr>
        <w:pStyle w:val="BodyText"/>
      </w:pPr>
      <w:r>
        <w:rPr>
          <w:rFonts w:hint="eastAsia"/>
        </w:rPr>
        <w:t xml:space="preserve">将一切不确定性当作风险来处理的简化，在上述条件下必然失效。它不仅无法提供可靠的最优策略，反而制造出一种虚假的精确感，诱使决策者做出更危险的行动。这种简化已经不是“近似”，而是“对问题性质的误分类”。本卷的母题正是在此浮现：当形式决策论可编译的</w:t>
      </w:r>
      <w:r>
        <w:t xml:space="preserve"> smart </w:t>
      </w:r>
      <w:r>
        <w:rPr>
          <w:rFonts w:hint="eastAsia"/>
        </w:rPr>
        <w:t xml:space="preserve">用尽时，判断恰是那种在没有谱线的地方还能迈步的能力。</w:t>
      </w:r>
    </w:p>
    <w:p>
      <w:pPr>
        <w:pStyle w:val="BodyText"/>
      </w:pPr>
      <w:r>
        <w:rPr>
          <w:rFonts w:hint="eastAsia"/>
          <w:b/>
          <w:bCs/>
        </w:rPr>
        <w:t xml:space="preserve">交叉回指与馆际焊接</w:t>
      </w:r>
      <w:r>
        <w:t xml:space="preserve"> </w:t>
      </w:r>
      <w:r>
        <w:rPr>
          <w:rFonts w:hint="eastAsia"/>
        </w:rPr>
        <w:t xml:space="preserve">本节划出的</w:t>
      </w:r>
      <w:r>
        <w:t xml:space="preserve"> Knight </w:t>
      </w:r>
      <w:r>
        <w:rPr>
          <w:rFonts w:hint="eastAsia"/>
        </w:rPr>
        <w:t xml:space="preserve">之刀，直接为本卷后续所有内容划定操作域。回顾《博弈论讲义》：均衡分析假设博弈框架、效用函数、信息结构是已给定的共同知识，这一“给定”正对应</w:t>
      </w:r>
      <w:r>
        <w:t xml:space="preserve"> Knight </w:t>
      </w:r>
      <w:r>
        <w:rPr>
          <w:rFonts w:hint="eastAsia"/>
        </w:rPr>
        <w:t xml:space="preserve">意义上的“风险”世界；一旦给定性瓦解，均衡概念就无法启动。而本书卷一“规则用尽处”处理的是算法遵循与规范描述之间的裂隙，现在卷二升至一个更抽象的层面：不仅是规则用尽，就连建模所需的基本素材（概率）也用尽了。此外，未来的章节还将回指《信息论》中的香农度量：信息熵量化的前提同样是概率分布的知晓，在真不确定性面前，香农度量同样陷入沉默（</w:t>
      </w:r>
      <w:r>
        <w:rPr>
          <w:rFonts w:hint="eastAsia"/>
        </w:rPr>
        <w:t xml:space="preserve">“信息的价值”</w:t>
      </w:r>
      <w:r>
        <w:rPr>
          <w:rFonts w:hint="eastAsia"/>
        </w:rPr>
        <w:t xml:space="preserve">的对偶正是“不可知的代价”）。这些焊接点在后续收口章中会逐一显性化。</w:t>
      </w:r>
    </w:p>
    <w:p>
      <w:pPr>
        <w:pStyle w:val="BodyText"/>
      </w:pPr>
      <w:r>
        <w:rPr>
          <w:rFonts w:hint="eastAsia"/>
          <w:b/>
          <w:bCs/>
        </w:rPr>
        <w:t xml:space="preserve">关键学派立场对照</w:t>
      </w:r>
      <w:r>
        <w:t xml:space="preserve"> </w:t>
      </w:r>
      <w:r>
        <w:rPr>
          <w:rFonts w:hint="eastAsia"/>
        </w:rPr>
        <w:t xml:space="preserve">关于不确定性能否被完全概率化，学术史上形成了两种根深蒂固的对立立场：</w:t>
      </w:r>
    </w:p>
    <w:tbl>
      <w:tblPr>
        <w:tblStyle w:val="Table"/>
        <w:tblW w:type="pct" w:w="5000"/>
        <w:tblLayout w:type="fixed"/>
        <w:tblLook w:firstRow="1" w:lastRow="0" w:firstColumn="0" w:lastColumn="0" w:noHBand="0" w:noVBand="0" w:val="0020"/>
      </w:tblPr>
      <w:tblGrid>
        <w:gridCol w:w="1250"/>
        <w:gridCol w:w="1250"/>
        <w:gridCol w:w="3334"/>
        <w:gridCol w:w="2084"/>
      </w:tblGrid>
      <w:tr>
        <w:trPr>
          <w:tblHeader w:val="on"/>
        </w:trPr>
        <w:tc>
          <w:tcPr/>
          <w:p>
            <w:pPr>
              <w:pStyle w:val="Compact"/>
            </w:pPr>
            <w:r>
              <w:rPr>
                <w:rFonts w:hint="eastAsia"/>
              </w:rPr>
              <w:t xml:space="preserve">立场</w:t>
            </w:r>
          </w:p>
        </w:tc>
        <w:tc>
          <w:tcPr/>
          <w:p>
            <w:pPr>
              <w:pStyle w:val="Compact"/>
            </w:pPr>
            <w:r>
              <w:rPr>
                <w:rFonts w:hint="eastAsia"/>
              </w:rPr>
              <w:t xml:space="preserve">主张</w:t>
            </w:r>
          </w:p>
        </w:tc>
        <w:tc>
          <w:tcPr/>
          <w:p>
            <w:pPr>
              <w:pStyle w:val="Compact"/>
            </w:pPr>
            <w:r>
              <w:rPr>
                <w:rFonts w:hint="eastAsia"/>
              </w:rPr>
              <w:t xml:space="preserve">代表人物及著作</w:t>
            </w:r>
          </w:p>
        </w:tc>
        <w:tc>
          <w:tcPr/>
          <w:p>
            <w:pPr>
              <w:pStyle w:val="Compact"/>
            </w:pPr>
            <w:r>
              <w:rPr>
                <w:rFonts w:hint="eastAsia"/>
              </w:rPr>
              <w:t xml:space="preserve">证据强度</w:t>
            </w:r>
          </w:p>
        </w:tc>
      </w:tr>
      <w:tr>
        <w:tc>
          <w:tcPr/>
          <w:p>
            <w:pPr>
              <w:pStyle w:val="Compact"/>
            </w:pPr>
            <w:r>
              <w:rPr>
                <w:b/>
                <w:bCs/>
              </w:rPr>
              <w:t xml:space="preserve">Knight </w:t>
            </w:r>
            <w:r>
              <w:rPr>
                <w:rFonts w:hint="eastAsia"/>
                <w:b/>
                <w:bCs/>
              </w:rPr>
              <w:t xml:space="preserve">二元论</w:t>
            </w:r>
          </w:p>
        </w:tc>
        <w:tc>
          <w:tcPr/>
          <w:p>
            <w:pPr>
              <w:pStyle w:val="Compact"/>
            </w:pPr>
            <w:r>
              <w:rPr>
                <w:rFonts w:hint="eastAsia"/>
              </w:rPr>
              <w:t xml:space="preserve">宇宙中存在原则上不可量化的真实不确定性，它不可被主观概率消解；经济动力（利润）恰来自此。</w:t>
            </w:r>
          </w:p>
        </w:tc>
        <w:tc>
          <w:tcPr/>
          <w:p>
            <w:pPr>
              <w:pStyle w:val="Compact"/>
            </w:pPr>
            <w:r>
              <w:t xml:space="preserve">Knight (1921),</w:t>
            </w:r>
            <w:r>
              <w:t xml:space="preserve"> </w:t>
            </w:r>
            <w:r>
              <w:rPr>
                <w:i/>
                <w:iCs/>
              </w:rPr>
              <w:t xml:space="preserve">Risk, Uncertainty and Profit</w:t>
            </w:r>
          </w:p>
        </w:tc>
        <w:tc>
          <w:tcPr/>
          <w:p>
            <w:pPr>
              <w:pStyle w:val="Compact"/>
            </w:pPr>
            <w:r>
              <w:rPr>
                <w:rFonts w:hint="eastAsia"/>
              </w:rPr>
              <w:t xml:space="preserve">概念分析与论证，而非实验。</w:t>
            </w:r>
          </w:p>
        </w:tc>
      </w:tr>
      <w:tr>
        <w:tc>
          <w:tcPr/>
          <w:p>
            <w:pPr>
              <w:pStyle w:val="Compact"/>
            </w:pPr>
            <w:r>
              <w:rPr>
                <w:rFonts w:hint="eastAsia"/>
                <w:b/>
                <w:bCs/>
              </w:rPr>
              <w:t xml:space="preserve">萨维奇–贝叶斯一元论</w:t>
            </w:r>
          </w:p>
        </w:tc>
        <w:tc>
          <w:tcPr/>
          <w:p>
            <w:pPr>
              <w:pStyle w:val="Compact"/>
            </w:pPr>
            <w:r>
              <w:rPr>
                <w:rFonts w:hint="eastAsia"/>
              </w:rPr>
              <w:t xml:space="preserve">任何情境下的不确定性都可经由一致的偏好表现为一个概率分布；不存在“不能分配概率”的状态。</w:t>
            </w:r>
          </w:p>
        </w:tc>
        <w:tc>
          <w:tcPr/>
          <w:p>
            <w:pPr>
              <w:pStyle w:val="Compact"/>
            </w:pPr>
            <w:r>
              <w:t xml:space="preserve">Savage (1954),</w:t>
            </w:r>
            <w:r>
              <w:t xml:space="preserve"> </w:t>
            </w:r>
            <w:r>
              <w:rPr>
                <w:i/>
                <w:iCs/>
              </w:rPr>
              <w:t xml:space="preserve">The Foundations of Statistics</w:t>
            </w:r>
            <w:r>
              <w:rPr>
                <w:rFonts w:hint="eastAsia"/>
              </w:rPr>
              <w:t xml:space="preserve">；de</w:t>
            </w:r>
            <w:r>
              <w:t xml:space="preserve"> Finetti (1937)</w:t>
            </w:r>
          </w:p>
        </w:tc>
        <w:tc>
          <w:tcPr/>
          <w:p>
            <w:pPr>
              <w:pStyle w:val="Compact"/>
            </w:pPr>
            <w:r>
              <w:rPr>
                <w:rFonts w:hint="eastAsia"/>
              </w:rPr>
              <w:t xml:space="preserve">基于公理与连贯性论证，未直接检验对真不确定性的概率化是否有效。</w:t>
            </w:r>
          </w:p>
        </w:tc>
      </w:tr>
      <w:tr>
        <w:tc>
          <w:tcPr/>
          <w:p>
            <w:pPr>
              <w:pStyle w:val="Compact"/>
            </w:pPr>
            <w:r>
              <w:rPr>
                <w:b/>
                <w:bCs/>
              </w:rPr>
              <w:t xml:space="preserve">Ellsberg </w:t>
            </w:r>
            <w:r>
              <w:rPr>
                <w:rFonts w:hint="eastAsia"/>
                <w:b/>
                <w:bCs/>
              </w:rPr>
              <w:t xml:space="preserve">模糊厌恶</w:t>
            </w:r>
          </w:p>
        </w:tc>
        <w:tc>
          <w:tcPr/>
          <w:p>
            <w:pPr>
              <w:pStyle w:val="Compact"/>
            </w:pPr>
            <w:r>
              <w:rPr>
                <w:rFonts w:hint="eastAsia"/>
              </w:rPr>
              <w:t xml:space="preserve">行为实验显示，人们系统性地偏好概率已知的选项而非概率未知的选项，即便主观期望效用理论禁止此偏好，这间接支持了</w:t>
            </w:r>
            <w:r>
              <w:t xml:space="preserve"> Knight </w:t>
            </w:r>
            <w:r>
              <w:rPr>
                <w:rFonts w:hint="eastAsia"/>
              </w:rPr>
              <w:t xml:space="preserve">区别的心智实在性。</w:t>
            </w:r>
          </w:p>
        </w:tc>
        <w:tc>
          <w:tcPr/>
          <w:p>
            <w:pPr>
              <w:pStyle w:val="Compact"/>
            </w:pPr>
            <w:r>
              <w:t xml:space="preserve">Ellsberg (1961),</w:t>
            </w:r>
            <w:r>
              <w:t xml:space="preserve"> </w:t>
            </w:r>
            <w:r>
              <w:t xml:space="preserve">“Risk, Ambiguity, and the Savage Axioms”</w:t>
            </w:r>
            <w:r>
              <w:t xml:space="preserve">; </w:t>
            </w:r>
            <w:r>
              <w:rPr>
                <w:rFonts w:hint="eastAsia"/>
              </w:rPr>
              <w:t xml:space="preserve">后续大量实验复现</w:t>
            </w:r>
          </w:p>
        </w:tc>
        <w:tc>
          <w:tcPr/>
          <w:p>
            <w:pPr>
              <w:pStyle w:val="Compact"/>
            </w:pPr>
            <w:r>
              <w:rPr>
                <w:rFonts w:hint="eastAsia"/>
              </w:rPr>
              <w:t xml:space="preserve">存在可重复的实验效应，挑战规范基准。但对其解释仍存理论争议。</w:t>
            </w:r>
          </w:p>
        </w:tc>
      </w:tr>
      <w:tr>
        <w:tc>
          <w:tcPr/>
          <w:p>
            <w:pPr>
              <w:pStyle w:val="Compact"/>
            </w:pPr>
            <w:r>
              <w:rPr>
                <w:rFonts w:hint="eastAsia"/>
                <w:b/>
                <w:bCs/>
              </w:rPr>
              <w:t xml:space="preserve">多先验</w:t>
            </w:r>
            <w:r>
              <w:rPr>
                <w:b/>
                <w:bCs/>
              </w:rPr>
              <w:t xml:space="preserve"> / </w:t>
            </w:r>
            <w:r>
              <w:rPr>
                <w:rFonts w:hint="eastAsia"/>
                <w:b/>
                <w:bCs/>
              </w:rPr>
              <w:t xml:space="preserve">最大最小效用</w:t>
            </w:r>
          </w:p>
        </w:tc>
        <w:tc>
          <w:tcPr/>
          <w:p>
            <w:pPr>
              <w:pStyle w:val="Compact"/>
            </w:pPr>
            <w:r>
              <w:rPr>
                <w:rFonts w:hint="eastAsia"/>
              </w:rPr>
              <w:t xml:space="preserve">为回应</w:t>
            </w:r>
            <w:r>
              <w:t xml:space="preserve"> </w:t>
            </w:r>
            <w:r>
              <w:rPr>
                <w:rFonts w:hint="eastAsia"/>
              </w:rPr>
              <w:t xml:space="preserve">Ellsberg，形成了一系列放弃单一先验的决策模型（如</w:t>
            </w:r>
            <w:r>
              <w:t xml:space="preserve"> Gilboa–Schmeidler </w:t>
            </w:r>
            <w:r>
              <w:rPr>
                <w:rFonts w:hint="eastAsia"/>
              </w:rPr>
              <w:t xml:space="preserve">的最大最小期望效用、Klibanoff</w:t>
            </w:r>
            <w:r>
              <w:t xml:space="preserve"> </w:t>
            </w:r>
            <w:r>
              <w:rPr>
                <w:rFonts w:hint="eastAsia"/>
              </w:rPr>
              <w:t xml:space="preserve">等人的平滑模糊模型），在形式上容纳了“概率模糊”而无需退回一元论。</w:t>
            </w:r>
          </w:p>
        </w:tc>
        <w:tc>
          <w:tcPr/>
          <w:p>
            <w:pPr>
              <w:pStyle w:val="Compact"/>
            </w:pPr>
            <w:r>
              <w:t xml:space="preserve">Gilboa &amp; Schmeidler (1989); Klibanoff, Marinacci &amp; Mukerji (2005)</w:t>
            </w:r>
          </w:p>
        </w:tc>
        <w:tc>
          <w:tcPr/>
          <w:p>
            <w:pPr>
              <w:pStyle w:val="Compact"/>
            </w:pPr>
            <w:r>
              <w:rPr>
                <w:rFonts w:hint="eastAsia"/>
              </w:rPr>
              <w:t xml:space="preserve">提供了</w:t>
            </w:r>
            <w:r>
              <w:t xml:space="preserve"> Knight </w:t>
            </w:r>
            <w:r>
              <w:rPr>
                <w:rFonts w:hint="eastAsia"/>
              </w:rPr>
              <w:t xml:space="preserve">区别的形式表达，但规范地位仍在辩论。</w:t>
            </w:r>
          </w:p>
        </w:tc>
      </w:tr>
    </w:tbl>
    <w:p>
      <w:pPr>
        <w:pStyle w:val="BodyText"/>
      </w:pPr>
      <w:r>
        <w:rPr>
          <w:rFonts w:hint="eastAsia"/>
        </w:rPr>
        <w:t xml:space="preserve">注意，Ellsberg</w:t>
      </w:r>
      <w:r>
        <w:t xml:space="preserve"> </w:t>
      </w:r>
      <w:r>
        <w:rPr>
          <w:rFonts w:hint="eastAsia"/>
        </w:rPr>
        <w:t xml:space="preserve">悖论及其理论基础将在下一节（1.2）详细讨论，此处陈列仅为了使读者迅速看见思想光谱。</w:t>
      </w:r>
    </w:p>
    <w:p>
      <w:pPr>
        <w:pStyle w:val="BodyText"/>
      </w:pPr>
      <w:r>
        <w:rPr>
          <w:rFonts w:hint="eastAsia"/>
          <w:b/>
          <w:bCs/>
        </w:rPr>
        <w:t xml:space="preserve">小练习：识别风险与真不确定性</w:t>
      </w:r>
      <w:r>
        <w:t xml:space="preserve"> </w:t>
      </w:r>
      <w:r>
        <w:rPr>
          <w:rFonts w:hint="eastAsia"/>
        </w:rPr>
        <w:t xml:space="preserve">以下每项中，请判断应主要归类为</w:t>
      </w:r>
      <w:r>
        <w:t xml:space="preserve"> Knight </w:t>
      </w:r>
      <w:r>
        <w:rPr>
          <w:rFonts w:hint="eastAsia"/>
        </w:rPr>
        <w:t xml:space="preserve">意义上的“风险”还是“真不确定性”，并简述理由。</w:t>
      </w:r>
      <w:r>
        <w:t xml:space="preserve"> </w:t>
      </w:r>
      <w:r>
        <w:t xml:space="preserve">1. </w:t>
      </w:r>
      <w:r>
        <w:rPr>
          <w:rFonts w:hint="eastAsia"/>
        </w:rPr>
        <w:t xml:space="preserve">一枚均匀硬币抛掷一次，猜正反面。</w:t>
      </w:r>
      <w:r>
        <w:t xml:space="preserve"> </w:t>
      </w:r>
      <w:r>
        <w:t xml:space="preserve">2. </w:t>
      </w:r>
      <w:r>
        <w:rPr>
          <w:rFonts w:hint="eastAsia"/>
        </w:rPr>
        <w:t xml:space="preserve">你所在城市明年夏天的平均气温是否超过历史均值</w:t>
      </w:r>
      <w:r>
        <w:t xml:space="preserve"> 2°C。</w:t>
      </w:r>
      <w:r>
        <w:t xml:space="preserve"> </w:t>
      </w:r>
      <w:r>
        <w:t xml:space="preserve">3. </w:t>
      </w:r>
      <w:r>
        <w:rPr>
          <w:rFonts w:hint="eastAsia"/>
        </w:rPr>
        <w:t xml:space="preserve">一项新研制的抗癌药物在第三期临床试验中成功获批的概率。</w:t>
      </w:r>
      <w:r>
        <w:t xml:space="preserve"> </w:t>
      </w:r>
      <w:r>
        <w:t xml:space="preserve">4. </w:t>
      </w:r>
      <w:r>
        <w:rPr>
          <w:rFonts w:hint="eastAsia"/>
        </w:rPr>
        <w:t xml:space="preserve">三十年后全球政治格局是否会演变为多极体系。</w:t>
      </w:r>
      <w:r>
        <w:t xml:space="preserve"> </w:t>
      </w:r>
      <w:r>
        <w:rPr>
          <w:rFonts w:hint="eastAsia"/>
          <w:b/>
          <w:bCs/>
        </w:rPr>
        <w:t xml:space="preserve">提示与解答思路</w:t>
      </w:r>
      <w:r>
        <w:rPr>
          <w:rFonts w:hint="eastAsia"/>
        </w:rPr>
        <w:t xml:space="preserve">：</w:t>
      </w:r>
      <w:r>
        <w:t xml:space="preserve"> </w:t>
      </w:r>
      <w:r>
        <w:t xml:space="preserve">- (1) </w:t>
      </w:r>
      <w:r>
        <w:rPr>
          <w:rFonts w:hint="eastAsia"/>
        </w:rPr>
        <w:t xml:space="preserve">属于风险，概率由对称性给出且可重复验证。</w:t>
      </w:r>
      <w:r>
        <w:t xml:space="preserve"> </w:t>
      </w:r>
      <w:r>
        <w:t xml:space="preserve">- (2) </w:t>
      </w:r>
      <w:r>
        <w:rPr>
          <w:rFonts w:hint="eastAsia"/>
        </w:rPr>
        <w:t xml:space="preserve">取决于“超过历史均值</w:t>
      </w:r>
      <w:r>
        <w:t xml:space="preserve"> </w:t>
      </w:r>
      <w:r>
        <w:rPr>
          <w:rFonts w:hint="eastAsia"/>
        </w:rPr>
        <w:t xml:space="preserve">2°C”的模式。气温虽有历史数据和气候模型，但仍然存在模型不确定性，严格而言可能偏向真不确定性，因为生成机制非恒定，但若仅基于平稳假设外推可视为风险简化——这正是简化失效之处。</w:t>
      </w:r>
      <w:r>
        <w:t xml:space="preserve"> </w:t>
      </w:r>
      <w:r>
        <w:t xml:space="preserve">- (3) </w:t>
      </w:r>
      <w:r>
        <w:rPr>
          <w:rFonts w:hint="eastAsia"/>
        </w:rPr>
        <w:t xml:space="preserve">若视为频率问题（大量类似临床实验），可近似风险；但任一特定新药的成功都受到众多未知生物学机制影响，概率难以客观赋值，倾向真不确定性。</w:t>
      </w:r>
      <w:r>
        <w:t xml:space="preserve"> </w:t>
      </w:r>
      <w:r>
        <w:t xml:space="preserve">- (4) </w:t>
      </w:r>
      <w:r>
        <w:rPr>
          <w:rFonts w:hint="eastAsia"/>
        </w:rPr>
        <w:t xml:space="preserve">显然为真不确定性：结果空间不完整，无频率可循，不可校准。</w:t>
      </w:r>
      <w:r>
        <w:t xml:space="preserve"> </w:t>
      </w:r>
      <w:r>
        <w:rPr>
          <w:rFonts w:hint="eastAsia"/>
        </w:rPr>
        <w:t xml:space="preserve">此练习意在让学生体会分类的灰度，并反思自己常把“已知模型”的假设无意识地加诸世界。</w:t>
      </w:r>
    </w:p>
    <w:p>
      <w:pPr>
        <w:pStyle w:val="BodyText"/>
      </w:pPr>
      <w:r>
        <w:rPr>
          <w:rFonts w:hint="eastAsia"/>
          <w:b/>
          <w:bCs/>
        </w:rPr>
        <w:t xml:space="preserve">小结</w:t>
      </w:r>
      <w:r>
        <w:t xml:space="preserve"> </w:t>
      </w:r>
      <w:r>
        <w:t xml:space="preserve">1. Knight </w:t>
      </w:r>
      <w:r>
        <w:rPr>
          <w:rFonts w:hint="eastAsia"/>
        </w:rPr>
        <w:t xml:space="preserve">的刀将不确定性分为“风险”（概率可知）与“真不确定性”（概率原则上不可知），后者不可投保、不可被形式决策论完全吸收。</w:t>
      </w:r>
      <w:r>
        <w:t xml:space="preserve"> </w:t>
      </w:r>
      <w:r>
        <w:t xml:space="preserve">2. </w:t>
      </w:r>
      <w:r>
        <w:rPr>
          <w:rFonts w:hint="eastAsia"/>
        </w:rPr>
        <w:t xml:space="preserve">形式决策论（期望效用、博弈均衡、MDP</w:t>
      </w:r>
      <w:r>
        <w:t xml:space="preserve"> </w:t>
      </w:r>
      <w:r>
        <w:rPr>
          <w:rFonts w:hint="eastAsia"/>
        </w:rPr>
        <w:t xml:space="preserve">等）默认世界模型与概率测度已被给定，其最优解在此前提下才成立；Knight</w:t>
      </w:r>
      <w:r>
        <w:t xml:space="preserve"> </w:t>
      </w:r>
      <w:r>
        <w:rPr>
          <w:rFonts w:hint="eastAsia"/>
        </w:rPr>
        <w:t xml:space="preserve">的区分精确划出了该前提的失效边界。</w:t>
      </w:r>
      <w:r>
        <w:t xml:space="preserve"> </w:t>
      </w:r>
      <w:r>
        <w:t xml:space="preserve">3. </w:t>
      </w:r>
      <w:r>
        <w:rPr>
          <w:rFonts w:hint="eastAsia"/>
        </w:rPr>
        <w:t xml:space="preserve">将一切不确定性压缩为风险（赋予主观概率）是强大的分析简化，但在真不确定性场景下会导致模型失败，产生虚假精确与决策灾难。</w:t>
      </w:r>
      <w:r>
        <w:t xml:space="preserve"> </w:t>
      </w:r>
      <w:r>
        <w:t xml:space="preserve">4. </w:t>
      </w:r>
      <w:r>
        <w:rPr>
          <w:rFonts w:hint="eastAsia"/>
        </w:rPr>
        <w:t xml:space="preserve">馆藏博弈论教的是模型已经给定后的精密推导，本卷处理的正是模型无法给定时，判断如何运作——这是“可编译</w:t>
      </w:r>
      <w:r>
        <w:t xml:space="preserve"> </w:t>
      </w:r>
      <w:r>
        <w:rPr>
          <w:rFonts w:hint="eastAsia"/>
        </w:rPr>
        <w:t xml:space="preserve">smart”用尽之处的真正入口。</w:t>
      </w:r>
      <w:r>
        <w:t xml:space="preserve"> </w:t>
      </w:r>
      <w:r>
        <w:t xml:space="preserve">5. </w:t>
      </w:r>
      <w:r>
        <w:rPr>
          <w:rFonts w:hint="eastAsia"/>
        </w:rPr>
        <w:t xml:space="preserve">贝叶斯一元论与</w:t>
      </w:r>
      <w:r>
        <w:t xml:space="preserve"> Knight </w:t>
      </w:r>
      <w:r>
        <w:rPr>
          <w:rFonts w:hint="eastAsia"/>
        </w:rPr>
        <w:t xml:space="preserve">二元论的争论至今未决，但</w:t>
      </w:r>
      <w:r>
        <w:t xml:space="preserve"> Ellsberg </w:t>
      </w:r>
      <w:r>
        <w:rPr>
          <w:rFonts w:hint="eastAsia"/>
        </w:rPr>
        <w:t xml:space="preserve">悖论的实证证据提醒我们，人类心智似乎天然地敏感于两者差异，这为后续章节的生态理性与启发式讨论埋下伏笔。</w:t>
      </w:r>
    </w:p>
    <w:p>
      <w:pPr>
        <w:pStyle w:val="BodyText"/>
      </w:pPr>
      <w:r>
        <w:rPr>
          <w:rFonts w:hint="eastAsia"/>
          <w:b/>
          <w:bCs/>
        </w:rPr>
        <w:t xml:space="preserve">延伸阅读</w:t>
      </w:r>
      <w:r>
        <w:t xml:space="preserve"> </w:t>
      </w:r>
      <w:r>
        <w:t xml:space="preserve">- Knight, F. H. (1921).</w:t>
      </w:r>
      <w:r>
        <w:t xml:space="preserve"> </w:t>
      </w:r>
      <w:r>
        <w:rPr>
          <w:i/>
          <w:iCs/>
        </w:rPr>
        <w:t xml:space="preserve">Risk, Uncertainty and Profit</w:t>
      </w:r>
      <w:r>
        <w:t xml:space="preserve">. Boston: Houghton Mifflin. </w:t>
      </w:r>
      <w:r>
        <w:rPr>
          <w:rFonts w:hint="eastAsia"/>
        </w:rPr>
        <w:t xml:space="preserve">原作虽然冗长，但第二部分的论述依然是最直抵问题核心的文献。</w:t>
      </w:r>
      <w:r>
        <w:t xml:space="preserve"> </w:t>
      </w:r>
      <w:r>
        <w:t xml:space="preserve">- Savage, L. J. (1954).</w:t>
      </w:r>
      <w:r>
        <w:t xml:space="preserve"> </w:t>
      </w:r>
      <w:r>
        <w:rPr>
          <w:i/>
          <w:iCs/>
        </w:rPr>
        <w:t xml:space="preserve">The Foundations of Statistics</w:t>
      </w:r>
      <w:r>
        <w:t xml:space="preserve">. New York: Wiley. </w:t>
      </w:r>
      <w:r>
        <w:rPr>
          <w:rFonts w:hint="eastAsia"/>
        </w:rPr>
        <w:t xml:space="preserve">萨维奇公理体系是主观期望效用理论的基石，阅读其第</w:t>
      </w:r>
      <w:r>
        <w:t xml:space="preserve"> 2–3 </w:t>
      </w:r>
      <w:r>
        <w:rPr>
          <w:rFonts w:hint="eastAsia"/>
        </w:rPr>
        <w:t xml:space="preserve">章有助于理解“一切不确定性可概率化”的严格条件。</w:t>
      </w:r>
      <w:r>
        <w:t xml:space="preserve"> </w:t>
      </w:r>
      <w:r>
        <w:t xml:space="preserve">- Ellsberg, D. (1961).</w:t>
      </w:r>
      <w:r>
        <w:t xml:space="preserve"> </w:t>
      </w:r>
      <w:r>
        <w:t xml:space="preserve">“Risk, Ambiguity, and the Savage Axioms.”</w:t>
      </w:r>
      <w:r>
        <w:t xml:space="preserve"> </w:t>
      </w:r>
      <w:r>
        <w:rPr>
          <w:i/>
          <w:iCs/>
        </w:rPr>
        <w:t xml:space="preserve">Quarterly Journal of Economics</w:t>
      </w:r>
      <w:r>
        <w:t xml:space="preserve">, 75, 643–669. </w:t>
      </w:r>
      <w:r>
        <w:rPr>
          <w:rFonts w:hint="eastAsia"/>
        </w:rPr>
        <w:t xml:space="preserve">开启模糊厌恶研究的经典论文，也是本节与下一节的桥梁。</w:t>
      </w:r>
      <w:r>
        <w:t xml:space="preserve"> </w:t>
      </w:r>
      <w:r>
        <w:t xml:space="preserve">- Gilboa, I. &amp; Schmeidler, D. (1989).</w:t>
      </w:r>
      <w:r>
        <w:t xml:space="preserve"> </w:t>
      </w:r>
      <w:r>
        <w:t xml:space="preserve">“Maxmin expected utility with non-unique prior.”</w:t>
      </w:r>
      <w:r>
        <w:t xml:space="preserve"> </w:t>
      </w:r>
      <w:r>
        <w:rPr>
          <w:i/>
          <w:iCs/>
        </w:rPr>
        <w:t xml:space="preserve">Journal of Mathematical Economics</w:t>
      </w:r>
      <w:r>
        <w:t xml:space="preserve">, 18, 141–153. </w:t>
      </w:r>
      <w:r>
        <w:rPr>
          <w:rFonts w:hint="eastAsia"/>
        </w:rPr>
        <w:t xml:space="preserve">提出了在单一先验不可行时的一种备选公理体系，是形式化</w:t>
      </w:r>
      <w:r>
        <w:t xml:space="preserve"> Knight </w:t>
      </w:r>
      <w:r>
        <w:rPr>
          <w:rFonts w:hint="eastAsia"/>
        </w:rPr>
        <w:t xml:space="preserve">区别的重要尝试。</w:t>
      </w:r>
      <w:r>
        <w:t xml:space="preserve"> </w:t>
      </w:r>
      <w:r>
        <w:t xml:space="preserve">- Binmore, K. (2009).</w:t>
      </w:r>
      <w:r>
        <w:t xml:space="preserve"> </w:t>
      </w:r>
      <w:r>
        <w:rPr>
          <w:i/>
          <w:iCs/>
        </w:rPr>
        <w:t xml:space="preserve">Rational Decisions</w:t>
      </w:r>
      <w:r>
        <w:t xml:space="preserve">. Princeton University Press. </w:t>
      </w:r>
      <w:r>
        <w:rPr>
          <w:rFonts w:hint="eastAsia"/>
        </w:rPr>
        <w:t xml:space="preserve">宾莫尔从博弈论视角兼论贝叶斯决策论与</w:t>
      </w:r>
      <w:r>
        <w:t xml:space="preserve"> Knight </w:t>
      </w:r>
      <w:r>
        <w:rPr>
          <w:rFonts w:hint="eastAsia"/>
        </w:rPr>
        <w:t xml:space="preserve">不确定性的关系，尤其适合已读过馆藏博弈论讲义的读者。</w:t>
      </w:r>
    </w:p>
    <w:bookmarkEnd w:id="85"/>
    <w:bookmarkStart w:id="86" w:name="ellsberg-悖论人对模糊的系统性厌恶"/>
    <w:p>
      <w:pPr>
        <w:pStyle w:val="Heading3"/>
      </w:pPr>
      <w:r>
        <w:t xml:space="preserve">1.2 Ellsberg </w:t>
      </w:r>
      <w:r>
        <w:rPr>
          <w:rFonts w:hint="eastAsia"/>
        </w:rPr>
        <w:t xml:space="preserve">悖论:人对“模糊”的系统性厌恶</w:t>
      </w:r>
    </w:p>
    <w:p>
      <w:pPr>
        <w:pStyle w:val="FirstParagraph"/>
      </w:pPr>
      <w:r>
        <w:rPr>
          <w:rFonts w:hint="eastAsia"/>
          <w:b/>
          <w:bCs/>
        </w:rPr>
        <w:t xml:space="preserve">前置依赖框</w:t>
      </w:r>
      <w:r>
        <w:t xml:space="preserve"> </w:t>
      </w:r>
      <w:r>
        <w:rPr>
          <w:rFonts w:hint="eastAsia"/>
        </w:rPr>
        <w:t xml:space="preserve">本节承接</w:t>
      </w:r>
      <w:r>
        <w:t xml:space="preserve"> 1.1 </w:t>
      </w:r>
      <w:r>
        <w:rPr>
          <w:rFonts w:hint="eastAsia"/>
        </w:rPr>
        <w:t xml:space="preserve">节</w:t>
      </w:r>
      <w:r>
        <w:t xml:space="preserve"> Knight </w:t>
      </w:r>
      <w:r>
        <w:rPr>
          <w:rFonts w:hint="eastAsia"/>
        </w:rPr>
        <w:t xml:space="preserve">的刀——读者应已持有“风险（可量化的已知概率分布）vs</w:t>
      </w:r>
      <w:r>
        <w:t xml:space="preserve"> </w:t>
      </w:r>
      <w:r>
        <w:rPr>
          <w:rFonts w:hint="eastAsia"/>
        </w:rPr>
        <w:t xml:space="preserve">真不确定性（概率原则上不可知）”的区分。本节将此区分推进到行为证据层面。馆藏前置：已见《博弈论讲义》——主观期望效用（Subjective</w:t>
      </w:r>
      <w:r>
        <w:t xml:space="preserve"> Expected Utility, </w:t>
      </w:r>
      <w:r>
        <w:rPr>
          <w:rFonts w:hint="eastAsia"/>
        </w:rPr>
        <w:t xml:space="preserve">SEU）模型假设决策者对每个自然状态都有一个定义良好的主观概率。本节恰是这一假设面临的第一块重大实验反例。跨书前置（软提醒）：本卷卷一已建立“规则用尽处→模型用尽处”的递进；此处是模型用尽处最干净的实验室演示。</w:t>
      </w:r>
    </w:p>
    <w:p>
      <w:pPr>
        <w:pStyle w:val="BodyText"/>
      </w:pPr>
      <w:r>
        <w:rPr>
          <w:rFonts w:hint="eastAsia"/>
          <w:b/>
          <w:bCs/>
        </w:rPr>
        <w:t xml:space="preserve">一句话承接</w:t>
      </w:r>
      <w:r>
        <w:t xml:space="preserve"> </w:t>
      </w:r>
      <w:r>
        <w:t xml:space="preserve">Knight </w:t>
      </w:r>
      <w:r>
        <w:rPr>
          <w:rFonts w:hint="eastAsia"/>
        </w:rPr>
        <w:t xml:space="preserve">在概念上划开了风险与真不确定性的边界；Ellsberg</w:t>
      </w:r>
      <w:r>
        <w:t xml:space="preserve"> </w:t>
      </w:r>
      <w:r>
        <w:rPr>
          <w:rFonts w:hint="eastAsia"/>
        </w:rPr>
        <w:t xml:space="preserve">则以一种令贝叶斯主义决策论难以回避的方式，在实验室里证明了普通人确实“感觉得到”这条边界，并系统性地厌恶跨过它。这便是本节的核心：当概率本身变得“模糊”（ambiguity）时，人的判断系统地偏离主观期望效用理论的预测——不是因为粗心，而是因为人把“不知道概率”本身当作一种额外的负效用来源。</w:t>
      </w:r>
    </w:p>
    <w:p>
      <w:pPr>
        <w:pStyle w:val="BodyText"/>
      </w:pPr>
      <w:r>
        <w:rPr>
          <w:rFonts w:hint="eastAsia"/>
          <w:b/>
          <w:bCs/>
        </w:rPr>
        <w:t xml:space="preserve">原理直觉（大白话版）</w:t>
      </w:r>
    </w:p>
    <w:p>
      <w:pPr>
        <w:pStyle w:val="BodyText"/>
      </w:pPr>
      <w:r>
        <w:rPr>
          <w:rFonts w:hint="eastAsia"/>
        </w:rPr>
        <w:t xml:space="preserve">想象你面前有两个瓮。瓮</w:t>
      </w:r>
      <w:r>
        <w:t xml:space="preserve"> A </w:t>
      </w:r>
      <w:r>
        <w:rPr>
          <w:rFonts w:hint="eastAsia"/>
        </w:rPr>
        <w:t xml:space="preserve">里有</w:t>
      </w:r>
      <w:r>
        <w:t xml:space="preserve"> 100 </w:t>
      </w:r>
      <w:r>
        <w:rPr>
          <w:rFonts w:hint="eastAsia"/>
        </w:rPr>
        <w:t xml:space="preserve">个球，你知道其中恰好</w:t>
      </w:r>
      <w:r>
        <w:t xml:space="preserve"> 50 </w:t>
      </w:r>
      <w:r>
        <w:rPr>
          <w:rFonts w:hint="eastAsia"/>
        </w:rPr>
        <w:t xml:space="preserve">个红、50</w:t>
      </w:r>
      <w:r>
        <w:t xml:space="preserve"> </w:t>
      </w:r>
      <w:r>
        <w:rPr>
          <w:rFonts w:hint="eastAsia"/>
        </w:rPr>
        <w:t xml:space="preserve">个黑。瓮</w:t>
      </w:r>
      <w:r>
        <w:t xml:space="preserve"> B </w:t>
      </w:r>
      <w:r>
        <w:rPr>
          <w:rFonts w:hint="eastAsia"/>
        </w:rPr>
        <w:t xml:space="preserve">里也有</w:t>
      </w:r>
      <w:r>
        <w:t xml:space="preserve"> 100 </w:t>
      </w:r>
      <w:r>
        <w:rPr>
          <w:rFonts w:hint="eastAsia"/>
        </w:rPr>
        <w:t xml:space="preserve">个球，但你对红黑比例一无所知——可能全是红，可能全是黑，可能是任何比例。现在要你猜一个球从某个瓮中抽出时的颜色，猜对赢</w:t>
      </w:r>
      <w:r>
        <w:t xml:space="preserve"> 100 </w:t>
      </w:r>
      <w:r>
        <w:rPr>
          <w:rFonts w:hint="eastAsia"/>
        </w:rPr>
        <w:t xml:space="preserve">元，猜错赢</w:t>
      </w:r>
      <w:r>
        <w:t xml:space="preserve"> 0 </w:t>
      </w:r>
      <w:r>
        <w:rPr>
          <w:rFonts w:hint="eastAsia"/>
        </w:rPr>
        <w:t xml:space="preserve">元。如果让你选从哪个瓮抽球，你选哪个？</w:t>
      </w:r>
    </w:p>
    <w:p>
      <w:pPr>
        <w:pStyle w:val="BodyText"/>
      </w:pPr>
      <w:r>
        <w:rPr>
          <w:rFonts w:hint="eastAsia"/>
        </w:rPr>
        <w:t xml:space="preserve">大多数人选瓮</w:t>
      </w:r>
      <w:r>
        <w:t xml:space="preserve"> </w:t>
      </w:r>
      <w:r>
        <w:rPr>
          <w:rFonts w:hint="eastAsia"/>
        </w:rPr>
        <w:t xml:space="preserve">A。这个选择本身看似无害，但它在主观期望效用的框架下却无法自圆其说。假设你认为自己在瓮</w:t>
      </w:r>
      <w:r>
        <w:t xml:space="preserve"> A </w:t>
      </w:r>
      <w:r>
        <w:rPr>
          <w:rFonts w:hint="eastAsia"/>
        </w:rPr>
        <w:t xml:space="preserve">中赢的概率是</w:t>
      </w:r>
      <w:r>
        <w:t xml:space="preserve"> </w:t>
      </w:r>
      <w:r>
        <w:rPr>
          <w:rFonts w:hint="eastAsia"/>
        </w:rPr>
        <w:t xml:space="preserve">50%。在瓮</w:t>
      </w:r>
      <w:r>
        <w:t xml:space="preserve"> B </w:t>
      </w:r>
      <w:r>
        <w:rPr>
          <w:rFonts w:hint="eastAsia"/>
        </w:rPr>
        <w:t xml:space="preserve">中，如果你认为红多于黑，你会猜红；如果黑多于红，你会猜黑——无论你对红黑比例持何种先验信念，你赋予“猜对”的平均主观概率仍然是</w:t>
      </w:r>
      <w:r>
        <w:t xml:space="preserve"> </w:t>
      </w:r>
      <w:r>
        <w:rPr>
          <w:rFonts w:hint="eastAsia"/>
        </w:rPr>
        <w:t xml:space="preserve">50%（因为缺乏信息时，任何先验的期望概率在对称条件下都是</w:t>
      </w:r>
      <w:r>
        <w:t xml:space="preserve"> </w:t>
      </w:r>
      <w:r>
        <w:rPr>
          <w:rFonts w:hint="eastAsia"/>
        </w:rPr>
        <w:t xml:space="preserve">50%）。两个选择的期望收益完全相同。但你仍然偏好</w:t>
      </w:r>
      <w:r>
        <w:t xml:space="preserve"> A。</w:t>
      </w:r>
    </w:p>
    <w:p>
      <w:pPr>
        <w:pStyle w:val="BodyText"/>
      </w:pPr>
      <w:r>
        <w:rPr>
          <w:rFonts w:hint="eastAsia"/>
        </w:rPr>
        <w:t xml:space="preserve">这就是</w:t>
      </w:r>
      <w:r>
        <w:t xml:space="preserve"> Ellsberg </w:t>
      </w:r>
      <w:r>
        <w:rPr>
          <w:rFonts w:hint="eastAsia"/>
        </w:rPr>
        <w:t xml:space="preserve">悖论的核心：【示意】（思想实验阶段）人不仅在乎获胜的“概率”，还在乎这个概率本身是否“干净”。他们厌恶“不知道概率是多少”。</w:t>
      </w:r>
    </w:p>
    <w:p>
      <w:pPr>
        <w:pStyle w:val="BodyText"/>
      </w:pPr>
      <w:r>
        <w:rPr>
          <w:rFonts w:hint="eastAsia"/>
        </w:rPr>
        <w:t xml:space="preserve">这个简化在何处失效？当模糊程度可以精确量化、且决策者可以通过学习或市场机制对冲模糊时，模糊厌恶可能减弱甚至消失（但这是边界条件，不改变悖论在单次决策中的稳健性）。【简化】+失效边界：上述瓮的比喻是教学简化；失效于（a）决策者可获取关于瓮</w:t>
      </w:r>
      <w:r>
        <w:t xml:space="preserve"> B </w:t>
      </w:r>
      <w:r>
        <w:rPr>
          <w:rFonts w:hint="eastAsia"/>
        </w:rPr>
        <w:t xml:space="preserve">的在线信息更新、（b）决策在可重复博弈序列中被分解为频率学习的场景。在这些边界外，模糊厌恶不是行为的唯一驱动力。</w:t>
      </w:r>
    </w:p>
    <w:bookmarkEnd w:id="86"/>
    <w:bookmarkStart w:id="87" w:name="ellsberg-悖论的实验核心"/>
    <w:p>
      <w:pPr>
        <w:pStyle w:val="Heading3"/>
      </w:pPr>
      <w:r>
        <w:t xml:space="preserve">Ellsberg </w:t>
      </w:r>
      <w:r>
        <w:rPr>
          <w:rFonts w:hint="eastAsia"/>
        </w:rPr>
        <w:t xml:space="preserve">悖论的实验核心</w:t>
      </w:r>
    </w:p>
    <w:p>
      <w:pPr>
        <w:pStyle w:val="FirstParagraph"/>
      </w:pPr>
      <w:r>
        <w:t xml:space="preserve">Ellsberg </w:t>
      </w:r>
      <w:r>
        <w:rPr>
          <w:rFonts w:hint="eastAsia"/>
        </w:rPr>
        <w:t xml:space="preserve">在</w:t>
      </w:r>
      <w:r>
        <w:t xml:space="preserve"> 1961 </w:t>
      </w:r>
      <w:r>
        <w:rPr>
          <w:rFonts w:hint="eastAsia"/>
        </w:rPr>
        <w:t xml:space="preserve">年发表于</w:t>
      </w:r>
      <w:r>
        <w:t xml:space="preserve"> </w:t>
      </w:r>
      <w:r>
        <w:rPr>
          <w:i/>
          <w:iCs/>
        </w:rPr>
        <w:t xml:space="preserve">Quarterly Journal of Economics</w:t>
      </w:r>
      <w:r>
        <w:t xml:space="preserve"> </w:t>
      </w:r>
      <w:r>
        <w:rPr>
          <w:rFonts w:hint="eastAsia"/>
        </w:rPr>
        <w:t xml:space="preserve">的经典论文中，提出了一个更精确版本的选择问题——两色与三色瓮设计，将悖论打磨为对</w:t>
      </w:r>
      <w:r>
        <w:t xml:space="preserve"> Savage </w:t>
      </w:r>
      <w:r>
        <w:rPr>
          <w:rFonts w:hint="eastAsia"/>
        </w:rPr>
        <w:t xml:space="preserve">公理（特别是“确定事件原理”，Sure-Thing</w:t>
      </w:r>
      <w:r>
        <w:t xml:space="preserve"> </w:t>
      </w:r>
      <w:r>
        <w:rPr>
          <w:rFonts w:hint="eastAsia"/>
        </w:rPr>
        <w:t xml:space="preserve">Principle）的直接违反。原始设计大致如下：</w:t>
      </w:r>
    </w:p>
    <w:p>
      <w:pPr>
        <w:pStyle w:val="Compact"/>
        <w:numPr>
          <w:ilvl w:val="0"/>
          <w:numId w:val="1031"/>
        </w:numPr>
      </w:pPr>
      <w:r>
        <w:rPr>
          <w:rFonts w:hint="eastAsia"/>
        </w:rPr>
        <w:t xml:space="preserve">瓮中有</w:t>
      </w:r>
      <w:r>
        <w:t xml:space="preserve"> 90 </w:t>
      </w:r>
      <w:r>
        <w:rPr>
          <w:rFonts w:hint="eastAsia"/>
        </w:rPr>
        <w:t xml:space="preserve">个球：30</w:t>
      </w:r>
      <w:r>
        <w:t xml:space="preserve"> </w:t>
      </w:r>
      <w:r>
        <w:rPr>
          <w:rFonts w:hint="eastAsia"/>
        </w:rPr>
        <w:t xml:space="preserve">个红球，其余</w:t>
      </w:r>
      <w:r>
        <w:t xml:space="preserve"> 60 </w:t>
      </w:r>
      <w:r>
        <w:rPr>
          <w:rFonts w:hint="eastAsia"/>
        </w:rPr>
        <w:t xml:space="preserve">个是黑球与黄球的混合，但黑黄比例未知。</w:t>
      </w:r>
    </w:p>
    <w:p>
      <w:pPr>
        <w:pStyle w:val="Compact"/>
        <w:numPr>
          <w:ilvl w:val="0"/>
          <w:numId w:val="1031"/>
        </w:numPr>
      </w:pPr>
      <w:r>
        <w:rPr>
          <w:rFonts w:hint="eastAsia"/>
        </w:rPr>
        <w:t xml:space="preserve">赌局</w:t>
      </w:r>
      <w:r>
        <w:t xml:space="preserve"> </w:t>
      </w:r>
      <w:r>
        <w:rPr>
          <w:rFonts w:hint="eastAsia"/>
        </w:rPr>
        <w:t xml:space="preserve">1：抽到红赢</w:t>
      </w:r>
      <w:r>
        <w:t xml:space="preserve"> 100 </w:t>
      </w:r>
      <w:r>
        <w:rPr>
          <w:rFonts w:hint="eastAsia"/>
        </w:rPr>
        <w:t xml:space="preserve">元，抽到黑或黄赢</w:t>
      </w:r>
      <w:r>
        <w:t xml:space="preserve"> 0 </w:t>
      </w:r>
      <w:r>
        <w:rPr>
          <w:rFonts w:hint="eastAsia"/>
        </w:rPr>
        <w:t xml:space="preserve">元。</w:t>
      </w:r>
    </w:p>
    <w:p>
      <w:pPr>
        <w:pStyle w:val="Compact"/>
        <w:numPr>
          <w:ilvl w:val="0"/>
          <w:numId w:val="1031"/>
        </w:numPr>
      </w:pPr>
      <w:r>
        <w:rPr>
          <w:rFonts w:hint="eastAsia"/>
        </w:rPr>
        <w:t xml:space="preserve">赌局</w:t>
      </w:r>
      <w:r>
        <w:t xml:space="preserve"> </w:t>
      </w:r>
      <w:r>
        <w:rPr>
          <w:rFonts w:hint="eastAsia"/>
        </w:rPr>
        <w:t xml:space="preserve">2：抽到红或黄赢</w:t>
      </w:r>
      <w:r>
        <w:t xml:space="preserve"> 100 </w:t>
      </w:r>
      <w:r>
        <w:rPr>
          <w:rFonts w:hint="eastAsia"/>
        </w:rPr>
        <w:t xml:space="preserve">元，抽到黑赢</w:t>
      </w:r>
      <w:r>
        <w:t xml:space="preserve"> 0 </w:t>
      </w:r>
      <w:r>
        <w:rPr>
          <w:rFonts w:hint="eastAsia"/>
        </w:rPr>
        <w:t xml:space="preserve">元。</w:t>
      </w:r>
    </w:p>
    <w:p>
      <w:pPr>
        <w:pStyle w:val="Compact"/>
        <w:numPr>
          <w:ilvl w:val="0"/>
          <w:numId w:val="1031"/>
        </w:numPr>
      </w:pPr>
      <w:r>
        <w:rPr>
          <w:rFonts w:hint="eastAsia"/>
        </w:rPr>
        <w:t xml:space="preserve">赌局</w:t>
      </w:r>
      <w:r>
        <w:t xml:space="preserve"> </w:t>
      </w:r>
      <w:r>
        <w:rPr>
          <w:rFonts w:hint="eastAsia"/>
        </w:rPr>
        <w:t xml:space="preserve">3：抽到红或黑赢</w:t>
      </w:r>
      <w:r>
        <w:t xml:space="preserve"> 100 </w:t>
      </w:r>
      <w:r>
        <w:rPr>
          <w:rFonts w:hint="eastAsia"/>
        </w:rPr>
        <w:t xml:space="preserve">元，抽到黄赢</w:t>
      </w:r>
      <w:r>
        <w:t xml:space="preserve"> 0 </w:t>
      </w:r>
      <w:r>
        <w:rPr>
          <w:rFonts w:hint="eastAsia"/>
        </w:rPr>
        <w:t xml:space="preserve">元。</w:t>
      </w:r>
    </w:p>
    <w:p>
      <w:pPr>
        <w:pStyle w:val="Compact"/>
        <w:numPr>
          <w:ilvl w:val="0"/>
          <w:numId w:val="1031"/>
        </w:numPr>
      </w:pPr>
      <w:r>
        <w:rPr>
          <w:rFonts w:hint="eastAsia"/>
        </w:rPr>
        <w:t xml:space="preserve">赌局</w:t>
      </w:r>
      <w:r>
        <w:t xml:space="preserve"> </w:t>
      </w:r>
      <w:r>
        <w:rPr>
          <w:rFonts w:hint="eastAsia"/>
        </w:rPr>
        <w:t xml:space="preserve">4：抽到黑或黄赢</w:t>
      </w:r>
      <w:r>
        <w:t xml:space="preserve"> 100 </w:t>
      </w:r>
      <w:r>
        <w:rPr>
          <w:rFonts w:hint="eastAsia"/>
        </w:rPr>
        <w:t xml:space="preserve">元，抽到红赢</w:t>
      </w:r>
      <w:r>
        <w:t xml:space="preserve"> 0 </w:t>
      </w:r>
      <w:r>
        <w:rPr>
          <w:rFonts w:hint="eastAsia"/>
        </w:rPr>
        <w:t xml:space="preserve">元。</w:t>
      </w:r>
    </w:p>
    <w:p>
      <w:pPr>
        <w:pStyle w:val="FirstParagraph"/>
      </w:pPr>
      <w:r>
        <w:rPr>
          <w:rFonts w:hint="eastAsia"/>
        </w:rPr>
        <w:t xml:space="preserve">受试者在赌局</w:t>
      </w:r>
      <w:r>
        <w:t xml:space="preserve"> 1 vs </w:t>
      </w:r>
      <w:r>
        <w:rPr>
          <w:rFonts w:hint="eastAsia"/>
        </w:rPr>
        <w:t xml:space="preserve">赌局</w:t>
      </w:r>
      <w:r>
        <w:t xml:space="preserve"> 2 </w:t>
      </w:r>
      <w:r>
        <w:rPr>
          <w:rFonts w:hint="eastAsia"/>
        </w:rPr>
        <w:t xml:space="preserve">之间选择时，绝大多数选赌局</w:t>
      </w:r>
      <w:r>
        <w:t xml:space="preserve"> </w:t>
      </w:r>
      <w:r>
        <w:rPr>
          <w:rFonts w:hint="eastAsia"/>
        </w:rPr>
        <w:t xml:space="preserve">1（已知</w:t>
      </w:r>
      <w:r>
        <w:t xml:space="preserve"> 1/3 </w:t>
      </w:r>
      <w:r>
        <w:rPr>
          <w:rFonts w:hint="eastAsia"/>
        </w:rPr>
        <w:t xml:space="preserve">获胜概率，而非概率范围从</w:t>
      </w:r>
      <w:r>
        <w:t xml:space="preserve"> 1/3 </w:t>
      </w:r>
      <w:r>
        <w:rPr>
          <w:rFonts w:hint="eastAsia"/>
        </w:rPr>
        <w:t xml:space="preserve">到</w:t>
      </w:r>
      <w:r>
        <w:t xml:space="preserve"> 1 </w:t>
      </w:r>
      <w:r>
        <w:rPr>
          <w:rFonts w:hint="eastAsia"/>
        </w:rPr>
        <w:t xml:space="preserve">的模糊赌局）。在赌局</w:t>
      </w:r>
      <w:r>
        <w:t xml:space="preserve"> 3 vs </w:t>
      </w:r>
      <w:r>
        <w:rPr>
          <w:rFonts w:hint="eastAsia"/>
        </w:rPr>
        <w:t xml:space="preserve">赌局</w:t>
      </w:r>
      <w:r>
        <w:t xml:space="preserve"> 4 </w:t>
      </w:r>
      <w:r>
        <w:rPr>
          <w:rFonts w:hint="eastAsia"/>
        </w:rPr>
        <w:t xml:space="preserve">之间选择时，绝大多数选赌局</w:t>
      </w:r>
      <w:r>
        <w:t xml:space="preserve"> </w:t>
      </w:r>
      <w:r>
        <w:rPr>
          <w:rFonts w:hint="eastAsia"/>
        </w:rPr>
        <w:t xml:space="preserve">4（已知</w:t>
      </w:r>
      <w:r>
        <w:t xml:space="preserve"> 2/3 </w:t>
      </w:r>
      <w:r>
        <w:rPr>
          <w:rFonts w:hint="eastAsia"/>
        </w:rPr>
        <w:t xml:space="preserve">获胜概率，而非概率范围从</w:t>
      </w:r>
      <w:r>
        <w:t xml:space="preserve"> 1/3 </w:t>
      </w:r>
      <w:r>
        <w:rPr>
          <w:rFonts w:hint="eastAsia"/>
        </w:rPr>
        <w:t xml:space="preserve">到</w:t>
      </w:r>
      <w:r>
        <w:t xml:space="preserve"> 1 </w:t>
      </w:r>
      <w:r>
        <w:rPr>
          <w:rFonts w:hint="eastAsia"/>
        </w:rPr>
        <w:t xml:space="preserve">的模糊赌局）。但请注意：选赌局</w:t>
      </w:r>
      <w:r>
        <w:t xml:space="preserve"> 1 </w:t>
      </w:r>
      <w:r>
        <w:rPr>
          <w:rFonts w:hint="eastAsia"/>
        </w:rPr>
        <w:t xml:space="preserve">意味着你隐式相信黑球比黄球“更可能出现”——否则你会认为赌局</w:t>
      </w:r>
      <w:r>
        <w:t xml:space="preserve"> 2 </w:t>
      </w:r>
      <w:r>
        <w:rPr>
          <w:rFonts w:hint="eastAsia"/>
        </w:rPr>
        <w:t xml:space="preserve">的期望</w:t>
      </w:r>
      <w:r>
        <w:t xml:space="preserve"> ≥ </w:t>
      </w:r>
      <w:r>
        <w:rPr>
          <w:rFonts w:hint="eastAsia"/>
        </w:rPr>
        <w:t xml:space="preserve">赌局</w:t>
      </w:r>
      <w:r>
        <w:t xml:space="preserve"> </w:t>
      </w:r>
      <w:r>
        <w:rPr>
          <w:rFonts w:hint="eastAsia"/>
        </w:rPr>
        <w:t xml:space="preserve">1；选赌局</w:t>
      </w:r>
      <w:r>
        <w:t xml:space="preserve"> 4 </w:t>
      </w:r>
      <w:r>
        <w:rPr>
          <w:rFonts w:hint="eastAsia"/>
        </w:rPr>
        <w:t xml:space="preserve">却意味着你隐式相信黑球比黄球“更不可能出现”。这直接矛盾。Savage</w:t>
      </w:r>
      <w:r>
        <w:t xml:space="preserve"> </w:t>
      </w:r>
      <w:r>
        <w:rPr>
          <w:rFonts w:hint="eastAsia"/>
        </w:rPr>
        <w:t xml:space="preserve">的确定事件原理被强有力地违反了。</w:t>
      </w:r>
    </w:p>
    <w:p>
      <w:pPr>
        <w:pStyle w:val="BodyText"/>
      </w:pPr>
      <w:r>
        <w:rPr>
          <w:rFonts w:hint="eastAsia"/>
          <w:b/>
          <w:bCs/>
        </w:rPr>
        <w:t xml:space="preserve">【实证】</w:t>
      </w:r>
      <w:r>
        <w:t xml:space="preserve"> </w:t>
      </w:r>
      <w:r>
        <w:rPr>
          <w:rFonts w:hint="eastAsia"/>
        </w:rPr>
        <w:t xml:space="preserve">该悖论已在大量后续实验中被稳健复现。Camerer</w:t>
      </w:r>
      <w:r>
        <w:t xml:space="preserve"> </w:t>
      </w:r>
      <w:r>
        <w:rPr>
          <w:rFonts w:hint="eastAsia"/>
        </w:rPr>
        <w:t xml:space="preserve">与</w:t>
      </w:r>
      <w:r>
        <w:t xml:space="preserve"> Weber </w:t>
      </w:r>
      <w:r>
        <w:rPr>
          <w:rFonts w:hint="eastAsia"/>
        </w:rPr>
        <w:t xml:space="preserve">在</w:t>
      </w:r>
      <w:r>
        <w:t xml:space="preserve"> </w:t>
      </w:r>
      <w:r>
        <w:rPr>
          <w:i/>
          <w:iCs/>
        </w:rPr>
        <w:t xml:space="preserve">Journal of Risk and Uncertainty</w:t>
      </w:r>
      <w:r>
        <w:rPr>
          <w:rFonts w:hint="eastAsia"/>
        </w:rPr>
        <w:t xml:space="preserve">（1992）上的综述确认，Ellsberg</w:t>
      </w:r>
      <w:r>
        <w:t xml:space="preserve"> </w:t>
      </w:r>
      <w:r>
        <w:rPr>
          <w:rFonts w:hint="eastAsia"/>
        </w:rPr>
        <w:t xml:space="preserve">式选择模式在多种激励结构、真实金钱支付、高额赌注下仍然维持。近年的神经经济学研究（Hsu</w:t>
      </w:r>
      <w:r>
        <w:t xml:space="preserve"> </w:t>
      </w:r>
      <w:r>
        <w:rPr>
          <w:rFonts w:hint="eastAsia"/>
        </w:rPr>
        <w:t xml:space="preserve">等，</w:t>
      </w:r>
      <w:r>
        <w:rPr>
          <w:i/>
          <w:iCs/>
        </w:rPr>
        <w:t xml:space="preserve">Science</w:t>
      </w:r>
      <w:r>
        <w:t xml:space="preserve">, </w:t>
      </w:r>
      <w:r>
        <w:rPr>
          <w:rFonts w:hint="eastAsia"/>
        </w:rPr>
        <w:t xml:space="preserve">2005）进一步发现，模糊决策激活了与恐惧和情绪加工相关的脑区（杏仁核与前额叶-眶额回路的特定模式），为“模糊厌恶是一种情感—认知复合反应”提供了【实证】神经影像证据。</w:t>
      </w:r>
    </w:p>
    <w:bookmarkEnd w:id="87"/>
    <w:bookmarkStart w:id="88" w:name="理论解释模糊厌恶模型"/>
    <w:p>
      <w:pPr>
        <w:pStyle w:val="Heading3"/>
      </w:pPr>
      <w:r>
        <w:rPr>
          <w:rFonts w:hint="eastAsia"/>
        </w:rPr>
        <w:t xml:space="preserve">理论解释：模糊厌恶模型</w:t>
      </w:r>
    </w:p>
    <w:p>
      <w:pPr>
        <w:pStyle w:val="FirstParagraph"/>
      </w:pPr>
      <w:r>
        <w:t xml:space="preserve">Ellsberg </w:t>
      </w:r>
      <w:r>
        <w:rPr>
          <w:rFonts w:hint="eastAsia"/>
        </w:rPr>
        <w:t xml:space="preserve">悖论动摇了</w:t>
      </w:r>
      <w:r>
        <w:t xml:space="preserve"> Savage </w:t>
      </w:r>
      <w:r>
        <w:rPr>
          <w:rFonts w:hint="eastAsia"/>
        </w:rPr>
        <w:t xml:space="preserve">公理体系，催生了一系列不以单一可加概率分布为前提的决策模型。其核心直觉是：当决策者面对模糊时，他们不能在单一概率分布上形成确定信念，而是在一个“概率的可能集合”上推理，并对该集合内的“最坏情形”赋予额外权重。</w:t>
      </w:r>
    </w:p>
    <w:p>
      <w:pPr>
        <w:pStyle w:val="BodyText"/>
      </w:pPr>
      <w:r>
        <w:rPr>
          <w:rFonts w:hint="eastAsia"/>
        </w:rPr>
        <w:t xml:space="preserve">最具影响力的模型之一是</w:t>
      </w:r>
      <w:r>
        <w:t xml:space="preserve"> Gilboa </w:t>
      </w:r>
      <w:r>
        <w:rPr>
          <w:rFonts w:hint="eastAsia"/>
        </w:rPr>
        <w:t xml:space="preserve">与</w:t>
      </w:r>
      <w:r>
        <w:t xml:space="preserve"> Schmeidler </w:t>
      </w:r>
      <w:r>
        <w:rPr>
          <w:rFonts w:hint="eastAsia"/>
        </w:rPr>
        <w:t xml:space="preserve">的最大最小期望效用（Maxmin</w:t>
      </w:r>
      <w:r>
        <w:t xml:space="preserve"> Expected Utility, </w:t>
      </w:r>
      <w:r>
        <w:rPr>
          <w:rFonts w:hint="eastAsia"/>
        </w:rPr>
        <w:t xml:space="preserve">MEU）模型。在该模型中，决策者持有概率的一个凸集合</w:t>
      </w:r>
      <w:r>
        <w:t xml:space="preserve"> </w:t>
      </w:r>
      <m:oMath>
        <m:r>
          <m:rPr>
            <m:sty m:val="p"/>
            <m:scr m:val="script"/>
          </m:rPr>
          <m:t>P</m:t>
        </m:r>
      </m:oMath>
      <w:r>
        <w:rPr>
          <w:rFonts w:hint="eastAsia"/>
        </w:rPr>
        <w:t xml:space="preserve">（而非单一先验</w:t>
      </w:r>
      <w:r>
        <w:t xml:space="preserve"> </w:t>
      </w:r>
      <m:oMath>
        <m:r>
          <m:t>P</m:t>
        </m:r>
      </m:oMath>
      <w:r>
        <w:rPr>
          <w:rFonts w:hint="eastAsia"/>
        </w:rPr>
        <w:t xml:space="preserve">），并依据下式计算一个行动的价值：</w:t>
      </w:r>
    </w:p>
    <w:p>
      <w:pPr>
        <w:pStyle w:val="BodyText"/>
      </w:pPr>
      <m:oMathPara>
        <m:oMathParaPr>
          <m:jc m:val="center"/>
        </m:oMathParaPr>
        <m:oMath>
          <m:r>
            <m:t>U</m:t>
          </m:r>
          <m:d>
            <m:dPr>
              <m:begChr m:val="("/>
              <m:sepChr m:val=""/>
              <m:endChr m:val=")"/>
              <m:grow/>
            </m:dPr>
            <m:e>
              <m:r>
                <m:t>a</m:t>
              </m:r>
            </m:e>
          </m:d>
          <m:r>
            <m:rPr>
              <m:sty m:val="p"/>
            </m:rPr>
            <m:t>=</m:t>
          </m:r>
          <m:limLow>
            <m:e>
              <m:r>
                <m:rPr>
                  <m:sty m:val="p"/>
                </m:rPr>
                <m:t>min</m:t>
              </m:r>
            </m:e>
            <m:lim>
              <m:r>
                <m:t>P</m:t>
              </m:r>
              <m:r>
                <m:rPr>
                  <m:sty m:val="p"/>
                </m:rPr>
                <m:t>∈</m:t>
              </m:r>
              <m:r>
                <m:rPr>
                  <m:sty m:val="p"/>
                  <m:scr m:val="script"/>
                </m:rPr>
                <m:t>P</m:t>
              </m:r>
            </m:lim>
          </m:limLow>
          <m:sSub>
            <m:e>
              <m:r>
                <m:rPr>
                  <m:sty m:val="p"/>
                  <m:scr m:val="double-struck"/>
                </m:rPr>
                <m:t>E</m:t>
              </m:r>
            </m:e>
            <m:sub>
              <m:r>
                <m:t>P</m:t>
              </m:r>
            </m:sub>
          </m:sSub>
          <m:d>
            <m:dPr>
              <m:begChr m:val="["/>
              <m:sepChr m:val=""/>
              <m:endChr m:val="]"/>
              <m:grow/>
            </m:dPr>
            <m:e>
              <m:r>
                <m:t>u</m:t>
              </m:r>
              <m:d>
                <m:dPr>
                  <m:begChr m:val="("/>
                  <m:sepChr m:val=""/>
                  <m:endChr m:val=")"/>
                  <m:grow/>
                </m:dPr>
                <m:e>
                  <m:r>
                    <m:t>a</m:t>
                  </m:r>
                </m:e>
              </m:d>
            </m:e>
          </m:d>
        </m:oMath>
      </m:oMathPara>
    </w:p>
    <w:p>
      <w:pPr>
        <w:pStyle w:val="FirstParagraph"/>
      </w:pPr>
      <w:r>
        <w:rPr>
          <w:rFonts w:hint="eastAsia"/>
        </w:rPr>
        <w:t xml:space="preserve">即：决策者考虑所有“可信”的概率分布，并按照其中最不利的那个来给行动赋值。这自然解释了</w:t>
      </w:r>
      <w:r>
        <w:t xml:space="preserve"> Ellsberg </w:t>
      </w:r>
      <w:r>
        <w:rPr>
          <w:rFonts w:hint="eastAsia"/>
        </w:rPr>
        <w:t xml:space="preserve">悖论：在模糊瓮中，</w:t>
      </w:r>
      <m:oMath>
        <m:r>
          <m:rPr>
            <m:sty m:val="p"/>
            <m:scr m:val="script"/>
          </m:rPr>
          <m:t>P</m:t>
        </m:r>
      </m:oMath>
      <w:r>
        <w:t xml:space="preserve"> </w:t>
      </w:r>
      <w:r>
        <w:rPr>
          <w:rFonts w:hint="eastAsia"/>
        </w:rPr>
        <w:t xml:space="preserve">包含了从</w:t>
      </w:r>
      <w:r>
        <w:t xml:space="preserve"> 0% </w:t>
      </w:r>
      <w:r>
        <w:rPr>
          <w:rFonts w:hint="eastAsia"/>
        </w:rPr>
        <w:t xml:space="preserve">到</w:t>
      </w:r>
      <w:r>
        <w:t xml:space="preserve"> 100% </w:t>
      </w:r>
      <w:r>
        <w:rPr>
          <w:rFonts w:hint="eastAsia"/>
        </w:rPr>
        <w:t xml:space="preserve">红球的各类分布，最小值远低于</w:t>
      </w:r>
      <w:r>
        <w:t xml:space="preserve"> </w:t>
      </w:r>
      <w:r>
        <w:rPr>
          <w:rFonts w:hint="eastAsia"/>
        </w:rPr>
        <w:t xml:space="preserve">50%，因此</w:t>
      </w:r>
      <w:r>
        <w:t xml:space="preserve"> A </w:t>
      </w:r>
      <w:r>
        <w:rPr>
          <w:rFonts w:hint="eastAsia"/>
        </w:rPr>
        <w:t xml:space="preserve">瓮优于</w:t>
      </w:r>
      <w:r>
        <w:t xml:space="preserve"> B </w:t>
      </w:r>
      <w:r>
        <w:rPr>
          <w:rFonts w:hint="eastAsia"/>
        </w:rPr>
        <w:t xml:space="preserve">瓮。</w:t>
      </w:r>
    </w:p>
    <w:p>
      <w:pPr>
        <w:pStyle w:val="BodyText"/>
      </w:pPr>
      <w:r>
        <w:rPr>
          <w:rFonts w:hint="eastAsia"/>
          <w:b/>
          <w:bCs/>
        </w:rPr>
        <w:t xml:space="preserve">【理论/学派】</w:t>
      </w:r>
      <w:r>
        <w:t xml:space="preserve"> </w:t>
      </w:r>
      <w:r>
        <w:rPr>
          <w:rFonts w:hint="eastAsia"/>
        </w:rPr>
        <w:t xml:space="preserve">这一模型由</w:t>
      </w:r>
      <w:r>
        <w:t xml:space="preserve"> Gilboa </w:t>
      </w:r>
      <w:r>
        <w:rPr>
          <w:rFonts w:hint="eastAsia"/>
        </w:rPr>
        <w:t xml:space="preserve">与</w:t>
      </w:r>
      <w:r>
        <w:t xml:space="preserve"> </w:t>
      </w:r>
      <w:r>
        <w:rPr>
          <w:rFonts w:hint="eastAsia"/>
        </w:rPr>
        <w:t xml:space="preserve">Schmeidler（</w:t>
      </w:r>
      <w:r>
        <w:rPr>
          <w:i/>
          <w:iCs/>
        </w:rPr>
        <w:t xml:space="preserve">Journal of Mathematical Economics</w:t>
      </w:r>
      <w:r>
        <w:t xml:space="preserve">, </w:t>
      </w:r>
      <w:r>
        <w:rPr>
          <w:rFonts w:hint="eastAsia"/>
        </w:rPr>
        <w:t xml:space="preserve">1989）提出。它不是“正确的描述性模型”的唯一候选，但其公理化优雅且与模糊厌恶的行为模式高度吻合。同类模型还包括</w:t>
      </w:r>
      <w:r>
        <w:t xml:space="preserve"> Schmeidler </w:t>
      </w:r>
      <w:r>
        <w:rPr>
          <w:rFonts w:hint="eastAsia"/>
        </w:rPr>
        <w:t xml:space="preserve">的</w:t>
      </w:r>
      <w:r>
        <w:t xml:space="preserve"> Choquet </w:t>
      </w:r>
      <w:r>
        <w:rPr>
          <w:rFonts w:hint="eastAsia"/>
        </w:rPr>
        <w:t xml:space="preserve">期望效用（CEU）模型，该模型使用非可加概率（容量）替代标准概率测度，同样能容纳</w:t>
      </w:r>
      <w:r>
        <w:t xml:space="preserve"> Ellsberg </w:t>
      </w:r>
      <w:r>
        <w:rPr>
          <w:rFonts w:hint="eastAsia"/>
        </w:rPr>
        <w:t xml:space="preserve">行为模式。Klibanoff、Marinacci</w:t>
      </w:r>
      <w:r>
        <w:t xml:space="preserve"> </w:t>
      </w:r>
      <w:r>
        <w:rPr>
          <w:rFonts w:hint="eastAsia"/>
        </w:rPr>
        <w:t xml:space="preserve">与</w:t>
      </w:r>
      <w:r>
        <w:t xml:space="preserve"> Mukerji </w:t>
      </w:r>
      <w:r>
        <w:rPr>
          <w:rFonts w:hint="eastAsia"/>
        </w:rPr>
        <w:t xml:space="preserve">的“平滑模糊”模型（</w:t>
      </w:r>
      <w:r>
        <w:rPr>
          <w:i/>
          <w:iCs/>
        </w:rPr>
        <w:t xml:space="preserve">Econometrica</w:t>
      </w:r>
      <w:r>
        <w:t xml:space="preserve">, </w:t>
      </w:r>
      <w:r>
        <w:rPr>
          <w:rFonts w:hint="eastAsia"/>
        </w:rPr>
        <w:t xml:space="preserve">2005）则区分了决策者对风险的厌恶和对模糊的厌恶两个独立参数，提供了更精细的偏好分解。【理论/学派】所有这些模型在学界仍存在竞争，没有一个获得“唯一标准模型”的实证共识。它们的共同点是：均以放弃“单一先验概率”为前提，借此将</w:t>
      </w:r>
      <w:r>
        <w:t xml:space="preserve"> Knight </w:t>
      </w:r>
      <w:r>
        <w:rPr>
          <w:rFonts w:hint="eastAsia"/>
        </w:rPr>
        <w:t xml:space="preserve">的真不确定性决策形式化。</w:t>
      </w:r>
    </w:p>
    <w:bookmarkEnd w:id="88"/>
    <w:bookmarkStart w:id="89" w:name="关键学派对照贝叶斯主义-vs-knightellsberg"/>
    <w:p>
      <w:pPr>
        <w:pStyle w:val="Heading3"/>
      </w:pPr>
      <w:r>
        <w:rPr>
          <w:rFonts w:hint="eastAsia"/>
        </w:rPr>
        <w:t xml:space="preserve">关键学派对照：贝叶斯主义</w:t>
      </w:r>
      <w:r>
        <w:t xml:space="preserve"> vs Knight/Ellsberg</w:t>
      </w:r>
    </w:p>
    <w:p>
      <w:pPr>
        <w:pStyle w:val="FirstParagraph"/>
      </w:pPr>
      <w:r>
        <w:t xml:space="preserve">Ellsberg </w:t>
      </w:r>
      <w:r>
        <w:rPr>
          <w:rFonts w:hint="eastAsia"/>
        </w:rPr>
        <w:t xml:space="preserve">悖论之所以不仅是“一个有趣的认知偏差”，而是动摇整个形式决策论基座的问题，在于它触发了现代经济学与决策科学中最深层的学派分歧之一。</w:t>
      </w:r>
    </w:p>
    <w:p>
      <w:pPr>
        <w:pStyle w:val="BodyText"/>
      </w:pPr>
      <w:r>
        <w:rPr>
          <w:rFonts w:hint="eastAsia"/>
          <w:b/>
          <w:bCs/>
        </w:rPr>
        <w:t xml:space="preserve">贝叶斯主义者的立场：一切不确定性皆可归为概率。</w:t>
      </w:r>
      <w:r>
        <w:t xml:space="preserve"> </w:t>
      </w:r>
      <w:r>
        <w:t xml:space="preserve">Savage </w:t>
      </w:r>
      <w:r>
        <w:rPr>
          <w:rFonts w:hint="eastAsia"/>
        </w:rPr>
        <w:t xml:space="preserve">的</w:t>
      </w:r>
      <w:r>
        <w:t xml:space="preserve"> SEU </w:t>
      </w:r>
      <w:r>
        <w:rPr>
          <w:rFonts w:hint="eastAsia"/>
        </w:rPr>
        <w:t xml:space="preserve">框架（</w:t>
      </w:r>
      <w:r>
        <w:rPr>
          <w:i/>
          <w:iCs/>
        </w:rPr>
        <w:t xml:space="preserve">The Foundations of Statistics</w:t>
      </w:r>
      <w:r>
        <w:t xml:space="preserve">, </w:t>
      </w:r>
      <w:r>
        <w:rPr>
          <w:rFonts w:hint="eastAsia"/>
        </w:rPr>
        <w:t xml:space="preserve">1954）的核心承诺是：任何满足定义良好理性公理的决策者，其行为必“像”是基于主观概率分布和效用函数最大化期望效用。按此逻辑，Ellsberg</w:t>
      </w:r>
      <w:r>
        <w:t xml:space="preserve"> </w:t>
      </w:r>
      <w:r>
        <w:rPr>
          <w:rFonts w:hint="eastAsia"/>
        </w:rPr>
        <w:t xml:space="preserve">悖论的出现只有两种可能：（a）受试者在实验中犯了“错误”，未正确应用自己的信念；（b）实验设置未能恰当地引出真实信念。Bruno</w:t>
      </w:r>
      <w:r>
        <w:t xml:space="preserve"> de Finetti </w:t>
      </w:r>
      <w:r>
        <w:rPr>
          <w:rFonts w:hint="eastAsia"/>
        </w:rPr>
        <w:t xml:space="preserve">和后来的所谓“贝叶斯原教旨主义者”倾向将模糊情景还原为“决策者事实上持有某些先验，只是我们没测准”。据此，Ellsberg</w:t>
      </w:r>
      <w:r>
        <w:t xml:space="preserve"> </w:t>
      </w:r>
      <w:r>
        <w:rPr>
          <w:rFonts w:hint="eastAsia"/>
        </w:rPr>
        <w:t xml:space="preserve">选择本身不足以否定</w:t>
      </w:r>
      <w:r>
        <w:t xml:space="preserve"> </w:t>
      </w:r>
      <w:r>
        <w:rPr>
          <w:rFonts w:hint="eastAsia"/>
        </w:rPr>
        <w:t xml:space="preserve">SEU，它只是体现了人不善于在复杂问题上做正确推理的“偏差”。</w:t>
      </w:r>
    </w:p>
    <w:p>
      <w:pPr>
        <w:pStyle w:val="BodyText"/>
      </w:pPr>
      <w:r>
        <w:rPr>
          <w:rFonts w:hint="eastAsia"/>
          <w:b/>
          <w:bCs/>
        </w:rPr>
        <w:t xml:space="preserve">【理论/学派】</w:t>
      </w:r>
      <w:r>
        <w:t xml:space="preserve"> </w:t>
      </w:r>
      <w:r>
        <w:rPr>
          <w:rFonts w:hint="eastAsia"/>
        </w:rPr>
        <w:t xml:space="preserve">这是贝叶斯主义作为规范性理论的立场。其经验版本（</w:t>
      </w:r>
      <w:r>
        <w:rPr>
          <w:rFonts w:hint="eastAsia"/>
        </w:rPr>
        <w:t xml:space="preserve">“人可以且应该被校准为贝叶斯更新者”</w:t>
      </w:r>
      <w:r>
        <w:rPr>
          <w:rFonts w:hint="eastAsia"/>
        </w:rPr>
        <w:t xml:space="preserve">）在</w:t>
      </w:r>
      <w:r>
        <w:t xml:space="preserve"> Tetlock </w:t>
      </w:r>
      <w:r>
        <w:rPr>
          <w:rFonts w:hint="eastAsia"/>
        </w:rPr>
        <w:t xml:space="preserve">的超预测研究中得到部分支持（见本卷第</w:t>
      </w:r>
      <w:r>
        <w:t xml:space="preserve"> 5 </w:t>
      </w:r>
      <w:r>
        <w:rPr>
          <w:rFonts w:hint="eastAsia"/>
        </w:rPr>
        <w:t xml:space="preserve">章），但在一次性模糊情景中的捍卫相当困难。</w:t>
      </w:r>
    </w:p>
    <w:p>
      <w:pPr>
        <w:pStyle w:val="BodyText"/>
      </w:pPr>
      <w:r>
        <w:rPr>
          <w:b/>
          <w:bCs/>
        </w:rPr>
        <w:t xml:space="preserve">Knight/Ellsberg </w:t>
      </w:r>
      <w:r>
        <w:rPr>
          <w:rFonts w:hint="eastAsia"/>
          <w:b/>
          <w:bCs/>
        </w:rPr>
        <w:t xml:space="preserve">立场：存在不可概率化的不确定性，人对它敏感并合理规避。</w:t>
      </w:r>
      <w:r>
        <w:t xml:space="preserve"> </w:t>
      </w:r>
      <w:r>
        <w:t xml:space="preserve">Ellsberg </w:t>
      </w:r>
      <w:r>
        <w:rPr>
          <w:rFonts w:hint="eastAsia"/>
        </w:rPr>
        <w:t xml:space="preserve">本人、以及受</w:t>
      </w:r>
      <w:r>
        <w:t xml:space="preserve"> Knight </w:t>
      </w:r>
      <w:r>
        <w:rPr>
          <w:rFonts w:hint="eastAsia"/>
        </w:rPr>
        <w:t xml:space="preserve">影响的经济学家（包括后续的</w:t>
      </w:r>
      <w:r>
        <w:t xml:space="preserve"> MEU/CEU </w:t>
      </w:r>
      <w:r>
        <w:rPr>
          <w:rFonts w:hint="eastAsia"/>
        </w:rPr>
        <w:t xml:space="preserve">理论家）主张：概率在认知上具有不同的“质”。已知频率的不确定性与完全无知（ignorance）有本质差异，人对其赋予的权重理应不同。模糊厌恶并非“偏差”，而是对信息质量本身的理性折价。正如你不会把一本书的内页缺了</w:t>
      </w:r>
      <w:r>
        <w:t xml:space="preserve"> 80% </w:t>
      </w:r>
      <w:r>
        <w:rPr>
          <w:rFonts w:hint="eastAsia"/>
        </w:rPr>
        <w:t xml:space="preserve">的书和一本完整书等值看待，即便剩下的</w:t>
      </w:r>
      <w:r>
        <w:t xml:space="preserve"> 20% </w:t>
      </w:r>
      <w:r>
        <w:rPr>
          <w:rFonts w:hint="eastAsia"/>
        </w:rPr>
        <w:t xml:space="preserve">可以给你同等的信息期望。</w:t>
      </w:r>
    </w:p>
    <w:p>
      <w:pPr>
        <w:pStyle w:val="BodyText"/>
      </w:pPr>
      <w:r>
        <w:rPr>
          <w:rFonts w:hint="eastAsia"/>
          <w:b/>
          <w:bCs/>
        </w:rPr>
        <w:t xml:space="preserve">【理论/学派】</w:t>
      </w:r>
      <w:r>
        <w:t xml:space="preserve"> </w:t>
      </w:r>
      <w:r>
        <w:rPr>
          <w:rFonts w:hint="eastAsia"/>
        </w:rPr>
        <w:t xml:space="preserve">这一立场的激进版本（</w:t>
      </w:r>
      <w:r>
        <w:rPr>
          <w:rFonts w:hint="eastAsia"/>
        </w:rPr>
        <w:t xml:space="preserve">“概率在原则上不可知”</w:t>
      </w:r>
      <w:r>
        <w:rPr>
          <w:rFonts w:hint="eastAsia"/>
        </w:rPr>
        <w:t xml:space="preserve">）是本体论主张，不是经验事实；其实践版本（</w:t>
      </w:r>
      <w:r>
        <w:rPr>
          <w:rFonts w:hint="eastAsia"/>
        </w:rPr>
        <w:t xml:space="preserve">“人在认知上处理模糊的方式有规律可循”</w:t>
      </w:r>
      <w:r>
        <w:rPr>
          <w:rFonts w:hint="eastAsia"/>
        </w:rPr>
        <w:t xml:space="preserve">）得到了</w:t>
      </w:r>
      <w:r>
        <w:t xml:space="preserve"> Ellsberg </w:t>
      </w:r>
      <w:r>
        <w:rPr>
          <w:rFonts w:hint="eastAsia"/>
        </w:rPr>
        <w:t xml:space="preserve">类实验的强【实证】支持。关键分歧点在于：贝叶斯主义视模糊厌恶为实验室里需要被去偏的“错误”，而</w:t>
      </w:r>
      <w:r>
        <w:t xml:space="preserve"> Ellsberg </w:t>
      </w:r>
      <w:r>
        <w:rPr>
          <w:rFonts w:hint="eastAsia"/>
        </w:rPr>
        <w:t xml:space="preserve">传统视其为对“信息的不足”的理性适应——一种元认知层面的保守策略。</w:t>
      </w:r>
    </w:p>
    <w:p>
      <w:pPr>
        <w:pStyle w:val="BodyText"/>
      </w:pPr>
      <w:r>
        <w:rPr>
          <w:rFonts w:hint="eastAsia"/>
        </w:rPr>
        <w:t xml:space="preserve">在这场分歧中，哪一方证据更充分？答案取决于领域。</w:t>
      </w:r>
      <w:r>
        <w:rPr>
          <w:rFonts w:hint="eastAsia"/>
          <w:b/>
          <w:bCs/>
        </w:rPr>
        <w:t xml:space="preserve">在可重复、有清晰反馈、频率可学习的领域中</w:t>
      </w:r>
      <w:r>
        <w:rPr>
          <w:rFonts w:hint="eastAsia"/>
        </w:rPr>
        <w:t xml:space="preserve">（天气预报、体育博彩、医学诊断的某些子域），经过训练的个体可以接近贝叶斯更新者，模糊厌恶显著减弱（参见第</w:t>
      </w:r>
      <w:r>
        <w:t xml:space="preserve"> 5 </w:t>
      </w:r>
      <w:r>
        <w:rPr>
          <w:rFonts w:hint="eastAsia"/>
        </w:rPr>
        <w:t xml:space="preserve">章超预测的实证）。</w:t>
      </w:r>
      <w:r>
        <w:rPr>
          <w:rFonts w:hint="eastAsia"/>
          <w:b/>
          <w:bCs/>
        </w:rPr>
        <w:t xml:space="preserve">但在涉及独特事件、复合风险、信息严重缺失的战略决策中</w:t>
      </w:r>
      <w:r>
        <w:rPr>
          <w:rFonts w:hint="eastAsia"/>
        </w:rPr>
        <w:t xml:space="preserve">（金融危机、外交危机、气候临界点），模糊厌恶不仅持续存在，且常常在专家判断中表现为过度谨慎或过度依赖最坏情形预演——这恰恰是</w:t>
      </w:r>
      <w:r>
        <w:t xml:space="preserve"> Knight </w:t>
      </w:r>
      <w:r>
        <w:rPr>
          <w:rFonts w:hint="eastAsia"/>
        </w:rPr>
        <w:t xml:space="preserve">真不确定性在现代世界中的实现形态。因此，这场对峙不是“谁对谁错”，而是“在什么条件下贝叶斯规范适用，在什么条件下</w:t>
      </w:r>
      <w:r>
        <w:t xml:space="preserve"> Knight/Ellsberg </w:t>
      </w:r>
      <w:r>
        <w:rPr>
          <w:rFonts w:hint="eastAsia"/>
        </w:rPr>
        <w:t xml:space="preserve">描述更真实”。第</w:t>
      </w:r>
      <w:r>
        <w:t xml:space="preserve"> 6 </w:t>
      </w:r>
      <w:r>
        <w:rPr>
          <w:rFonts w:hint="eastAsia"/>
        </w:rPr>
        <w:t xml:space="preserve">章将把这一张力收束为一个可操作的判据。</w:t>
      </w:r>
    </w:p>
    <w:p>
      <w:r>
        <w:pict>
          <v:rect style="width:0;height:1.5pt" o:hralign="center" o:hrstd="t" o:hr="t"/>
        </w:pict>
      </w:r>
    </w:p>
    <w:p>
      <w:pPr>
        <w:pStyle w:val="FirstParagraph"/>
      </w:pPr>
      <w:r>
        <w:rPr>
          <w:rFonts w:hint="eastAsia"/>
          <w:b/>
          <w:bCs/>
        </w:rPr>
        <w:t xml:space="preserve">交叉回指框</w:t>
      </w:r>
      <w:r>
        <w:t xml:space="preserve"> </w:t>
      </w:r>
      <w:r>
        <w:t xml:space="preserve">-</w:t>
      </w:r>
      <w:r>
        <w:t xml:space="preserve"> </w:t>
      </w:r>
      <w:r>
        <w:rPr>
          <w:rFonts w:hint="eastAsia"/>
          <w:b/>
          <w:bCs/>
        </w:rPr>
        <w:t xml:space="preserve">书内</w:t>
      </w:r>
      <w:r>
        <w:rPr>
          <w:rFonts w:hint="eastAsia"/>
        </w:rPr>
        <w:t xml:space="preserve">：本节的</w:t>
      </w:r>
      <w:r>
        <w:t xml:space="preserve"> Ellsberg </w:t>
      </w:r>
      <w:r>
        <w:rPr>
          <w:rFonts w:hint="eastAsia"/>
        </w:rPr>
        <w:t xml:space="preserve">悖论是第</w:t>
      </w:r>
      <w:r>
        <w:t xml:space="preserve"> 3 </w:t>
      </w:r>
      <w:r>
        <w:rPr>
          <w:rFonts w:hint="eastAsia"/>
        </w:rPr>
        <w:t xml:space="preserve">章“两大传统的正面交锋”的核心弹药之一——Kahneman–Tversky</w:t>
      </w:r>
      <w:r>
        <w:t xml:space="preserve"> </w:t>
      </w:r>
      <w:r>
        <w:rPr>
          <w:rFonts w:hint="eastAsia"/>
        </w:rPr>
        <w:t xml:space="preserve">偏差纲领将模糊厌恶视为又一个“违反规范的启发式”；Gigerenzer</w:t>
      </w:r>
      <w:r>
        <w:t xml:space="preserve"> </w:t>
      </w:r>
      <w:r>
        <w:rPr>
          <w:rFonts w:hint="eastAsia"/>
        </w:rPr>
        <w:t xml:space="preserve">生态理性派则可能将其重新解释为“对信息生态的适应”（尽管</w:t>
      </w:r>
      <w:r>
        <w:t xml:space="preserve"> Ellsberg </w:t>
      </w:r>
      <w:r>
        <w:rPr>
          <w:rFonts w:hint="eastAsia"/>
        </w:rPr>
        <w:t xml:space="preserve">悖论的频率表征效应不如合取谬误明显）。本节同时为第</w:t>
      </w:r>
      <w:r>
        <w:t xml:space="preserve"> 6 </w:t>
      </w:r>
      <w:r>
        <w:rPr>
          <w:rFonts w:hint="eastAsia"/>
        </w:rPr>
        <w:t xml:space="preserve">章“何时信公式何时信直觉”提供基础素材：随机世界（瓮</w:t>
      </w:r>
      <w:r>
        <w:t xml:space="preserve"> </w:t>
      </w:r>
      <w:r>
        <w:rPr>
          <w:rFonts w:hint="eastAsia"/>
        </w:rPr>
        <w:t xml:space="preserve">A）与模糊世界（瓮</w:t>
      </w:r>
      <w:r>
        <w:t xml:space="preserve"> </w:t>
      </w:r>
      <w:r>
        <w:rPr>
          <w:rFonts w:hint="eastAsia"/>
        </w:rPr>
        <w:t xml:space="preserve">B）的结构差异，恰是公式（统计预测）与直觉（识别启动决策）适用域的关键分水岭之一。</w:t>
      </w:r>
      <w:r>
        <w:t xml:space="preserve"> </w:t>
      </w:r>
      <w:r>
        <w:t xml:space="preserve">-</w:t>
      </w:r>
      <w:r>
        <w:t xml:space="preserve"> </w:t>
      </w:r>
      <w:r>
        <w:rPr>
          <w:rFonts w:hint="eastAsia"/>
          <w:b/>
          <w:bCs/>
        </w:rPr>
        <w:t xml:space="preserve">书际</w:t>
      </w:r>
      <w:r>
        <w:rPr>
          <w:rFonts w:hint="eastAsia"/>
        </w:rPr>
        <w:t xml:space="preserve">：回指卷一——规则用尽处，判断发生。Ellsberg</w:t>
      </w:r>
      <w:r>
        <w:t xml:space="preserve"> </w:t>
      </w:r>
      <w:r>
        <w:rPr>
          <w:rFonts w:hint="eastAsia"/>
        </w:rPr>
        <w:t xml:space="preserve">选择恰是“给定概率即规则”用尽之时：瓮</w:t>
      </w:r>
      <w:r>
        <w:t xml:space="preserve"> A </w:t>
      </w:r>
      <w:r>
        <w:rPr>
          <w:rFonts w:hint="eastAsia"/>
        </w:rPr>
        <w:t xml:space="preserve">给定了完整的概率规则，瓮</w:t>
      </w:r>
      <w:r>
        <w:t xml:space="preserve"> B </w:t>
      </w:r>
      <w:r>
        <w:rPr>
          <w:rFonts w:hint="eastAsia"/>
        </w:rPr>
        <w:t xml:space="preserve">没有——人在此时“接手”的判断，不是计算期望值，而是整体评估信息的可信度。</w:t>
      </w:r>
      <w:r>
        <w:t xml:space="preserve"> </w:t>
      </w:r>
      <w:r>
        <w:t xml:space="preserve">-</w:t>
      </w:r>
      <w:r>
        <w:t xml:space="preserve"> </w:t>
      </w:r>
      <w:r>
        <w:rPr>
          <w:rFonts w:hint="eastAsia"/>
          <w:b/>
          <w:bCs/>
        </w:rPr>
        <w:t xml:space="preserve">馆际</w:t>
      </w:r>
      <w:r>
        <w:rPr>
          <w:rFonts w:hint="eastAsia"/>
        </w:rPr>
        <w:t xml:space="preserve">：已见《信息论》——</w:t>
      </w:r>
      <w:r>
        <w:rPr>
          <w:rFonts w:hint="eastAsia"/>
        </w:rPr>
        <w:t xml:space="preserve">“信息”</w:t>
      </w:r>
      <w:r>
        <w:rPr>
          <w:rFonts w:hint="eastAsia"/>
        </w:rPr>
        <w:t xml:space="preserve">在香农意义上以概率分布为前提。在瓮</w:t>
      </w:r>
      <w:r>
        <w:t xml:space="preserve"> B </w:t>
      </w:r>
      <w:r>
        <w:rPr>
          <w:rFonts w:hint="eastAsia"/>
        </w:rPr>
        <w:t xml:space="preserve">中，概率分布本身未知；试图用香农熵度量</w:t>
      </w:r>
      <w:r>
        <w:t xml:space="preserve"> B </w:t>
      </w:r>
      <w:r>
        <w:rPr>
          <w:rFonts w:hint="eastAsia"/>
        </w:rPr>
        <w:t xml:space="preserve">的不确定性，你会陷入先验选择的无限递归。本节是“信息度量的极限”在决策行为中的镜像：当信息本身不可定义时，人的行为却仍然稳健——这正是本卷“模型用尽处”的信息论对偶（信息的价值</w:t>
      </w:r>
      <w:r>
        <w:t xml:space="preserve"> vs </w:t>
      </w:r>
      <w:r>
        <w:rPr>
          <w:rFonts w:hint="eastAsia"/>
        </w:rPr>
        <w:t xml:space="preserve">不可知的代价）。</w:t>
      </w:r>
    </w:p>
    <w:p>
      <w:r>
        <w:pict>
          <v:rect style="width:0;height:1.5pt" o:hralign="center" o:hrstd="t" o:hr="t"/>
        </w:pict>
      </w:r>
    </w:p>
    <w:p>
      <w:pPr>
        <w:pStyle w:val="FirstParagraph"/>
      </w:pPr>
      <w:r>
        <w:rPr>
          <w:rFonts w:hint="eastAsia"/>
          <w:b/>
          <w:bCs/>
        </w:rPr>
        <w:t xml:space="preserve">小练习（含理解题）</w:t>
      </w:r>
    </w:p>
    <w:p>
      <w:pPr>
        <w:pStyle w:val="BodyText"/>
      </w:pPr>
      <w:r>
        <w:rPr>
          <w:rFonts w:hint="eastAsia"/>
          <w:i/>
          <w:iCs/>
        </w:rPr>
        <w:t xml:space="preserve">题目</w:t>
      </w:r>
      <w:r>
        <w:rPr>
          <w:rFonts w:hint="eastAsia"/>
        </w:rPr>
        <w:t xml:space="preserve">：假设你参加一个博弈。两个相同的瓮，瓮</w:t>
      </w:r>
      <w:r>
        <w:t xml:space="preserve"> X </w:t>
      </w:r>
      <w:r>
        <w:rPr>
          <w:rFonts w:hint="eastAsia"/>
        </w:rPr>
        <w:t xml:space="preserve">有</w:t>
      </w:r>
      <w:r>
        <w:t xml:space="preserve"> 50 </w:t>
      </w:r>
      <w:r>
        <w:rPr>
          <w:rFonts w:hint="eastAsia"/>
        </w:rPr>
        <w:t xml:space="preserve">红</w:t>
      </w:r>
      <w:r>
        <w:t xml:space="preserve"> 50 </w:t>
      </w:r>
      <w:r>
        <w:rPr>
          <w:rFonts w:hint="eastAsia"/>
        </w:rPr>
        <w:t xml:space="preserve">黑，瓮</w:t>
      </w:r>
      <w:r>
        <w:t xml:space="preserve"> Y </w:t>
      </w:r>
      <w:r>
        <w:rPr>
          <w:rFonts w:hint="eastAsia"/>
        </w:rPr>
        <w:t xml:space="preserve">红黑比例未知。你从选定的瓮中抽一个球，猜对颜色赢</w:t>
      </w:r>
      <w:r>
        <w:t xml:space="preserve"> 200 </w:t>
      </w:r>
      <w:r>
        <w:rPr>
          <w:rFonts w:hint="eastAsia"/>
        </w:rPr>
        <w:t xml:space="preserve">元，猜错赢</w:t>
      </w:r>
      <w:r>
        <w:t xml:space="preserve"> 0 </w:t>
      </w:r>
      <w:r>
        <w:rPr>
          <w:rFonts w:hint="eastAsia"/>
        </w:rPr>
        <w:t xml:space="preserve">元。但你还有一个选择：不抽球，直接领</w:t>
      </w:r>
      <w:r>
        <w:t xml:space="preserve"> 80 </w:t>
      </w:r>
      <w:r>
        <w:rPr>
          <w:rFonts w:hint="eastAsia"/>
        </w:rPr>
        <w:t xml:space="preserve">元走人。</w:t>
      </w:r>
      <w:r>
        <w:t xml:space="preserve"> </w:t>
      </w:r>
      <w:r>
        <w:t xml:space="preserve">1. </w:t>
      </w:r>
      <w:r>
        <w:rPr>
          <w:rFonts w:hint="eastAsia"/>
        </w:rPr>
        <w:t xml:space="preserve">在</w:t>
      </w:r>
      <w:r>
        <w:t xml:space="preserve"> SEU </w:t>
      </w:r>
      <w:r>
        <w:rPr>
          <w:rFonts w:hint="eastAsia"/>
        </w:rPr>
        <w:t xml:space="preserve">框架下，你应该从哪个瓮抽球，还是直接领钱？</w:t>
      </w:r>
      <w:r>
        <w:t xml:space="preserve"> </w:t>
      </w:r>
      <w:r>
        <w:t xml:space="preserve">2. </w:t>
      </w:r>
      <w:r>
        <w:rPr>
          <w:rFonts w:hint="eastAsia"/>
        </w:rPr>
        <w:t xml:space="preserve">如果你是典型的</w:t>
      </w:r>
      <w:r>
        <w:t xml:space="preserve"> Ellsberg </w:t>
      </w:r>
      <w:r>
        <w:rPr>
          <w:rFonts w:hint="eastAsia"/>
        </w:rPr>
        <w:t xml:space="preserve">型决策者（具有显著模糊厌恶），你可能的决策顺序是什么？</w:t>
      </w:r>
      <w:r>
        <w:t xml:space="preserve"> </w:t>
      </w:r>
      <w:r>
        <w:t xml:space="preserve">3. </w:t>
      </w:r>
      <w:r>
        <w:rPr>
          <w:rFonts w:hint="eastAsia"/>
        </w:rPr>
        <w:t xml:space="preserve">如果这个游戏连续玩</w:t>
      </w:r>
      <w:r>
        <w:t xml:space="preserve"> 100 </w:t>
      </w:r>
      <w:r>
        <w:rPr>
          <w:rFonts w:hint="eastAsia"/>
        </w:rPr>
        <w:t xml:space="preserve">轮，每轮你都能观察到上一轮抽出的球的颜色并以此更新对瓮</w:t>
      </w:r>
      <w:r>
        <w:t xml:space="preserve"> Y </w:t>
      </w:r>
      <w:r>
        <w:rPr>
          <w:rFonts w:hint="eastAsia"/>
        </w:rPr>
        <w:t xml:space="preserve">的信念，你的行为会如何变化？这暗示了模糊厌恶的一个什么边界条件？</w:t>
      </w:r>
    </w:p>
    <w:p>
      <w:pPr>
        <w:pStyle w:val="BodyText"/>
      </w:pPr>
      <w:r>
        <w:rPr>
          <w:rFonts w:hint="eastAsia"/>
          <w:i/>
          <w:iCs/>
        </w:rPr>
        <w:t xml:space="preserve">提示与解答</w:t>
      </w:r>
      <w:r>
        <w:rPr>
          <w:rFonts w:hint="eastAsia"/>
        </w:rPr>
        <w:t xml:space="preserve">：</w:t>
      </w:r>
      <w:r>
        <w:t xml:space="preserve"> </w:t>
      </w:r>
      <w:r>
        <w:t xml:space="preserve">1. SEU </w:t>
      </w:r>
      <w:r>
        <w:rPr>
          <w:rFonts w:hint="eastAsia"/>
        </w:rPr>
        <w:t xml:space="preserve">下，任何瓮的抽球期望均为</w:t>
      </w:r>
      <w:r>
        <w:t xml:space="preserve"> 100 </w:t>
      </w:r>
      <w:r>
        <w:rPr>
          <w:rFonts w:hint="eastAsia"/>
        </w:rPr>
        <w:t xml:space="preserve">元（200</w:t>
      </w:r>
      <w:r>
        <w:t xml:space="preserve"> × </w:t>
      </w:r>
      <w:r>
        <w:rPr>
          <w:rFonts w:hint="eastAsia"/>
        </w:rPr>
        <w:t xml:space="preserve">0.5），高于</w:t>
      </w:r>
      <w:r>
        <w:t xml:space="preserve"> 80 </w:t>
      </w:r>
      <w:r>
        <w:rPr>
          <w:rFonts w:hint="eastAsia"/>
        </w:rPr>
        <w:t xml:space="preserve">元，故应抽球；瓮</w:t>
      </w:r>
      <w:r>
        <w:t xml:space="preserve"> X </w:t>
      </w:r>
      <w:r>
        <w:rPr>
          <w:rFonts w:hint="eastAsia"/>
        </w:rPr>
        <w:t xml:space="preserve">和</w:t>
      </w:r>
      <w:r>
        <w:t xml:space="preserve"> Y </w:t>
      </w:r>
      <w:r>
        <w:rPr>
          <w:rFonts w:hint="eastAsia"/>
        </w:rPr>
        <w:t xml:space="preserve">无差异。</w:t>
      </w:r>
      <w:r>
        <w:t xml:space="preserve"> </w:t>
      </w:r>
      <w:r>
        <w:t xml:space="preserve">2. </w:t>
      </w:r>
      <w:r>
        <w:rPr>
          <w:rFonts w:hint="eastAsia"/>
        </w:rPr>
        <w:t xml:space="preserve">典型</w:t>
      </w:r>
      <w:r>
        <w:t xml:space="preserve"> Ellsberg </w:t>
      </w:r>
      <w:r>
        <w:rPr>
          <w:rFonts w:hint="eastAsia"/>
        </w:rPr>
        <w:t xml:space="preserve">型决策者的偏好可能是：直接领</w:t>
      </w:r>
      <w:r>
        <w:t xml:space="preserve"> 80 </w:t>
      </w:r>
      <w:r>
        <w:rPr>
          <w:rFonts w:hint="eastAsia"/>
        </w:rPr>
        <w:t xml:space="preserve">元</w:t>
      </w:r>
      <w:r>
        <w:t xml:space="preserve"> ≻ </w:t>
      </w:r>
      <w:r>
        <w:rPr>
          <w:rFonts w:hint="eastAsia"/>
        </w:rPr>
        <w:t xml:space="preserve">从</w:t>
      </w:r>
      <w:r>
        <w:t xml:space="preserve"> Y </w:t>
      </w:r>
      <w:r>
        <w:rPr>
          <w:rFonts w:hint="eastAsia"/>
        </w:rPr>
        <w:t xml:space="preserve">抽球；甚至可能</w:t>
      </w:r>
      <w:r>
        <w:t xml:space="preserve"> </w:t>
      </w:r>
      <w:r>
        <w:rPr>
          <w:rFonts w:hint="eastAsia"/>
        </w:rPr>
        <w:t xml:space="preserve">从</w:t>
      </w:r>
      <w:r>
        <w:t xml:space="preserve"> X </w:t>
      </w:r>
      <w:r>
        <w:rPr>
          <w:rFonts w:hint="eastAsia"/>
        </w:rPr>
        <w:t xml:space="preserve">抽球</w:t>
      </w:r>
      <w:r>
        <w:t xml:space="preserve"> ≻ </w:t>
      </w:r>
      <w:r>
        <w:rPr>
          <w:rFonts w:hint="eastAsia"/>
        </w:rPr>
        <w:t xml:space="preserve">领</w:t>
      </w:r>
      <w:r>
        <w:t xml:space="preserve"> 80 </w:t>
      </w:r>
      <w:r>
        <w:rPr>
          <w:rFonts w:hint="eastAsia"/>
        </w:rPr>
        <w:t xml:space="preserve">元</w:t>
      </w:r>
      <w:r>
        <w:t xml:space="preserve"> ≻ </w:t>
      </w:r>
      <w:r>
        <w:rPr>
          <w:rFonts w:hint="eastAsia"/>
        </w:rPr>
        <w:t xml:space="preserve">从</w:t>
      </w:r>
      <w:r>
        <w:t xml:space="preserve"> Y </w:t>
      </w:r>
      <w:r>
        <w:rPr>
          <w:rFonts w:hint="eastAsia"/>
        </w:rPr>
        <w:t xml:space="preserve">抽球。模糊将期望效用折价到了确定性等价之下。</w:t>
      </w:r>
      <w:r>
        <w:t xml:space="preserve"> </w:t>
      </w:r>
      <w:r>
        <w:t xml:space="preserve">3. </w:t>
      </w:r>
      <w:r>
        <w:rPr>
          <w:rFonts w:hint="eastAsia"/>
        </w:rPr>
        <w:t xml:space="preserve">随着轮次增多，瓮</w:t>
      </w:r>
      <w:r>
        <w:t xml:space="preserve"> Y </w:t>
      </w:r>
      <w:r>
        <w:rPr>
          <w:rFonts w:hint="eastAsia"/>
        </w:rPr>
        <w:t xml:space="preserve">的比例被逐渐学习，模糊消解，行为趋近</w:t>
      </w:r>
      <w:r>
        <w:t xml:space="preserve"> SEU </w:t>
      </w:r>
      <w:r>
        <w:rPr>
          <w:rFonts w:hint="eastAsia"/>
        </w:rPr>
        <w:t xml:space="preserve">预测。这揭示的边界条件是：</w:t>
      </w:r>
      <w:r>
        <w:rPr>
          <w:rFonts w:hint="eastAsia"/>
          <w:b/>
          <w:bCs/>
        </w:rPr>
        <w:t xml:space="preserve">模糊厌恶在频率可学习的重复环境中会减弱；它在信息根本无法通过经验消解的一次性决策中最强烈</w:t>
      </w:r>
      <w:r>
        <w:rPr>
          <w:rFonts w:hint="eastAsia"/>
        </w:rPr>
        <w:t xml:space="preserve">——这正是第</w:t>
      </w:r>
      <w:r>
        <w:t xml:space="preserve"> 6 </w:t>
      </w:r>
      <w:r>
        <w:rPr>
          <w:rFonts w:hint="eastAsia"/>
        </w:rPr>
        <w:t xml:space="preserve">章</w:t>
      </w:r>
      <w:r>
        <w:t xml:space="preserve"> Kahneman–Klein </w:t>
      </w:r>
      <w:r>
        <w:rPr>
          <w:rFonts w:hint="eastAsia"/>
        </w:rPr>
        <w:t xml:space="preserve">判据的要点之一。</w:t>
      </w:r>
    </w:p>
    <w:p>
      <w:r>
        <w:pict>
          <v:rect style="width:0;height:1.5pt" o:hralign="center" o:hrstd="t" o:hr="t"/>
        </w:pict>
      </w:r>
    </w:p>
    <w:p>
      <w:pPr>
        <w:pStyle w:val="FirstParagraph"/>
      </w:pPr>
      <w:r>
        <w:rPr>
          <w:rFonts w:hint="eastAsia"/>
          <w:b/>
          <w:bCs/>
        </w:rPr>
        <w:t xml:space="preserve">小结</w:t>
      </w:r>
    </w:p>
    <w:p>
      <w:pPr>
        <w:pStyle w:val="Compact"/>
        <w:numPr>
          <w:ilvl w:val="0"/>
          <w:numId w:val="1032"/>
        </w:numPr>
      </w:pPr>
      <w:r>
        <w:t xml:space="preserve">Ellsberg </w:t>
      </w:r>
      <w:r>
        <w:rPr>
          <w:rFonts w:hint="eastAsia"/>
        </w:rPr>
        <w:t xml:space="preserve">悖论是主观期望效用理论自</w:t>
      </w:r>
      <w:r>
        <w:t xml:space="preserve"> Savage </w:t>
      </w:r>
      <w:r>
        <w:rPr>
          <w:rFonts w:hint="eastAsia"/>
        </w:rPr>
        <w:t xml:space="preserve">公理化以来遭遇的最直接、最稳定的行为反例：【实证】在实验室与真实金钱激励下被反复复现；受试者系统性地偏好已知概率的选项，即使期望值相同。</w:t>
      </w:r>
    </w:p>
    <w:p>
      <w:pPr>
        <w:pStyle w:val="Compact"/>
        <w:numPr>
          <w:ilvl w:val="0"/>
          <w:numId w:val="1032"/>
        </w:numPr>
      </w:pPr>
      <w:r>
        <w:rPr>
          <w:rFonts w:hint="eastAsia"/>
        </w:rPr>
        <w:t xml:space="preserve">该悖论揭示了“模糊厌恶”（ambiguity</w:t>
      </w:r>
      <w:r>
        <w:t xml:space="preserve"> </w:t>
      </w:r>
      <w:r>
        <w:rPr>
          <w:rFonts w:hint="eastAsia"/>
        </w:rPr>
        <w:t xml:space="preserve">aversion）——人在概率不可知时，把“概率不可知”本身当作负效用来源；这为</w:t>
      </w:r>
      <w:r>
        <w:t xml:space="preserve"> Knight </w:t>
      </w:r>
      <w:r>
        <w:rPr>
          <w:rFonts w:hint="eastAsia"/>
        </w:rPr>
        <w:t xml:space="preserve">的风险/真不确定性区分提供了行为科学的经验锚点。</w:t>
      </w:r>
    </w:p>
    <w:p>
      <w:pPr>
        <w:pStyle w:val="Compact"/>
        <w:numPr>
          <w:ilvl w:val="0"/>
          <w:numId w:val="1032"/>
        </w:numPr>
      </w:pPr>
      <w:r>
        <w:rPr>
          <w:rFonts w:hint="eastAsia"/>
        </w:rPr>
        <w:t xml:space="preserve">理论回应方面，Gilboa–Schmeidler</w:t>
      </w:r>
      <w:r>
        <w:t xml:space="preserve"> </w:t>
      </w:r>
      <w:r>
        <w:rPr>
          <w:rFonts w:hint="eastAsia"/>
        </w:rPr>
        <w:t xml:space="preserve">的</w:t>
      </w:r>
      <w:r>
        <w:t xml:space="preserve"> MEU </w:t>
      </w:r>
      <w:r>
        <w:rPr>
          <w:rFonts w:hint="eastAsia"/>
        </w:rPr>
        <w:t xml:space="preserve">模型、Schmeidler</w:t>
      </w:r>
      <w:r>
        <w:t xml:space="preserve"> </w:t>
      </w:r>
      <w:r>
        <w:rPr>
          <w:rFonts w:hint="eastAsia"/>
        </w:rPr>
        <w:t xml:space="preserve">的</w:t>
      </w:r>
      <w:r>
        <w:t xml:space="preserve"> CEU </w:t>
      </w:r>
      <w:r>
        <w:rPr>
          <w:rFonts w:hint="eastAsia"/>
        </w:rPr>
        <w:t xml:space="preserve">模型、KMM</w:t>
      </w:r>
      <w:r>
        <w:t xml:space="preserve"> </w:t>
      </w:r>
      <w:r>
        <w:rPr>
          <w:rFonts w:hint="eastAsia"/>
        </w:rPr>
        <w:t xml:space="preserve">平滑模糊模型等均为【理论/学派】成果，它们通过放弃单一先验概率的形式化手段，使“不确定性厌恶”进入可计算的决策框架。</w:t>
      </w:r>
    </w:p>
    <w:p>
      <w:pPr>
        <w:pStyle w:val="Compact"/>
        <w:numPr>
          <w:ilvl w:val="0"/>
          <w:numId w:val="1032"/>
        </w:numPr>
      </w:pPr>
      <w:r>
        <w:rPr>
          <w:rFonts w:hint="eastAsia"/>
        </w:rPr>
        <w:t xml:space="preserve">贝叶斯主义与</w:t>
      </w:r>
      <w:r>
        <w:t xml:space="preserve"> Knight/Ellsberg </w:t>
      </w:r>
      <w:r>
        <w:rPr>
          <w:rFonts w:hint="eastAsia"/>
        </w:rPr>
        <w:t xml:space="preserve">传统在“一切不确定性能否化约为概率”上存在根本分歧：前者视模糊厌恶为偏差，后者视其为对信息质量的理性折价。此为【理论/学派】对峙，在可重复反馈场景下贝叶斯规范趋近正确，在独特不可逆场景下</w:t>
      </w:r>
      <w:r>
        <w:t xml:space="preserve"> Knight/Ellsberg </w:t>
      </w:r>
      <w:r>
        <w:rPr>
          <w:rFonts w:hint="eastAsia"/>
        </w:rPr>
        <w:t xml:space="preserve">描述更具生态效度。</w:t>
      </w:r>
    </w:p>
    <w:p>
      <w:pPr>
        <w:pStyle w:val="Compact"/>
        <w:numPr>
          <w:ilvl w:val="0"/>
          <w:numId w:val="1032"/>
        </w:numPr>
      </w:pPr>
      <w:r>
        <w:rPr>
          <w:rFonts w:hint="eastAsia"/>
        </w:rPr>
        <w:t xml:space="preserve">模糊厌恶构成全书论点的第一根实证支柱：当概率模型本身不可信时，人的判断不是按模型计算，而是整体评估信息的“纹理”与“来源”——这是“模型用尽处判断接手”在实验室里最干净的展示。</w:t>
      </w:r>
    </w:p>
    <w:p>
      <w:r>
        <w:pict>
          <v:rect style="width:0;height:1.5pt" o:hralign="center" o:hrstd="t" o:hr="t"/>
        </w:pict>
      </w:r>
    </w:p>
    <w:p>
      <w:pPr>
        <w:pStyle w:val="FirstParagraph"/>
      </w:pPr>
      <w:r>
        <w:rPr>
          <w:rFonts w:hint="eastAsia"/>
          <w:b/>
          <w:bCs/>
        </w:rPr>
        <w:t xml:space="preserve">延伸阅读</w:t>
      </w:r>
    </w:p>
    <w:p>
      <w:pPr>
        <w:pStyle w:val="Compact"/>
        <w:numPr>
          <w:ilvl w:val="0"/>
          <w:numId w:val="1033"/>
        </w:numPr>
      </w:pPr>
      <w:r>
        <w:rPr>
          <w:b/>
          <w:bCs/>
        </w:rPr>
        <w:t xml:space="preserve">Ellsberg, D.</w:t>
      </w:r>
      <w:r>
        <w:t xml:space="preserve"> </w:t>
      </w:r>
      <w:r>
        <w:t xml:space="preserve">(1961).</w:t>
      </w:r>
      <w:r>
        <w:t xml:space="preserve"> </w:t>
      </w:r>
      <w:r>
        <w:t xml:space="preserve">“Risk, Ambiguity, and the Savage Axioms.”</w:t>
      </w:r>
      <w:r>
        <w:t xml:space="preserve"> </w:t>
      </w:r>
      <w:r>
        <w:rPr>
          <w:i/>
          <w:iCs/>
        </w:rPr>
        <w:t xml:space="preserve">Quarterly Journal of Economics</w:t>
      </w:r>
      <w:r>
        <w:t xml:space="preserve">, 75(4), 643–669. </w:t>
      </w:r>
      <w:r>
        <w:rPr>
          <w:rFonts w:hint="eastAsia"/>
        </w:rPr>
        <w:t xml:space="preserve">原著，不容替代。其写作的哲学深度与实验设计的经济性堪称典范。</w:t>
      </w:r>
    </w:p>
    <w:p>
      <w:pPr>
        <w:pStyle w:val="Compact"/>
        <w:numPr>
          <w:ilvl w:val="0"/>
          <w:numId w:val="1033"/>
        </w:numPr>
      </w:pPr>
      <w:r>
        <w:rPr>
          <w:b/>
          <w:bCs/>
        </w:rPr>
        <w:t xml:space="preserve">Camerer, C. &amp; Weber, M.</w:t>
      </w:r>
      <w:r>
        <w:t xml:space="preserve"> </w:t>
      </w:r>
      <w:r>
        <w:t xml:space="preserve">(1992).</w:t>
      </w:r>
      <w:r>
        <w:t xml:space="preserve"> </w:t>
      </w:r>
      <w:r>
        <w:t xml:space="preserve">“Recent Developments in Modeling Preferences: Uncertainty and Ambiguity.”</w:t>
      </w:r>
      <w:r>
        <w:t xml:space="preserve"> </w:t>
      </w:r>
      <w:r>
        <w:rPr>
          <w:i/>
          <w:iCs/>
        </w:rPr>
        <w:t xml:space="preserve">Journal of Risk and Uncertainty</w:t>
      </w:r>
      <w:r>
        <w:t xml:space="preserve">, 5, 325–370. </w:t>
      </w:r>
      <w:r>
        <w:rPr>
          <w:rFonts w:hint="eastAsia"/>
        </w:rPr>
        <w:t xml:space="preserve">模糊决策模型的权威综述，覆盖</w:t>
      </w:r>
      <w:r>
        <w:t xml:space="preserve"> Ellsberg </w:t>
      </w:r>
      <w:r>
        <w:rPr>
          <w:rFonts w:hint="eastAsia"/>
        </w:rPr>
        <w:t xml:space="preserve">后三十年的理论与实验进展。</w:t>
      </w:r>
    </w:p>
    <w:p>
      <w:pPr>
        <w:pStyle w:val="Compact"/>
        <w:numPr>
          <w:ilvl w:val="0"/>
          <w:numId w:val="1033"/>
        </w:numPr>
      </w:pPr>
      <w:r>
        <w:rPr>
          <w:b/>
          <w:bCs/>
        </w:rPr>
        <w:t xml:space="preserve">Gilboa, I. &amp; Schmeidler, D.</w:t>
      </w:r>
      <w:r>
        <w:t xml:space="preserve"> </w:t>
      </w:r>
      <w:r>
        <w:t xml:space="preserve">(1989).</w:t>
      </w:r>
      <w:r>
        <w:t xml:space="preserve"> </w:t>
      </w:r>
      <w:r>
        <w:t xml:space="preserve">“Maxmin Expected Utility with Non-Unique Prior.”</w:t>
      </w:r>
      <w:r>
        <w:t xml:space="preserve"> </w:t>
      </w:r>
      <w:r>
        <w:rPr>
          <w:i/>
          <w:iCs/>
        </w:rPr>
        <w:t xml:space="preserve">Journal of Mathematical Economics</w:t>
      </w:r>
      <w:r>
        <w:t xml:space="preserve">, 18(2), 141–153. MEU </w:t>
      </w:r>
      <w:r>
        <w:rPr>
          <w:rFonts w:hint="eastAsia"/>
        </w:rPr>
        <w:t xml:space="preserve">模型的经典公理化；理解非贝叶斯决策论的形式入口。</w:t>
      </w:r>
    </w:p>
    <w:p>
      <w:pPr>
        <w:pStyle w:val="Compact"/>
        <w:numPr>
          <w:ilvl w:val="0"/>
          <w:numId w:val="1033"/>
        </w:numPr>
      </w:pPr>
      <w:r>
        <w:rPr>
          <w:b/>
          <w:bCs/>
        </w:rPr>
        <w:t xml:space="preserve">Klibanoff, P., Marinacci, M., &amp; Mukerji, S.</w:t>
      </w:r>
      <w:r>
        <w:t xml:space="preserve"> </w:t>
      </w:r>
      <w:r>
        <w:t xml:space="preserve">(2005).</w:t>
      </w:r>
      <w:r>
        <w:t xml:space="preserve"> </w:t>
      </w:r>
      <w:r>
        <w:t xml:space="preserve">“A Smooth Model of Decision Making under Ambiguity.”</w:t>
      </w:r>
      <w:r>
        <w:t xml:space="preserve"> </w:t>
      </w:r>
      <w:r>
        <w:rPr>
          <w:i/>
          <w:iCs/>
        </w:rPr>
        <w:t xml:space="preserve">Econometrica</w:t>
      </w:r>
      <w:r>
        <w:t xml:space="preserve">, 73(6), 1849–1892. </w:t>
      </w:r>
      <w:r>
        <w:rPr>
          <w:rFonts w:hint="eastAsia"/>
        </w:rPr>
        <w:t xml:space="preserve">分离风险厌恶与模糊厌恶参数的模型，提供了更细粒度的偏好分析工具。</w:t>
      </w:r>
    </w:p>
    <w:p>
      <w:pPr>
        <w:pStyle w:val="Compact"/>
        <w:numPr>
          <w:ilvl w:val="0"/>
          <w:numId w:val="1033"/>
        </w:numPr>
      </w:pPr>
      <w:r>
        <w:rPr>
          <w:b/>
          <w:bCs/>
        </w:rPr>
        <w:t xml:space="preserve">Hsu, M., Bhatt, M., Adolphs, R., Tranel, D., &amp; Camerer, C. F.</w:t>
      </w:r>
      <w:r>
        <w:t xml:space="preserve"> </w:t>
      </w:r>
      <w:r>
        <w:t xml:space="preserve">(2005).</w:t>
      </w:r>
      <w:r>
        <w:t xml:space="preserve"> </w:t>
      </w:r>
      <w:r>
        <w:t xml:space="preserve">“Neural Systems Responding to Degrees of Uncertainty in Human Decision-Making.”</w:t>
      </w:r>
      <w:r>
        <w:t xml:space="preserve"> </w:t>
      </w:r>
      <w:r>
        <w:rPr>
          <w:i/>
          <w:iCs/>
        </w:rPr>
        <w:t xml:space="preserve">Science</w:t>
      </w:r>
      <w:r>
        <w:t xml:space="preserve">, 310(5754), 1680–1683. </w:t>
      </w:r>
      <w:r>
        <w:rPr>
          <w:rFonts w:hint="eastAsia"/>
        </w:rPr>
        <w:t xml:space="preserve">模糊决策的神经经济学证据，为模糊厌恶提供了生物性基底。</w:t>
      </w:r>
    </w:p>
    <w:bookmarkEnd w:id="89"/>
    <w:bookmarkEnd w:id="90"/>
    <w:bookmarkStart w:id="93" w:name="有限理性与生态理性"/>
    <w:p>
      <w:pPr>
        <w:pStyle w:val="Heading2"/>
      </w:pPr>
      <w:r>
        <w:t xml:space="preserve">2 </w:t>
      </w:r>
      <w:r>
        <w:rPr>
          <w:rFonts w:hint="eastAsia"/>
        </w:rPr>
        <w:t xml:space="preserve">有限理性与生态理性</w:t>
      </w:r>
    </w:p>
    <w:bookmarkStart w:id="91" w:name="simon有限理性与满意而非最优化"/>
    <w:p>
      <w:pPr>
        <w:pStyle w:val="Heading3"/>
      </w:pPr>
      <w:r>
        <w:t xml:space="preserve">2.1 </w:t>
      </w:r>
      <w:r>
        <w:rPr>
          <w:rFonts w:hint="eastAsia"/>
        </w:rPr>
        <w:t xml:space="preserve">Simon:有限理性与满意，而非最优化</w:t>
      </w:r>
    </w:p>
    <w:p>
      <w:pPr>
        <w:pStyle w:val="FirstParagraph"/>
      </w:pPr>
      <w:r>
        <w:rPr>
          <w:rFonts w:hint="eastAsia"/>
        </w:rPr>
        <w:t xml:space="preserve">在馆藏序列中，《博弈中的学习》已经向我们展示了无悔学习（no-regret</w:t>
      </w:r>
      <w:r>
        <w:t xml:space="preserve"> </w:t>
      </w:r>
      <w:r>
        <w:rPr>
          <w:rFonts w:hint="eastAsia"/>
        </w:rPr>
        <w:t xml:space="preserve">learning）在可重复博弈中如何收敛到某种均衡——但它的前提恰恰是“博弈可以被重复足够多次、策略空间可以被充分探索”。真实世界中大量决策并不提供这种奢侈：不可重复、无法穷举、后果不可逆、时间窗口转瞬即逝。当形式决策论的完备性前提被抽走时，理性本身的概念需要被重新审视。这正是</w:t>
      </w:r>
      <w:r>
        <w:t xml:space="preserve"> Simon </w:t>
      </w:r>
      <w:r>
        <w:rPr>
          <w:rFonts w:hint="eastAsia"/>
        </w:rPr>
        <w:t xml:space="preserve">的有限理性（bounded</w:t>
      </w:r>
      <w:r>
        <w:t xml:space="preserve"> </w:t>
      </w:r>
      <w:r>
        <w:rPr>
          <w:rFonts w:hint="eastAsia"/>
        </w:rPr>
        <w:t xml:space="preserve">rationality）纲领的出发点：不是人在理想条件下应该怎么选，而是人在认知资源有限的条件下实际上怎么选——以及，这种选择方式是否有其内在的合理性。</w:t>
      </w:r>
    </w:p>
    <w:p>
      <w:pPr>
        <w:pStyle w:val="BodyText"/>
      </w:pPr>
      <w:r>
        <w:rPr>
          <w:rFonts w:hint="eastAsia"/>
          <w:b/>
          <w:bCs/>
        </w:rPr>
        <w:t xml:space="preserve">从优化到满意：一个结构性的转向</w:t>
      </w:r>
    </w:p>
    <w:p>
      <w:pPr>
        <w:pStyle w:val="BodyText"/>
      </w:pPr>
      <w:r>
        <w:rPr>
          <w:rFonts w:hint="eastAsia"/>
        </w:rPr>
        <w:t xml:space="preserve">在经济学和决策论的古典传统中，理性的标准定义是工具性的：给定一个明确的目标（效用函数）和关于世界的完备知识（概率分布），理性选择就是最大化期望效用的选择。这一图景的数学优雅性在</w:t>
      </w:r>
      <w:r>
        <w:t xml:space="preserve"> von Neumann </w:t>
      </w:r>
      <w:r>
        <w:rPr>
          <w:rFonts w:hint="eastAsia"/>
        </w:rPr>
        <w:t xml:space="preserve">与</w:t>
      </w:r>
      <w:r>
        <w:t xml:space="preserve"> Morgenstern </w:t>
      </w:r>
      <w:r>
        <w:rPr>
          <w:rFonts w:hint="eastAsia"/>
        </w:rPr>
        <w:t xml:space="preserve">的公理化体系中达到了顶峰，并在</w:t>
      </w:r>
      <w:r>
        <w:t xml:space="preserve"> Savage </w:t>
      </w:r>
      <w:r>
        <w:rPr>
          <w:rFonts w:hint="eastAsia"/>
        </w:rPr>
        <w:t xml:space="preserve">的主观期望效用框架中被推广到主观概率的情形。然而，Simon</w:t>
      </w:r>
      <w:r>
        <w:t xml:space="preserve"> </w:t>
      </w:r>
      <w:r>
        <w:rPr>
          <w:rFonts w:hint="eastAsia"/>
        </w:rPr>
        <w:t xml:space="preserve">在二十世纪五十年代便开始系统地质疑这一图景的经验充分性【理论/学派（Simon）】。他的质疑不是技术性的修补，而是概念框架层面的转向：古典理性假设决策者拥有（或“as</w:t>
      </w:r>
      <w:r>
        <w:t xml:space="preserve"> </w:t>
      </w:r>
      <w:r>
        <w:rPr>
          <w:rFonts w:hint="eastAsia"/>
        </w:rPr>
        <w:t xml:space="preserve">if”地拥有）无限的认知能力和无限的计算时间，而任何对真实人类决策的严肃考察都表明，这两个假设在“模型用尽处”恰恰是第一个失效的。</w:t>
      </w:r>
    </w:p>
    <w:p>
      <w:pPr>
        <w:pStyle w:val="BodyText"/>
      </w:pPr>
      <w:r>
        <w:t xml:space="preserve">Simon </w:t>
      </w:r>
      <w:r>
        <w:rPr>
          <w:rFonts w:hint="eastAsia"/>
        </w:rPr>
        <w:t xml:space="preserve">在《管理行为》（Administrative</w:t>
      </w:r>
      <w:r>
        <w:t xml:space="preserve"> Behavior, </w:t>
      </w:r>
      <w:r>
        <w:rPr>
          <w:rFonts w:hint="eastAsia"/>
        </w:rPr>
        <w:t xml:space="preserve">初版</w:t>
      </w:r>
      <w:r>
        <w:t xml:space="preserve"> </w:t>
      </w:r>
      <w:r>
        <w:rPr>
          <w:rFonts w:hint="eastAsia"/>
        </w:rPr>
        <w:t xml:space="preserve">1947）和其后的《人的模型》（Models</w:t>
      </w:r>
      <w:r>
        <w:t xml:space="preserve"> of Man, </w:t>
      </w:r>
      <w:r>
        <w:rPr>
          <w:rFonts w:hint="eastAsia"/>
        </w:rPr>
        <w:t xml:space="preserve">1957）中提出了有限理性的核心主张：人追求的不是最优解（optimum），而是满意解（satisficing</w:t>
      </w:r>
      <w:r>
        <w:t xml:space="preserve"> </w:t>
      </w:r>
      <w:r>
        <w:rPr>
          <w:rFonts w:hint="eastAsia"/>
        </w:rPr>
        <w:t xml:space="preserve">solution）【理论/学派（Simon）】。所谓“满意”，指决策者设定一个抱负水平（aspiration</w:t>
      </w:r>
      <w:r>
        <w:t xml:space="preserve"> </w:t>
      </w:r>
      <w:r>
        <w:rPr>
          <w:rFonts w:hint="eastAsia"/>
        </w:rPr>
        <w:t xml:space="preserve">level），当找到一个选项达到或超过该水平时，搜索便终止，行动便被采纳。这个机制的结构意涵远比字面上看起来深刻：它意味着理性的标准从“选项之间的全局比较”坍缩为“选项与阈值的局部比较”。这一坍缩并非认知的堕落，而是认知在约束下的结构性适配。</w:t>
      </w:r>
    </w:p>
    <w:p>
      <w:pPr>
        <w:pStyle w:val="BodyText"/>
      </w:pPr>
      <w:r>
        <w:rPr>
          <w:rFonts w:hint="eastAsia"/>
        </w:rPr>
        <w:t xml:space="preserve">用更直觉的话说：与其在图书馆翻遍每一本书以找到“绝对最好”的那一本，不如设定一个标准——</w:t>
      </w:r>
      <w:r>
        <w:rPr>
          <w:rFonts w:hint="eastAsia"/>
        </w:rPr>
        <w:t xml:space="preserve">“我需要一本最近五年出版、由同行推荐的哲学入门读物”</w:t>
      </w:r>
      <w:r>
        <w:rPr>
          <w:rFonts w:hint="eastAsia"/>
        </w:rPr>
        <w:t xml:space="preserve">——然后在找到第一本符合条件的书时就停下来借走它。这就是满意化。</w:t>
      </w:r>
      <w:r>
        <w:rPr>
          <w:rStyle w:val="VerbatimChar"/>
          <w:rFonts w:hint="eastAsia"/>
        </w:rPr>
        <w:t xml:space="preserve">[简化]</w:t>
      </w:r>
      <w:r>
        <w:t xml:space="preserve"> </w:t>
      </w:r>
      <w:r>
        <w:rPr>
          <w:rFonts w:hint="eastAsia"/>
        </w:rPr>
        <w:t xml:space="preserve">需要注意的是，这个类比在以下情形中失效：当选项可以被同时比较且搜索成本为零时（例如在给定的数学优化问题中），满意化退化为一种不必要的自我限制；但在搜索成本高昂、选项陆续呈现且不可逆的“真不确定性”环境中，满意化则展现了其适应价值。</w:t>
      </w:r>
    </w:p>
    <w:p>
      <w:pPr>
        <w:pStyle w:val="BodyText"/>
      </w:pPr>
      <w:r>
        <w:rPr>
          <w:rFonts w:hint="eastAsia"/>
          <w:b/>
          <w:bCs/>
        </w:rPr>
        <w:t xml:space="preserve">剪刀的两刃：认知与环境的结构耦合</w:t>
      </w:r>
    </w:p>
    <w:p>
      <w:pPr>
        <w:pStyle w:val="BodyText"/>
      </w:pPr>
      <w:r>
        <w:t xml:space="preserve">Simon </w:t>
      </w:r>
      <w:r>
        <w:rPr>
          <w:rFonts w:hint="eastAsia"/>
        </w:rPr>
        <w:t xml:space="preserve">对理性的重释之所以具有持久的生命力，在于他避免了两种常见的智识陷阱：既不将人的“非最优”简单归因于“非理性”或“偏差”，也不将认知约束仅仅视为需要被克服的缺点。他提出的“剪刀的两刃”隐喻——行为是认知能力与环境结构共同剪裁的产物——才是有限理性纲领真正的理论硬核。</w:t>
      </w:r>
    </w:p>
    <w:p>
      <w:pPr>
        <w:pStyle w:val="BodyText"/>
      </w:pPr>
      <w:r>
        <w:rPr>
          <w:rFonts w:hint="eastAsia"/>
        </w:rPr>
        <w:t xml:space="preserve">这一隐喻的精确含义是：任何能够在真实环境中成功运作的决策机制，必须是（1）认知能力所能支持的，并且（2）利用了环境的结构性规律。单看认知约束（如工作记忆容量、注意力的选择性、表征的粒度），我们无法理解为什么某些启发式有效而另一些无效；单看环境结构（如选项的分布、线索的生态效度、反馈的及时性），我们也无法解释为什么人会用这种而非那种策略。只有将二者放在一起，才能回答“理性应该如何被重新定义”的问题。Simon</w:t>
      </w:r>
      <w:r>
        <w:t xml:space="preserve"> </w:t>
      </w:r>
      <w:r>
        <w:rPr>
          <w:rFonts w:hint="eastAsia"/>
        </w:rPr>
        <w:t xml:space="preserve">本人在《有限理性模型》（Models</w:t>
      </w:r>
      <w:r>
        <w:t xml:space="preserve"> of Bounded Rationality, </w:t>
      </w:r>
      <w:r>
        <w:rPr>
          <w:rFonts w:hint="eastAsia"/>
        </w:rPr>
        <w:t xml:space="preserve">1982）中反复强调：在一个信息丰富但计算能力稀缺的世界里，理性的核心问题不是“收集更多信息”，而是“决定忽略哪些信息”。</w:t>
      </w:r>
    </w:p>
    <w:p>
      <w:pPr>
        <w:pStyle w:val="BodyText"/>
      </w:pPr>
      <w:r>
        <w:rPr>
          <w:rFonts w:hint="eastAsia"/>
        </w:rPr>
        <w:t xml:space="preserve">这一思想直接指向了本章后续</w:t>
      </w:r>
      <w:r>
        <w:t xml:space="preserve"> Gigerenzer </w:t>
      </w:r>
      <w:r>
        <w:rPr>
          <w:rFonts w:hint="eastAsia"/>
        </w:rPr>
        <w:t xml:space="preserve">的生态理性纲领的理论源头，也构成了本卷的核心张力之一：当经典决策论的“最优”标准在真不确定性下变得不可操作时，</w:t>
      </w:r>
      <w:r>
        <w:rPr>
          <w:rFonts w:hint="eastAsia"/>
        </w:rPr>
        <w:t xml:space="preserve">“认知-环境匹配”</w:t>
      </w:r>
      <w:r>
        <w:rPr>
          <w:rFonts w:hint="eastAsia"/>
        </w:rPr>
        <w:t xml:space="preserve">这一标准是否可以成为一个替代性的规范性框架【理论/学派（Simon</w:t>
      </w:r>
      <w:r>
        <w:t xml:space="preserve"> </w:t>
      </w:r>
      <w:r>
        <w:rPr>
          <w:rFonts w:hint="eastAsia"/>
        </w:rPr>
        <w:t xml:space="preserve">与</w:t>
      </w:r>
      <w:r>
        <w:t xml:space="preserve"> Gigerenzer </w:t>
      </w:r>
      <w:r>
        <w:rPr>
          <w:rFonts w:hint="eastAsia"/>
        </w:rPr>
        <w:t xml:space="preserve">传统的延续性主张）】？值得注意的是，Simon</w:t>
      </w:r>
      <w:r>
        <w:t xml:space="preserve"> </w:t>
      </w:r>
      <w:r>
        <w:rPr>
          <w:rFonts w:hint="eastAsia"/>
        </w:rPr>
        <w:t xml:space="preserve">的原初立场比后续批评者所刻画的更为精致——他并未主张人总是满意化的，也并未主张满意化在所有情境中都优于优化；他主张的是，满意化是描述人类多数实际决策的可靠模型，并且当搜索成本被正确计入总效用时，满意化在规范性上也是可辩护的。</w:t>
      </w:r>
    </w:p>
    <w:p>
      <w:pPr>
        <w:pStyle w:val="BodyText"/>
      </w:pPr>
      <w:r>
        <w:rPr>
          <w:rFonts w:hint="eastAsia"/>
          <w:b/>
          <w:bCs/>
        </w:rPr>
        <w:t xml:space="preserve">满意化的形式刻画与操作化限制</w:t>
      </w:r>
    </w:p>
    <w:p>
      <w:pPr>
        <w:pStyle w:val="BodyText"/>
      </w:pPr>
      <w:r>
        <w:rPr>
          <w:rFonts w:hint="eastAsia"/>
        </w:rPr>
        <w:t xml:space="preserve">为使讨论具备分析上的清晰性，有必要区分满意化的两个层次——虽然</w:t>
      </w:r>
      <w:r>
        <w:t xml:space="preserve"> Simon </w:t>
      </w:r>
      <w:r>
        <w:rPr>
          <w:rFonts w:hint="eastAsia"/>
        </w:rPr>
        <w:t xml:space="preserve">本人的著作中并未始终明确地做出这一区分。第一个层次是描述性的：人事实上在决策中采用满意化策略（descriptive</w:t>
      </w:r>
      <w:r>
        <w:t xml:space="preserve"> </w:t>
      </w:r>
      <w:r>
        <w:rPr>
          <w:rFonts w:hint="eastAsia"/>
        </w:rPr>
        <w:t xml:space="preserve">satisficing）。第二个层次是规范性的：当计算和搜索成本被计入决策总成本时，满意化是一种资源理性的（resource-rational）策略。Simon</w:t>
      </w:r>
      <w:r>
        <w:t xml:space="preserve"> </w:t>
      </w:r>
      <w:r>
        <w:rPr>
          <w:rFonts w:hint="eastAsia"/>
        </w:rPr>
        <w:t xml:space="preserve">与后继者在人工智能和认知建模领域的部分工作试图将第二层含义形式化，但在严格意义上，这仍然属于【理论/学派】——因为关于“搜索成本应该如何被计算”以及“理性主体是否应该在元层面上优化其搜索策略”这两个问题，学界并无实证共识。</w:t>
      </w:r>
    </w:p>
    <w:p>
      <w:pPr>
        <w:pStyle w:val="BodyText"/>
      </w:pPr>
      <w:r>
        <w:rPr>
          <w:rFonts w:hint="eastAsia"/>
        </w:rPr>
        <w:t xml:space="preserve">在形式化方向（如</w:t>
      </w:r>
      <w:r>
        <w:t xml:space="preserve"> Russell </w:t>
      </w:r>
      <w:r>
        <w:rPr>
          <w:rFonts w:hint="eastAsia"/>
        </w:rPr>
        <w:t xml:space="preserve">与</w:t>
      </w:r>
      <w:r>
        <w:t xml:space="preserve"> Wefald </w:t>
      </w:r>
      <w:r>
        <w:rPr>
          <w:rFonts w:hint="eastAsia"/>
        </w:rPr>
        <w:t xml:space="preserve">的《受限理性主体的原理》（Do</w:t>
      </w:r>
      <w:r>
        <w:t xml:space="preserve"> the Right Thing, </w:t>
      </w:r>
      <w:r>
        <w:rPr>
          <w:rFonts w:hint="eastAsia"/>
        </w:rPr>
        <w:t xml:space="preserve">1991）所发展的“计算理性”框架），研究者试图将计算动作本身纳入决策过程——每个推理步骤都被视为具有成本和收益的动作，理性的元推理者应在信息价值超过计算成本时继续推理，否则停止。这一思路与</w:t>
      </w:r>
      <w:r>
        <w:t xml:space="preserve"> Simon </w:t>
      </w:r>
      <w:r>
        <w:rPr>
          <w:rFonts w:hint="eastAsia"/>
        </w:rPr>
        <w:t xml:space="preserve">的满意化精神一脉相承，但其实现通常要求元推理者拥有关于“继续推理的期望收益”的精确信念，这在许多真不确定性情境中恰恰是不可得的。因此，该形式化路径虽然在</w:t>
      </w:r>
      <w:r>
        <w:t xml:space="preserve"> AI </w:t>
      </w:r>
      <w:r>
        <w:rPr>
          <w:rFonts w:hint="eastAsia"/>
        </w:rPr>
        <w:t xml:space="preserve">领域富有成果，但在描述人类判断时仍然面临着“无限递归”的经典困难——即“优化元推理”本身也需要计算资源，从而引发无穷后退【理论/学派】。</w:t>
      </w:r>
    </w:p>
    <w:p>
      <w:pPr>
        <w:pStyle w:val="BodyText"/>
      </w:pPr>
      <w:r>
        <w:rPr>
          <w:rStyle w:val="VerbatimChar"/>
          <w:rFonts w:hint="eastAsia"/>
        </w:rPr>
        <w:t xml:space="preserve">[简化]</w:t>
      </w:r>
      <w:r>
        <w:t xml:space="preserve"> </w:t>
      </w:r>
      <w:r>
        <w:rPr>
          <w:rFonts w:hint="eastAsia"/>
        </w:rPr>
        <w:t xml:space="preserve">在教学上，我们常将满意化描述为“设定阈值→按序搜索→遇到达标选项即停”的简单流程。这一简化在以下情况失效：（1）阈值可以随搜索过程而动态调整（Simon</w:t>
      </w:r>
      <w:r>
        <w:t xml:space="preserve"> </w:t>
      </w:r>
      <w:r>
        <w:rPr>
          <w:rFonts w:hint="eastAsia"/>
        </w:rPr>
        <w:t xml:space="preserve">晚年也强调抱负水平的适应性调节）；（2）环境中的选项分布呈现肥尾特征时（见本卷</w:t>
      </w:r>
      <w:r>
        <w:t xml:space="preserve"> </w:t>
      </w:r>
      <w:r>
        <w:rPr>
          <w:rFonts w:hint="eastAsia"/>
        </w:rPr>
        <w:t xml:space="preserve">5.2），一次性搜索策略可能严重偏离长期平均表现；（3）多个目标之间的冲突使单一阈值的设定本身成为难题。</w:t>
      </w:r>
    </w:p>
    <w:p>
      <w:pPr>
        <w:pStyle w:val="BodyText"/>
      </w:pPr>
      <w:r>
        <w:rPr>
          <w:rFonts w:hint="eastAsia"/>
          <w:b/>
          <w:bCs/>
        </w:rPr>
        <w:t xml:space="preserve">交叉回指：无悔学习的边界与满意化的补位</w:t>
      </w:r>
    </w:p>
    <w:p>
      <w:pPr>
        <w:pStyle w:val="BodyText"/>
      </w:pPr>
      <w:r>
        <w:rPr>
          <w:rFonts w:hint="eastAsia"/>
        </w:rPr>
        <w:t xml:space="preserve">回到《博弈中的学习》所讨论的无悔学习（no-regret</w:t>
      </w:r>
      <w:r>
        <w:t xml:space="preserve"> </w:t>
      </w:r>
      <w:r>
        <w:rPr>
          <w:rFonts w:hint="eastAsia"/>
        </w:rPr>
        <w:t xml:space="preserve">learning）框架，我们可以更清晰地定位</w:t>
      </w:r>
      <w:r>
        <w:t xml:space="preserve"> Simon </w:t>
      </w:r>
      <w:r>
        <w:rPr>
          <w:rFonts w:hint="eastAsia"/>
        </w:rPr>
        <w:t xml:space="preserve">满意化纲领的独特贡献。无悔学习——如</w:t>
      </w:r>
      <w:r>
        <w:t xml:space="preserve"> Foster </w:t>
      </w:r>
      <w:r>
        <w:rPr>
          <w:rFonts w:hint="eastAsia"/>
        </w:rPr>
        <w:t xml:space="preserve">与</w:t>
      </w:r>
      <w:r>
        <w:t xml:space="preserve"> Vohra </w:t>
      </w:r>
      <w:r>
        <w:rPr>
          <w:rFonts w:hint="eastAsia"/>
        </w:rPr>
        <w:t xml:space="preserve">的校准学习、Blackwell</w:t>
      </w:r>
      <w:r>
        <w:t xml:space="preserve"> </w:t>
      </w:r>
      <w:r>
        <w:rPr>
          <w:rFonts w:hint="eastAsia"/>
        </w:rPr>
        <w:t xml:space="preserve">可接近性定理所刻画的那一类算法——在重复博弈中保证个体在长期内几乎不会后悔自己的策略选择，无论对手如何行为。然而，这一保证的成立依赖于一个关键的结构条件：博弈必须被重复足够多次，使得个体可以通过历史反馈来调整策略。当决策场景从“可重复博弈”滑向“一次性高风险决策”时——例如是否签署一项长期条约、是否接受一场高风险手术、是否在危机中启动不可逆的军事行动——无悔学习的收敛保证当场悬空。</w:t>
      </w:r>
    </w:p>
    <w:p>
      <w:pPr>
        <w:pStyle w:val="BodyText"/>
      </w:pPr>
      <w:r>
        <w:t xml:space="preserve">Simon </w:t>
      </w:r>
      <w:r>
        <w:rPr>
          <w:rFonts w:hint="eastAsia"/>
        </w:rPr>
        <w:t xml:space="preserve">的满意化框架正是在这个裂隙中展现了其解释力和指导力。在不可重复的决策中，决策者无法依赖“长期平均”来消解单次错误的风险；他所面对的常常是无法穷举搜索的选项空间和无法精确赋概的后果分布。此时，</w:t>
      </w:r>
      <w:r>
        <w:rPr>
          <w:rFonts w:hint="eastAsia"/>
        </w:rPr>
        <w:t xml:space="preserve">“找到一个足够好的方案便执行”</w:t>
      </w:r>
      <w:r>
        <w:rPr>
          <w:rFonts w:hint="eastAsia"/>
        </w:rPr>
        <w:t xml:space="preserve">不是认知的妥协，而是应对“计算-不可计算”断裂的唯一可行策略。Simon</w:t>
      </w:r>
      <w:r>
        <w:t xml:space="preserve"> </w:t>
      </w:r>
      <w:r>
        <w:rPr>
          <w:rFonts w:hint="eastAsia"/>
        </w:rPr>
        <w:t xml:space="preserve">的剪刀两刃隐喻在此得到了鲜明的实操含义：在这种破裂的地带，决策质量不取决于“是否穷举了所有选项”，而取决于“设定的抱负水平是否与环境结构耦合”——即决策者的阈值是否捕捉了情境中真正的关键约束。</w:t>
      </w:r>
    </w:p>
    <w:p>
      <w:pPr>
        <w:pStyle w:val="BodyText"/>
      </w:pPr>
      <w:r>
        <w:rPr>
          <w:rFonts w:hint="eastAsia"/>
          <w:b/>
          <w:bCs/>
        </w:rPr>
        <w:t xml:space="preserve">小练习</w:t>
      </w:r>
    </w:p>
    <w:p>
      <w:pPr>
        <w:pStyle w:val="BodyText"/>
      </w:pPr>
      <w:r>
        <w:rPr>
          <w:rFonts w:hint="eastAsia"/>
        </w:rPr>
        <w:t xml:space="preserve">请回想你自己最近做过的一个重要决定（例如选课、择业、购置大件商品）。试分析：</w:t>
      </w:r>
      <w:r>
        <w:t xml:space="preserve"> </w:t>
      </w:r>
      <w:r>
        <w:rPr>
          <w:rFonts w:hint="eastAsia"/>
        </w:rPr>
        <w:t xml:space="preserve">（1）你是否在评估了所有可行选项后才做出选择？如果没有，你大约在评估了多少个选项后就停止了？</w:t>
      </w:r>
      <w:r>
        <w:t xml:space="preserve"> </w:t>
      </w:r>
      <w:r>
        <w:rPr>
          <w:rFonts w:hint="eastAsia"/>
        </w:rPr>
        <w:t xml:space="preserve">（2）你停止搜索的隐含”抱负水平”是什么？这个阈值在搜索过程中是否动态调整过？</w:t>
      </w:r>
      <w:r>
        <w:t xml:space="preserve"> </w:t>
      </w:r>
      <w:r>
        <w:rPr>
          <w:rFonts w:hint="eastAsia"/>
        </w:rPr>
        <w:t xml:space="preserve">（3）如果给你无限的时间和认知资源，你认为自己会做出不同的选择吗？为什么？</w:t>
      </w:r>
    </w:p>
    <w:p>
      <w:pPr>
        <w:pStyle w:val="BodyText"/>
      </w:pPr>
      <w:r>
        <w:rPr>
          <w:rFonts w:hint="eastAsia"/>
        </w:rPr>
        <w:t xml:space="preserve">提示：不要追求“正确答案”。练习的目标是让你亲自体验满意化在你的认知过程中运作的方式与边界。如果你发现在某个决策中你确实接近了穷举搜索（例如通过系统性的比较网站、专家咨询等），请反思：是什么环境条件（低搜索成本、高决策重要性、丰富的可用工具）支撑了这一“近似优化”的行为？当这些条件被撤除时，你的行为会发生什么变化？</w:t>
      </w:r>
    </w:p>
    <w:p>
      <w:pPr>
        <w:pStyle w:val="BodyText"/>
      </w:pPr>
      <w:r>
        <w:rPr>
          <w:rFonts w:hint="eastAsia"/>
          <w:b/>
          <w:bCs/>
        </w:rPr>
        <w:t xml:space="preserve">小结</w:t>
      </w:r>
    </w:p>
    <w:p>
      <w:pPr>
        <w:numPr>
          <w:ilvl w:val="0"/>
          <w:numId w:val="1034"/>
        </w:numPr>
      </w:pPr>
      <w:r>
        <w:t xml:space="preserve">Simon </w:t>
      </w:r>
      <w:r>
        <w:rPr>
          <w:rFonts w:hint="eastAsia"/>
        </w:rPr>
        <w:t xml:space="preserve">的有限理性纲领拒绝了古典决策论的“不完备知识可归约为风险”的贝叶斯主义预设，同时拒绝了“因为不完备所以非理性”的悲观结论；它在两者之间开辟了第三条路——用“满意”替代“最优”，将理性的标准从选项层面的全局排序下放到阈值层面的局部匹配。</w:t>
      </w:r>
    </w:p>
    <w:p>
      <w:pPr>
        <w:numPr>
          <w:ilvl w:val="0"/>
          <w:numId w:val="1034"/>
        </w:numPr>
      </w:pPr>
      <w:r>
        <w:rPr>
          <w:rFonts w:hint="eastAsia"/>
        </w:rPr>
        <w:t xml:space="preserve">“剪刀的两刃”</w:t>
      </w:r>
      <w:r>
        <w:rPr>
          <w:rFonts w:hint="eastAsia"/>
        </w:rPr>
        <w:t xml:space="preserve">是有限理性纲领的核心洞见：行为既不是纯粹内在认知能力的产物，也不是纯粹外在环境结构的产物，而是二者耦合的涌现。这一洞见为后续的生态理性提供了概念地基。</w:t>
      </w:r>
    </w:p>
    <w:p>
      <w:pPr>
        <w:numPr>
          <w:ilvl w:val="0"/>
          <w:numId w:val="1034"/>
        </w:numPr>
      </w:pPr>
      <w:r>
        <w:rPr>
          <w:rFonts w:hint="eastAsia"/>
        </w:rPr>
        <w:t xml:space="preserve">满意化作为描述性模型已获得较广泛的经验支持，但作为规范性主张仍需标注为【理论/学派】——关于“将搜索成本内化后最优选择是否恰好是满意化”这一问题，学界尚无实证共识。</w:t>
      </w:r>
    </w:p>
    <w:p>
      <w:pPr>
        <w:numPr>
          <w:ilvl w:val="0"/>
          <w:numId w:val="1034"/>
        </w:numPr>
      </w:pPr>
      <w:r>
        <w:rPr>
          <w:rFonts w:hint="eastAsia"/>
        </w:rPr>
        <w:t xml:space="preserve">对于不可重复、不可穷举的一次性决策，无悔学习框架的收敛保证失效，满意化在此处成为不可替代的决策模式——它是判断在“模型用尽处”的正面机制之一（与后文</w:t>
      </w:r>
      <w:r>
        <w:t xml:space="preserve"> Klein </w:t>
      </w:r>
      <w:r>
        <w:rPr>
          <w:rFonts w:hint="eastAsia"/>
        </w:rPr>
        <w:t xml:space="preserve">的</w:t>
      </w:r>
      <w:r>
        <w:t xml:space="preserve"> RPD </w:t>
      </w:r>
      <w:r>
        <w:rPr>
          <w:rFonts w:hint="eastAsia"/>
        </w:rPr>
        <w:t xml:space="preserve">模型形成互补）。</w:t>
      </w:r>
    </w:p>
    <w:p>
      <w:pPr>
        <w:numPr>
          <w:ilvl w:val="0"/>
          <w:numId w:val="1034"/>
        </w:numPr>
      </w:pPr>
      <w:r>
        <w:rPr>
          <w:rFonts w:hint="eastAsia"/>
        </w:rPr>
        <w:t xml:space="preserve">在操作化层面，满意化的形式实现面临无限递归的困难：优化元推理本身即需要资源，而“应该在何时停止元推理”本身也是一个需要元推理的问题。这表明有限理性不是一个可以被“解”的技术问题，而是认知者必须与之共存的根本条件。</w:t>
      </w:r>
    </w:p>
    <w:p>
      <w:pPr>
        <w:numPr>
          <w:ilvl w:val="0"/>
          <w:numId w:val="1034"/>
        </w:numPr>
      </w:pPr>
      <w:r>
        <w:rPr>
          <w:rFonts w:hint="eastAsia"/>
        </w:rPr>
        <w:t xml:space="preserve">本节为本卷确立了一个轴心立场：理性不能脱离认知资源和环境结构被单独定义——这一立场将在后续各节中反复回响，并在</w:t>
      </w:r>
      <w:r>
        <w:t xml:space="preserve"> 2.2 </w:t>
      </w:r>
      <w:r>
        <w:rPr>
          <w:rFonts w:hint="eastAsia"/>
        </w:rPr>
        <w:t xml:space="preserve">的生态理性框架中被进一步激进化地发展。</w:t>
      </w:r>
    </w:p>
    <w:p>
      <w:pPr>
        <w:pStyle w:val="FirstParagraph"/>
      </w:pPr>
      <w:r>
        <w:rPr>
          <w:rFonts w:hint="eastAsia"/>
          <w:b/>
          <w:bCs/>
        </w:rPr>
        <w:t xml:space="preserve">延伸阅读</w:t>
      </w:r>
    </w:p>
    <w:p>
      <w:pPr>
        <w:pStyle w:val="Compact"/>
        <w:numPr>
          <w:ilvl w:val="0"/>
          <w:numId w:val="1035"/>
        </w:numPr>
      </w:pPr>
      <w:r>
        <w:t xml:space="preserve">Simon, H. A.</w:t>
      </w:r>
      <w:r>
        <w:t xml:space="preserve"> </w:t>
      </w:r>
      <w:r>
        <w:rPr>
          <w:i/>
          <w:iCs/>
        </w:rPr>
        <w:t xml:space="preserve">Administrative Behavior: A Study of Decision-Making Processes in Administrative Organization</w:t>
      </w:r>
      <w:r>
        <w:t xml:space="preserve">. 4th ed. Free Press, 1997. </w:t>
      </w:r>
      <w:r>
        <w:rPr>
          <w:rFonts w:hint="eastAsia"/>
        </w:rPr>
        <w:t xml:space="preserve">西蒙的奠基之作，尤其第一、五章对有限理性与满意化的论述是不可绕过的原始文献。</w:t>
      </w:r>
    </w:p>
    <w:p>
      <w:pPr>
        <w:pStyle w:val="Compact"/>
        <w:numPr>
          <w:ilvl w:val="0"/>
          <w:numId w:val="1035"/>
        </w:numPr>
      </w:pPr>
      <w:r>
        <w:t xml:space="preserve">Simon, H. A.</w:t>
      </w:r>
      <w:r>
        <w:t xml:space="preserve"> </w:t>
      </w:r>
      <w:r>
        <w:rPr>
          <w:i/>
          <w:iCs/>
        </w:rPr>
        <w:t xml:space="preserve">Models of Bounded Rationality</w:t>
      </w:r>
      <w:r>
        <w:t xml:space="preserve">, Volumes 1–3. MIT Press, 1982–1997. </w:t>
      </w:r>
      <w:r>
        <w:rPr>
          <w:rFonts w:hint="eastAsia"/>
        </w:rPr>
        <w:t xml:space="preserve">汇集了</w:t>
      </w:r>
      <w:r>
        <w:t xml:space="preserve"> Simon </w:t>
      </w:r>
      <w:r>
        <w:rPr>
          <w:rFonts w:hint="eastAsia"/>
        </w:rPr>
        <w:t xml:space="preserve">数十年间对有限理性的持续深化研究，其中第</w:t>
      </w:r>
      <w:r>
        <w:t xml:space="preserve"> 1 </w:t>
      </w:r>
      <w:r>
        <w:rPr>
          <w:rFonts w:hint="eastAsia"/>
        </w:rPr>
        <w:t xml:space="preserve">卷收录了“剪刀的两刃”等核心论文。</w:t>
      </w:r>
    </w:p>
    <w:p>
      <w:pPr>
        <w:pStyle w:val="Compact"/>
        <w:numPr>
          <w:ilvl w:val="0"/>
          <w:numId w:val="1035"/>
        </w:numPr>
      </w:pPr>
      <w:r>
        <w:t xml:space="preserve">Russell, S. </w:t>
      </w:r>
      <w:r>
        <w:rPr>
          <w:rFonts w:hint="eastAsia"/>
        </w:rPr>
        <w:t xml:space="preserve">与</w:t>
      </w:r>
      <w:r>
        <w:t xml:space="preserve"> Wefald, E.</w:t>
      </w:r>
      <w:r>
        <w:t xml:space="preserve"> </w:t>
      </w:r>
      <w:r>
        <w:rPr>
          <w:i/>
          <w:iCs/>
        </w:rPr>
        <w:t xml:space="preserve">Do the Right Thing: Studies in Limited Rationality</w:t>
      </w:r>
      <w:r>
        <w:t xml:space="preserve">. MIT Press, 1991. </w:t>
      </w:r>
      <w:r>
        <w:rPr>
          <w:rFonts w:hint="eastAsia"/>
        </w:rPr>
        <w:t xml:space="preserve">从人工智能视角对有限理性进行形式化的一次重要尝试，厘清了“计算理性”与满意化之间的张力。</w:t>
      </w:r>
    </w:p>
    <w:p>
      <w:pPr>
        <w:pStyle w:val="Compact"/>
        <w:numPr>
          <w:ilvl w:val="0"/>
          <w:numId w:val="1035"/>
        </w:numPr>
      </w:pPr>
      <w:r>
        <w:t xml:space="preserve">Gigerenzer, G. </w:t>
      </w:r>
      <w:r>
        <w:rPr>
          <w:rFonts w:hint="eastAsia"/>
        </w:rPr>
        <w:t xml:space="preserve">与</w:t>
      </w:r>
      <w:r>
        <w:t xml:space="preserve"> Selten, R. </w:t>
      </w:r>
      <w:r>
        <w:rPr>
          <w:rFonts w:hint="eastAsia"/>
        </w:rPr>
        <w:t xml:space="preserve">编.</w:t>
      </w:r>
      <w:r>
        <w:t xml:space="preserve"> </w:t>
      </w:r>
      <w:r>
        <w:rPr>
          <w:i/>
          <w:iCs/>
        </w:rPr>
        <w:t xml:space="preserve">Bounded Rationality: The Adaptive Toolbox</w:t>
      </w:r>
      <w:r>
        <w:t xml:space="preserve">. MIT Press, 2001. </w:t>
      </w:r>
      <w:r>
        <w:rPr>
          <w:rFonts w:hint="eastAsia"/>
        </w:rPr>
        <w:t xml:space="preserve">汇集了多位学者的立场，展示了有限理性纲领从</w:t>
      </w:r>
      <w:r>
        <w:t xml:space="preserve"> Simon </w:t>
      </w:r>
      <w:r>
        <w:rPr>
          <w:rFonts w:hint="eastAsia"/>
        </w:rPr>
        <w:t xml:space="preserve">到生态理性的演化脉络。</w:t>
      </w:r>
    </w:p>
    <w:p>
      <w:pPr>
        <w:pStyle w:val="Compact"/>
        <w:numPr>
          <w:ilvl w:val="0"/>
          <w:numId w:val="1035"/>
        </w:numPr>
      </w:pPr>
      <w:r>
        <w:t xml:space="preserve">Kahneman, D.</w:t>
      </w:r>
      <w:r>
        <w:t xml:space="preserve"> </w:t>
      </w:r>
      <w:r>
        <w:rPr>
          <w:i/>
          <w:iCs/>
        </w:rPr>
        <w:t xml:space="preserve">Thinking, Fast and Slow</w:t>
      </w:r>
      <w:r>
        <w:t xml:space="preserve">. Farrar, Straus and Giroux, 2011. </w:t>
      </w:r>
      <w:r>
        <w:rPr>
          <w:rFonts w:hint="eastAsia"/>
        </w:rPr>
        <w:t xml:space="preserve">以双系统框架组织的通俗著作，广泛讨论了认知资源限制如何塑形判断与决策，可作为本节内容的一般性背景阅读。</w:t>
      </w:r>
    </w:p>
    <w:bookmarkEnd w:id="91"/>
    <w:bookmarkStart w:id="92" w:name="gigerenzer生态理性启发式不是缺陷是适配"/>
    <w:p>
      <w:pPr>
        <w:pStyle w:val="Heading3"/>
      </w:pPr>
      <w:r>
        <w:t xml:space="preserve">2.2 </w:t>
      </w:r>
      <w:r>
        <w:rPr>
          <w:rFonts w:hint="eastAsia"/>
        </w:rPr>
        <w:t xml:space="preserve">Gigerenzer:生态理性——启发式不是缺陷，是适配</w:t>
      </w:r>
    </w:p>
    <w:p>
      <w:pPr>
        <w:pStyle w:val="FirstParagraph"/>
      </w:pPr>
      <w:r>
        <w:rPr>
          <w:rFonts w:hint="eastAsia"/>
        </w:rPr>
        <w:t xml:space="preserve">承接</w:t>
      </w:r>
      <w:r>
        <w:t xml:space="preserve"> Simon </w:t>
      </w:r>
      <w:r>
        <w:rPr>
          <w:rFonts w:hint="eastAsia"/>
        </w:rPr>
        <w:t xml:space="preserve">在</w:t>
      </w:r>
      <w:r>
        <w:t xml:space="preserve"> 2.1 </w:t>
      </w:r>
      <w:r>
        <w:rPr>
          <w:rFonts w:hint="eastAsia"/>
        </w:rPr>
        <w:t xml:space="preserve">节划定的边界——认知是剪刀的两刃，理性受限于心智与环境的接口——本节迈出本卷最关键的一步：把“启发式等于偏差”的流行叙事，翻转为“启发式是对结构化无知的适配”。若</w:t>
      </w:r>
      <w:r>
        <w:t xml:space="preserve"> Simon </w:t>
      </w:r>
      <w:r>
        <w:rPr>
          <w:rFonts w:hint="eastAsia"/>
        </w:rPr>
        <w:t xml:space="preserve">告诉我们“人不得不用启发式”，Gerd</w:t>
      </w:r>
      <w:r>
        <w:t xml:space="preserve"> Gigerenzer </w:t>
      </w:r>
      <w:r>
        <w:rPr>
          <w:rFonts w:hint="eastAsia"/>
        </w:rPr>
        <w:t xml:space="preserve">的回答则更彻底：</w:t>
      </w:r>
      <w:r>
        <w:rPr>
          <w:rFonts w:hint="eastAsia"/>
          <w:b/>
          <w:bCs/>
        </w:rPr>
        <w:t xml:space="preserve">在真不确定性下，启发式不是次优的妥协，而是逻辑上唯一可行的理性形态</w:t>
      </w:r>
      <w:r>
        <w:rPr>
          <w:rFonts w:hint="eastAsia"/>
        </w:rPr>
        <w:t xml:space="preserve">。这一翻转直接承载全书命题：判断发生在“模型用尽处”，而生态理性正是用尽之后接手的方式——不是和失效的模型比谁更准，而是和环境结构比谁更配。</w:t>
      </w:r>
    </w:p>
    <w:p>
      <w:pPr>
        <w:pStyle w:val="BodyText"/>
      </w:pPr>
      <w:r>
        <w:rPr>
          <w:rFonts w:hint="eastAsia"/>
          <w:b/>
          <w:bCs/>
        </w:rPr>
        <w:t xml:space="preserve">前置依赖框</w:t>
      </w:r>
      <w:r>
        <w:rPr>
          <w:rFonts w:hint="eastAsia"/>
        </w:rPr>
        <w:t xml:space="preserve">：本节以</w:t>
      </w:r>
      <w:r>
        <w:t xml:space="preserve"> 1.1 </w:t>
      </w:r>
      <w:r>
        <w:rPr>
          <w:rFonts w:hint="eastAsia"/>
        </w:rPr>
        <w:t xml:space="preserve">节的</w:t>
      </w:r>
      <w:r>
        <w:t xml:space="preserve"> Knight </w:t>
      </w:r>
      <w:r>
        <w:rPr>
          <w:rFonts w:hint="eastAsia"/>
        </w:rPr>
        <w:t xml:space="preserve">真不确定性为前提——当概率不可知，无法使用期望效用最大化；以</w:t>
      </w:r>
      <w:r>
        <w:t xml:space="preserve"> 2.1 </w:t>
      </w:r>
      <w:r>
        <w:rPr>
          <w:rFonts w:hint="eastAsia"/>
        </w:rPr>
        <w:t xml:space="preserve">节的</w:t>
      </w:r>
      <w:r>
        <w:t xml:space="preserve"> Simon </w:t>
      </w:r>
      <w:r>
        <w:rPr>
          <w:rFonts w:hint="eastAsia"/>
        </w:rPr>
        <w:t xml:space="preserve">有限理性为前提——认知资源有限，</w:t>
      </w:r>
      <w:r>
        <w:rPr>
          <w:rFonts w:hint="eastAsia"/>
        </w:rPr>
        <w:t xml:space="preserve">“最优”</w:t>
      </w:r>
      <w:r>
        <w:rPr>
          <w:rFonts w:hint="eastAsia"/>
        </w:rPr>
        <w:t xml:space="preserve">不可计算。Gigerenzer</w:t>
      </w:r>
      <w:r>
        <w:t xml:space="preserve"> </w:t>
      </w:r>
      <w:r>
        <w:rPr>
          <w:rFonts w:hint="eastAsia"/>
        </w:rPr>
        <w:t xml:space="preserve">的贡献是在此基础上追问：如果“最优”原则上不可达，该用什么标准替代它？馆藏《博弈论讲义》假定的均衡（效用/概率/模型已给定）正是此处被悬置的奢侈品；Gigerenzer</w:t>
      </w:r>
      <w:r>
        <w:t xml:space="preserve"> </w:t>
      </w:r>
      <w:r>
        <w:rPr>
          <w:rFonts w:hint="eastAsia"/>
        </w:rPr>
        <w:t xml:space="preserve">的生态理性是在这个前提失效区工作的理性概念。</w:t>
      </w:r>
    </w:p>
    <w:p>
      <w:pPr>
        <w:pStyle w:val="BodyText"/>
      </w:pPr>
      <w:r>
        <w:rPr>
          <w:rFonts w:hint="eastAsia"/>
          <w:b/>
          <w:bCs/>
        </w:rPr>
        <w:t xml:space="preserve">原理直觉</w:t>
      </w:r>
      <w:r>
        <w:rPr>
          <w:rFonts w:hint="eastAsia"/>
        </w:rPr>
        <w:t xml:space="preserve">：想象你是一个守门员，面对点球。你不会计算射手过去五十次点球的方向概率分布，然后选择概率最大的方向扑出去——你根本来不及做这个计算，而且“过去五十次”的统计对“这一次”的有效性本身可疑。你做的，是看射手的助跑姿势、支撑脚的位置、臀部的朝向，然后凭一个简单的线索——</w:t>
      </w:r>
      <w:r>
        <w:rPr>
          <w:rFonts w:hint="eastAsia"/>
        </w:rPr>
        <w:t xml:space="preserve">“如果支撑脚指向右侧，就扑向右侧”</w:t>
      </w:r>
      <w:r>
        <w:rPr>
          <w:rFonts w:hint="eastAsia"/>
        </w:rPr>
        <w:t xml:space="preserve">——做出反应。这个规则叫</w:t>
      </w:r>
      <w:r>
        <w:rPr>
          <w:rFonts w:hint="eastAsia"/>
          <w:b/>
          <w:bCs/>
        </w:rPr>
        <w:t xml:space="preserve">注视启发式（gaze</w:t>
      </w:r>
      <w:r>
        <w:rPr>
          <w:b/>
          <w:bCs/>
        </w:rPr>
        <w:t xml:space="preserve"> </w:t>
      </w:r>
      <w:r>
        <w:rPr>
          <w:rFonts w:hint="eastAsia"/>
          <w:b/>
          <w:bCs/>
        </w:rPr>
        <w:t xml:space="preserve">heuristic）</w:t>
      </w:r>
      <w:r>
        <w:rPr>
          <w:rFonts w:hint="eastAsia"/>
        </w:rPr>
        <w:t xml:space="preserve">：盯住一个信息量最大的线索，忽略所有其他信息。这个类比把生态理性压缩为一个直觉：环境里有冗余信息，好的判断不是处理更多信息，而是忽略正确的东西。失效边界：如果环境里没有可靠线索（如对方伪装了助跑姿势），注视启发式则失效——此时需要转向其他策略。</w:t>
      </w:r>
    </w:p>
    <w:p>
      <w:pPr>
        <w:pStyle w:val="BodyText"/>
      </w:pPr>
      <w:r>
        <w:t xml:space="preserve">Gigerenzer </w:t>
      </w:r>
      <w:r>
        <w:rPr>
          <w:rFonts w:hint="eastAsia"/>
        </w:rPr>
        <w:t xml:space="preserve">及其合作者在《Simple</w:t>
      </w:r>
      <w:r>
        <w:t xml:space="preserve"> Heuristics That Make Us </w:t>
      </w:r>
      <w:r>
        <w:rPr>
          <w:rFonts w:hint="eastAsia"/>
        </w:rPr>
        <w:t xml:space="preserve">Smart》一书中提出的核心主张是：</w:t>
      </w:r>
      <w:r>
        <w:rPr>
          <w:rFonts w:hint="eastAsia"/>
          <w:b/>
          <w:bCs/>
        </w:rPr>
        <w:t xml:space="preserve">理性不取决于策略的内在复杂度，而取决于策略与环境结构的匹配度</w:t>
      </w:r>
      <w:r>
        <w:rPr>
          <w:rFonts w:hint="eastAsia"/>
        </w:rPr>
        <w:t xml:space="preserve">。这是</w:t>
      </w:r>
      <w:r>
        <w:t xml:space="preserve"> Gigerenzer </w:t>
      </w:r>
      <w:r>
        <w:rPr>
          <w:rFonts w:hint="eastAsia"/>
        </w:rPr>
        <w:t xml:space="preserve">的生态理性纲领。将其与</w:t>
      </w:r>
      <w:r>
        <w:t xml:space="preserve"> Kahneman–Tversky </w:t>
      </w:r>
      <w:r>
        <w:rPr>
          <w:rFonts w:hint="eastAsia"/>
        </w:rPr>
        <w:t xml:space="preserve">的偏差纲领对照：后者以逻辑和概率论为规范基准，强调启发式“偏离”规范，因而人是“非理性”的（见第</w:t>
      </w:r>
      <w:r>
        <w:t xml:space="preserve"> 3 </w:t>
      </w:r>
      <w:r>
        <w:rPr>
          <w:rFonts w:hint="eastAsia"/>
        </w:rPr>
        <w:t xml:space="preserve">章）；Gigerenzer</w:t>
      </w:r>
      <w:r>
        <w:t xml:space="preserve"> </w:t>
      </w:r>
      <w:r>
        <w:rPr>
          <w:rFonts w:hint="eastAsia"/>
        </w:rPr>
        <w:t xml:space="preserve">则以环境结构为规范基准——在特定环境下，启发式可以同时做到更快、更省，并且比复杂模型</w:t>
      </w:r>
      <w:r>
        <w:rPr>
          <w:rFonts w:hint="eastAsia"/>
          <w:b/>
          <w:bCs/>
        </w:rPr>
        <w:t xml:space="preserve">更准确</w:t>
      </w:r>
      <w:r>
        <w:rPr>
          <w:rFonts w:hint="eastAsia"/>
        </w:rPr>
        <w:t xml:space="preserve">。这一主张不只是哲学立场，它有实证支撑。</w:t>
      </w:r>
    </w:p>
    <w:p>
      <w:pPr>
        <w:pStyle w:val="BodyText"/>
      </w:pPr>
      <w:r>
        <w:rPr>
          <w:rFonts w:hint="eastAsia"/>
          <w:b/>
          <w:bCs/>
        </w:rPr>
        <w:t xml:space="preserve">“少即是多”</w:t>
      </w:r>
      <w:r>
        <w:rPr>
          <w:rFonts w:hint="eastAsia"/>
          <w:b/>
          <w:bCs/>
        </w:rPr>
        <w:t xml:space="preserve">：当简单击败复杂</w:t>
      </w:r>
      <w:r>
        <w:t xml:space="preserve">。Gigerenzer </w:t>
      </w:r>
      <w:r>
        <w:rPr>
          <w:rFonts w:hint="eastAsia"/>
        </w:rPr>
        <w:t xml:space="preserve">与</w:t>
      </w:r>
      <w:r>
        <w:t xml:space="preserve"> Brighton </w:t>
      </w:r>
      <w:r>
        <w:rPr>
          <w:rFonts w:hint="eastAsia"/>
        </w:rPr>
        <w:t xml:space="preserve">在一系列实验与模拟中展示了被称为</w:t>
      </w:r>
      <w:r>
        <w:rPr>
          <w:rFonts w:hint="eastAsia"/>
          <w:b/>
          <w:bCs/>
        </w:rPr>
        <w:t xml:space="preserve">少即是多效应（less-is-more</w:t>
      </w:r>
      <w:r>
        <w:rPr>
          <w:b/>
          <w:bCs/>
        </w:rPr>
        <w:t xml:space="preserve"> </w:t>
      </w:r>
      <w:r>
        <w:rPr>
          <w:rFonts w:hint="eastAsia"/>
          <w:b/>
          <w:bCs/>
        </w:rPr>
        <w:t xml:space="preserve">effect）</w:t>
      </w:r>
      <w:r>
        <w:rPr>
          <w:rFonts w:hint="eastAsia"/>
        </w:rPr>
        <w:t xml:space="preserve">的现象：在对环境结构做出合理假设的条件下，使用部分信息的简单策略，可以在预测准确率上系统性地超越使用了全部信息的复杂模型（如多元回归、贝叶斯网络）。这一效应的核心机制是</w:t>
      </w:r>
      <w:r>
        <w:rPr>
          <w:rFonts w:hint="eastAsia"/>
          <w:b/>
          <w:bCs/>
        </w:rPr>
        <w:t xml:space="preserve">偏差-方差权衡（bias-variance</w:t>
      </w:r>
      <w:r>
        <w:rPr>
          <w:b/>
          <w:bCs/>
        </w:rPr>
        <w:t xml:space="preserve"> </w:t>
      </w:r>
      <w:r>
        <w:rPr>
          <w:rFonts w:hint="eastAsia"/>
          <w:b/>
          <w:bCs/>
        </w:rPr>
        <w:t xml:space="preserve">tradeoff）</w:t>
      </w:r>
      <w:r>
        <w:rPr>
          <w:rFonts w:hint="eastAsia"/>
        </w:rPr>
        <w:t xml:space="preserve">：简单策略引入更大的偏差（忽略了部分信息），但其方差远小于用全信息的复杂模型——复杂模型对数据的随机波动过度敏感，在样本有限或未来不确定时，拟合了噪声。Gigerenzer</w:t>
      </w:r>
      <w:r>
        <w:t xml:space="preserve"> </w:t>
      </w:r>
      <w:r>
        <w:rPr>
          <w:rFonts w:hint="eastAsia"/>
        </w:rPr>
        <w:t xml:space="preserve">在《Simply</w:t>
      </w:r>
      <w:r>
        <w:t xml:space="preserve"> </w:t>
      </w:r>
      <w:r>
        <w:rPr>
          <w:rFonts w:hint="eastAsia"/>
        </w:rPr>
        <w:t xml:space="preserve">Rational》中反复论证的一个论点是：真不确定性（Knightian</w:t>
      </w:r>
      <w:r>
        <w:t xml:space="preserve"> </w:t>
      </w:r>
      <w:r>
        <w:rPr>
          <w:rFonts w:hint="eastAsia"/>
        </w:rPr>
        <w:t xml:space="preserve">uncertainty）下，模型的方差惩罚比偏差惩罚更致命，因为方差意味着将过去拟合进将来、把噪声当成信号。这正是</w:t>
      </w:r>
      <w:r>
        <w:t xml:space="preserve"> 5.2 </w:t>
      </w:r>
      <w:r>
        <w:rPr>
          <w:rFonts w:hint="eastAsia"/>
        </w:rPr>
        <w:t xml:space="preserve">节</w:t>
      </w:r>
      <w:r>
        <w:t xml:space="preserve"> Taleb </w:t>
      </w:r>
      <w:r>
        <w:rPr>
          <w:rFonts w:hint="eastAsia"/>
        </w:rPr>
        <w:t xml:space="preserve">所指的“肥尾下建模崩溃”在决策心理学上的对偶：两个传统从不同起点抵达同一判断——在模型本身可疑时，少就是多。</w:t>
      </w:r>
    </w:p>
    <w:p>
      <w:pPr>
        <w:pStyle w:val="BodyText"/>
      </w:pPr>
      <w:r>
        <w:rPr>
          <w:rFonts w:hint="eastAsia"/>
        </w:rPr>
        <w:t xml:space="preserve">两个关键的“快而省”启发式须在此展开：</w:t>
      </w:r>
    </w:p>
    <w:p>
      <w:pPr>
        <w:numPr>
          <w:ilvl w:val="0"/>
          <w:numId w:val="1036"/>
        </w:numPr>
      </w:pPr>
      <w:r>
        <w:rPr>
          <w:rFonts w:hint="eastAsia"/>
          <w:b/>
          <w:bCs/>
        </w:rPr>
        <w:t xml:space="preserve">识别启发式（recognition</w:t>
      </w:r>
      <w:r>
        <w:rPr>
          <w:b/>
          <w:bCs/>
        </w:rPr>
        <w:t xml:space="preserve"> </w:t>
      </w:r>
      <w:r>
        <w:rPr>
          <w:rFonts w:hint="eastAsia"/>
          <w:b/>
          <w:bCs/>
        </w:rPr>
        <w:t xml:space="preserve">heuristic）</w:t>
      </w:r>
      <w:r>
        <w:rPr>
          <w:rFonts w:hint="eastAsia"/>
        </w:rPr>
        <w:t xml:space="preserve">：若两个选项中的一个可以被识别、另一个不能，则推断可识别者具有更高的标准值（如更大、更重要、更成功）。例如，实验中被试判断哪个城市人口更多——</w:t>
      </w:r>
      <w:r>
        <w:rPr>
          <w:rFonts w:hint="eastAsia"/>
        </w:rPr>
        <w:t xml:space="preserve">“圣迭戈”</w:t>
      </w:r>
      <w:r>
        <w:rPr>
          <w:rFonts w:hint="eastAsia"/>
        </w:rPr>
        <w:t xml:space="preserve">与“圣安东尼奥”——如果被试只听说过圣迭戈，则直接选它。这个规则在信息有限时异常有效，因为媒体覆盖率等变量与人口规模之间存在客观相关。Gigerenzer</w:t>
      </w:r>
      <w:r>
        <w:t xml:space="preserve"> </w:t>
      </w:r>
      <w:r>
        <w:rPr>
          <w:rFonts w:hint="eastAsia"/>
        </w:rPr>
        <w:t xml:space="preserve">与</w:t>
      </w:r>
      <w:r>
        <w:t xml:space="preserve"> Goldstein </w:t>
      </w:r>
      <w:r>
        <w:rPr>
          <w:rFonts w:hint="eastAsia"/>
        </w:rPr>
        <w:t xml:space="preserve">的实证研究发现，德国学生对美国城市的识别度预测人口规模，准确率可以匹敌甚至超过使用了更完整知识库的判断。识别启发式是动物和人类在信息匮乏世界的演化遗产——Knight</w:t>
      </w:r>
      <w:r>
        <w:t xml:space="preserve"> </w:t>
      </w:r>
      <w:r>
        <w:rPr>
          <w:rFonts w:hint="eastAsia"/>
        </w:rPr>
        <w:t xml:space="preserve">意义上的真不确定性，正是识别启发式工作的主场。</w:t>
      </w:r>
    </w:p>
    <w:p>
      <w:pPr>
        <w:numPr>
          <w:ilvl w:val="0"/>
          <w:numId w:val="1036"/>
        </w:numPr>
      </w:pPr>
      <w:r>
        <w:rPr>
          <w:rFonts w:hint="eastAsia"/>
          <w:b/>
          <w:bCs/>
        </w:rPr>
        <w:t xml:space="preserve">取最优启发式（take-the-best</w:t>
      </w:r>
      <w:r>
        <w:rPr>
          <w:b/>
          <w:bCs/>
        </w:rPr>
        <w:t xml:space="preserve"> heuristic, </w:t>
      </w:r>
      <w:r>
        <w:rPr>
          <w:rFonts w:hint="eastAsia"/>
          <w:b/>
          <w:bCs/>
        </w:rPr>
        <w:t xml:space="preserve">TTB）</w:t>
      </w:r>
      <w:r>
        <w:rPr>
          <w:rFonts w:hint="eastAsia"/>
        </w:rPr>
        <w:t xml:space="preserve">：当需要在两个选项间做出选择时，依线索有效度从高到低逐一检视，一旦遇到可以区分选项的线索，就据此做出决定，忽略未检视的线索。TTB</w:t>
      </w:r>
      <w:r>
        <w:t xml:space="preserve"> </w:t>
      </w:r>
      <w:r>
        <w:rPr>
          <w:rFonts w:hint="eastAsia"/>
        </w:rPr>
        <w:t xml:space="preserve">使用“单线索停止规则”，从根本上拒绝信息整合。这个策略在</w:t>
      </w:r>
      <w:r>
        <w:t xml:space="preserve"> Gigerenzer </w:t>
      </w:r>
      <w:r>
        <w:rPr>
          <w:rFonts w:hint="eastAsia"/>
        </w:rPr>
        <w:t xml:space="preserve">团队的模拟比赛中，其预测准确率常常不逊于甚至高于多元回归——尤其是在样本量小、线索冗余度高、结果高度不确定的任务中。这种“极端简化”的理性模式与</w:t>
      </w:r>
      <w:r>
        <w:t xml:space="preserve"> Kahneman </w:t>
      </w:r>
      <w:r>
        <w:rPr>
          <w:rFonts w:hint="eastAsia"/>
        </w:rPr>
        <w:t xml:space="preserve">在《思考，快与慢》中描述的“替代式启发”（以简单问题替代困难问题产生偏差）形成鲜明对比：同样的单线索决策，在一方看来是引发偏差的心智捷径，在另一方看来是环境结构下的最优匹配。</w:t>
      </w:r>
    </w:p>
    <w:p>
      <w:pPr>
        <w:pStyle w:val="FirstParagraph"/>
      </w:pPr>
      <w:r>
        <w:rPr>
          <w:rFonts w:hint="eastAsia"/>
          <w:b/>
          <w:bCs/>
        </w:rPr>
        <w:t xml:space="preserve">生态理性的核心：环境结构是裁判</w:t>
      </w:r>
      <w:r>
        <w:t xml:space="preserve">。Gigerenzer </w:t>
      </w:r>
      <w:r>
        <w:rPr>
          <w:rFonts w:hint="eastAsia"/>
        </w:rPr>
        <w:t xml:space="preserve">反复告诫：脱离环境谈启发式的优劣没有意义。一个启发式是“理性的”当且仅当它匹配了它所应用的环境的</w:t>
      </w:r>
      <w:r>
        <w:rPr>
          <w:rFonts w:hint="eastAsia"/>
          <w:b/>
          <w:bCs/>
        </w:rPr>
        <w:t xml:space="preserve">生态结构</w:t>
      </w:r>
      <w:r>
        <w:rPr>
          <w:rFonts w:hint="eastAsia"/>
        </w:rPr>
        <w:t xml:space="preserve">——即环境中线索的分布、冗余度、有效度以及结果的可预测性。比如，TTB</w:t>
      </w:r>
      <w:r>
        <w:t xml:space="preserve"> </w:t>
      </w:r>
      <w:r>
        <w:rPr>
          <w:rFonts w:hint="eastAsia"/>
        </w:rPr>
        <w:t xml:space="preserve">在“线索有效度呈偏态分布（J</w:t>
      </w:r>
      <w:r>
        <w:t xml:space="preserve"> </w:t>
      </w:r>
      <w:r>
        <w:rPr>
          <w:rFonts w:hint="eastAsia"/>
        </w:rPr>
        <w:t xml:space="preserve">形分布）”时表现极好，因为前几个信息量最大的线索已经承载了大部分决策权重，后续的线索只是噪声。多元回归则在线索有效度呈均匀分布且线性时表现更好。这里不存在谁“本质上”更理性的问题，存在的只是匹配与否；这就是“生态理性”（ecological</w:t>
      </w:r>
      <w:r>
        <w:t xml:space="preserve"> </w:t>
      </w:r>
      <w:r>
        <w:rPr>
          <w:rFonts w:hint="eastAsia"/>
        </w:rPr>
        <w:t xml:space="preserve">rationality）一词中的“生态”所强调的。</w:t>
      </w:r>
    </w:p>
    <w:p>
      <w:pPr>
        <w:pStyle w:val="BodyText"/>
      </w:pPr>
      <w:r>
        <w:rPr>
          <w:rFonts w:hint="eastAsia"/>
        </w:rPr>
        <w:t xml:space="preserve">这个视角为将来的第</w:t>
      </w:r>
      <w:r>
        <w:t xml:space="preserve"> 6 </w:t>
      </w:r>
      <w:r>
        <w:rPr>
          <w:rFonts w:hint="eastAsia"/>
        </w:rPr>
        <w:t xml:space="preserve">章</w:t>
      </w:r>
      <w:r>
        <w:t xml:space="preserve"> Kahneman–Klein </w:t>
      </w:r>
      <w:r>
        <w:rPr>
          <w:rFonts w:hint="eastAsia"/>
        </w:rPr>
        <w:t xml:space="preserve">对抗性合作的共识判据埋下了重要伏笔：</w:t>
      </w:r>
      <w:r>
        <w:rPr>
          <w:rFonts w:hint="eastAsia"/>
          <w:b/>
          <w:bCs/>
        </w:rPr>
        <w:t xml:space="preserve">直觉可信当且仅当环境高效度、可学习、反馈及时充分</w:t>
      </w:r>
      <w:r>
        <w:rPr>
          <w:rFonts w:hint="eastAsia"/>
        </w:rPr>
        <w:t xml:space="preserve">。高效度环境本质上就是“富含可被启发式利用的生态结构”的环境，而</w:t>
      </w:r>
      <w:r>
        <w:t xml:space="preserve"> Gigerenzer </w:t>
      </w:r>
      <w:r>
        <w:rPr>
          <w:rFonts w:hint="eastAsia"/>
        </w:rPr>
        <w:t xml:space="preserve">的逻辑早已揭示，在这种环境里，复杂模型带来的额外信息增益很可能被方差惩罚吞掉，从而简单启发式胜出。</w:t>
      </w:r>
    </w:p>
    <w:p>
      <w:pPr>
        <w:pStyle w:val="BodyText"/>
      </w:pPr>
      <w:r>
        <w:rPr>
          <w:rFonts w:hint="eastAsia"/>
          <w:b/>
          <w:bCs/>
        </w:rPr>
        <w:t xml:space="preserve">关键学派立场对照：偏差纲领</w:t>
      </w:r>
      <w:r>
        <w:rPr>
          <w:b/>
          <w:bCs/>
        </w:rPr>
        <w:t xml:space="preserve"> vs. </w:t>
      </w:r>
      <w:r>
        <w:rPr>
          <w:rFonts w:hint="eastAsia"/>
          <w:b/>
          <w:bCs/>
        </w:rPr>
        <w:t xml:space="preserve">生态理性纲领</w:t>
      </w:r>
      <w:r>
        <w:t xml:space="preserve"> </w:t>
      </w:r>
      <w:r>
        <w:t xml:space="preserve">-</w:t>
      </w:r>
      <w:r>
        <w:t xml:space="preserve"> </w:t>
      </w:r>
      <w:r>
        <w:rPr>
          <w:rFonts w:hint="eastAsia"/>
          <w:b/>
          <w:bCs/>
        </w:rPr>
        <w:t xml:space="preserve">规范基准</w:t>
      </w:r>
      <w:r>
        <w:rPr>
          <w:rFonts w:hint="eastAsia"/>
        </w:rPr>
        <w:t xml:space="preserve">：偏差纲领（Kahneman–Tversky）以逻辑与概率论为规范标准，判断启发式时以“是否偏离”为准绳；生态理性纲领（Gigerenzer）以环境结构为规范标准，以“是否匹配”为准绳。</w:t>
      </w:r>
      <w:r>
        <w:t xml:space="preserve"> </w:t>
      </w:r>
      <w:r>
        <w:t xml:space="preserve">-</w:t>
      </w:r>
      <w:r>
        <w:t xml:space="preserve"> </w:t>
      </w:r>
      <w:r>
        <w:rPr>
          <w:rFonts w:hint="eastAsia"/>
          <w:b/>
          <w:bCs/>
        </w:rPr>
        <w:t xml:space="preserve">启发式的本质</w:t>
      </w:r>
      <w:r>
        <w:rPr>
          <w:rFonts w:hint="eastAsia"/>
        </w:rPr>
        <w:t xml:space="preserve">：偏差纲领视启发式为认知局限下的妥协，是误差的来源；生态理性纲领视启发式为环境结构的利用工具，可以在特定条件下优于复杂模型。</w:t>
      </w:r>
      <w:r>
        <w:t xml:space="preserve"> </w:t>
      </w:r>
      <w:r>
        <w:t xml:space="preserve">-</w:t>
      </w:r>
      <w:r>
        <w:t xml:space="preserve"> </w:t>
      </w:r>
      <w:r>
        <w:rPr>
          <w:rFonts w:hint="eastAsia"/>
          <w:b/>
          <w:bCs/>
        </w:rPr>
        <w:t xml:space="preserve">证据强度</w:t>
      </w:r>
      <w:r>
        <w:rPr>
          <w:rFonts w:hint="eastAsia"/>
        </w:rPr>
        <w:t xml:space="preserve">：偏差纲领拥有大量在受控实验环境中的系统性偏差数据（见第</w:t>
      </w:r>
      <w:r>
        <w:t xml:space="preserve"> 3 </w:t>
      </w:r>
      <w:r>
        <w:rPr>
          <w:rFonts w:hint="eastAsia"/>
        </w:rPr>
        <w:t xml:space="preserve">章）；生态理性纲领在特定自然环境和模拟任务中展示了“少即是多”的效应。双方的实验证据并不矛盾——争论的焦点在于</w:t>
      </w:r>
      <w:r>
        <w:rPr>
          <w:rFonts w:hint="eastAsia"/>
          <w:b/>
          <w:bCs/>
        </w:rPr>
        <w:t xml:space="preserve">诠释框架</w:t>
      </w:r>
      <w:r>
        <w:rPr>
          <w:rFonts w:hint="eastAsia"/>
        </w:rPr>
        <w:t xml:space="preserve">：同样的行为，是被视为“错误”还是“适配”。</w:t>
      </w:r>
    </w:p>
    <w:p>
      <w:pPr>
        <w:pStyle w:val="BodyText"/>
      </w:pPr>
      <w:r>
        <w:rPr>
          <w:rFonts w:hint="eastAsia"/>
          <w:b/>
          <w:bCs/>
        </w:rPr>
        <w:t xml:space="preserve">“理性的适应性工具箱”</w:t>
      </w:r>
      <w:r>
        <w:t xml:space="preserve">。Gigerenzer </w:t>
      </w:r>
      <w:r>
        <w:rPr>
          <w:rFonts w:hint="eastAsia"/>
        </w:rPr>
        <w:t xml:space="preserve">把心智的启发式集合称为</w:t>
      </w:r>
      <w:r>
        <w:rPr>
          <w:rFonts w:hint="eastAsia"/>
          <w:b/>
          <w:bCs/>
        </w:rPr>
        <w:t xml:space="preserve">适应性工具箱（adaptive</w:t>
      </w:r>
      <w:r>
        <w:rPr>
          <w:b/>
          <w:bCs/>
        </w:rPr>
        <w:t xml:space="preserve"> </w:t>
      </w:r>
      <w:r>
        <w:rPr>
          <w:rFonts w:hint="eastAsia"/>
          <w:b/>
          <w:bCs/>
        </w:rPr>
        <w:t xml:space="preserve">toolbox）</w:t>
      </w:r>
      <w:r>
        <w:rPr>
          <w:rFonts w:hint="eastAsia"/>
        </w:rPr>
        <w:t xml:space="preserve">：一个由多个领域特定（domain-specific）简单规则组成的集合，每个规则被特定环境的结构激活，规则本身的简单性由环境信息的冗余性与生态相关性所补偿。这为决策研究提供了一个全然不同于“统一理性引擎”的替代图景。在这个图景下，判断的能力不是从第一原理推导最优解，而是在恰当的时点选择恰当的启发式——这是一种无模型的、模式识别的能力，这在逻辑上与</w:t>
      </w:r>
      <w:r>
        <w:t xml:space="preserve"> 4.1 </w:t>
      </w:r>
      <w:r>
        <w:rPr>
          <w:rFonts w:hint="eastAsia"/>
        </w:rPr>
        <w:t xml:space="preserve">节</w:t>
      </w:r>
      <w:r>
        <w:t xml:space="preserve"> Klein </w:t>
      </w:r>
      <w:r>
        <w:rPr>
          <w:rFonts w:hint="eastAsia"/>
        </w:rPr>
        <w:t xml:space="preserve">的识别启动决策（RPD）极为契合：专家不是在不同选项间做加权计算，而是识别情境模式，然后启动一个匹配的典型行动方案。</w:t>
      </w:r>
    </w:p>
    <w:p>
      <w:pPr>
        <w:pStyle w:val="BodyText"/>
      </w:pPr>
      <w:r>
        <w:rPr>
          <w:rFonts w:hint="eastAsia"/>
          <w:b/>
          <w:bCs/>
        </w:rPr>
        <w:t xml:space="preserve">生态理性对模型的挑战与补充</w:t>
      </w:r>
      <w:r>
        <w:rPr>
          <w:rFonts w:hint="eastAsia"/>
        </w:rPr>
        <w:t xml:space="preserve">。当代人工智能与机器学习领域近来出现了某种类似的思想演进：深度网络虽然强大，但在小样本、类别分布偏移（out-of-distribution）、多义性（ambiguity）情形下，往往表现出过度自信和不可靠的预测。研究者开始重新发现“简单模型</w:t>
      </w:r>
      <w:r>
        <w:t xml:space="preserve"> + </w:t>
      </w:r>
      <w:r>
        <w:rPr>
          <w:rFonts w:hint="eastAsia"/>
        </w:rPr>
        <w:t xml:space="preserve">强先验”或“集成简单规则”在某些任务中的优势。这与</w:t>
      </w:r>
      <w:r>
        <w:t xml:space="preserve"> Gigerenzer </w:t>
      </w:r>
      <w:r>
        <w:rPr>
          <w:rFonts w:hint="eastAsia"/>
        </w:rPr>
        <w:t xml:space="preserve">的观点形成有趣的交叠——不同的是，AI</w:t>
      </w:r>
      <w:r>
        <w:t xml:space="preserve"> </w:t>
      </w:r>
      <w:r>
        <w:rPr>
          <w:rFonts w:hint="eastAsia"/>
        </w:rPr>
        <w:t xml:space="preserve">界对此的探索仍主要在“优化”框架下，而</w:t>
      </w:r>
      <w:r>
        <w:t xml:space="preserve"> Gigerenzer </w:t>
      </w:r>
      <w:r>
        <w:rPr>
          <w:rFonts w:hint="eastAsia"/>
        </w:rPr>
        <w:t xml:space="preserve">的激进之处在于提出</w:t>
      </w:r>
      <w:r>
        <w:t xml:space="preserve"> </w:t>
      </w:r>
      <w:r>
        <w:rPr>
          <w:rFonts w:hint="eastAsia"/>
          <w:b/>
          <w:bCs/>
        </w:rPr>
        <w:t xml:space="preserve">“最优化”</w:t>
      </w:r>
      <w:r>
        <w:rPr>
          <w:rFonts w:hint="eastAsia"/>
          <w:b/>
          <w:bCs/>
        </w:rPr>
        <w:t xml:space="preserve">这个概念在真不确定性下没有意义</w:t>
      </w:r>
      <w:r>
        <w:rPr>
          <w:rFonts w:hint="eastAsia"/>
        </w:rPr>
        <w:t xml:space="preserve">，因为不存在一个可以度量“最优”的基础概率分布。对此，Knight</w:t>
      </w:r>
      <w:r>
        <w:t xml:space="preserve"> </w:t>
      </w:r>
      <w:r>
        <w:rPr>
          <w:rFonts w:hint="eastAsia"/>
        </w:rPr>
        <w:t xml:space="preserve">和</w:t>
      </w:r>
      <w:r>
        <w:t xml:space="preserve"> </w:t>
      </w:r>
      <w:r>
        <w:rPr>
          <w:rFonts w:hint="eastAsia"/>
        </w:rPr>
        <w:t xml:space="preserve">Taleb（见</w:t>
      </w:r>
      <w:r>
        <w:t xml:space="preserve"> 5.2 </w:t>
      </w:r>
      <w:r>
        <w:rPr>
          <w:rFonts w:hint="eastAsia"/>
        </w:rPr>
        <w:t xml:space="preserve">节）从经济学与数学的角度提供了补充论证，而</w:t>
      </w:r>
      <w:r>
        <w:t xml:space="preserve"> Gigerenzer </w:t>
      </w:r>
      <w:r>
        <w:rPr>
          <w:rFonts w:hint="eastAsia"/>
        </w:rPr>
        <w:t xml:space="preserve">从认知机制的角度提供了实证路径。</w:t>
      </w:r>
    </w:p>
    <w:p>
      <w:pPr>
        <w:pStyle w:val="BodyText"/>
      </w:pPr>
      <w:r>
        <w:rPr>
          <w:rFonts w:hint="eastAsia"/>
          <w:b/>
          <w:bCs/>
        </w:rPr>
        <w:t xml:space="preserve">交叉回指框</w:t>
      </w:r>
      <w:r>
        <w:rPr>
          <w:rFonts w:hint="eastAsia"/>
        </w:rPr>
        <w:t xml:space="preserve">：本节直接承接</w:t>
      </w:r>
      <w:r>
        <w:t xml:space="preserve"> 2.1 </w:t>
      </w:r>
      <w:r>
        <w:rPr>
          <w:rFonts w:hint="eastAsia"/>
        </w:rPr>
        <w:t xml:space="preserve">节</w:t>
      </w:r>
      <w:r>
        <w:t xml:space="preserve"> Simon </w:t>
      </w:r>
      <w:r>
        <w:rPr>
          <w:rFonts w:hint="eastAsia"/>
        </w:rPr>
        <w:t xml:space="preserve">的有限理性——Gigerenzer</w:t>
      </w:r>
      <w:r>
        <w:t xml:space="preserve"> </w:t>
      </w:r>
      <w:r>
        <w:rPr>
          <w:rFonts w:hint="eastAsia"/>
        </w:rPr>
        <w:t xml:space="preserve">是把</w:t>
      </w:r>
      <w:r>
        <w:t xml:space="preserve"> Simon </w:t>
      </w:r>
      <w:r>
        <w:rPr>
          <w:rFonts w:hint="eastAsia"/>
        </w:rPr>
        <w:t xml:space="preserve">的“满意化”具体化为一系列可精确描述的启发式。本节为第</w:t>
      </w:r>
      <w:r>
        <w:t xml:space="preserve"> 3 </w:t>
      </w:r>
      <w:r>
        <w:rPr>
          <w:rFonts w:hint="eastAsia"/>
        </w:rPr>
        <w:t xml:space="preserve">章的大辩论提供了“生态理性”一侧的全部理论弹药——在那里，这些启发式与</w:t>
      </w:r>
      <w:r>
        <w:t xml:space="preserve"> Kahneman–Tversky </w:t>
      </w:r>
      <w:r>
        <w:rPr>
          <w:rFonts w:hint="eastAsia"/>
        </w:rPr>
        <w:t xml:space="preserve">的偏差证据进行正面对决。馆藏《信息论》中的香农度量预设概率分布存在；Gigerenzer</w:t>
      </w:r>
      <w:r>
        <w:t xml:space="preserve"> </w:t>
      </w:r>
      <w:r>
        <w:rPr>
          <w:rFonts w:hint="eastAsia"/>
        </w:rPr>
        <w:t xml:space="preserve">的生态理性可被解读为：当分布本身不可知时，决策需要诉诸的信息不在概率分布内，而在环境结构的统计规律中——不是“信息的量化度量”，而是“信息的资格限制”（即哪些信息可以被安全地忽略）。这一思路将在本卷</w:t>
      </w:r>
      <w:r>
        <w:t xml:space="preserve"> 6.1 </w:t>
      </w:r>
      <w:r>
        <w:rPr>
          <w:rFonts w:hint="eastAsia"/>
        </w:rPr>
        <w:t xml:space="preserve">节收束为操作判据。</w:t>
      </w:r>
    </w:p>
    <w:p>
      <w:pPr>
        <w:pStyle w:val="BodyText"/>
      </w:pPr>
      <w:r>
        <w:rPr>
          <w:rFonts w:hint="eastAsia"/>
          <w:b/>
          <w:bCs/>
        </w:rPr>
        <w:t xml:space="preserve">小练习</w:t>
      </w:r>
      <w:r>
        <w:rPr>
          <w:rFonts w:hint="eastAsia"/>
        </w:rPr>
        <w:t xml:space="preserve">：想象你投资两支股票</w:t>
      </w:r>
      <w:r>
        <w:t xml:space="preserve"> A </w:t>
      </w:r>
      <w:r>
        <w:rPr>
          <w:rFonts w:hint="eastAsia"/>
        </w:rPr>
        <w:t xml:space="preserve">和</w:t>
      </w:r>
      <w:r>
        <w:t xml:space="preserve"> </w:t>
      </w:r>
      <w:r>
        <w:rPr>
          <w:rFonts w:hint="eastAsia"/>
        </w:rPr>
        <w:t xml:space="preserve">B，你只知道</w:t>
      </w:r>
      <w:r>
        <w:t xml:space="preserve"> A </w:t>
      </w:r>
      <w:r>
        <w:rPr>
          <w:rFonts w:hint="eastAsia"/>
        </w:rPr>
        <w:t xml:space="preserve">是知名公司（可识别），B</w:t>
      </w:r>
      <w:r>
        <w:t xml:space="preserve"> </w:t>
      </w:r>
      <w:r>
        <w:rPr>
          <w:rFonts w:hint="eastAsia"/>
        </w:rPr>
        <w:t xml:space="preserve">完全未知。根据识别启发式，你该选</w:t>
      </w:r>
      <w:r>
        <w:t xml:space="preserve"> </w:t>
      </w:r>
      <w:r>
        <w:rPr>
          <w:rFonts w:hint="eastAsia"/>
        </w:rPr>
        <w:t xml:space="preserve">A。但假设环境结构改变：这一年的市场里，新兴公司（不可识别者）回报率高于老牌公司。此时识别启发式失效，甚至系统性地造成亏损。请回答：</w:t>
      </w:r>
      <w:r>
        <w:t xml:space="preserve"> </w:t>
      </w:r>
      <w:r>
        <w:t xml:space="preserve">1. </w:t>
      </w:r>
      <w:r>
        <w:rPr>
          <w:rFonts w:hint="eastAsia"/>
        </w:rPr>
        <w:t xml:space="preserve">这个例子中“环境结构”的哪一项发生了改变？</w:t>
      </w:r>
      <w:r>
        <w:t xml:space="preserve"> </w:t>
      </w:r>
      <w:r>
        <w:t xml:space="preserve">2. </w:t>
      </w:r>
      <w:r>
        <w:rPr>
          <w:rFonts w:hint="eastAsia"/>
        </w:rPr>
        <w:t xml:space="preserve">要调整到匹配的启发式（生态理性），需要获取什么信息？</w:t>
      </w:r>
      <w:r>
        <w:t xml:space="preserve"> </w:t>
      </w:r>
      <w:r>
        <w:t xml:space="preserve">3. </w:t>
      </w:r>
      <w:r>
        <w:rPr>
          <w:rFonts w:hint="eastAsia"/>
        </w:rPr>
        <w:t xml:space="preserve">在完全的</w:t>
      </w:r>
      <w:r>
        <w:t xml:space="preserve"> Knight </w:t>
      </w:r>
      <w:r>
        <w:rPr>
          <w:rFonts w:hint="eastAsia"/>
        </w:rPr>
        <w:t xml:space="preserve">真不确定性下（未来回报分布完全不可知），你还能信任任何启发式吗？为什么？</w:t>
      </w:r>
    </w:p>
    <w:p>
      <w:pPr>
        <w:pStyle w:val="BodyText"/>
      </w:pPr>
      <w:r>
        <w:rPr>
          <w:rFonts w:hint="eastAsia"/>
        </w:rPr>
        <w:t xml:space="preserve">提示：从“线索有效度”的分布改变入手；关注“匹配”而非“绝对准确”的标准；思考</w:t>
      </w:r>
      <w:r>
        <w:t xml:space="preserve"> Knight </w:t>
      </w:r>
      <w:r>
        <w:rPr>
          <w:rFonts w:hint="eastAsia"/>
        </w:rPr>
        <w:t xml:space="preserve">真不确定性下，唯一可行性来自“环境中有稳定的统计结构”这一假设——若无此假设（即</w:t>
      </w:r>
      <w:r>
        <w:t xml:space="preserve"> Taleb </w:t>
      </w:r>
      <w:r>
        <w:rPr>
          <w:rFonts w:hint="eastAsia"/>
        </w:rPr>
        <w:t xml:space="preserve">的脆弱世界），启发式同样失效，陷入“方法论虚无主义”。这个练习让我们提前触及</w:t>
      </w:r>
      <w:r>
        <w:t xml:space="preserve"> 6.1 </w:t>
      </w:r>
      <w:r>
        <w:rPr>
          <w:rFonts w:hint="eastAsia"/>
        </w:rPr>
        <w:t xml:space="preserve">节的判据心法。</w:t>
      </w:r>
    </w:p>
    <w:p>
      <w:pPr>
        <w:pStyle w:val="BodyText"/>
      </w:pPr>
      <w:r>
        <w:rPr>
          <w:rFonts w:hint="eastAsia"/>
          <w:b/>
          <w:bCs/>
        </w:rPr>
        <w:t xml:space="preserve">小结</w:t>
      </w:r>
      <w:r>
        <w:rPr>
          <w:rFonts w:hint="eastAsia"/>
        </w:rPr>
        <w:t xml:space="preserve">：</w:t>
      </w:r>
      <w:r>
        <w:t xml:space="preserve"> </w:t>
      </w:r>
      <w:r>
        <w:t xml:space="preserve">1. Gigerenzer </w:t>
      </w:r>
      <w:r>
        <w:rPr>
          <w:rFonts w:hint="eastAsia"/>
        </w:rPr>
        <w:t xml:space="preserve">的生态理性纲领把理性的判准从“是否遵守逻辑/概率规范”转移到“策略是否匹配环境结构”。</w:t>
      </w:r>
      <w:r>
        <w:t xml:space="preserve"> </w:t>
      </w:r>
      <w:r>
        <w:t xml:space="preserve">2.</w:t>
      </w:r>
      <w:r>
        <w:t xml:space="preserve"> </w:t>
      </w:r>
      <w:r>
        <w:rPr>
          <w:rFonts w:hint="eastAsia"/>
        </w:rPr>
        <w:t xml:space="preserve">“少即是多”</w:t>
      </w:r>
      <w:r>
        <w:rPr>
          <w:rFonts w:hint="eastAsia"/>
        </w:rPr>
        <w:t xml:space="preserve">效应已被模拟和实验证实：在信息有限、样本稀少、未来不确定时，简单启发式可以匹敌并超越使用全信息的复杂模型。</w:t>
      </w:r>
      <w:r>
        <w:t xml:space="preserve"> </w:t>
      </w:r>
      <w:r>
        <w:t xml:space="preserve">3. </w:t>
      </w:r>
      <w:r>
        <w:rPr>
          <w:rFonts w:hint="eastAsia"/>
        </w:rPr>
        <w:t xml:space="preserve">识别启发式和取最优启发式是适应性工具箱中的两个基本构件，其成功条件严格依赖于线索生态结构，脱离结构谈优劣无意义。</w:t>
      </w:r>
      <w:r>
        <w:t xml:space="preserve"> </w:t>
      </w:r>
      <w:r>
        <w:t xml:space="preserve">4. </w:t>
      </w:r>
      <w:r>
        <w:rPr>
          <w:rFonts w:hint="eastAsia"/>
        </w:rPr>
        <w:t xml:space="preserve">生态理性为“启发式不是缺陷而是适配”提供了原则性辩护，与</w:t>
      </w:r>
      <w:r>
        <w:t xml:space="preserve"> Kahneman–Tversky </w:t>
      </w:r>
      <w:r>
        <w:rPr>
          <w:rFonts w:hint="eastAsia"/>
        </w:rPr>
        <w:t xml:space="preserve">的偏差纲领构成尖锐但成果丰硕的对立（见第</w:t>
      </w:r>
      <w:r>
        <w:t xml:space="preserve"> 3 </w:t>
      </w:r>
      <w:r>
        <w:rPr>
          <w:rFonts w:hint="eastAsia"/>
        </w:rPr>
        <w:t xml:space="preserve">章）。</w:t>
      </w:r>
      <w:r>
        <w:t xml:space="preserve"> </w:t>
      </w:r>
      <w:r>
        <w:t xml:space="preserve">5. </w:t>
      </w:r>
      <w:r>
        <w:rPr>
          <w:rFonts w:hint="eastAsia"/>
        </w:rPr>
        <w:t xml:space="preserve">这套框架天然对接</w:t>
      </w:r>
      <w:r>
        <w:t xml:space="preserve"> Knight </w:t>
      </w:r>
      <w:r>
        <w:rPr>
          <w:rFonts w:hint="eastAsia"/>
        </w:rPr>
        <w:t xml:space="preserve">的真不确定性，因为当概率分布不可知时，匹配环境结构的启发式是逻辑上唯一可行的理性形态。</w:t>
      </w:r>
    </w:p>
    <w:p>
      <w:pPr>
        <w:pStyle w:val="BodyText"/>
      </w:pPr>
      <w:r>
        <w:rPr>
          <w:rFonts w:hint="eastAsia"/>
          <w:b/>
          <w:bCs/>
        </w:rPr>
        <w:t xml:space="preserve">延伸阅读</w:t>
      </w:r>
      <w:r>
        <w:rPr>
          <w:rFonts w:hint="eastAsia"/>
        </w:rPr>
        <w:t xml:space="preserve">：</w:t>
      </w:r>
      <w:r>
        <w:t xml:space="preserve"> </w:t>
      </w:r>
      <w:r>
        <w:t xml:space="preserve">- Gigerenzer, G., Todd, P. M., &amp; the ABC Research Group.</w:t>
      </w:r>
      <w:r>
        <w:t xml:space="preserve"> </w:t>
      </w:r>
      <w:r>
        <w:rPr>
          <w:i/>
          <w:iCs/>
        </w:rPr>
        <w:t xml:space="preserve">Simple Heuristics That Make Us Smart.</w:t>
      </w:r>
      <w:r>
        <w:t xml:space="preserve"> </w:t>
      </w:r>
      <w:r>
        <w:t xml:space="preserve">Oxford University </w:t>
      </w:r>
      <w:r>
        <w:rPr>
          <w:rFonts w:hint="eastAsia"/>
        </w:rPr>
        <w:t xml:space="preserve">Press.（生态理性纲领的核心文本，系统描述了适应性工具箱及其与环境的匹配逻辑。）</w:t>
      </w:r>
      <w:r>
        <w:t xml:space="preserve"> </w:t>
      </w:r>
      <w:r>
        <w:t xml:space="preserve">- Gigerenzer, G.</w:t>
      </w:r>
      <w:r>
        <w:t xml:space="preserve"> </w:t>
      </w:r>
      <w:r>
        <w:rPr>
          <w:i/>
          <w:iCs/>
        </w:rPr>
        <w:t xml:space="preserve">Simply Rational: Decision Making in the Real World.</w:t>
      </w:r>
      <w:r>
        <w:t xml:space="preserve"> </w:t>
      </w:r>
      <w:r>
        <w:t xml:space="preserve">Oxford University </w:t>
      </w:r>
      <w:r>
        <w:rPr>
          <w:rFonts w:hint="eastAsia"/>
        </w:rPr>
        <w:t xml:space="preserve">Press.（对“少即是多”效应的进一步阐发及其在现实决策领域的应用展示。）</w:t>
      </w:r>
      <w:r>
        <w:t xml:space="preserve"> </w:t>
      </w:r>
      <w:r>
        <w:t xml:space="preserve">- Gigerenzer, G., &amp; Brighton, H.</w:t>
      </w:r>
      <w:r>
        <w:t xml:space="preserve"> </w:t>
      </w:r>
      <w:r>
        <w:t xml:space="preserve">“Homo Heuristicus: Why Biased Minds Make Better Inferences.”</w:t>
      </w:r>
      <w:r>
        <w:t xml:space="preserve"> </w:t>
      </w:r>
      <w:r>
        <w:rPr>
          <w:i/>
          <w:iCs/>
        </w:rPr>
        <w:t xml:space="preserve">Topics in Cognitive Science</w:t>
      </w:r>
      <w:r>
        <w:t xml:space="preserve">, </w:t>
      </w:r>
      <w:r>
        <w:rPr>
          <w:rFonts w:hint="eastAsia"/>
        </w:rPr>
        <w:t xml:space="preserve">2009.（阐述偏差-方差权衡下启发式为何在不确定环境中优于全信息模型的关键论文。）</w:t>
      </w:r>
      <w:r>
        <w:t xml:space="preserve"> </w:t>
      </w:r>
      <w:r>
        <w:t xml:space="preserve">- Simon, H. A.</w:t>
      </w:r>
      <w:r>
        <w:t xml:space="preserve"> </w:t>
      </w:r>
      <w:r>
        <w:t xml:space="preserve">“A Behavioral Model of Rational Choice.”</w:t>
      </w:r>
      <w:r>
        <w:t xml:space="preserve"> </w:t>
      </w:r>
      <w:r>
        <w:rPr>
          <w:i/>
          <w:iCs/>
        </w:rPr>
        <w:t xml:space="preserve">Quarterly Journal of Economics</w:t>
      </w:r>
      <w:r>
        <w:t xml:space="preserve">, </w:t>
      </w:r>
      <w:r>
        <w:rPr>
          <w:rFonts w:hint="eastAsia"/>
        </w:rPr>
        <w:t xml:space="preserve">1955.（有限理性的奠基之作，生态理性直接继承其“剪刀的两刃”核心洞见。）</w:t>
      </w:r>
    </w:p>
    <w:bookmarkEnd w:id="92"/>
    <w:bookmarkEnd w:id="93"/>
    <w:bookmarkStart w:id="103" w:name="启发式与偏差及其大辩论"/>
    <w:p>
      <w:pPr>
        <w:pStyle w:val="Heading2"/>
      </w:pPr>
      <w:r>
        <w:t xml:space="preserve">3 </w:t>
      </w:r>
      <w:r>
        <w:rPr>
          <w:rFonts w:hint="eastAsia"/>
        </w:rPr>
        <w:t xml:space="preserve">启发式与偏差，及其大辩论</w:t>
      </w:r>
    </w:p>
    <w:bookmarkStart w:id="94" w:name="偏差纲领代表性可得性锚定"/>
    <w:p>
      <w:pPr>
        <w:pStyle w:val="Heading3"/>
      </w:pPr>
      <w:r>
        <w:t xml:space="preserve">3.1 </w:t>
      </w:r>
      <w:r>
        <w:rPr>
          <w:rFonts w:hint="eastAsia"/>
        </w:rPr>
        <w:t xml:space="preserve">偏差纲领:代表性、可得性、锚定</w:t>
      </w:r>
    </w:p>
    <w:p>
      <w:pPr>
        <w:pStyle w:val="FirstParagraph"/>
      </w:pPr>
      <w:r>
        <w:rPr>
          <w:rFonts w:hint="eastAsia"/>
        </w:rPr>
        <w:t xml:space="preserve">我们从前置依赖开始：本卷第一章已确立</w:t>
      </w:r>
      <w:r>
        <w:t xml:space="preserve"> Knight </w:t>
      </w:r>
      <w:r>
        <w:rPr>
          <w:rFonts w:hint="eastAsia"/>
        </w:rPr>
        <w:t xml:space="preserve">的真不确定性与风险的区分，第二章以</w:t>
      </w:r>
      <w:r>
        <w:t xml:space="preserve"> Simon </w:t>
      </w:r>
      <w:r>
        <w:rPr>
          <w:rFonts w:hint="eastAsia"/>
        </w:rPr>
        <w:t xml:space="preserve">的有限理性和</w:t>
      </w:r>
      <w:r>
        <w:t xml:space="preserve"> Gigerenzer </w:t>
      </w:r>
      <w:r>
        <w:rPr>
          <w:rFonts w:hint="eastAsia"/>
        </w:rPr>
        <w:t xml:space="preserve">的生态理性将“非最优”重释为对结构化无知的适配。本节承上启下，进入判断研究最富争议的领地——Kahneman</w:t>
      </w:r>
      <w:r>
        <w:t xml:space="preserve"> </w:t>
      </w:r>
      <w:r>
        <w:rPr>
          <w:rFonts w:hint="eastAsia"/>
        </w:rPr>
        <w:t xml:space="preserve">与</w:t>
      </w:r>
      <w:r>
        <w:t xml:space="preserve"> Tversky </w:t>
      </w:r>
      <w:r>
        <w:rPr>
          <w:rFonts w:hint="eastAsia"/>
        </w:rPr>
        <w:t xml:space="preserve">的“启发式与偏差”（heuristics</w:t>
      </w:r>
      <w:r>
        <w:t xml:space="preserve"> and </w:t>
      </w:r>
      <w:r>
        <w:rPr>
          <w:rFonts w:hint="eastAsia"/>
        </w:rPr>
        <w:t xml:space="preserve">biases）纲领。这条纲领的全书承重在于：</w:t>
      </w:r>
      <w:r>
        <w:rPr>
          <w:rFonts w:hint="eastAsia"/>
          <w:b/>
          <w:bCs/>
        </w:rPr>
        <w:t xml:space="preserve">当模型用尽、概率不可知时，人并非随机犯错，而是依靠可预测的启发式思维捷径进行判断，这些捷径在多数日常情境中有效，却在特定结构下产生系统性的、可复现的偏差</w:t>
      </w:r>
      <w:r>
        <w:rPr>
          <w:rFonts w:hint="eastAsia"/>
        </w:rPr>
        <w:t xml:space="preserve">。如果古典决策论（已见《博弈论讲义》）假设人按期望效用最大化行事，那么偏差纲领给出了一个与之对偶的经验反题：人的实际判断偏离规范，但这种偏离遵循可描述的规律，因而是“模型用尽处”的一种可编译特征。</w:t>
      </w:r>
    </w:p>
    <w:p>
      <w:pPr>
        <w:pStyle w:val="BodyText"/>
      </w:pPr>
      <w:r>
        <w:rPr>
          <w:rFonts w:hint="eastAsia"/>
        </w:rPr>
        <w:t xml:space="preserve">将偏差仅仅理解为“人的缺陷”是一种理论简化（[简化]）；其失效边界将在</w:t>
      </w:r>
      <w:r>
        <w:t xml:space="preserve"> 3.2 </w:t>
      </w:r>
      <w:r>
        <w:rPr>
          <w:rFonts w:hint="eastAsia"/>
        </w:rPr>
        <w:t xml:space="preserve">节“大辩论”中充分展开，届时</w:t>
      </w:r>
      <w:r>
        <w:t xml:space="preserve"> Gigerenzer </w:t>
      </w:r>
      <w:r>
        <w:rPr>
          <w:rFonts w:hint="eastAsia"/>
        </w:rPr>
        <w:t xml:space="preserve">学派将以生态理性为由对该简化提出根本性挑战。本节先展示偏差纲领的实证基础与理论构造。</w:t>
      </w:r>
    </w:p>
    <w:p>
      <w:r>
        <w:pict>
          <v:rect style="width:0;height:1.5pt" o:hralign="center" o:hrstd="t" o:hr="t"/>
        </w:pict>
      </w:r>
    </w:p>
    <w:p>
      <w:pPr>
        <w:pStyle w:val="FirstParagraph"/>
      </w:pPr>
      <w:r>
        <w:rPr>
          <w:rFonts w:hint="eastAsia"/>
          <w:b/>
          <w:bCs/>
        </w:rPr>
        <w:t xml:space="preserve">一、核心直觉：思维的捷径与系统性偏误</w:t>
      </w:r>
    </w:p>
    <w:p>
      <w:pPr>
        <w:pStyle w:val="BodyText"/>
      </w:pPr>
      <w:r>
        <w:t xml:space="preserve">Kahneman </w:t>
      </w:r>
      <w:r>
        <w:rPr>
          <w:rFonts w:hint="eastAsia"/>
        </w:rPr>
        <w:t xml:space="preserve">与</w:t>
      </w:r>
      <w:r>
        <w:t xml:space="preserve"> Tversky </w:t>
      </w:r>
      <w:r>
        <w:rPr>
          <w:rFonts w:hint="eastAsia"/>
        </w:rPr>
        <w:t xml:space="preserve">在</w:t>
      </w:r>
      <w:r>
        <w:t xml:space="preserve"> 1970 </w:t>
      </w:r>
      <w:r>
        <w:rPr>
          <w:rFonts w:hint="eastAsia"/>
        </w:rPr>
        <w:t xml:space="preserve">年代初开始发表的一系列研究（其核心成果汇集于</w:t>
      </w:r>
      <w:r>
        <w:t xml:space="preserve"> Kahneman </w:t>
      </w:r>
      <w:r>
        <w:rPr>
          <w:rFonts w:hint="eastAsia"/>
        </w:rPr>
        <w:t xml:space="preserve">的《思考，快与慢》以及</w:t>
      </w:r>
      <w:r>
        <w:t xml:space="preserve"> Kahneman、Slovic </w:t>
      </w:r>
      <w:r>
        <w:rPr>
          <w:rFonts w:hint="eastAsia"/>
        </w:rPr>
        <w:t xml:space="preserve">与</w:t>
      </w:r>
      <w:r>
        <w:t xml:space="preserve"> Tversky </w:t>
      </w:r>
      <w:r>
        <w:rPr>
          <w:rFonts w:hint="eastAsia"/>
        </w:rPr>
        <w:t xml:space="preserve">合编的《不确定性下的判断：启发式与偏差》）奠定了一条影响深远的纲领：人在不确定情境中进行判断时，并不（也无法）执行完整的概率计算与效用评估，而是依赖数量有限的启发式原则（heuristic</w:t>
      </w:r>
      <w:r>
        <w:t xml:space="preserve"> </w:t>
      </w:r>
      <w:r>
        <w:rPr>
          <w:rFonts w:hint="eastAsia"/>
        </w:rPr>
        <w:t xml:space="preserve">principles）将复杂任务简化为更简单的判断操作。</w:t>
      </w:r>
    </w:p>
    <w:p>
      <w:pPr>
        <w:pStyle w:val="BodyText"/>
      </w:pPr>
      <w:r>
        <w:rPr>
          <w:rFonts w:hint="eastAsia"/>
        </w:rPr>
        <w:t xml:space="preserve">这一主张的直觉内核可以通过一个类比来理解（[示意]）：当我们需要估计某座建筑物的高度时，不会搬出测绘仪器进行精密测量，而是依据建筑物的层数、周围参照物、或者它在城市天际线中的相对位置来快速估算。这些“目测捷径”在大多数时候给出足够好的结果，但在某些特定条件下（如地形倾斜、参照物被遮挡、建筑物设计异于常规）会系统性地偏离真实值。同理，认知启发式在日常环境中是“快而省”（fast</w:t>
      </w:r>
      <w:r>
        <w:t xml:space="preserve"> and </w:t>
      </w:r>
      <w:r>
        <w:rPr>
          <w:rFonts w:hint="eastAsia"/>
        </w:rPr>
        <w:t xml:space="preserve">frugal）的适配工具（此处的“适配”承接第二章</w:t>
      </w:r>
      <w:r>
        <w:t xml:space="preserve"> Gigerenzer </w:t>
      </w:r>
      <w:r>
        <w:rPr>
          <w:rFonts w:hint="eastAsia"/>
        </w:rPr>
        <w:t xml:space="preserve">的生态理性观），但它们在某些判断任务的结构下会产生可预测的偏差。</w:t>
      </w:r>
    </w:p>
    <w:p>
      <w:pPr>
        <w:pStyle w:val="BodyText"/>
      </w:pPr>
      <w:r>
        <w:rPr>
          <w:rFonts w:hint="eastAsia"/>
        </w:rPr>
        <w:t xml:space="preserve">这里的</w:t>
      </w:r>
      <w:r>
        <w:rPr>
          <w:rFonts w:hint="eastAsia"/>
          <w:b/>
          <w:bCs/>
        </w:rPr>
        <w:t xml:space="preserve">原理直觉</w:t>
      </w:r>
      <w:r>
        <w:rPr>
          <w:rFonts w:hint="eastAsia"/>
        </w:rPr>
        <w:t xml:space="preserve">可以表述为：判断</w:t>
      </w:r>
      <w:r>
        <w:t xml:space="preserve"> = </w:t>
      </w:r>
      <w:r>
        <w:rPr>
          <w:rFonts w:hint="eastAsia"/>
        </w:rPr>
        <w:t xml:space="preserve">可编译的规范模型</w:t>
      </w:r>
      <w:r>
        <w:t xml:space="preserve"> + </w:t>
      </w:r>
      <w:r>
        <w:rPr>
          <w:rFonts w:hint="eastAsia"/>
        </w:rPr>
        <w:t xml:space="preserve">启发式快捷方式。当规范模型无法计算（概率未知、效用未定义、计算资源不足）时，快捷方式接手；而这些快捷方式带有可识别的“签名”——偏差不是噪声，而是启发式操作留下的痕迹。</w:t>
      </w:r>
    </w:p>
    <w:p>
      <w:pPr>
        <w:pStyle w:val="BodyText"/>
      </w:pPr>
      <w:r>
        <w:rPr>
          <w:rFonts w:hint="eastAsia"/>
          <w:b/>
          <w:bCs/>
        </w:rPr>
        <w:t xml:space="preserve">[简化]标记</w:t>
      </w:r>
      <w:r>
        <w:rPr>
          <w:rFonts w:hint="eastAsia"/>
        </w:rPr>
        <w:t xml:space="preserve">：上述直觉将“启发式产生偏差”作为一个统一机制提出。其简化之处在于它默认偏差是单向的（总是朝向某个方向）、稳定的（同一任务中可重复），并且隐含地将规范模型（如贝叶斯定理、期望效用）作为比较基准。后文将表明，这些前提在“大辩论”中均受到严重挑战——尤其是规范基准的选取（3.2</w:t>
      </w:r>
      <w:r>
        <w:t xml:space="preserve"> </w:t>
      </w:r>
      <w:r>
        <w:rPr>
          <w:rFonts w:hint="eastAsia"/>
        </w:rPr>
        <w:t xml:space="preserve">节）以及启发式在频率表征下偏差消失的现象（3.2</w:t>
      </w:r>
      <w:r>
        <w:t xml:space="preserve"> </w:t>
      </w:r>
      <w:r>
        <w:rPr>
          <w:rFonts w:hint="eastAsia"/>
        </w:rPr>
        <w:t xml:space="preserve">节</w:t>
      </w:r>
      <w:r>
        <w:t xml:space="preserve"> Gigerenzer </w:t>
      </w:r>
      <w:r>
        <w:rPr>
          <w:rFonts w:hint="eastAsia"/>
        </w:rPr>
        <w:t xml:space="preserve">的批评）。</w:t>
      </w:r>
    </w:p>
    <w:p>
      <w:r>
        <w:pict>
          <v:rect style="width:0;height:1.5pt" o:hralign="center" o:hrstd="t" o:hr="t"/>
        </w:pict>
      </w:r>
    </w:p>
    <w:p>
      <w:pPr>
        <w:pStyle w:val="FirstParagraph"/>
      </w:pPr>
      <w:r>
        <w:rPr>
          <w:rFonts w:hint="eastAsia"/>
          <w:b/>
          <w:bCs/>
        </w:rPr>
        <w:t xml:space="preserve">二、三大经典启发式及其偏差</w:t>
      </w:r>
    </w:p>
    <w:p>
      <w:pPr>
        <w:pStyle w:val="BodyText"/>
      </w:pPr>
      <w:r>
        <w:t xml:space="preserve">Kahneman </w:t>
      </w:r>
      <w:r>
        <w:rPr>
          <w:rFonts w:hint="eastAsia"/>
        </w:rPr>
        <w:t xml:space="preserve">与</w:t>
      </w:r>
      <w:r>
        <w:t xml:space="preserve"> Tversky </w:t>
      </w:r>
      <w:r>
        <w:rPr>
          <w:rFonts w:hint="eastAsia"/>
        </w:rPr>
        <w:t xml:space="preserve">在</w:t>
      </w:r>
      <w:r>
        <w:t xml:space="preserve"> 1974 </w:t>
      </w:r>
      <w:r>
        <w:rPr>
          <w:rFonts w:hint="eastAsia"/>
        </w:rPr>
        <w:t xml:space="preserve">年《Science》上发表的经典论文《不确定性下的判断：启发式与偏差》中系统阐述了三种核心启发式：代表性（representativeness）、可得性（availability）、以及锚定与调整（anchoring</w:t>
      </w:r>
      <w:r>
        <w:t xml:space="preserve"> and </w:t>
      </w:r>
      <w:r>
        <w:rPr>
          <w:rFonts w:hint="eastAsia"/>
        </w:rPr>
        <w:t xml:space="preserve">adjustment）。以下逐一分析每一种启发式的操作逻辑、对应的经典实验证据、以及产生的系统性偏差。</w:t>
      </w:r>
    </w:p>
    <w:p>
      <w:pPr>
        <w:pStyle w:val="BodyText"/>
      </w:pPr>
      <w:r>
        <w:rPr>
          <w:rFonts w:hint="eastAsia"/>
          <w:b/>
          <w:bCs/>
        </w:rPr>
        <w:t xml:space="preserve">（1）代表性启发式</w:t>
      </w:r>
    </w:p>
    <w:p>
      <w:pPr>
        <w:pStyle w:val="BodyText"/>
      </w:pPr>
      <w:r>
        <w:rPr>
          <w:rFonts w:hint="eastAsia"/>
        </w:rPr>
        <w:t xml:space="preserve">代表性启发式指的是：当人们需要判断某个对象</w:t>
      </w:r>
      <w:r>
        <w:t xml:space="preserve"> A </w:t>
      </w:r>
      <w:r>
        <w:rPr>
          <w:rFonts w:hint="eastAsia"/>
        </w:rPr>
        <w:t xml:space="preserve">属于类别</w:t>
      </w:r>
      <w:r>
        <w:t xml:space="preserve"> B </w:t>
      </w:r>
      <w:r>
        <w:rPr>
          <w:rFonts w:hint="eastAsia"/>
        </w:rPr>
        <w:t xml:space="preserve">的概率（或</w:t>
      </w:r>
      <w:r>
        <w:t xml:space="preserve"> A </w:t>
      </w:r>
      <w:r>
        <w:rPr>
          <w:rFonts w:hint="eastAsia"/>
        </w:rPr>
        <w:t xml:space="preserve">由过程</w:t>
      </w:r>
      <w:r>
        <w:t xml:space="preserve"> B </w:t>
      </w:r>
      <w:r>
        <w:rPr>
          <w:rFonts w:hint="eastAsia"/>
        </w:rPr>
        <w:t xml:space="preserve">生成的概率）时，他们依据“A</w:t>
      </w:r>
      <w:r>
        <w:t xml:space="preserve"> </w:t>
      </w:r>
      <w:r>
        <w:rPr>
          <w:rFonts w:hint="eastAsia"/>
        </w:rPr>
        <w:t xml:space="preserve">在多大程度上与</w:t>
      </w:r>
      <w:r>
        <w:t xml:space="preserve"> B </w:t>
      </w:r>
      <w:r>
        <w:rPr>
          <w:rFonts w:hint="eastAsia"/>
        </w:rPr>
        <w:t xml:space="preserve">的典型特征相似”来做出判断，而忽略概率计算所需的基础比率、样本大小、以及回归效应等统计信息。</w:t>
      </w:r>
    </w:p>
    <w:p>
      <w:pPr>
        <w:pStyle w:val="BodyText"/>
      </w:pPr>
      <w:r>
        <w:rPr>
          <w:rFonts w:hint="eastAsia"/>
          <w:b/>
          <w:bCs/>
        </w:rPr>
        <w:t xml:space="preserve">经典实验——工程师-律师问题</w:t>
      </w:r>
      <w:r>
        <w:rPr>
          <w:rFonts w:hint="eastAsia"/>
        </w:rPr>
        <w:t xml:space="preserve">：Kahneman</w:t>
      </w:r>
      <w:r>
        <w:t xml:space="preserve"> </w:t>
      </w:r>
      <w:r>
        <w:rPr>
          <w:rFonts w:hint="eastAsia"/>
        </w:rPr>
        <w:t xml:space="preserve">与</w:t>
      </w:r>
      <w:r>
        <w:t xml:space="preserve"> Tversky </w:t>
      </w:r>
      <w:r>
        <w:rPr>
          <w:rFonts w:hint="eastAsia"/>
        </w:rPr>
        <w:t xml:space="preserve">向被试提供一段人格描述（如“Jack</w:t>
      </w:r>
      <w:r>
        <w:t xml:space="preserve"> </w:t>
      </w:r>
      <w:r>
        <w:rPr>
          <w:rFonts w:hint="eastAsia"/>
        </w:rPr>
        <w:t xml:space="preserve">是一位</w:t>
      </w:r>
      <w:r>
        <w:t xml:space="preserve"> 45 </w:t>
      </w:r>
      <w:r>
        <w:rPr>
          <w:rFonts w:hint="eastAsia"/>
        </w:rPr>
        <w:t xml:space="preserve">岁男性，已婚并有四个孩子。他通常保守、谨慎且雄心勃勃。他对政治和社会问题没有兴趣，大部分空闲时间都花在他的众多爱好上，包括在家做木工、航海和解决数学谜题。”），然后告知被试该描述是从</w:t>
      </w:r>
      <w:r>
        <w:t xml:space="preserve"> 100 </w:t>
      </w:r>
      <w:r>
        <w:rPr>
          <w:rFonts w:hint="eastAsia"/>
        </w:rPr>
        <w:t xml:space="preserve">人（其中要么</w:t>
      </w:r>
      <w:r>
        <w:t xml:space="preserve"> 70% </w:t>
      </w:r>
      <w:r>
        <w:rPr>
          <w:rFonts w:hint="eastAsia"/>
        </w:rPr>
        <w:t xml:space="preserve">是工程师、30%</w:t>
      </w:r>
      <w:r>
        <w:t xml:space="preserve"> </w:t>
      </w:r>
      <w:r>
        <w:rPr>
          <w:rFonts w:hint="eastAsia"/>
        </w:rPr>
        <w:t xml:space="preserve">是律师，要么</w:t>
      </w:r>
      <w:r>
        <w:t xml:space="preserve"> 30% </w:t>
      </w:r>
      <w:r>
        <w:rPr>
          <w:rFonts w:hint="eastAsia"/>
        </w:rPr>
        <w:t xml:space="preserve">是工程师、70%</w:t>
      </w:r>
      <w:r>
        <w:t xml:space="preserve"> </w:t>
      </w:r>
      <w:r>
        <w:rPr>
          <w:rFonts w:hint="eastAsia"/>
        </w:rPr>
        <w:t xml:space="preserve">是律师）中随机抽取的。被试的任务是判断</w:t>
      </w:r>
      <w:r>
        <w:t xml:space="preserve"> Jack </w:t>
      </w:r>
      <w:r>
        <w:rPr>
          <w:rFonts w:hint="eastAsia"/>
        </w:rPr>
        <w:t xml:space="preserve">是工程师的概率。结果显示，被试的判断几乎完全由</w:t>
      </w:r>
      <w:r>
        <w:t xml:space="preserve"> Jack </w:t>
      </w:r>
      <w:r>
        <w:rPr>
          <w:rFonts w:hint="eastAsia"/>
        </w:rPr>
        <w:t xml:space="preserve">的描述与工程师刻板印象的相似程度驱动，基础比率（70%</w:t>
      </w:r>
      <w:r>
        <w:t xml:space="preserve"> </w:t>
      </w:r>
      <w:r>
        <w:rPr>
          <w:rFonts w:hint="eastAsia"/>
        </w:rPr>
        <w:t xml:space="preserve">或</w:t>
      </w:r>
      <w:r>
        <w:t xml:space="preserve"> </w:t>
      </w:r>
      <w:r>
        <w:rPr>
          <w:rFonts w:hint="eastAsia"/>
        </w:rPr>
        <w:t xml:space="preserve">30%）对判断的影响微乎其微。</w:t>
      </w:r>
    </w:p>
    <w:p>
      <w:pPr>
        <w:pStyle w:val="BodyText"/>
      </w:pPr>
      <w:r>
        <w:rPr>
          <w:rFonts w:hint="eastAsia"/>
          <w:b/>
          <w:bCs/>
        </w:rPr>
        <w:t xml:space="preserve">核心偏差——基础比率忽略（base-rate</w:t>
      </w:r>
      <w:r>
        <w:rPr>
          <w:b/>
          <w:bCs/>
        </w:rPr>
        <w:t xml:space="preserve"> </w:t>
      </w:r>
      <w:r>
        <w:rPr>
          <w:rFonts w:hint="eastAsia"/>
          <w:b/>
          <w:bCs/>
        </w:rPr>
        <w:t xml:space="preserve">neglect）</w:t>
      </w:r>
      <w:r>
        <w:rPr>
          <w:rFonts w:hint="eastAsia"/>
        </w:rPr>
        <w:t xml:space="preserve">：人们根据代表性进行判断时，实际上是回答了一个替换问题——</w:t>
      </w:r>
      <w:r>
        <w:t xml:space="preserve">“A </w:t>
      </w:r>
      <w:r>
        <w:rPr>
          <w:rFonts w:hint="eastAsia"/>
        </w:rPr>
        <w:t xml:space="preserve">与</w:t>
      </w:r>
      <w:r>
        <w:t xml:space="preserve"> B </w:t>
      </w:r>
      <w:r>
        <w:rPr>
          <w:rFonts w:hint="eastAsia"/>
        </w:rPr>
        <w:t xml:space="preserve">有多相似？”</w:t>
      </w:r>
      <w:r>
        <w:rPr>
          <w:rFonts w:hint="eastAsia"/>
        </w:rPr>
        <w:t xml:space="preserve">——而非规范上正确的问题——</w:t>
      </w:r>
      <w:r>
        <w:rPr>
          <w:rFonts w:hint="eastAsia"/>
        </w:rPr>
        <w:t xml:space="preserve">“给定</w:t>
      </w:r>
      <w:r>
        <w:t xml:space="preserve"> B </w:t>
      </w:r>
      <w:r>
        <w:rPr>
          <w:rFonts w:hint="eastAsia"/>
        </w:rPr>
        <w:t xml:space="preserve">的统计特征，A</w:t>
      </w:r>
      <w:r>
        <w:t xml:space="preserve"> </w:t>
      </w:r>
      <w:r>
        <w:rPr>
          <w:rFonts w:hint="eastAsia"/>
        </w:rPr>
        <w:t xml:space="preserve">属于</w:t>
      </w:r>
      <w:r>
        <w:t xml:space="preserve"> B </w:t>
      </w:r>
      <w:r>
        <w:rPr>
          <w:rFonts w:hint="eastAsia"/>
        </w:rPr>
        <w:t xml:space="preserve">的概率是多少？”</w:t>
      </w:r>
      <w:r>
        <w:rPr>
          <w:rFonts w:hint="eastAsia"/>
        </w:rPr>
        <w:t xml:space="preserve">代表性启发式由此系统性地产生基础比率忽略偏差。在真不确定性条件下（概率分布未知），这恰恰是“模型用尽处”的一种认知应对策略：当无法计算贝叶斯后验概率时，人们调用最可得的替代线索（相似性）进行判断。</w:t>
      </w:r>
    </w:p>
    <w:p>
      <w:pPr>
        <w:pStyle w:val="BodyText"/>
      </w:pPr>
      <w:r>
        <w:rPr>
          <w:rFonts w:hint="eastAsia"/>
          <w:b/>
          <w:bCs/>
        </w:rPr>
        <w:t xml:space="preserve">其他由代表性引发的偏差</w:t>
      </w:r>
      <w:r>
        <w:rPr>
          <w:rFonts w:hint="eastAsia"/>
        </w:rPr>
        <w:t xml:space="preserve">包括：</w:t>
      </w:r>
      <w:r>
        <w:rPr>
          <w:rFonts w:hint="eastAsia"/>
          <w:b/>
          <w:bCs/>
        </w:rPr>
        <w:t xml:space="preserve">合取谬误（conjunction</w:t>
      </w:r>
      <w:r>
        <w:rPr>
          <w:b/>
          <w:bCs/>
        </w:rPr>
        <w:t xml:space="preserve"> </w:t>
      </w:r>
      <w:r>
        <w:rPr>
          <w:rFonts w:hint="eastAsia"/>
          <w:b/>
          <w:bCs/>
        </w:rPr>
        <w:t xml:space="preserve">fallacy）</w:t>
      </w:r>
      <w:r>
        <w:t xml:space="preserve">——Tversky </w:t>
      </w:r>
      <w:r>
        <w:rPr>
          <w:rFonts w:hint="eastAsia"/>
        </w:rPr>
        <w:t xml:space="preserve">与</w:t>
      </w:r>
      <w:r>
        <w:t xml:space="preserve"> Kahneman </w:t>
      </w:r>
      <w:r>
        <w:rPr>
          <w:rFonts w:hint="eastAsia"/>
        </w:rPr>
        <w:t xml:space="preserve">在著名的“Linda</w:t>
      </w:r>
      <w:r>
        <w:t xml:space="preserve"> </w:t>
      </w:r>
      <w:r>
        <w:rPr>
          <w:rFonts w:hint="eastAsia"/>
        </w:rPr>
        <w:t xml:space="preserve">问题”中发现，人们判断“Linda</w:t>
      </w:r>
      <w:r>
        <w:t xml:space="preserve"> </w:t>
      </w:r>
      <w:r>
        <w:rPr>
          <w:rFonts w:hint="eastAsia"/>
        </w:rPr>
        <w:t xml:space="preserve">是银行出纳员且是女权主义活动分子”的合取概率高于“Linda</w:t>
      </w:r>
      <w:r>
        <w:t xml:space="preserve"> </w:t>
      </w:r>
      <w:r>
        <w:rPr>
          <w:rFonts w:hint="eastAsia"/>
        </w:rPr>
        <w:t xml:space="preserve">是银行出纳员”的单事件概率，这直接违反了概率论的基本定律，因为在</w:t>
      </w:r>
      <w:r>
        <w:t xml:space="preserve"> Linda </w:t>
      </w:r>
      <w:r>
        <w:rPr>
          <w:rFonts w:hint="eastAsia"/>
        </w:rPr>
        <w:t xml:space="preserve">的描述与“女权主义活动分子”典型形象高度吻合时，代表性压倒了外延逻辑。；</w:t>
      </w:r>
      <w:r>
        <w:rPr>
          <w:rFonts w:hint="eastAsia"/>
          <w:b/>
          <w:bCs/>
        </w:rPr>
        <w:t xml:space="preserve">对小数定律的信念（belief</w:t>
      </w:r>
      <w:r>
        <w:rPr>
          <w:b/>
          <w:bCs/>
        </w:rPr>
        <w:t xml:space="preserve"> in the law of small </w:t>
      </w:r>
      <w:r>
        <w:rPr>
          <w:rFonts w:hint="eastAsia"/>
          <w:b/>
          <w:bCs/>
        </w:rPr>
        <w:t xml:space="preserve">numbers）</w:t>
      </w:r>
      <w:r>
        <w:rPr>
          <w:rFonts w:hint="eastAsia"/>
        </w:rPr>
        <w:t xml:space="preserve">——人们过度相信小样本能够代表总体，高估样本统计量的可靠性。；</w:t>
      </w:r>
      <w:r>
        <w:rPr>
          <w:rFonts w:hint="eastAsia"/>
          <w:b/>
          <w:bCs/>
        </w:rPr>
        <w:t xml:space="preserve">回归效应的忽略（insensitivity</w:t>
      </w:r>
      <w:r>
        <w:rPr>
          <w:b/>
          <w:bCs/>
        </w:rPr>
        <w:t xml:space="preserve"> to </w:t>
      </w:r>
      <w:r>
        <w:rPr>
          <w:rFonts w:hint="eastAsia"/>
          <w:b/>
          <w:bCs/>
        </w:rPr>
        <w:t xml:space="preserve">regression）</w:t>
      </w:r>
      <w:r>
        <w:rPr>
          <w:rFonts w:hint="eastAsia"/>
        </w:rPr>
        <w:t xml:space="preserve">——人们不理解极端值倾向于向均值回归的统计规律，而将回归效应错误归因为实质变化（如认为惩罚后表现改善而奖励后表现变差是因果效应）。</w:t>
      </w:r>
    </w:p>
    <w:p>
      <w:pPr>
        <w:pStyle w:val="BodyText"/>
      </w:pPr>
      <w:r>
        <w:rPr>
          <w:rFonts w:hint="eastAsia"/>
          <w:b/>
          <w:bCs/>
        </w:rPr>
        <w:t xml:space="preserve">（2）可得性启发式</w:t>
      </w:r>
    </w:p>
    <w:p>
      <w:pPr>
        <w:pStyle w:val="BodyText"/>
      </w:pPr>
      <w:r>
        <w:rPr>
          <w:rFonts w:hint="eastAsia"/>
        </w:rPr>
        <w:t xml:space="preserve">可得性启发式指的是：人们通过“实例或关联在心智中浮现的容易程度”来评估事件发生的频率或概率——越容易回想起的实例，被判断为越可能发生。</w:t>
      </w:r>
    </w:p>
    <w:p>
      <w:pPr>
        <w:pStyle w:val="BodyText"/>
      </w:pPr>
      <w:r>
        <w:rPr>
          <w:rFonts w:hint="eastAsia"/>
          <w:b/>
          <w:bCs/>
        </w:rPr>
        <w:t xml:space="preserve">经典实验</w:t>
      </w:r>
      <w:r>
        <w:rPr>
          <w:rFonts w:hint="eastAsia"/>
        </w:rPr>
        <w:t xml:space="preserve">：Tversky</w:t>
      </w:r>
      <w:r>
        <w:t xml:space="preserve"> </w:t>
      </w:r>
      <w:r>
        <w:rPr>
          <w:rFonts w:hint="eastAsia"/>
        </w:rPr>
        <w:t xml:space="preserve">与</w:t>
      </w:r>
      <w:r>
        <w:t xml:space="preserve"> Kahneman </w:t>
      </w:r>
      <w:r>
        <w:rPr>
          <w:rFonts w:hint="eastAsia"/>
        </w:rPr>
        <w:t xml:space="preserve">让被试听一份包含</w:t>
      </w:r>
      <w:r>
        <w:t xml:space="preserve"> 39 </w:t>
      </w:r>
      <w:r>
        <w:rPr>
          <w:rFonts w:hint="eastAsia"/>
        </w:rPr>
        <w:t xml:space="preserve">个名人名字（如</w:t>
      </w:r>
      <w:r>
        <w:t xml:space="preserve"> Richard </w:t>
      </w:r>
      <w:r>
        <w:rPr>
          <w:rFonts w:hint="eastAsia"/>
        </w:rPr>
        <w:t xml:space="preserve">Nixon）的名单，其中男性名字和女性名字的数量比例被操控（如</w:t>
      </w:r>
      <w:r>
        <w:t xml:space="preserve"> 19 </w:t>
      </w:r>
      <w:r>
        <w:rPr>
          <w:rFonts w:hint="eastAsia"/>
        </w:rPr>
        <w:t xml:space="preserve">位男性名人</w:t>
      </w:r>
      <w:r>
        <w:t xml:space="preserve"> + 20 </w:t>
      </w:r>
      <w:r>
        <w:rPr>
          <w:rFonts w:hint="eastAsia"/>
        </w:rPr>
        <w:t xml:space="preserve">位非名人女性，或相反）。被试的任务是判断名单中男性数量是否多于女性。结果显示，尽管被试可以简单地数名字，但他们的判断却受到“哪一类名字更令人印象深刻/更容易被回想”的强烈影响——当名单中包含知名男性时，被试高估男性数量；反之亦然。另一项经典实验中，被试需要评估英语中首字母为</w:t>
      </w:r>
      <w:r>
        <w:t xml:space="preserve"> K </w:t>
      </w:r>
      <w:r>
        <w:rPr>
          <w:rFonts w:hint="eastAsia"/>
        </w:rPr>
        <w:t xml:space="preserve">的单词多，还是第三个字母为</w:t>
      </w:r>
      <w:r>
        <w:t xml:space="preserve"> K </w:t>
      </w:r>
      <w:r>
        <w:rPr>
          <w:rFonts w:hint="eastAsia"/>
        </w:rPr>
        <w:t xml:space="preserve">的单词多。绝大多数人判断首字母为</w:t>
      </w:r>
      <w:r>
        <w:t xml:space="preserve"> K </w:t>
      </w:r>
      <w:r>
        <w:rPr>
          <w:rFonts w:hint="eastAsia"/>
        </w:rPr>
        <w:t xml:space="preserve">的单词更多，但实际上第三个字母为</w:t>
      </w:r>
      <w:r>
        <w:t xml:space="preserve"> K </w:t>
      </w:r>
      <w:r>
        <w:rPr>
          <w:rFonts w:hint="eastAsia"/>
        </w:rPr>
        <w:t xml:space="preserve">的单词数量大约是前者的三倍，只是因为以特定字母开头的单词比以特定字母为中间位置的单词更容易从记忆中检索。</w:t>
      </w:r>
    </w:p>
    <w:p>
      <w:pPr>
        <w:pStyle w:val="BodyText"/>
      </w:pPr>
      <w:r>
        <w:rPr>
          <w:rFonts w:hint="eastAsia"/>
          <w:b/>
          <w:bCs/>
        </w:rPr>
        <w:t xml:space="preserve">核心偏差——可提取性偏差（retrievability</w:t>
      </w:r>
      <w:r>
        <w:rPr>
          <w:b/>
          <w:bCs/>
        </w:rPr>
        <w:t xml:space="preserve"> </w:t>
      </w:r>
      <w:r>
        <w:rPr>
          <w:rFonts w:hint="eastAsia"/>
          <w:b/>
          <w:bCs/>
        </w:rPr>
        <w:t xml:space="preserve">bias）与生动性效应</w:t>
      </w:r>
      <w:r>
        <w:rPr>
          <w:rFonts w:hint="eastAsia"/>
        </w:rPr>
        <w:t xml:space="preserve">：可得性启发式产生的系统性偏差源于这样一个事实：事件在记忆中的可得性不仅取决于其客观频率，还受新近性（最近发生的事件更易想起）、生动性（戏剧化的事件比平淡的事件更容易唤起）、以及个人经验（亲身经历比统计数据更有影响力）等因素的影响。例如，当人们判断不同死因的发生频率时，媒体曝光率高、形象鲜明的死因（如谋杀、龙卷风）被系统性地高估，而曝光率低且不够戏剧化的死因（如糖尿病、哮喘）被低估。</w:t>
      </w:r>
    </w:p>
    <w:p>
      <w:pPr>
        <w:pStyle w:val="BodyText"/>
      </w:pPr>
      <w:r>
        <w:rPr>
          <w:rFonts w:hint="eastAsia"/>
        </w:rPr>
        <w:t xml:space="preserve">可得性启发式还有一个关键变体——</w:t>
      </w:r>
      <w:r>
        <w:rPr>
          <w:rFonts w:hint="eastAsia"/>
          <w:b/>
          <w:bCs/>
        </w:rPr>
        <w:t xml:space="preserve">模拟可得性（simulation</w:t>
      </w:r>
      <w:r>
        <w:rPr>
          <w:b/>
          <w:bCs/>
        </w:rPr>
        <w:t xml:space="preserve"> </w:t>
      </w:r>
      <w:r>
        <w:rPr>
          <w:rFonts w:hint="eastAsia"/>
          <w:b/>
          <w:bCs/>
        </w:rPr>
        <w:t xml:space="preserve">availability）</w:t>
      </w:r>
      <w:r>
        <w:rPr>
          <w:rFonts w:hint="eastAsia"/>
        </w:rPr>
        <w:t xml:space="preserve">：对某个场景的心智模拟越容易构建，人们越倾向认为该场景可能发生。这解释了“反事实思维”中的近距效应——当人们差一点赶上航班时（</w:t>
      </w:r>
      <w:r>
        <w:rPr>
          <w:rFonts w:hint="eastAsia"/>
        </w:rPr>
        <w:t xml:space="preserve">“模拟把它赶上”</w:t>
      </w:r>
      <w:r>
        <w:rPr>
          <w:rFonts w:hint="eastAsia"/>
        </w:rPr>
        <w:t xml:space="preserve">的心理操作极其顺畅），比以大差距错过时更为懊恼，因为前者的事件“看起来差点就不发生”。（[示意</w:t>
      </w:r>
      <w:r>
        <w:t xml:space="preserve"> — </w:t>
      </w:r>
      <w:r>
        <w:rPr>
          <w:rFonts w:hint="eastAsia"/>
        </w:rPr>
        <w:t xml:space="preserve">该解释将情绪反应（懊恼）与认知操作（模拟流畅性）连接，是“判断”与“情绪”的初始接口，将在卷三中深化。）</w:t>
      </w:r>
    </w:p>
    <w:p>
      <w:pPr>
        <w:pStyle w:val="BodyText"/>
      </w:pPr>
      <w:r>
        <w:rPr>
          <w:rFonts w:hint="eastAsia"/>
        </w:rPr>
        <w:t xml:space="preserve">值得注意的是，可得性启发式在真不确定性下的功能同样在于：当概率分布完全未知时，人们无法进行规范的概率估算，便诉诸记忆检索的流畅性作为一个替代指标。这种策略在生态环境中通常有效——因为频率高的事件往往确实更容易被想起——但现代信息环境（媒体放大稀有事件、个人经验严重偏斜于局部样本）打破了这种生态关联，使可得性产生系统性偏误。这正是“模型用尽处”的一种重要失效模式：启发式所依赖的环境结构已被技术中介重构，但认知系统未及更新。</w:t>
      </w:r>
    </w:p>
    <w:p>
      <w:pPr>
        <w:pStyle w:val="BodyText"/>
      </w:pPr>
      <w:r>
        <w:rPr>
          <w:rFonts w:hint="eastAsia"/>
          <w:b/>
          <w:bCs/>
        </w:rPr>
        <w:t xml:space="preserve">（3）锚定与调整启发式</w:t>
      </w:r>
    </w:p>
    <w:p>
      <w:pPr>
        <w:pStyle w:val="BodyText"/>
      </w:pPr>
      <w:r>
        <w:rPr>
          <w:rFonts w:hint="eastAsia"/>
        </w:rPr>
        <w:t xml:space="preserve">锚定与调整启发式指的是：在数值判断中，人们会以一个初始值（锚点）为起点，然后进行调整以达到最终估计，但调整过程通常是不充分的，使得最终估计系统性地偏向锚点。</w:t>
      </w:r>
    </w:p>
    <w:p>
      <w:pPr>
        <w:pStyle w:val="BodyText"/>
      </w:pPr>
      <w:r>
        <w:rPr>
          <w:rFonts w:hint="eastAsia"/>
          <w:b/>
          <w:bCs/>
        </w:rPr>
        <w:t xml:space="preserve">经典实验——联合国百分比问题</w:t>
      </w:r>
      <w:r>
        <w:rPr>
          <w:rFonts w:hint="eastAsia"/>
        </w:rPr>
        <w:t xml:space="preserve">：Tversky</w:t>
      </w:r>
      <w:r>
        <w:t xml:space="preserve"> </w:t>
      </w:r>
      <w:r>
        <w:rPr>
          <w:rFonts w:hint="eastAsia"/>
        </w:rPr>
        <w:t xml:space="preserve">与</w:t>
      </w:r>
      <w:r>
        <w:t xml:space="preserve"> Kahneman </w:t>
      </w:r>
      <w:r>
        <w:rPr>
          <w:rFonts w:hint="eastAsia"/>
        </w:rPr>
        <w:t xml:space="preserve">在</w:t>
      </w:r>
      <w:r>
        <w:t xml:space="preserve"> 1974 </w:t>
      </w:r>
      <w:r>
        <w:rPr>
          <w:rFonts w:hint="eastAsia"/>
        </w:rPr>
        <w:t xml:space="preserve">年的标志性研究中，要求被试估计“非洲国家在联合国中所占百分比”。在给出估计之前，被试面前转动一个标有数字</w:t>
      </w:r>
      <w:r>
        <w:t xml:space="preserve"> 0 </w:t>
      </w:r>
      <w:r>
        <w:rPr>
          <w:rFonts w:hint="eastAsia"/>
        </w:rPr>
        <w:t xml:space="preserve">到</w:t>
      </w:r>
      <w:r>
        <w:t xml:space="preserve"> 100 </w:t>
      </w:r>
      <w:r>
        <w:rPr>
          <w:rFonts w:hint="eastAsia"/>
        </w:rPr>
        <w:t xml:space="preserve">的幸运轮盘（实际上是预置为停在</w:t>
      </w:r>
      <w:r>
        <w:t xml:space="preserve"> 10 </w:t>
      </w:r>
      <w:r>
        <w:rPr>
          <w:rFonts w:hint="eastAsia"/>
        </w:rPr>
        <w:t xml:space="preserve">或</w:t>
      </w:r>
      <w:r>
        <w:t xml:space="preserve"> </w:t>
      </w:r>
      <w:r>
        <w:rPr>
          <w:rFonts w:hint="eastAsia"/>
        </w:rPr>
        <w:t xml:space="preserve">65）。被试先被问及非洲国家在联合国的百分比是高于还是低于这个随机数字，然后再给出自己的估计。尽管锚点完全是随机产生的，被试的估计却受到锚点的显著影响：看到</w:t>
      </w:r>
      <w:r>
        <w:t xml:space="preserve"> 10 </w:t>
      </w:r>
      <w:r>
        <w:rPr>
          <w:rFonts w:hint="eastAsia"/>
        </w:rPr>
        <w:t xml:space="preserve">的被试的中位估计为</w:t>
      </w:r>
      <w:r>
        <w:t xml:space="preserve"> </w:t>
      </w:r>
      <w:r>
        <w:rPr>
          <w:rFonts w:hint="eastAsia"/>
        </w:rPr>
        <w:t xml:space="preserve">25%，看到</w:t>
      </w:r>
      <w:r>
        <w:t xml:space="preserve"> 65 </w:t>
      </w:r>
      <w:r>
        <w:rPr>
          <w:rFonts w:hint="eastAsia"/>
        </w:rPr>
        <w:t xml:space="preserve">的为</w:t>
      </w:r>
      <w:r>
        <w:t xml:space="preserve"> 45%。</w:t>
      </w:r>
    </w:p>
    <w:p>
      <w:pPr>
        <w:pStyle w:val="BodyText"/>
      </w:pPr>
      <w:r>
        <w:rPr>
          <w:rFonts w:hint="eastAsia"/>
        </w:rPr>
        <w:t xml:space="preserve">锚定效应的稳健性在后续大量实验中得到确认，并且不仅在随机锚点下存在，在具有表面意义但实际无信息量的锚点上同样有效。例如，在研究房地产定价的实验中，专业房产经纪人参观房屋后给出估值，他们的估值系统地受到列出价格（锚点）的显著影响，尽管这些专业人士声称他们没有参考列价。</w:t>
      </w:r>
    </w:p>
    <w:p>
      <w:pPr>
        <w:pStyle w:val="BodyText"/>
      </w:pPr>
      <w:r>
        <w:rPr>
          <w:rFonts w:hint="eastAsia"/>
          <w:b/>
          <w:bCs/>
        </w:rPr>
        <w:t xml:space="preserve">核心机制——锚定是一种真实效应还是语义启动？</w:t>
      </w:r>
      <w:r>
        <w:rPr>
          <w:rFonts w:hint="eastAsia"/>
        </w:rPr>
        <w:t xml:space="preserve">围绕锚定效应的心理机制存在两个主要理论解释（两者皆为理论/学派立场，学界持续争论）：</w:t>
      </w:r>
    </w:p>
    <w:p>
      <w:pPr>
        <w:numPr>
          <w:ilvl w:val="0"/>
          <w:numId w:val="1037"/>
        </w:numPr>
      </w:pPr>
      <w:r>
        <w:rPr>
          <w:rFonts w:hint="eastAsia"/>
          <w:b/>
          <w:bCs/>
        </w:rPr>
        <w:t xml:space="preserve">锚定即调整模型（Anchoring-as-Adjustment）</w:t>
      </w:r>
      <w:r>
        <w:rPr>
          <w:rFonts w:hint="eastAsia"/>
        </w:rPr>
        <w:t xml:space="preserve">：Tversky</w:t>
      </w:r>
      <w:r>
        <w:t xml:space="preserve"> </w:t>
      </w:r>
      <w:r>
        <w:rPr>
          <w:rFonts w:hint="eastAsia"/>
        </w:rPr>
        <w:t xml:space="preserve">与</w:t>
      </w:r>
      <w:r>
        <w:t xml:space="preserve"> Kahneman </w:t>
      </w:r>
      <w:r>
        <w:rPr>
          <w:rFonts w:hint="eastAsia"/>
        </w:rPr>
        <w:t xml:space="preserve">提出的原始解释主张，人们从一个锚值开始，沿着“似乎合理”的方向进行心理调整，调整过程在遇到第一个可接受的值（而非最优值）时终止——即一种“满意化”的调整（此处的满意化应回指</w:t>
      </w:r>
      <w:r>
        <w:t xml:space="preserve"> 2.1 </w:t>
      </w:r>
      <w:r>
        <w:rPr>
          <w:rFonts w:hint="eastAsia"/>
        </w:rPr>
        <w:t xml:space="preserve">节</w:t>
      </w:r>
      <w:r>
        <w:t xml:space="preserve"> Simon </w:t>
      </w:r>
      <w:r>
        <w:rPr>
          <w:rFonts w:hint="eastAsia"/>
        </w:rPr>
        <w:t xml:space="preserve">有限理性理念）。因为调整过程缺乏足够计算资源来穷尽所有可能值，导致最终估计不充分地偏离锚点，产生朝向锚点的偏误。</w:t>
      </w:r>
    </w:p>
    <w:p>
      <w:pPr>
        <w:numPr>
          <w:ilvl w:val="0"/>
          <w:numId w:val="1037"/>
        </w:numPr>
      </w:pPr>
      <w:r>
        <w:rPr>
          <w:rFonts w:hint="eastAsia"/>
          <w:b/>
          <w:bCs/>
        </w:rPr>
        <w:t xml:space="preserve">选择性可及性模型（Selective</w:t>
      </w:r>
      <w:r>
        <w:rPr>
          <w:b/>
          <w:bCs/>
        </w:rPr>
        <w:t xml:space="preserve"> Accessibility </w:t>
      </w:r>
      <w:r>
        <w:rPr>
          <w:rFonts w:hint="eastAsia"/>
          <w:b/>
          <w:bCs/>
        </w:rPr>
        <w:t xml:space="preserve">Model）</w:t>
      </w:r>
      <w:r>
        <w:rPr>
          <w:rFonts w:hint="eastAsia"/>
        </w:rPr>
        <w:t xml:space="preserve">：Strack</w:t>
      </w:r>
      <w:r>
        <w:t xml:space="preserve"> </w:t>
      </w:r>
      <w:r>
        <w:rPr>
          <w:rFonts w:hint="eastAsia"/>
        </w:rPr>
        <w:t xml:space="preserve">与</w:t>
      </w:r>
      <w:r>
        <w:t xml:space="preserve"> Mussweiler </w:t>
      </w:r>
      <w:r>
        <w:rPr>
          <w:rFonts w:hint="eastAsia"/>
        </w:rPr>
        <w:t xml:space="preserve">提出另一种机制解释锚定效应。他们认为锚定并不起源于计算上的调整不足，而是起源于假设验证过程中的选择性信息激活——当要求被试判断目标值是否等于锚值时，被试会先假设锚值为真，这会选择性地激活与锚值一致的信息，使这些信息在后续判断中具有更高的可及性，从而导致最终估计向锚点靠拢。</w:t>
      </w:r>
    </w:p>
    <w:p>
      <w:pPr>
        <w:pStyle w:val="FirstParagraph"/>
      </w:pPr>
      <w:r>
        <w:rPr>
          <w:rFonts w:hint="eastAsia"/>
        </w:rPr>
        <w:t xml:space="preserve">两条解释路径的分歧在于：前一种强调</w:t>
      </w:r>
      <w:r>
        <w:rPr>
          <w:rFonts w:hint="eastAsia"/>
          <w:b/>
          <w:bCs/>
        </w:rPr>
        <w:t xml:space="preserve">计算资源匮乏下的调整中止</w:t>
      </w:r>
      <w:r>
        <w:rPr>
          <w:rFonts w:hint="eastAsia"/>
        </w:rPr>
        <w:t xml:space="preserve">，是一种更接近“有限理性”的机制；后一种强调</w:t>
      </w:r>
      <w:r>
        <w:rPr>
          <w:rFonts w:hint="eastAsia"/>
          <w:b/>
          <w:bCs/>
        </w:rPr>
        <w:t xml:space="preserve">语义信息的偏向性激活</w:t>
      </w:r>
      <w:r>
        <w:rPr>
          <w:rFonts w:hint="eastAsia"/>
        </w:rPr>
        <w:t xml:space="preserve">，更接近“认知启动”的解释框架。锚定效应的实际产生机制可能在很大程度上取决于任务特征与锚点来源（自生锚定</w:t>
      </w:r>
      <w:r>
        <w:t xml:space="preserve"> vs </w:t>
      </w:r>
      <w:r>
        <w:rPr>
          <w:rFonts w:hint="eastAsia"/>
        </w:rPr>
        <w:t xml:space="preserve">外部锚定），这构成了偏差纲领内一个活跃的研究细化点。</w:t>
      </w:r>
    </w:p>
    <w:p>
      <w:pPr>
        <w:pStyle w:val="BodyText"/>
      </w:pPr>
      <w:r>
        <w:rPr>
          <w:rFonts w:hint="eastAsia"/>
          <w:b/>
          <w:bCs/>
        </w:rPr>
        <w:t xml:space="preserve">锚定效应的实践意义与本书论点的关系</w:t>
      </w:r>
      <w:r>
        <w:rPr>
          <w:rFonts w:hint="eastAsia"/>
        </w:rPr>
        <w:t xml:space="preserve">异常清晰：在“模型用尽处”——无法建立精确效用函数时——谈判价格、司法量刑、损害赔偿评估、项目成本与工期预测等一切涉及数值判断的决策都受锚定效应侵蚀。例如，在项目管理中，当给定一个乐观的初始预算（锚点），即使参与者意识到该预算过于乐观并尝试“调整”，其最终估计仍然系统性地低估真实成本，导致一次次成本超支——这正是</w:t>
      </w:r>
      <w:r>
        <w:t xml:space="preserve"> Flyvbjerg </w:t>
      </w:r>
      <w:r>
        <w:rPr>
          <w:rFonts w:hint="eastAsia"/>
        </w:rPr>
        <w:t xml:space="preserve">在为大型交通基础设施项目提出的“参考类预测”（Reference</w:t>
      </w:r>
      <w:r>
        <w:t xml:space="preserve"> Class </w:t>
      </w:r>
      <w:r>
        <w:rPr>
          <w:rFonts w:hint="eastAsia"/>
        </w:rPr>
        <w:t xml:space="preserve">Forecasting）方法中力图克服的偏差来源。【From</w:t>
      </w:r>
      <w:r>
        <w:t xml:space="preserve"> Nobel Prize to Project Management Getting Risks Right】</w:t>
      </w:r>
    </w:p>
    <w:p>
      <w:r>
        <w:pict>
          <v:rect style="width:0;height:1.5pt" o:hralign="center" o:hrstd="t" o:hr="t"/>
        </w:pict>
      </w:r>
    </w:p>
    <w:p>
      <w:pPr>
        <w:pStyle w:val="FirstParagraph"/>
      </w:pPr>
      <w:r>
        <w:rPr>
          <w:rFonts w:hint="eastAsia"/>
          <w:b/>
          <w:bCs/>
        </w:rPr>
        <w:t xml:space="preserve">三、前景理论：偏差纲领在风险选择中的延伸</w:t>
      </w:r>
    </w:p>
    <w:p>
      <w:pPr>
        <w:pStyle w:val="BodyText"/>
      </w:pPr>
      <w:r>
        <w:rPr>
          <w:rFonts w:hint="eastAsia"/>
        </w:rPr>
        <w:t xml:space="preserve">除了上文三类核心启发式所产生的概率判断偏差之外，Kahneman</w:t>
      </w:r>
      <w:r>
        <w:t xml:space="preserve"> </w:t>
      </w:r>
      <w:r>
        <w:rPr>
          <w:rFonts w:hint="eastAsia"/>
        </w:rPr>
        <w:t xml:space="preserve">与</w:t>
      </w:r>
      <w:r>
        <w:t xml:space="preserve"> Tversky </w:t>
      </w:r>
      <w:r>
        <w:rPr>
          <w:rFonts w:hint="eastAsia"/>
        </w:rPr>
        <w:t xml:space="preserve">还将偏差纲领延伸至风险条件下的选择行为，提出了</w:t>
      </w:r>
      <w:r>
        <w:rPr>
          <w:rFonts w:hint="eastAsia"/>
          <w:b/>
          <w:bCs/>
        </w:rPr>
        <w:t xml:space="preserve">前景理论</w:t>
      </w:r>
      <w:r>
        <w:rPr>
          <w:rFonts w:hint="eastAsia"/>
        </w:rPr>
        <w:t xml:space="preserve">（Prospect</w:t>
      </w:r>
      <w:r>
        <w:t xml:space="preserve"> </w:t>
      </w:r>
      <w:r>
        <w:rPr>
          <w:rFonts w:hint="eastAsia"/>
        </w:rPr>
        <w:t xml:space="preserve">Theory），对传统期望效用理论（Expected</w:t>
      </w:r>
      <w:r>
        <w:t xml:space="preserve"> Utility </w:t>
      </w:r>
      <w:r>
        <w:rPr>
          <w:rFonts w:hint="eastAsia"/>
        </w:rPr>
        <w:t xml:space="preserve">Theory）进行了根本修正。如果说代表性、可得性与锚定是描述“人怎么错误地判断概率”，那么前景理论描述的是“人即使知道了概率，怎么系统地偏离期望效用最大化”。</w:t>
      </w:r>
    </w:p>
    <w:p>
      <w:pPr>
        <w:pStyle w:val="BodyText"/>
      </w:pPr>
      <w:r>
        <w:rPr>
          <w:rFonts w:hint="eastAsia"/>
        </w:rPr>
        <w:t xml:space="preserve">前景理论的核心主张（在更广意义上这是一个理论/学派</w:t>
      </w:r>
      <w:r>
        <w:t xml:space="preserve"> + </w:t>
      </w:r>
      <w:r>
        <w:rPr>
          <w:rFonts w:hint="eastAsia"/>
        </w:rPr>
        <w:t xml:space="preserve">实证命题，理论本身是学派输出，但其基本效应已获大量实验复制）包括三个关键要素：</w:t>
      </w:r>
    </w:p>
    <w:p>
      <w:pPr>
        <w:pStyle w:val="BodyText"/>
      </w:pPr>
      <w:r>
        <w:rPr>
          <w:rFonts w:hint="eastAsia"/>
          <w:b/>
          <w:bCs/>
        </w:rPr>
        <w:t xml:space="preserve">损失厌恶（Loss</w:t>
      </w:r>
      <w:r>
        <w:rPr>
          <w:b/>
          <w:bCs/>
        </w:rPr>
        <w:t xml:space="preserve"> </w:t>
      </w:r>
      <w:r>
        <w:rPr>
          <w:rFonts w:hint="eastAsia"/>
          <w:b/>
          <w:bCs/>
        </w:rPr>
        <w:t xml:space="preserve">Aversion）</w:t>
      </w:r>
      <w:r>
        <w:rPr>
          <w:rFonts w:hint="eastAsia"/>
        </w:rPr>
        <w:t xml:space="preserve">：损失带来的负效用约为同等数量收益的正效用的两倍（边际值大致在</w:t>
      </w:r>
      <w:r>
        <w:t xml:space="preserve"> 1.5 </w:t>
      </w:r>
      <w:r>
        <w:rPr>
          <w:rFonts w:hint="eastAsia"/>
        </w:rPr>
        <w:t xml:space="preserve">至</w:t>
      </w:r>
      <w:r>
        <w:t xml:space="preserve"> 2.5 </w:t>
      </w:r>
      <w:r>
        <w:rPr>
          <w:rFonts w:hint="eastAsia"/>
        </w:rPr>
        <w:t xml:space="preserve">倍之间，视实验设置而变）。这意味着决策行为不是基于终态财富（如期望效用理论所假定），而是基于一个参照点的变化（gain/loss）进行评估。参照点可能是现状、预期、或外界提出的锚点（此处与锚定效应产生接口）。</w:t>
      </w:r>
    </w:p>
    <w:p>
      <w:pPr>
        <w:pStyle w:val="BodyText"/>
      </w:pPr>
      <w:r>
        <w:rPr>
          <w:rFonts w:hint="eastAsia"/>
          <w:b/>
          <w:bCs/>
        </w:rPr>
        <w:t xml:space="preserve">概率加权（Probability</w:t>
      </w:r>
      <w:r>
        <w:rPr>
          <w:b/>
          <w:bCs/>
        </w:rPr>
        <w:t xml:space="preserve"> </w:t>
      </w:r>
      <w:r>
        <w:rPr>
          <w:rFonts w:hint="eastAsia"/>
          <w:b/>
          <w:bCs/>
        </w:rPr>
        <w:t xml:space="preserve">Weighting）</w:t>
      </w:r>
      <w:r>
        <w:rPr>
          <w:rFonts w:hint="eastAsia"/>
        </w:rPr>
        <w:t xml:space="preserve">：人们并非直接使用客观概率进行价值计算，而是以非线性方式主观加权这些概率——小概率被高估（导致对彩票和保险的双重非理性需求），中大概率被低估。</w:t>
      </w:r>
    </w:p>
    <w:p>
      <w:pPr>
        <w:pStyle w:val="BodyText"/>
      </w:pPr>
      <w:r>
        <w:rPr>
          <w:rFonts w:hint="eastAsia"/>
          <w:b/>
          <w:bCs/>
        </w:rPr>
        <w:t xml:space="preserve">确定性效应与反射效应</w:t>
      </w:r>
      <w:r>
        <w:rPr>
          <w:rFonts w:hint="eastAsia"/>
        </w:rPr>
        <w:t xml:space="preserve">：在前景为正的域，人们表现出风险规避（确定性效应——确定得到</w:t>
      </w:r>
      <w:r>
        <w:t xml:space="preserve"> $100 </w:t>
      </w:r>
      <w:r>
        <w:rPr>
          <w:rFonts w:hint="eastAsia"/>
        </w:rPr>
        <w:t xml:space="preserve">优于</w:t>
      </w:r>
      <w:r>
        <w:t xml:space="preserve"> 80% </w:t>
      </w:r>
      <w:r>
        <w:rPr>
          <w:rFonts w:hint="eastAsia"/>
        </w:rPr>
        <w:t xml:space="preserve">概率得到</w:t>
      </w:r>
      <w:r>
        <w:t xml:space="preserve"> </w:t>
      </w:r>
      <w:r>
        <w:rPr>
          <w:rFonts w:hint="eastAsia"/>
        </w:rPr>
        <w:t xml:space="preserve">$130）；但在前景为负的域，人们转变为风险追求（反射效应——确定损失</w:t>
      </w:r>
      <w:r>
        <w:t xml:space="preserve"> $100 </w:t>
      </w:r>
      <w:r>
        <w:rPr>
          <w:rFonts w:hint="eastAsia"/>
        </w:rPr>
        <w:t xml:space="preserve">劣于</w:t>
      </w:r>
      <w:r>
        <w:t xml:space="preserve"> 80% </w:t>
      </w:r>
      <w:r>
        <w:rPr>
          <w:rFonts w:hint="eastAsia"/>
        </w:rPr>
        <w:t xml:space="preserve">概率损失</w:t>
      </w:r>
      <w:r>
        <w:t xml:space="preserve"> </w:t>
      </w:r>
      <w:r>
        <w:rPr>
          <w:rFonts w:hint="eastAsia"/>
        </w:rPr>
        <w:t xml:space="preserve">$130）。</w:t>
      </w:r>
    </w:p>
    <w:p>
      <w:pPr>
        <w:pStyle w:val="BodyText"/>
      </w:pPr>
      <w:r>
        <w:rPr>
          <w:rFonts w:hint="eastAsia"/>
          <w:b/>
          <w:bCs/>
        </w:rPr>
        <w:t xml:space="preserve">[简化]标记</w:t>
      </w:r>
      <w:r>
        <w:rPr>
          <w:rFonts w:hint="eastAsia"/>
        </w:rPr>
        <w:t xml:space="preserve">：前景理论作为一个描述性理论取得了压倒性成功，但它仍是一个基于概率和效用框架的模型——它修整了期望效用的函数形式（价值函数替代效用函数，决策权重替代概率），却未挑战“判断可以用数理形式充分描述”这个更深前提。其失效边界有二：一，在完全的</w:t>
      </w:r>
      <w:r>
        <w:t xml:space="preserve"> Knightian </w:t>
      </w:r>
      <w:r>
        <w:rPr>
          <w:rFonts w:hint="eastAsia"/>
        </w:rPr>
        <w:t xml:space="preserve">真不确定性下（连主观概率都无法分配），前景理论无可依赖的概率权重，无法直接应用；二，前景理论的参数在不同人群中存在较大的异质性（个体差异），且这些参数可能在经验与训练中发生变化，并非恒定的认知常数。（理论/学派</w:t>
      </w:r>
      <w:r>
        <w:t xml:space="preserve"> — </w:t>
      </w:r>
      <w:r>
        <w:rPr>
          <w:rFonts w:hint="eastAsia"/>
        </w:rPr>
        <w:t xml:space="preserve">关于前景理论在个体层面的参数异质性与稳定性，学界仍在积累证据，尚无明确的实证共识。）</w:t>
      </w:r>
    </w:p>
    <w:p>
      <w:pPr>
        <w:pStyle w:val="BodyText"/>
      </w:pPr>
      <w:r>
        <w:rPr>
          <w:rFonts w:hint="eastAsia"/>
        </w:rPr>
        <w:t xml:space="preserve">然而，前景理论的真正价值在于它提供了一个系统的对比基点：它证明人的偏离不是任意的，而是遵循可复现的非线性型态，这些型态可以通过参数估计捕捉。这就为一类“可编译的偏差模型”提供了路径——若偏差本身具有稳定的结构，则可以在预测和决策支持系统中予以校准或修正。这在某种意义上正是</w:t>
      </w:r>
      <w:r>
        <w:t xml:space="preserve"> 5.1 </w:t>
      </w:r>
      <w:r>
        <w:rPr>
          <w:rFonts w:hint="eastAsia"/>
        </w:rPr>
        <w:t xml:space="preserve">节</w:t>
      </w:r>
      <w:r>
        <w:t xml:space="preserve"> Tetlock </w:t>
      </w:r>
      <w:r>
        <w:rPr>
          <w:rFonts w:hint="eastAsia"/>
        </w:rPr>
        <w:t xml:space="preserve">超预测（Superforecasting）理念与</w:t>
      </w:r>
      <w:r>
        <w:t xml:space="preserve"> 6.1 </w:t>
      </w:r>
      <w:r>
        <w:rPr>
          <w:rFonts w:hint="eastAsia"/>
        </w:rPr>
        <w:t xml:space="preserve">节“何时信直觉/何时信公式”判据的重要理论基础。</w:t>
      </w:r>
    </w:p>
    <w:p>
      <w:r>
        <w:pict>
          <v:rect style="width:0;height:1.5pt" o:hralign="center" o:hrstd="t" o:hr="t"/>
        </w:pict>
      </w:r>
    </w:p>
    <w:p>
      <w:pPr>
        <w:pStyle w:val="FirstParagraph"/>
      </w:pPr>
      <w:r>
        <w:rPr>
          <w:rFonts w:hint="eastAsia"/>
          <w:b/>
          <w:bCs/>
        </w:rPr>
        <w:t xml:space="preserve">交叉回指框</w:t>
      </w:r>
      <w:r>
        <w:rPr>
          <w:b/>
          <w:bCs/>
        </w:rPr>
        <w:t xml:space="preserve"> &amp; </w:t>
      </w:r>
      <w:r>
        <w:rPr>
          <w:rFonts w:hint="eastAsia"/>
          <w:b/>
          <w:bCs/>
        </w:rPr>
        <w:t xml:space="preserve">馆际焊接</w:t>
      </w:r>
    </w:p>
    <w:p>
      <w:pPr>
        <w:pStyle w:val="BodyText"/>
      </w:pPr>
      <w:r>
        <w:rPr>
          <w:rFonts w:hint="eastAsia"/>
        </w:rPr>
        <w:t xml:space="preserve">本节的三大启发式与前景理论构成了一个可编译偏差的“语法”，它们为以下各章提供的判据奠定了经验基础：</w:t>
      </w:r>
    </w:p>
    <w:p>
      <w:pPr>
        <w:pStyle w:val="Compact"/>
        <w:numPr>
          <w:ilvl w:val="0"/>
          <w:numId w:val="1038"/>
        </w:numPr>
      </w:pPr>
      <w:r>
        <w:rPr>
          <w:rFonts w:hint="eastAsia"/>
          <w:b/>
          <w:bCs/>
        </w:rPr>
        <w:t xml:space="preserve">指回</w:t>
      </w:r>
      <w:r>
        <w:rPr>
          <w:b/>
          <w:bCs/>
        </w:rPr>
        <w:t xml:space="preserve"> 1.1–1.2</w:t>
      </w:r>
      <w:r>
        <w:rPr>
          <w:rFonts w:hint="eastAsia"/>
        </w:rPr>
        <w:t xml:space="preserve">：Knight</w:t>
      </w:r>
      <w:r>
        <w:t xml:space="preserve"> </w:t>
      </w:r>
      <w:r>
        <w:rPr>
          <w:rFonts w:hint="eastAsia"/>
        </w:rPr>
        <w:t xml:space="preserve">的真不确定性与</w:t>
      </w:r>
      <w:r>
        <w:t xml:space="preserve"> Ellsberg </w:t>
      </w:r>
      <w:r>
        <w:rPr>
          <w:rFonts w:hint="eastAsia"/>
        </w:rPr>
        <w:t xml:space="preserve">悖论提供了“模型用尽”的规范基础；本节偏差纲领说明人在那种条件下具体做什么，即不是随机乱走，而是一个有规律可循的启发式系统在运行。Kahneman–Tversky</w:t>
      </w:r>
      <w:r>
        <w:t xml:space="preserve"> </w:t>
      </w:r>
      <w:r>
        <w:rPr>
          <w:rFonts w:hint="eastAsia"/>
        </w:rPr>
        <w:t xml:space="preserve">纲领与</w:t>
      </w:r>
      <w:r>
        <w:t xml:space="preserve"> Ellsberg </w:t>
      </w:r>
      <w:r>
        <w:rPr>
          <w:rFonts w:hint="eastAsia"/>
        </w:rPr>
        <w:t xml:space="preserve">的模糊厌恶（ambiguity</w:t>
      </w:r>
      <w:r>
        <w:t xml:space="preserve"> </w:t>
      </w:r>
      <w:r>
        <w:rPr>
          <w:rFonts w:hint="eastAsia"/>
        </w:rPr>
        <w:t xml:space="preserve">aversion）形成互证——对模糊的厌恶是启发式系统在不可概率化情境下的另一表现，二者共享同一套认知架构。</w:t>
      </w:r>
    </w:p>
    <w:p>
      <w:pPr>
        <w:pStyle w:val="Compact"/>
        <w:numPr>
          <w:ilvl w:val="0"/>
          <w:numId w:val="1038"/>
        </w:numPr>
      </w:pPr>
      <w:r>
        <w:rPr>
          <w:rFonts w:hint="eastAsia"/>
          <w:b/>
          <w:bCs/>
        </w:rPr>
        <w:t xml:space="preserve">指回</w:t>
      </w:r>
      <w:r>
        <w:rPr>
          <w:b/>
          <w:bCs/>
        </w:rPr>
        <w:t xml:space="preserve"> 2.1–2.2</w:t>
      </w:r>
      <w:r>
        <w:rPr>
          <w:rFonts w:hint="eastAsia"/>
        </w:rPr>
        <w:t xml:space="preserve">：Simon</w:t>
      </w:r>
      <w:r>
        <w:t xml:space="preserve"> </w:t>
      </w:r>
      <w:r>
        <w:rPr>
          <w:rFonts w:hint="eastAsia"/>
        </w:rPr>
        <w:t xml:space="preserve">的满意化（satisficing）为“简化信念、用满意替代最优”提供了功能解释——锚定调整正是满意化的一个具体操作实例。Gigerenzer</w:t>
      </w:r>
      <w:r>
        <w:t xml:space="preserve"> </w:t>
      </w:r>
      <w:r>
        <w:rPr>
          <w:rFonts w:hint="eastAsia"/>
        </w:rPr>
        <w:t xml:space="preserve">的生态理性提供了一个竞争性理论框架，认为启发式的认知正当性取决于环境结构而非对规范标准的符合度，3.2</w:t>
      </w:r>
      <w:r>
        <w:t xml:space="preserve"> </w:t>
      </w:r>
      <w:r>
        <w:rPr>
          <w:rFonts w:hint="eastAsia"/>
        </w:rPr>
        <w:t xml:space="preserve">节将正面展开这一辩论。</w:t>
      </w:r>
    </w:p>
    <w:p>
      <w:pPr>
        <w:pStyle w:val="Compact"/>
        <w:numPr>
          <w:ilvl w:val="0"/>
          <w:numId w:val="1038"/>
        </w:numPr>
      </w:pPr>
      <w:r>
        <w:rPr>
          <w:rFonts w:hint="eastAsia"/>
          <w:b/>
          <w:bCs/>
        </w:rPr>
        <w:t xml:space="preserve">焊接至馆藏系列</w:t>
      </w:r>
      <w:r>
        <w:rPr>
          <w:rFonts w:hint="eastAsia"/>
        </w:rPr>
        <w:t xml:space="preserve">：偏差纲领中概率判断的系统性偏误（基础比率忽略、合取谬误）可直接映射于馆藏《信息论》中的编码与解码问题——将一个事件抓成一个命题时，人的内部编码器并不遵守香农最优编码的贝叶斯条件化，而是使用基于相似性的损失压缩。这意味着在“模型用尽处”，香农的度量论语言需要扩充一种关于“压缩偏差”的对偶理论。另外，前景理论中对期望效用的变形，可与《博弈论讲义》的均衡分析建立连接——若玩家按前景理论而非期望效用评价结果，博弈的均衡概念需要修正；一批持续进行的行为博弈论实验（如“最后通牒博弈”中因损失厌恶和参照点效应导致的公平溢价偏离）为这类修正提供了实证驱动力。</w:t>
      </w:r>
    </w:p>
    <w:p>
      <w:pPr>
        <w:pStyle w:val="Compact"/>
        <w:numPr>
          <w:ilvl w:val="0"/>
          <w:numId w:val="1038"/>
        </w:numPr>
      </w:pPr>
      <w:r>
        <w:rPr>
          <w:rFonts w:hint="eastAsia"/>
          <w:b/>
          <w:bCs/>
        </w:rPr>
        <w:t xml:space="preserve">预指卷三</w:t>
      </w:r>
      <w:r>
        <w:rPr>
          <w:rFonts w:hint="eastAsia"/>
        </w:rPr>
        <w:t xml:space="preserve">：本节处理的偏差主要发生在认知判断与数值选择中，而前景理论中的“损失厌恶”与“参照点依赖”已经带入了情绪对数值的着色——损失不是单纯数学计算，而是产生真实的负性情绪体验（挫折、遗憾、恐惧）。卷三将以躯体标记假说（Damasio）将其系统地引申为“身体在投票”。</w:t>
      </w:r>
    </w:p>
    <w:p>
      <w:r>
        <w:pict>
          <v:rect style="width:0;height:1.5pt" o:hralign="center" o:hrstd="t" o:hr="t"/>
        </w:pict>
      </w:r>
    </w:p>
    <w:p>
      <w:pPr>
        <w:pStyle w:val="FirstParagraph"/>
      </w:pPr>
      <w:r>
        <w:rPr>
          <w:rFonts w:hint="eastAsia"/>
          <w:b/>
          <w:bCs/>
        </w:rPr>
        <w:t xml:space="preserve">关键学派立场对照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t xml:space="preserve">Kahneman–Tversky </w:t>
            </w:r>
            <w:r>
              <w:rPr>
                <w:rFonts w:hint="eastAsia"/>
              </w:rPr>
              <w:t xml:space="preserve">偏差纲领</w:t>
            </w:r>
          </w:p>
        </w:tc>
        <w:tc>
          <w:tcPr/>
          <w:p>
            <w:pPr>
              <w:pStyle w:val="Compact"/>
            </w:pPr>
            <w:r>
              <w:rPr>
                <w:rFonts w:hint="eastAsia"/>
              </w:rPr>
              <w:t xml:space="preserve">古典理性选择学派（贝叶斯</w:t>
            </w:r>
            <w:r>
              <w:t xml:space="preserve"> / </w:t>
            </w:r>
            <w:r>
              <w:rPr>
                <w:rFonts w:hint="eastAsia"/>
              </w:rPr>
              <w:t xml:space="preserve">期望效用）</w:t>
            </w:r>
          </w:p>
        </w:tc>
      </w:tr>
      <w:tr>
        <w:tc>
          <w:tcPr/>
          <w:p>
            <w:pPr>
              <w:pStyle w:val="Compact"/>
            </w:pPr>
            <w:r>
              <w:rPr>
                <w:rFonts w:hint="eastAsia"/>
                <w:b/>
                <w:bCs/>
              </w:rPr>
              <w:t xml:space="preserve">对人的基本假定</w:t>
            </w:r>
          </w:p>
        </w:tc>
        <w:tc>
          <w:tcPr/>
          <w:p>
            <w:pPr>
              <w:pStyle w:val="Compact"/>
            </w:pPr>
            <w:r>
              <w:rPr>
                <w:rFonts w:hint="eastAsia"/>
              </w:rPr>
              <w:t xml:space="preserve">有限认知资源，依赖启发式捷径，产生系统性偏差</w:t>
            </w:r>
          </w:p>
        </w:tc>
        <w:tc>
          <w:tcPr/>
          <w:p>
            <w:pPr>
              <w:pStyle w:val="Compact"/>
            </w:pPr>
            <w:r>
              <w:rPr>
                <w:rFonts w:hint="eastAsia"/>
              </w:rPr>
              <w:t xml:space="preserve">理性人，按概率论与效用论最优行事</w:t>
            </w:r>
          </w:p>
        </w:tc>
      </w:tr>
      <w:tr>
        <w:tc>
          <w:tcPr/>
          <w:p>
            <w:pPr>
              <w:pStyle w:val="Compact"/>
            </w:pPr>
            <w:r>
              <w:rPr>
                <w:rFonts w:hint="eastAsia"/>
                <w:b/>
                <w:bCs/>
              </w:rPr>
              <w:t xml:space="preserve">偏差的解释</w:t>
            </w:r>
          </w:p>
        </w:tc>
        <w:tc>
          <w:tcPr/>
          <w:p>
            <w:pPr>
              <w:pStyle w:val="Compact"/>
            </w:pPr>
            <w:r>
              <w:rPr>
                <w:rFonts w:hint="eastAsia"/>
              </w:rPr>
              <w:t xml:space="preserve">启发式操作的直接后果，是认知系统的“签名”</w:t>
            </w:r>
          </w:p>
        </w:tc>
        <w:tc>
          <w:tcPr/>
          <w:p>
            <w:pPr>
              <w:pStyle w:val="Compact"/>
            </w:pPr>
            <w:r>
              <w:rPr>
                <w:rFonts w:hint="eastAsia"/>
              </w:rPr>
              <w:t xml:space="preserve">偏差极少被承认；若存在偏差则视为测量误差或缺少激励</w:t>
            </w:r>
          </w:p>
        </w:tc>
      </w:tr>
      <w:tr>
        <w:tc>
          <w:tcPr/>
          <w:p>
            <w:pPr>
              <w:pStyle w:val="Compact"/>
            </w:pPr>
            <w:r>
              <w:rPr>
                <w:rFonts w:hint="eastAsia"/>
                <w:b/>
                <w:bCs/>
              </w:rPr>
              <w:t xml:space="preserve">经验证据</w:t>
            </w:r>
          </w:p>
        </w:tc>
        <w:tc>
          <w:tcPr/>
          <w:p>
            <w:pPr>
              <w:pStyle w:val="Compact"/>
            </w:pPr>
            <w:r>
              <w:rPr>
                <w:rFonts w:hint="eastAsia"/>
              </w:rPr>
              <w:t xml:space="preserve">大量实验室实验（基础比率忽略、合取谬误、锚定等），效应稳健且可复现【实证】</w:t>
            </w:r>
          </w:p>
        </w:tc>
        <w:tc>
          <w:tcPr/>
          <w:p>
            <w:pPr>
              <w:pStyle w:val="Compact"/>
            </w:pPr>
            <w:r>
              <w:rPr>
                <w:rFonts w:hint="eastAsia"/>
              </w:rPr>
              <w:t xml:space="preserve">无正面证据支持人为最优贝叶斯算子，但其作为规范性标准仍被广泛应用【理论/学派】</w:t>
            </w:r>
          </w:p>
        </w:tc>
      </w:tr>
      <w:tr>
        <w:tc>
          <w:tcPr/>
          <w:p>
            <w:pPr>
              <w:pStyle w:val="Compact"/>
            </w:pPr>
            <w:r>
              <w:rPr>
                <w:rFonts w:hint="eastAsia"/>
                <w:b/>
                <w:bCs/>
              </w:rPr>
              <w:t xml:space="preserve">应对偏差的路径</w:t>
            </w:r>
          </w:p>
        </w:tc>
        <w:tc>
          <w:tcPr/>
          <w:p>
            <w:pPr>
              <w:pStyle w:val="Compact"/>
            </w:pPr>
            <w:r>
              <w:rPr>
                <w:rFonts w:hint="eastAsia"/>
              </w:rPr>
              <w:t xml:space="preserve">通过认知干预（去偏训练、参考类预测、决策卫生）降低偏差，虽持久性有限</w:t>
            </w:r>
          </w:p>
        </w:tc>
        <w:tc>
          <w:tcPr/>
          <w:p>
            <w:pPr>
              <w:pStyle w:val="Compact"/>
            </w:pPr>
            <w:r>
              <w:rPr>
                <w:rFonts w:hint="eastAsia"/>
              </w:rPr>
              <w:t xml:space="preserve">认为只要建立正确激励与信息结构，人会自然趋向最优</w:t>
            </w:r>
          </w:p>
        </w:tc>
      </w:tr>
      <w:tr>
        <w:tc>
          <w:tcPr/>
          <w:p>
            <w:pPr>
              <w:pStyle w:val="Compact"/>
            </w:pPr>
            <w:r>
              <w:rPr>
                <w:rFonts w:hint="eastAsia"/>
                <w:b/>
                <w:bCs/>
              </w:rPr>
              <w:t xml:space="preserve">理论地位</w:t>
            </w:r>
          </w:p>
        </w:tc>
        <w:tc>
          <w:tcPr/>
          <w:p>
            <w:pPr>
              <w:pStyle w:val="Compact"/>
            </w:pPr>
            <w:r>
              <w:rPr>
                <w:rFonts w:hint="eastAsia"/>
              </w:rPr>
              <w:t xml:space="preserve">描述性理论——旨在说明人实际上如何判断</w:t>
            </w:r>
          </w:p>
        </w:tc>
        <w:tc>
          <w:tcPr/>
          <w:p>
            <w:pPr>
              <w:pStyle w:val="Compact"/>
            </w:pPr>
            <w:r>
              <w:rPr>
                <w:rFonts w:hint="eastAsia"/>
              </w:rPr>
              <w:t xml:space="preserve">规范性理论——规定人应该如何判断</w:t>
            </w:r>
          </w:p>
        </w:tc>
      </w:tr>
    </w:tbl>
    <w:p>
      <w:r>
        <w:pict>
          <v:rect style="width:0;height:1.5pt" o:hralign="center" o:hrstd="t" o:hr="t"/>
        </w:pict>
      </w:r>
    </w:p>
    <w:p>
      <w:pPr>
        <w:pStyle w:val="FirstParagraph"/>
      </w:pPr>
      <w:r>
        <w:rPr>
          <w:rFonts w:hint="eastAsia"/>
          <w:b/>
          <w:bCs/>
        </w:rPr>
        <w:t xml:space="preserve">含理解题的小练习</w:t>
      </w:r>
    </w:p>
    <w:p>
      <w:pPr>
        <w:pStyle w:val="BodyText"/>
      </w:pPr>
      <w:r>
        <w:rPr>
          <w:rFonts w:hint="eastAsia"/>
          <w:b/>
          <w:bCs/>
        </w:rPr>
        <w:t xml:space="preserve">练习</w:t>
      </w:r>
      <w:r>
        <w:rPr>
          <w:b/>
          <w:bCs/>
        </w:rPr>
        <w:t xml:space="preserve"> </w:t>
      </w:r>
      <w:r>
        <w:rPr>
          <w:rFonts w:hint="eastAsia"/>
          <w:b/>
          <w:bCs/>
        </w:rPr>
        <w:t xml:space="preserve">1：识别启发式</w:t>
      </w:r>
      <w:r>
        <w:t xml:space="preserve"> </w:t>
      </w:r>
      <w:r>
        <w:rPr>
          <w:rFonts w:hint="eastAsia"/>
        </w:rPr>
        <w:t xml:space="preserve">以下判断错误分别最可能对应哪种启发式？</w:t>
      </w:r>
      <w:r>
        <w:t xml:space="preserve"> </w:t>
      </w:r>
      <w:r>
        <w:t xml:space="preserve">- (a) </w:t>
      </w:r>
      <w:r>
        <w:rPr>
          <w:rFonts w:hint="eastAsia"/>
        </w:rPr>
        <w:t xml:space="preserve">投资者认为某基金未来将继续取得高回报，因为该基金过去三年均跑赢大盘，而忽略了“均值回归”的统计规律。</w:t>
      </w:r>
      <w:r>
        <w:t xml:space="preserve"> </w:t>
      </w:r>
      <w:r>
        <w:t xml:space="preserve">- (b) </w:t>
      </w:r>
      <w:r>
        <w:rPr>
          <w:rFonts w:hint="eastAsia"/>
        </w:rPr>
        <w:t xml:space="preserve">某城市规划师在估算新地铁线路客流时，先看到一家咨询公司给出的</w:t>
      </w:r>
      <w:r>
        <w:t xml:space="preserve"> 120 </w:t>
      </w:r>
      <w:r>
        <w:rPr>
          <w:rFonts w:hint="eastAsia"/>
        </w:rPr>
        <w:t xml:space="preserve">万人/日预测，最终她的“独立”估计为</w:t>
      </w:r>
      <w:r>
        <w:t xml:space="preserve"> 130 </w:t>
      </w:r>
      <w:r>
        <w:rPr>
          <w:rFonts w:hint="eastAsia"/>
        </w:rPr>
        <w:t xml:space="preserve">万人/日，而实际情况是</w:t>
      </w:r>
      <w:r>
        <w:t xml:space="preserve"> 65 </w:t>
      </w:r>
      <w:r>
        <w:rPr>
          <w:rFonts w:hint="eastAsia"/>
        </w:rPr>
        <w:t xml:space="preserve">万人/日。</w:t>
      </w:r>
      <w:r>
        <w:t xml:space="preserve"> </w:t>
      </w:r>
      <w:r>
        <w:t xml:space="preserve">- (c) </w:t>
      </w:r>
      <w:r>
        <w:rPr>
          <w:rFonts w:hint="eastAsia"/>
        </w:rPr>
        <w:t xml:space="preserve">某市民因最近新闻报道了一起鲨鱼袭击事件后，拒绝海边游泳，转而选择驾车长途旅行——实际上驾车途中的事故风险远高于遭遇鲨鱼袭击。</w:t>
      </w:r>
    </w:p>
    <w:p>
      <w:pPr>
        <w:pStyle w:val="BodyText"/>
      </w:pPr>
      <w:r>
        <w:rPr>
          <w:rFonts w:hint="eastAsia"/>
          <w:b/>
          <w:bCs/>
        </w:rPr>
        <w:t xml:space="preserve">提示与解答</w:t>
      </w:r>
      <w:r>
        <w:rPr>
          <w:rFonts w:hint="eastAsia"/>
        </w:rPr>
        <w:t xml:space="preserve">：(a)</w:t>
      </w:r>
      <w:r>
        <w:t xml:space="preserve"> </w:t>
      </w:r>
      <w:r>
        <w:rPr>
          <w:rFonts w:hint="eastAsia"/>
        </w:rPr>
        <w:t xml:space="preserve">代表性启发式——将近期表现作为“高回报基金”的代表，忽略回归效应；(b)</w:t>
      </w:r>
      <w:r>
        <w:t xml:space="preserve"> </w:t>
      </w:r>
      <w:r>
        <w:rPr>
          <w:rFonts w:hint="eastAsia"/>
        </w:rPr>
        <w:t xml:space="preserve">锚定启发式——咨询公司的预测作为锚点，调整不充分；(c)</w:t>
      </w:r>
      <w:r>
        <w:t xml:space="preserve"> </w:t>
      </w:r>
      <w:r>
        <w:rPr>
          <w:rFonts w:hint="eastAsia"/>
        </w:rPr>
        <w:t xml:space="preserve">可得性启发式——鲨鱼袭击的媒体曝光使其在记忆中高度可得，显著高估发生概率。</w:t>
      </w:r>
    </w:p>
    <w:p>
      <w:pPr>
        <w:pStyle w:val="BodyText"/>
      </w:pPr>
      <w:r>
        <w:rPr>
          <w:rFonts w:hint="eastAsia"/>
          <w:b/>
          <w:bCs/>
        </w:rPr>
        <w:t xml:space="preserve">练习</w:t>
      </w:r>
      <w:r>
        <w:rPr>
          <w:b/>
          <w:bCs/>
        </w:rPr>
        <w:t xml:space="preserve"> </w:t>
      </w:r>
      <w:r>
        <w:rPr>
          <w:rFonts w:hint="eastAsia"/>
          <w:b/>
          <w:bCs/>
        </w:rPr>
        <w:t xml:space="preserve">2：识别简化失效边界</w:t>
      </w:r>
      <w:r>
        <w:t xml:space="preserve"> </w:t>
      </w:r>
      <w:r>
        <w:rPr>
          <w:rFonts w:hint="eastAsia"/>
        </w:rPr>
        <w:t xml:space="preserve">前景理论是否可以解释一个人在面对一项纯粹的</w:t>
      </w:r>
      <w:r>
        <w:t xml:space="preserve"> Knightian </w:t>
      </w:r>
      <w:r>
        <w:rPr>
          <w:rFonts w:hint="eastAsia"/>
        </w:rPr>
        <w:t xml:space="preserve">真不确定性（无任何概率可参照、甚至连主观概率都无法构造的情境）时的选择行为？为什么？</w:t>
      </w:r>
    </w:p>
    <w:p>
      <w:pPr>
        <w:pStyle w:val="BodyText"/>
      </w:pPr>
      <w:r>
        <w:rPr>
          <w:rFonts w:hint="eastAsia"/>
          <w:b/>
          <w:bCs/>
        </w:rPr>
        <w:t xml:space="preserve">提示与解答</w:t>
      </w:r>
      <w:r>
        <w:rPr>
          <w:rFonts w:hint="eastAsia"/>
        </w:rPr>
        <w:t xml:space="preserve">：否。前景理论的价值函数和概率加权函数都</w:t>
      </w:r>
      <w:r>
        <w:rPr>
          <w:rFonts w:hint="eastAsia"/>
          <w:b/>
          <w:bCs/>
        </w:rPr>
        <w:t xml:space="preserve">依赖一个可被认知的概率输入</w:t>
      </w:r>
      <w:r>
        <w:rPr>
          <w:rFonts w:hint="eastAsia"/>
        </w:rPr>
        <w:t xml:space="preserve">（哪怕它是模糊的或由决策者主观估计）。在纯粹的</w:t>
      </w:r>
      <w:r>
        <w:t xml:space="preserve"> Knightian </w:t>
      </w:r>
      <w:r>
        <w:rPr>
          <w:rFonts w:hint="eastAsia"/>
        </w:rPr>
        <w:t xml:space="preserve">真不确定性下，决策者连“大致的可能性区间”都无法形成，此时前景理论无法在不引入额外假设（如先验猜测）的情况下直接应用。此即“[简化]标记”中指出的失效边界：前景理论仍是一个风险选择模型，而非真不确定性选择模型。能处理真不确定性的是模糊厌恶模型（Ellsberg</w:t>
      </w:r>
      <w:r>
        <w:t xml:space="preserve"> </w:t>
      </w:r>
      <w:r>
        <w:rPr>
          <w:rFonts w:hint="eastAsia"/>
        </w:rPr>
        <w:t xml:space="preserve">框架）或</w:t>
      </w:r>
      <w:r>
        <w:t xml:space="preserve"> Gigerenzer </w:t>
      </w:r>
      <w:r>
        <w:rPr>
          <w:rFonts w:hint="eastAsia"/>
        </w:rPr>
        <w:t xml:space="preserve">式的无知启发式（如基于识别的决策规则）。</w:t>
      </w:r>
    </w:p>
    <w:p>
      <w:r>
        <w:pict>
          <v:rect style="width:0;height:1.5pt" o:hralign="center" o:hrstd="t" o:hr="t"/>
        </w:pict>
      </w:r>
    </w:p>
    <w:p>
      <w:pPr>
        <w:pStyle w:val="FirstParagraph"/>
      </w:pPr>
      <w:r>
        <w:rPr>
          <w:rFonts w:hint="eastAsia"/>
          <w:b/>
          <w:bCs/>
        </w:rPr>
        <w:t xml:space="preserve">小结</w:t>
      </w:r>
    </w:p>
    <w:p>
      <w:pPr>
        <w:pStyle w:val="Compact"/>
        <w:numPr>
          <w:ilvl w:val="0"/>
          <w:numId w:val="1039"/>
        </w:numPr>
      </w:pPr>
      <w:r>
        <w:rPr>
          <w:rFonts w:hint="eastAsia"/>
        </w:rPr>
        <w:t xml:space="preserve">偏差纲领揭示了一个稳定的经验规律：在“模型用尽处”，人的判断不是随机的，而是通过代表性、可得性、锚定等少数启发式原则进行，这些原则在产生近似有用判断的同时，在特定条件下留下系统的、可预测的偏差指纹。【实证】</w:t>
      </w:r>
    </w:p>
    <w:p>
      <w:pPr>
        <w:pStyle w:val="Compact"/>
        <w:numPr>
          <w:ilvl w:val="0"/>
          <w:numId w:val="1039"/>
        </w:numPr>
      </w:pPr>
      <w:r>
        <w:rPr>
          <w:rFonts w:hint="eastAsia"/>
        </w:rPr>
        <w:t xml:space="preserve">代表性的核心偏差为基础比率忽略——用“相似”替代“概率”，导致合取谬误、小数定律信念及回归效应无视等一系列偏离。【实证】</w:t>
      </w:r>
    </w:p>
    <w:p>
      <w:pPr>
        <w:pStyle w:val="Compact"/>
        <w:numPr>
          <w:ilvl w:val="0"/>
          <w:numId w:val="1039"/>
        </w:numPr>
      </w:pPr>
      <w:r>
        <w:rPr>
          <w:rFonts w:hint="eastAsia"/>
        </w:rPr>
        <w:t xml:space="preserve">可得性的核心偏差为可提取性偏差——记忆检索的流畅性（受新近性、生动性、个人经验影响）代替了客观频率判断，使戏剧化但罕见的事件被系统高估。【实证】</w:t>
      </w:r>
    </w:p>
    <w:p>
      <w:pPr>
        <w:pStyle w:val="Compact"/>
        <w:numPr>
          <w:ilvl w:val="0"/>
          <w:numId w:val="1039"/>
        </w:numPr>
      </w:pPr>
      <w:r>
        <w:rPr>
          <w:rFonts w:hint="eastAsia"/>
        </w:rPr>
        <w:t xml:space="preserve">锚定与调整启发式导致数值判断不充分地偏离初始锚点，其机制可能在“调整不足”与“选择性信息激活”两条路径上均有贡献；此偏差在项目管理、司法协商等应用场景中影响深远。【实证】</w:t>
      </w:r>
    </w:p>
    <w:p>
      <w:pPr>
        <w:pStyle w:val="Compact"/>
        <w:numPr>
          <w:ilvl w:val="0"/>
          <w:numId w:val="1039"/>
        </w:numPr>
      </w:pPr>
      <w:r>
        <w:rPr>
          <w:rFonts w:hint="eastAsia"/>
        </w:rPr>
        <w:t xml:space="preserve">前景理论对期望效用理论进行了系统修正——引入损失厌恶、非线性概率加权、参照点依赖——将偏差纲领从概率判断延伸到风险选择，但它在完全的</w:t>
      </w:r>
      <w:r>
        <w:t xml:space="preserve"> Knightian </w:t>
      </w:r>
      <w:r>
        <w:rPr>
          <w:rFonts w:hint="eastAsia"/>
        </w:rPr>
        <w:t xml:space="preserve">真不确定性下存在直接失效边界。【理论/学派</w:t>
      </w:r>
      <w:r>
        <w:t xml:space="preserve"> + </w:t>
      </w:r>
      <w:r>
        <w:rPr>
          <w:rFonts w:hint="eastAsia"/>
        </w:rPr>
        <w:t xml:space="preserve">实证】</w:t>
      </w:r>
    </w:p>
    <w:p>
      <w:pPr>
        <w:pStyle w:val="Compact"/>
        <w:numPr>
          <w:ilvl w:val="0"/>
          <w:numId w:val="1039"/>
        </w:numPr>
      </w:pPr>
      <w:r>
        <w:rPr>
          <w:rFonts w:hint="eastAsia"/>
        </w:rPr>
        <w:t xml:space="preserve">上述偏差的可编译性为后续改善（第</w:t>
      </w:r>
      <w:r>
        <w:t xml:space="preserve"> 5 </w:t>
      </w:r>
      <w:r>
        <w:rPr>
          <w:rFonts w:hint="eastAsia"/>
        </w:rPr>
        <w:t xml:space="preserve">章超预测与校准）与判定（第</w:t>
      </w:r>
      <w:r>
        <w:t xml:space="preserve"> 6 </w:t>
      </w:r>
      <w:r>
        <w:rPr>
          <w:rFonts w:hint="eastAsia"/>
        </w:rPr>
        <w:t xml:space="preserve">章直觉</w:t>
      </w:r>
      <w:r>
        <w:t xml:space="preserve"> vs </w:t>
      </w:r>
      <w:r>
        <w:rPr>
          <w:rFonts w:hint="eastAsia"/>
        </w:rPr>
        <w:t xml:space="preserve">公式）提供了操作基础，同时也引发了“这些偏差究竟是‘非理性’还是‘环境-表征错配’”的重大辩论——下一节正面进入这场大辩论。</w:t>
      </w:r>
    </w:p>
    <w:p>
      <w:r>
        <w:pict>
          <v:rect style="width:0;height:1.5pt" o:hralign="center" o:hrstd="t" o:hr="t"/>
        </w:pict>
      </w:r>
    </w:p>
    <w:p>
      <w:pPr>
        <w:pStyle w:val="FirstParagraph"/>
      </w:pPr>
      <w:r>
        <w:rPr>
          <w:rFonts w:hint="eastAsia"/>
          <w:b/>
          <w:bCs/>
        </w:rPr>
        <w:t xml:space="preserve">延伸阅读</w:t>
      </w:r>
    </w:p>
    <w:p>
      <w:pPr>
        <w:pStyle w:val="Compact"/>
        <w:numPr>
          <w:ilvl w:val="0"/>
          <w:numId w:val="1040"/>
        </w:numPr>
      </w:pPr>
      <w:r>
        <w:t xml:space="preserve">Kahneman, D., Slovic, P., &amp; Tversky, A. </w:t>
      </w:r>
      <w:r>
        <w:rPr>
          <w:rFonts w:hint="eastAsia"/>
        </w:rPr>
        <w:t xml:space="preserve">(编).</w:t>
      </w:r>
      <w:r>
        <w:t xml:space="preserve"> </w:t>
      </w:r>
      <w:r>
        <w:rPr>
          <w:i/>
          <w:iCs/>
        </w:rPr>
        <w:t xml:space="preserve">Judgment under Uncertainty: Heuristics and Biases</w:t>
      </w:r>
      <w:r>
        <w:t xml:space="preserve">. Cambridge University Press. </w:t>
      </w:r>
      <w:r>
        <w:rPr>
          <w:rFonts w:hint="eastAsia"/>
        </w:rPr>
        <w:t xml:space="preserve">该书汇集了三人在启发式与偏差领域的核心论文，是这一纲领的奠基文献。</w:t>
      </w:r>
    </w:p>
    <w:p>
      <w:pPr>
        <w:pStyle w:val="Compact"/>
        <w:numPr>
          <w:ilvl w:val="0"/>
          <w:numId w:val="1040"/>
        </w:numPr>
      </w:pPr>
      <w:r>
        <w:t xml:space="preserve">Kahneman, D.</w:t>
      </w:r>
      <w:r>
        <w:t xml:space="preserve"> </w:t>
      </w:r>
      <w:r>
        <w:rPr>
          <w:i/>
          <w:iCs/>
        </w:rPr>
        <w:t xml:space="preserve">Thinking, Fast and Slow</w:t>
      </w:r>
      <w:r>
        <w:t xml:space="preserve">. Farrar, Straus and Giroux. </w:t>
      </w:r>
      <w:r>
        <w:rPr>
          <w:rFonts w:hint="eastAsia"/>
        </w:rPr>
        <w:t xml:space="preserve">该书以通俗但精准的语言重构了双过程理论、启发式与偏差、前景理论等核心思想，是这一领域的标准化入口。</w:t>
      </w:r>
    </w:p>
    <w:p>
      <w:pPr>
        <w:pStyle w:val="Compact"/>
        <w:numPr>
          <w:ilvl w:val="0"/>
          <w:numId w:val="1040"/>
        </w:numPr>
      </w:pPr>
      <w:r>
        <w:t xml:space="preserve">Tversky, A., &amp; Kahneman, D. (1974). Judgment under Uncertainty: Heuristics and Biases.</w:t>
      </w:r>
      <w:r>
        <w:t xml:space="preserve"> </w:t>
      </w:r>
      <w:r>
        <w:rPr>
          <w:i/>
          <w:iCs/>
        </w:rPr>
        <w:t xml:space="preserve">Science</w:t>
      </w:r>
      <w:r>
        <w:t xml:space="preserve">, 185, 1124–1131. </w:t>
      </w:r>
      <w:r>
        <w:rPr>
          <w:rFonts w:hint="eastAsia"/>
        </w:rPr>
        <w:t xml:space="preserve">这篇论文首次以统一的语言系统性阐述了三大启发式及其偏差，是判断研究的里程碑。</w:t>
      </w:r>
    </w:p>
    <w:p>
      <w:pPr>
        <w:pStyle w:val="Compact"/>
        <w:numPr>
          <w:ilvl w:val="0"/>
          <w:numId w:val="1040"/>
        </w:numPr>
      </w:pPr>
      <w:r>
        <w:t xml:space="preserve">Gilovich, T., Griffin, D., &amp; Kahneman, D. </w:t>
      </w:r>
      <w:r>
        <w:rPr>
          <w:rFonts w:hint="eastAsia"/>
        </w:rPr>
        <w:t xml:space="preserve">(编).</w:t>
      </w:r>
      <w:r>
        <w:t xml:space="preserve"> </w:t>
      </w:r>
      <w:r>
        <w:rPr>
          <w:i/>
          <w:iCs/>
        </w:rPr>
        <w:t xml:space="preserve">Heuristics and Biases: The Psychology of Intuitive Judgment</w:t>
      </w:r>
      <w:r>
        <w:t xml:space="preserve">. Cambridge University Press. </w:t>
      </w:r>
      <w:r>
        <w:rPr>
          <w:rFonts w:hint="eastAsia"/>
        </w:rPr>
        <w:t xml:space="preserve">该书对</w:t>
      </w:r>
      <w:r>
        <w:t xml:space="preserve"> Tversky </w:t>
      </w:r>
      <w:r>
        <w:rPr>
          <w:rFonts w:hint="eastAsia"/>
        </w:rPr>
        <w:t xml:space="preserve">与</w:t>
      </w:r>
      <w:r>
        <w:t xml:space="preserve"> Kahneman </w:t>
      </w:r>
      <w:r>
        <w:rPr>
          <w:rFonts w:hint="eastAsia"/>
        </w:rPr>
        <w:t xml:space="preserve">的纲领进行了全面更新与扩展，涵盖</w:t>
      </w:r>
      <w:r>
        <w:t xml:space="preserve"> 2002 </w:t>
      </w:r>
      <w:r>
        <w:rPr>
          <w:rFonts w:hint="eastAsia"/>
        </w:rPr>
        <w:t xml:space="preserve">年前后该领域的核心积累。</w:t>
      </w:r>
    </w:p>
    <w:p>
      <w:pPr>
        <w:pStyle w:val="Compact"/>
        <w:numPr>
          <w:ilvl w:val="0"/>
          <w:numId w:val="1040"/>
        </w:numPr>
      </w:pPr>
      <w:r>
        <w:t xml:space="preserve">Flyvbjerg, B. (2006). From Nobel Prize to Project Management: Getting Risks Right.</w:t>
      </w:r>
      <w:r>
        <w:t xml:space="preserve"> </w:t>
      </w:r>
      <w:r>
        <w:rPr>
          <w:i/>
          <w:iCs/>
        </w:rPr>
        <w:t xml:space="preserve">Project Management Journal</w:t>
      </w:r>
      <w:r>
        <w:t xml:space="preserve">, 37(3), 5–15. </w:t>
      </w:r>
      <w:r>
        <w:rPr>
          <w:rFonts w:hint="eastAsia"/>
        </w:rPr>
        <w:t xml:space="preserve">该文展示了参考类预测如何基于偏差纲领的洞察来克服项目成本预测中的乐观偏误与锚定效应。</w:t>
      </w:r>
    </w:p>
    <w:bookmarkEnd w:id="94"/>
    <w:bookmarkStart w:id="95" w:name="大辩论人是非理性还是适配"/>
    <w:p>
      <w:pPr>
        <w:pStyle w:val="Heading3"/>
      </w:pPr>
      <w:r>
        <w:t xml:space="preserve">3.2 </w:t>
      </w:r>
      <w:r>
        <w:rPr>
          <w:rFonts w:hint="eastAsia"/>
        </w:rPr>
        <w:t xml:space="preserve">大辩论:人是“非理性”还是“适配”？</w:t>
      </w:r>
    </w:p>
    <w:p>
      <w:pPr>
        <w:pStyle w:val="FirstParagraph"/>
      </w:pPr>
      <w:r>
        <w:rPr>
          <w:rFonts w:hint="eastAsia"/>
        </w:rPr>
        <w:t xml:space="preserve">本节是本章的方法论命门：同一批实验现象——人的判断系统性地偏离贝叶斯规范与期望效用理论——究竟意味着人脑是“非理性”的错误机器，还是它本身是对环境结构的“适配”？这场争论不仅是两个学派的碰撞，更直接关系到本卷的核心命题：当模型用尽、概率不可知时，判断该如何被理解与评估。若偏差是纯粹的错误，则判断在模型用尽处不过是败退；若偏差是生态理性的信号，则判断本身就是人在不确定世界中的正面能力。</w:t>
      </w:r>
    </w:p>
    <w:p>
      <w:pPr>
        <w:pStyle w:val="BodyText"/>
      </w:pPr>
      <w:r>
        <w:rPr>
          <w:rFonts w:hint="eastAsia"/>
          <w:b/>
          <w:bCs/>
        </w:rPr>
        <w:t xml:space="preserve">前置依赖框</w:t>
      </w:r>
      <w:r>
        <w:t xml:space="preserve"> </w:t>
      </w:r>
      <w:r>
        <w:t xml:space="preserve">- </w:t>
      </w:r>
      <w:r>
        <w:rPr>
          <w:rFonts w:hint="eastAsia"/>
        </w:rPr>
        <w:t xml:space="preserve">卷一《规则用尽处》（判断的认知启动与躯体标记）。</w:t>
      </w:r>
      <w:r>
        <w:t xml:space="preserve"> </w:t>
      </w:r>
      <w:r>
        <w:t xml:space="preserve">- </w:t>
      </w:r>
      <w:r>
        <w:rPr>
          <w:rFonts w:hint="eastAsia"/>
        </w:rPr>
        <w:t xml:space="preserve">本章</w:t>
      </w:r>
      <w:r>
        <w:t xml:space="preserve"> </w:t>
      </w:r>
      <w:r>
        <w:rPr>
          <w:rFonts w:hint="eastAsia"/>
        </w:rPr>
        <w:t xml:space="preserve">§3.1（偏差纲领：代表性、可得性、锚定等实验现象）。</w:t>
      </w:r>
      <w:r>
        <w:t xml:space="preserve"> </w:t>
      </w:r>
      <w:r>
        <w:t xml:space="preserve">- </w:t>
      </w:r>
      <w:r>
        <w:rPr>
          <w:rFonts w:hint="eastAsia"/>
        </w:rPr>
        <w:t xml:space="preserve">馆藏《信息论》（香农度量与“信息价值”的对偶性）、《博弈论讲义》（均衡假设与模型给定）。</w:t>
      </w:r>
      <w:r>
        <w:t xml:space="preserve"> </w:t>
      </w:r>
      <w:r>
        <w:t xml:space="preserve">- </w:t>
      </w:r>
      <w:r>
        <w:rPr>
          <w:rFonts w:hint="eastAsia"/>
        </w:rPr>
        <w:t xml:space="preserve">阅读本节前须理解的核心区辨：</w:t>
      </w:r>
      <w:r>
        <w:rPr>
          <w:rFonts w:hint="eastAsia"/>
          <w:b/>
          <w:bCs/>
        </w:rPr>
        <w:t xml:space="preserve">规范基准之争</w:t>
      </w:r>
      <w:r>
        <w:rPr>
          <w:rFonts w:hint="eastAsia"/>
        </w:rPr>
        <w:t xml:space="preserve">（概率论</w:t>
      </w:r>
      <w:r>
        <w:t xml:space="preserve"> vs </w:t>
      </w:r>
      <w:r>
        <w:rPr>
          <w:rFonts w:hint="eastAsia"/>
        </w:rPr>
        <w:t xml:space="preserve">频率表征</w:t>
      </w:r>
      <w:r>
        <w:t xml:space="preserve"> vs </w:t>
      </w:r>
      <w:r>
        <w:rPr>
          <w:rFonts w:hint="eastAsia"/>
        </w:rPr>
        <w:t xml:space="preserve">生态结构）；</w:t>
      </w:r>
      <w:r>
        <w:rPr>
          <w:rFonts w:hint="eastAsia"/>
          <w:b/>
          <w:bCs/>
        </w:rPr>
        <w:t xml:space="preserve">表征效应</w:t>
      </w:r>
      <w:r>
        <w:rPr>
          <w:rFonts w:hint="eastAsia"/>
        </w:rPr>
        <w:t xml:space="preserve">（同一问题换一种问法，偏差消失或反转）；</w:t>
      </w:r>
      <w:r>
        <w:rPr>
          <w:rFonts w:hint="eastAsia"/>
          <w:b/>
          <w:bCs/>
        </w:rPr>
        <w:t xml:space="preserve">去偏的持久性</w:t>
      </w:r>
      <w:r>
        <w:rPr>
          <w:rFonts w:hint="eastAsia"/>
        </w:rPr>
        <w:t xml:space="preserve">（教人改错是否长期有效）。</w:t>
      </w:r>
    </w:p>
    <w:p>
      <w:r>
        <w:pict>
          <v:rect style="width:0;height:1.5pt" o:hralign="center" o:hrstd="t" o:hr="t"/>
        </w:pict>
      </w:r>
    </w:p>
    <w:p>
      <w:pPr>
        <w:pStyle w:val="FirstParagraph"/>
      </w:pPr>
      <w:r>
        <w:rPr>
          <w:rFonts w:hint="eastAsia"/>
        </w:rPr>
        <w:t xml:space="preserve">承接上一节：§3.1</w:t>
      </w:r>
      <w:r>
        <w:t xml:space="preserve"> </w:t>
      </w:r>
      <w:r>
        <w:rPr>
          <w:rFonts w:hint="eastAsia"/>
        </w:rPr>
        <w:t xml:space="preserve">呈现了</w:t>
      </w:r>
      <w:r>
        <w:t xml:space="preserve"> Kahneman </w:t>
      </w:r>
      <w:r>
        <w:rPr>
          <w:rFonts w:hint="eastAsia"/>
        </w:rPr>
        <w:t xml:space="preserve">与</w:t>
      </w:r>
      <w:r>
        <w:t xml:space="preserve"> </w:t>
      </w:r>
      <w:r>
        <w:rPr>
          <w:rFonts w:hint="eastAsia"/>
        </w:rPr>
        <w:t xml:space="preserve">Tversky（以下简称</w:t>
      </w:r>
      <w:r>
        <w:t xml:space="preserve"> </w:t>
      </w:r>
      <w:r>
        <w:rPr>
          <w:rFonts w:hint="eastAsia"/>
        </w:rPr>
        <w:t xml:space="preserve">K&amp;T）的启发式与偏差纲领——人在代表性、可得性、锚定等任务中系统性地偏离概率论或期望效用理论的规范答案。同一批证据，Gigerenzer</w:t>
      </w:r>
      <w:r>
        <w:t xml:space="preserve"> </w:t>
      </w:r>
      <w:r>
        <w:rPr>
          <w:rFonts w:hint="eastAsia"/>
        </w:rPr>
        <w:t xml:space="preserve">及其合作者给出了截然不同的诊断：偏差不是认知缺陷，而是实验者用错了规范标准，或者说实验环境未能触发人脑在自然生态中演化出的适配策略。本节就将这两套诠释并置，展示它们各自的主张、证据强度与哲学预设，并指明：这场大辩论迄今无单一裁决，双方的立场都是【理论/学派】，不可混淆为既有实证定论。</w:t>
      </w:r>
    </w:p>
    <w:bookmarkEnd w:id="95"/>
    <w:bookmarkStart w:id="99" w:name="一两套诠释的正面交锋"/>
    <w:p>
      <w:pPr>
        <w:pStyle w:val="Heading3"/>
      </w:pPr>
      <w:r>
        <w:rPr>
          <w:rFonts w:hint="eastAsia"/>
        </w:rPr>
        <w:t xml:space="preserve">一、两套诠释的正面交锋</w:t>
      </w:r>
    </w:p>
    <w:p>
      <w:pPr>
        <w:pStyle w:val="FirstParagraph"/>
      </w:pPr>
      <w:r>
        <w:t xml:space="preserve">K&amp;T </w:t>
      </w:r>
      <w:r>
        <w:rPr>
          <w:rFonts w:hint="eastAsia"/>
        </w:rPr>
        <w:t xml:space="preserve">纲领的核心命题可以概括为：</w:t>
      </w:r>
      <w:r>
        <w:rPr>
          <w:rFonts w:hint="eastAsia"/>
          <w:b/>
          <w:bCs/>
        </w:rPr>
        <w:t xml:space="preserve">人脑的认知工具有限，在处理不确定信息时依赖启发式捷径，这些启发式在多数日常情境中尚可工作，但在需要精确概率推理的场合产生系统且可预测的偏差，因此人在这些任务上是“非理性”的</w:t>
      </w:r>
      <w:r>
        <w:rPr>
          <w:rFonts w:hint="eastAsia"/>
        </w:rPr>
        <w:t xml:space="preserve">【理论/学派（Kahneman</w:t>
      </w:r>
      <w:r>
        <w:t xml:space="preserve"> &amp; </w:t>
      </w:r>
      <w:r>
        <w:rPr>
          <w:rFonts w:hint="eastAsia"/>
        </w:rPr>
        <w:t xml:space="preserve">Tversky）】。这一立场预设了一个明确的规范性基准——贝叶斯概率论与期望效用理论——并以该基准衡量人的实际判断。当人的回答偏离了贝叶斯更新或</w:t>
      </w:r>
      <w:r>
        <w:t xml:space="preserve"> SEU </w:t>
      </w:r>
      <w:r>
        <w:rPr>
          <w:rFonts w:hint="eastAsia"/>
        </w:rPr>
        <w:t xml:space="preserve">最大化，偏差就被记录下来，被解释为认知系统犯了“错误”。</w:t>
      </w:r>
    </w:p>
    <w:p>
      <w:pPr>
        <w:pStyle w:val="BodyText"/>
      </w:pPr>
      <w:r>
        <w:t xml:space="preserve">Gigerenzer </w:t>
      </w:r>
      <w:r>
        <w:rPr>
          <w:rFonts w:hint="eastAsia"/>
        </w:rPr>
        <w:t xml:space="preserve">及其“适应行为与认知中心”（ABC）团队给出的反题则完全不同：</w:t>
      </w:r>
      <w:r>
        <w:rPr>
          <w:rFonts w:hint="eastAsia"/>
          <w:b/>
          <w:bCs/>
        </w:rPr>
        <w:t xml:space="preserve">启发式不是认知缺陷，而是在特定信息环境中利用生态结构实现“快而省”决策的适应机制</w:t>
      </w:r>
      <w:r>
        <w:rPr>
          <w:rFonts w:hint="eastAsia"/>
        </w:rPr>
        <w:t xml:space="preserve">。他们主张，K&amp;T</w:t>
      </w:r>
      <w:r>
        <w:t xml:space="preserve"> </w:t>
      </w:r>
      <w:r>
        <w:rPr>
          <w:rFonts w:hint="eastAsia"/>
        </w:rPr>
        <w:t xml:space="preserve">所使用的规范基准（如概率论）本身是一个在自然界中极少出现的表征形式；如果把同一问题换成人脑在进化环境中常用的表征——例如自然频率（natural</w:t>
      </w:r>
      <w:r>
        <w:t xml:space="preserve"> </w:t>
      </w:r>
      <w:r>
        <w:rPr>
          <w:rFonts w:hint="eastAsia"/>
        </w:rPr>
        <w:t xml:space="preserve">frequencies）而非单事件概率——很多“偏差”就会大幅削减甚至消失【理论/学派（Gigerenzer</w:t>
      </w:r>
      <w:r>
        <w:t xml:space="preserve"> &amp; </w:t>
      </w:r>
      <w:r>
        <w:rPr>
          <w:rFonts w:hint="eastAsia"/>
        </w:rPr>
        <w:t xml:space="preserve">Hoffrage）】。关键句是：</w:t>
      </w:r>
      <w:r>
        <w:rPr>
          <w:rFonts w:hint="eastAsia"/>
          <w:b/>
          <w:bCs/>
        </w:rPr>
        <w:t xml:space="preserve">“偏差不在人脑里，而在实验者的模型里。”</w:t>
      </w:r>
    </w:p>
    <w:p>
      <w:pPr>
        <w:pStyle w:val="BodyText"/>
      </w:pPr>
      <w:r>
        <w:rPr>
          <w:rFonts w:hint="eastAsia"/>
        </w:rPr>
        <w:t xml:space="preserve">这两套诠释的对立可以从三个维度拆解：规范基准之争、表征效应之争、去偏的持久性之争。</w:t>
      </w:r>
    </w:p>
    <w:bookmarkStart w:id="96" w:name="规范基准之争谁有权定义正确"/>
    <w:p>
      <w:pPr>
        <w:pStyle w:val="Heading4"/>
      </w:pPr>
      <w:r>
        <w:t xml:space="preserve">1. </w:t>
      </w:r>
      <w:r>
        <w:rPr>
          <w:rFonts w:hint="eastAsia"/>
        </w:rPr>
        <w:t xml:space="preserve">规范基准之争：谁有权定义“正确”？</w:t>
      </w:r>
    </w:p>
    <w:p>
      <w:pPr>
        <w:pStyle w:val="FirstParagraph"/>
      </w:pPr>
      <w:r>
        <w:t xml:space="preserve">K&amp;T </w:t>
      </w:r>
      <w:r>
        <w:rPr>
          <w:rFonts w:hint="eastAsia"/>
        </w:rPr>
        <w:t xml:space="preserve">以概率论和</w:t>
      </w:r>
      <w:r>
        <w:t xml:space="preserve"> SEU </w:t>
      </w:r>
      <w:r>
        <w:rPr>
          <w:rFonts w:hint="eastAsia"/>
        </w:rPr>
        <w:t xml:space="preserve">为规范基准，这一步看似自然——毕竟，自</w:t>
      </w:r>
      <w:r>
        <w:t xml:space="preserve"> Ramsey、de Finetti、Savage </w:t>
      </w:r>
      <w:r>
        <w:rPr>
          <w:rFonts w:hint="eastAsia"/>
        </w:rPr>
        <w:t xml:space="preserve">以来，概率论已被论证为不确定推理的唯一一致性语言（详见馆藏《博弈论讲义》中贝叶斯决策论的规范性根基）。问题是：这个基准是否对人的实际认知过程提出了合理要求？</w:t>
      </w:r>
    </w:p>
    <w:p>
      <w:pPr>
        <w:pStyle w:val="BodyText"/>
      </w:pPr>
      <w:r>
        <w:t xml:space="preserve">Gigerenzer </w:t>
      </w:r>
      <w:r>
        <w:rPr>
          <w:rFonts w:hint="eastAsia"/>
        </w:rPr>
        <w:t xml:space="preserve">的反驳点在于：概率是一种晚近的文化发明，人脑在其漫长的演化史中从未以单事件概率的形式接收不确定信息。自然环境中，不确定信息以</w:t>
      </w:r>
      <w:r>
        <w:rPr>
          <w:rFonts w:hint="eastAsia"/>
          <w:b/>
          <w:bCs/>
        </w:rPr>
        <w:t xml:space="preserve">频率</w:t>
      </w:r>
      <w:r>
        <w:rPr>
          <w:rFonts w:hint="eastAsia"/>
        </w:rPr>
        <w:t xml:space="preserve">的方式出现——祖先观察到“过去二十次走进那片灌木丛，有五次遇到了蛇”，而绝非“这次遇到蛇的概率是</w:t>
      </w:r>
      <w:r>
        <w:t xml:space="preserve"> </w:t>
      </w:r>
      <w:r>
        <w:rPr>
          <w:rFonts w:hint="eastAsia"/>
        </w:rPr>
        <w:t xml:space="preserve">0.25”。因此，如果把</w:t>
      </w:r>
      <w:r>
        <w:t xml:space="preserve"> K&amp;T </w:t>
      </w:r>
      <w:r>
        <w:rPr>
          <w:rFonts w:hint="eastAsia"/>
        </w:rPr>
        <w:t xml:space="preserve">经典的“Linda</w:t>
      </w:r>
      <w:r>
        <w:t xml:space="preserve"> </w:t>
      </w:r>
      <w:r>
        <w:rPr>
          <w:rFonts w:hint="eastAsia"/>
        </w:rPr>
        <w:t xml:space="preserve">问题”（合取谬误）或“工程师-律师问题”（基础比率忽略）改写成自然频率格式，大量被试会给出符合贝叶斯定理的答案。Gigerenzer</w:t>
      </w:r>
      <w:r>
        <w:t xml:space="preserve"> </w:t>
      </w:r>
      <w:r>
        <w:rPr>
          <w:rFonts w:hint="eastAsia"/>
        </w:rPr>
        <w:t xml:space="preserve">与</w:t>
      </w:r>
      <w:r>
        <w:t xml:space="preserve"> Hoffrage </w:t>
      </w:r>
      <w:r>
        <w:rPr>
          <w:rFonts w:hint="eastAsia"/>
        </w:rPr>
        <w:t xml:space="preserve">的元分析显示，当信息以自然频率呈现时，贝叶斯推理的正确率从不足</w:t>
      </w:r>
      <w:r>
        <w:t xml:space="preserve"> 20% </w:t>
      </w:r>
      <w:r>
        <w:rPr>
          <w:rFonts w:hint="eastAsia"/>
        </w:rPr>
        <w:t xml:space="preserve">跃升至接近</w:t>
      </w:r>
      <w:r>
        <w:t xml:space="preserve"> 50% </w:t>
      </w:r>
      <w:r>
        <w:rPr>
          <w:rFonts w:hint="eastAsia"/>
        </w:rPr>
        <w:t xml:space="preserve">甚至更高。</w:t>
      </w:r>
    </w:p>
    <w:p>
      <w:pPr>
        <w:pStyle w:val="BodyText"/>
      </w:pPr>
      <w:r>
        <w:t xml:space="preserve">K&amp;T </w:t>
      </w:r>
      <w:r>
        <w:rPr>
          <w:rFonts w:hint="eastAsia"/>
        </w:rPr>
        <w:t xml:space="preserve">阵营对此的回应是：即便在频率格式下，仍然有相当比例的被试给出非贝叶斯回答，且频率格式本身只是降低了任务的认知负荷，并未改变“人脑未内建概率推理模块”的基本事实。Kahneman</w:t>
      </w:r>
      <w:r>
        <w:t xml:space="preserve"> </w:t>
      </w:r>
      <w:r>
        <w:rPr>
          <w:rFonts w:hint="eastAsia"/>
        </w:rPr>
        <w:t xml:space="preserve">在《思考，快与慢》中坦承频率格式确有改善效果，但他坚持认为系统一的直觉仍会产生偏差，系统二可以对部分偏差进行纠正，但纠正是不完全的、且需要认知资源。</w:t>
      </w:r>
    </w:p>
    <w:p>
      <w:pPr>
        <w:pStyle w:val="BodyText"/>
      </w:pPr>
      <w:r>
        <w:rPr>
          <w:rFonts w:hint="eastAsia"/>
        </w:rPr>
        <w:t xml:space="preserve">这里要注意一个关键区分：</w:t>
      </w:r>
      <w:r>
        <w:rPr>
          <w:rFonts w:hint="eastAsia"/>
          <w:b/>
          <w:bCs/>
        </w:rPr>
        <w:t xml:space="preserve">改善效果的存在，本身既不证明“人本质上是理性的”，也不证明“偏差只是实验假象”。</w:t>
      </w:r>
      <w:r>
        <w:t xml:space="preserve"> </w:t>
      </w:r>
      <w:r>
        <w:rPr>
          <w:rFonts w:hint="eastAsia"/>
        </w:rPr>
        <w:t xml:space="preserve">它只证明表征格式显著影响判断绩效——这是一个【实证】事实。而把这一事实诠释为“人脑是生态理性适配器”还是“人脑是有限理性的噪音系统”，则属于【理论/学派】的哲学选择。</w:t>
      </w:r>
    </w:p>
    <w:bookmarkEnd w:id="96"/>
    <w:bookmarkStart w:id="97" w:name="表征效应偏差是认知的光学错觉还是功能特征"/>
    <w:p>
      <w:pPr>
        <w:pStyle w:val="Heading4"/>
      </w:pPr>
      <w:r>
        <w:t xml:space="preserve">2. </w:t>
      </w:r>
      <w:r>
        <w:rPr>
          <w:rFonts w:hint="eastAsia"/>
        </w:rPr>
        <w:t xml:space="preserve">表征效应：偏差是认知的“光学错觉”还是“功能特征”？</w:t>
      </w:r>
    </w:p>
    <w:p>
      <w:pPr>
        <w:pStyle w:val="FirstParagraph"/>
      </w:pPr>
      <w:r>
        <w:t xml:space="preserve">Gigerenzer </w:t>
      </w:r>
      <w:r>
        <w:rPr>
          <w:rFonts w:hint="eastAsia"/>
        </w:rPr>
        <w:t xml:space="preserve">的第二个核心论证是：许多所谓的偏差，在实验者选定的表征下看起来像错误，但如果切换到更符合人脑操作特征的“心理表征”，那些错误就变成了合理的推断。他借用视错觉的类比：Müller-Lyer</w:t>
      </w:r>
      <w:r>
        <w:t xml:space="preserve"> </w:t>
      </w:r>
      <w:r>
        <w:rPr>
          <w:rFonts w:hint="eastAsia"/>
        </w:rPr>
        <w:t xml:space="preserve">错觉中两条线段看起来不等长，这不是视觉系统的“错误”，而是视觉系统在自然场景中推断深度的副产品——在三维世界中，那一套启发式恰是正确的。同理，合取谬误、基础比率忽略、过度自信等偏差，可能只是实验室把认知系统从其适配的生态中剥离出来之后的人造物。</w:t>
      </w:r>
    </w:p>
    <w:p>
      <w:pPr>
        <w:pStyle w:val="BodyText"/>
      </w:pPr>
      <w:r>
        <w:rPr>
          <w:rFonts w:hint="eastAsia"/>
        </w:rPr>
        <w:t xml:space="preserve">一个具体的战场是</w:t>
      </w:r>
      <w:r>
        <w:rPr>
          <w:rFonts w:hint="eastAsia"/>
          <w:b/>
          <w:bCs/>
        </w:rPr>
        <w:t xml:space="preserve">过度自信效应</w:t>
      </w:r>
      <w:r>
        <w:t xml:space="preserve">。K&amp;T </w:t>
      </w:r>
      <w:r>
        <w:rPr>
          <w:rFonts w:hint="eastAsia"/>
        </w:rPr>
        <w:t xml:space="preserve">早期实验显示，人在回答常识性问题并评估自己答案的正确概率时，其信心水平系统性地高于实际正确率——这被视为“校准不良”与“非理性”的证据。Gigerenzer</w:t>
      </w:r>
      <w:r>
        <w:t xml:space="preserve"> </w:t>
      </w:r>
      <w:r>
        <w:rPr>
          <w:rFonts w:hint="eastAsia"/>
        </w:rPr>
        <w:t xml:space="preserve">与同事则指出，实验者所选的问题集往往包含“欺骗性”项目（看起来容易实际难），这种项目选择偏差人为制造了过度自信的表象；当问题从自然领域中随机抽样时，过度自信大幅降低甚至消失。</w:t>
      </w:r>
    </w:p>
    <w:p>
      <w:pPr>
        <w:pStyle w:val="BodyText"/>
      </w:pPr>
      <w:r>
        <w:rPr>
          <w:rFonts w:hint="eastAsia"/>
        </w:rPr>
        <w:t xml:space="preserve">但反过来，我们也必须承认偏差纲领的实证根基并非如此容易被完全消解。概率论与</w:t>
      </w:r>
      <w:r>
        <w:t xml:space="preserve"> SEU </w:t>
      </w:r>
      <w:r>
        <w:rPr>
          <w:rFonts w:hint="eastAsia"/>
        </w:rPr>
        <w:t xml:space="preserve">不仅是规范性理论，它们在某些条件下也是描述性理论——尤其是在高利害、有清晰反馈、可重复决策的领域（详见</w:t>
      </w:r>
      <w:r>
        <w:t xml:space="preserve"> §5.1 </w:t>
      </w:r>
      <w:r>
        <w:rPr>
          <w:rFonts w:hint="eastAsia"/>
        </w:rPr>
        <w:t xml:space="preserve">超预测、§6.1</w:t>
      </w:r>
      <w:r>
        <w:t xml:space="preserve"> Kahneman–Klein </w:t>
      </w:r>
      <w:r>
        <w:rPr>
          <w:rFonts w:hint="eastAsia"/>
        </w:rPr>
        <w:t xml:space="preserve">判据）。在这些领域，系统偏差本身会导致真实的经济损失——金融市场的过度交易、医疗诊断的确认偏误、司法判决中的锚定效应——这些都无法仅以“表征换一下就好了”来消解。偏差在某些条件下是真实的、后果严重的。</w:t>
      </w:r>
    </w:p>
    <w:bookmarkEnd w:id="97"/>
    <w:bookmarkStart w:id="98" w:name="去偏的有限持久性教人改错真的有效吗"/>
    <w:p>
      <w:pPr>
        <w:pStyle w:val="Heading4"/>
      </w:pPr>
      <w:r>
        <w:t xml:space="preserve">3. </w:t>
      </w:r>
      <w:r>
        <w:rPr>
          <w:rFonts w:hint="eastAsia"/>
        </w:rPr>
        <w:t xml:space="preserve">去偏的有限持久性：教人改错真的有效吗？</w:t>
      </w:r>
    </w:p>
    <w:p>
      <w:pPr>
        <w:pStyle w:val="FirstParagraph"/>
      </w:pPr>
      <w:r>
        <w:rPr>
          <w:rFonts w:hint="eastAsia"/>
        </w:rPr>
        <w:t xml:space="preserve">这个大辩论的第三个关键维度是</w:t>
      </w:r>
      <w:r>
        <w:rPr>
          <w:rFonts w:hint="eastAsia"/>
          <w:b/>
          <w:bCs/>
        </w:rPr>
        <w:t xml:space="preserve">去偏（debiasing）</w:t>
      </w:r>
      <w:r>
        <w:t xml:space="preserve"> </w:t>
      </w:r>
      <w:r>
        <w:rPr>
          <w:rFonts w:hint="eastAsia"/>
        </w:rPr>
        <w:t xml:space="preserve">的效果。如果偏差是“错误”，那么教人正确的推理规则就应该能持久地消除偏差。如果偏差是“对特定表征的合理反应”，那么仅仅教规则而不改变表征格式，效果应当很有限。</w:t>
      </w:r>
    </w:p>
    <w:p>
      <w:pPr>
        <w:pStyle w:val="BodyText"/>
      </w:pPr>
      <w:r>
        <w:rPr>
          <w:rFonts w:hint="eastAsia"/>
        </w:rPr>
        <w:t xml:space="preserve">证据站在哪一边？K&amp;T</w:t>
      </w:r>
      <w:r>
        <w:t xml:space="preserve"> </w:t>
      </w:r>
      <w:r>
        <w:rPr>
          <w:rFonts w:hint="eastAsia"/>
        </w:rPr>
        <w:t xml:space="preserve">传统本身早已坦承：去偏极其困难。即使受过统计训练的被试，在面对与信念相冲突的基础比率信息时，仍然会忽略基础比率；即使知道合取法则，面对“Linda</w:t>
      </w:r>
      <w:r>
        <w:t xml:space="preserve"> </w:t>
      </w:r>
      <w:r>
        <w:rPr>
          <w:rFonts w:hint="eastAsia"/>
        </w:rPr>
        <w:t xml:space="preserve">是银行出纳且是女权主义者”的选项，直觉仍然觉得它比“Linda</w:t>
      </w:r>
      <w:r>
        <w:t xml:space="preserve"> </w:t>
      </w:r>
      <w:r>
        <w:rPr>
          <w:rFonts w:hint="eastAsia"/>
        </w:rPr>
        <w:t xml:space="preserve">是银行出纳”更可能。Kahneman</w:t>
      </w:r>
      <w:r>
        <w:t xml:space="preserve"> </w:t>
      </w:r>
      <w:r>
        <w:rPr>
          <w:rFonts w:hint="eastAsia"/>
        </w:rPr>
        <w:t xml:space="preserve">本人对此的结论是悲观中带着审慎的乐观：系统二可以学会识别系统一的常见错误并偶尔纠正，但系统一无法被“重写”，偏差只能在特定条件下被抑制，不会消失。</w:t>
      </w:r>
    </w:p>
    <w:p>
      <w:pPr>
        <w:pStyle w:val="BodyText"/>
      </w:pPr>
      <w:r>
        <w:t xml:space="preserve">Gigerenzer </w:t>
      </w:r>
      <w:r>
        <w:rPr>
          <w:rFonts w:hint="eastAsia"/>
        </w:rPr>
        <w:t xml:space="preserve">阵营的解释则不同：偏差之所以难以通过“教规则”来消除，是因为它们根本不是规则违反，而是人脑在使用其生态理性工具箱时，被放到了错误的生态里。改变表征格式（如将概率改为频率、将抽象数字改为具象物体计数）相当于把认知系统放回了它进化所适应的信息结构，因而效果显著且自然。换句话说，去偏的有效路径不是“教人更像贝叶斯机器”，而是“让信息更适配人脑的生态接口”。</w:t>
      </w:r>
    </w:p>
    <w:p>
      <w:pPr>
        <w:pStyle w:val="BodyText"/>
      </w:pPr>
      <w:r>
        <w:rPr>
          <w:rFonts w:hint="eastAsia"/>
        </w:rPr>
        <w:t xml:space="preserve">然而，即使是频率格式的去偏效果，其持久性与迁移性也有限。研究发现，被试在频率格式下学会的贝叶斯推理技能，在回到单事件概率格式时往往不能迁移；在课堂上学过自然频率推理的学生，几个月后在新的问题类型上仍可能退回到原有的启发式反应。所以，无论你用</w:t>
      </w:r>
      <w:r>
        <w:t xml:space="preserve"> K&amp;T </w:t>
      </w:r>
      <w:r>
        <w:rPr>
          <w:rFonts w:hint="eastAsia"/>
        </w:rPr>
        <w:t xml:space="preserve">的“系统一无法重写”还是</w:t>
      </w:r>
      <w:r>
        <w:t xml:space="preserve"> Gigerenzer </w:t>
      </w:r>
      <w:r>
        <w:rPr>
          <w:rFonts w:hint="eastAsia"/>
        </w:rPr>
        <w:t xml:space="preserve">的“生态接口论”来解释，一个核心共识是：</w:t>
      </w:r>
      <w:r>
        <w:rPr>
          <w:rFonts w:hint="eastAsia"/>
          <w:b/>
          <w:bCs/>
        </w:rPr>
        <w:t xml:space="preserve">去偏效果存在，但有限、情境依赖、且难以内化为通用推理能力</w:t>
      </w:r>
      <w:r>
        <w:t xml:space="preserve">。</w:t>
      </w:r>
    </w:p>
    <w:bookmarkEnd w:id="98"/>
    <w:bookmarkEnd w:id="99"/>
    <w:bookmarkStart w:id="100" w:name="二关键学派立场对照"/>
    <w:p>
      <w:pPr>
        <w:pStyle w:val="Heading3"/>
      </w:pPr>
      <w:r>
        <w:rPr>
          <w:rFonts w:hint="eastAsia"/>
        </w:rPr>
        <w:t xml:space="preserve">二、关键学派立场对照</w:t>
      </w:r>
    </w:p>
    <w:p>
      <w:pPr>
        <w:pStyle w:val="FirstParagraph"/>
      </w:pPr>
      <w:r>
        <w:rPr>
          <w:rFonts w:hint="eastAsia"/>
        </w:rPr>
        <w:t xml:space="preserve">为清晰呈现双方在本体论与方法论上的分歧，以下概括关键立场对照：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t xml:space="preserve">Kahneman–Tversky </w:t>
            </w:r>
            <w:r>
              <w:rPr>
                <w:rFonts w:hint="eastAsia"/>
              </w:rPr>
              <w:t xml:space="preserve">启发式与偏差纲领</w:t>
            </w:r>
          </w:p>
        </w:tc>
        <w:tc>
          <w:tcPr/>
          <w:p>
            <w:pPr>
              <w:pStyle w:val="Compact"/>
            </w:pPr>
            <w:r>
              <w:t xml:space="preserve">Gigerenzer </w:t>
            </w:r>
            <w:r>
              <w:rPr>
                <w:rFonts w:hint="eastAsia"/>
              </w:rPr>
              <w:t xml:space="preserve">生态理性纲领</w:t>
            </w:r>
          </w:p>
        </w:tc>
      </w:tr>
      <w:tr>
        <w:tc>
          <w:tcPr/>
          <w:p>
            <w:pPr>
              <w:pStyle w:val="Compact"/>
            </w:pPr>
            <w:r>
              <w:rPr>
                <w:rFonts w:hint="eastAsia"/>
                <w:b/>
                <w:bCs/>
              </w:rPr>
              <w:t xml:space="preserve">规范基准</w:t>
            </w:r>
          </w:p>
        </w:tc>
        <w:tc>
          <w:tcPr/>
          <w:p>
            <w:pPr>
              <w:pStyle w:val="Compact"/>
            </w:pPr>
            <w:r>
              <w:rPr>
                <w:rFonts w:hint="eastAsia"/>
              </w:rPr>
              <w:t xml:space="preserve">贝叶斯概率论、期望效用理论</w:t>
            </w:r>
          </w:p>
        </w:tc>
        <w:tc>
          <w:tcPr/>
          <w:p>
            <w:pPr>
              <w:pStyle w:val="Compact"/>
            </w:pPr>
            <w:r>
              <w:rPr>
                <w:rFonts w:hint="eastAsia"/>
              </w:rPr>
              <w:t xml:space="preserve">环境结构本身（</w:t>
            </w:r>
            <w:r>
              <w:rPr>
                <w:rFonts w:hint="eastAsia"/>
              </w:rPr>
              <w:t xml:space="preserve">“生态效度”</w:t>
            </w:r>
            <w:r>
              <w:rPr>
                <w:rFonts w:hint="eastAsia"/>
              </w:rPr>
              <w:t xml:space="preserve">）；频率表征</w:t>
            </w:r>
          </w:p>
        </w:tc>
      </w:tr>
      <w:tr>
        <w:tc>
          <w:tcPr/>
          <w:p>
            <w:pPr>
              <w:pStyle w:val="Compact"/>
            </w:pPr>
            <w:r>
              <w:rPr>
                <w:rFonts w:hint="eastAsia"/>
                <w:b/>
                <w:bCs/>
              </w:rPr>
              <w:t xml:space="preserve">对偏差的定性</w:t>
            </w:r>
          </w:p>
        </w:tc>
        <w:tc>
          <w:tcPr/>
          <w:p>
            <w:pPr>
              <w:pStyle w:val="Compact"/>
            </w:pPr>
            <w:r>
              <w:rPr>
                <w:rFonts w:hint="eastAsia"/>
              </w:rPr>
              <w:t xml:space="preserve">认知系统的系统性错误（</w:t>
            </w:r>
            <w:r>
              <w:rPr>
                <w:rFonts w:hint="eastAsia"/>
              </w:rPr>
              <w:t xml:space="preserve">“非理性”</w:t>
            </w:r>
            <w:r>
              <w:rPr>
                <w:rFonts w:hint="eastAsia"/>
              </w:rPr>
              <w:t xml:space="preserve">）</w:t>
            </w:r>
          </w:p>
        </w:tc>
        <w:tc>
          <w:tcPr/>
          <w:p>
            <w:pPr>
              <w:pStyle w:val="Compact"/>
            </w:pPr>
            <w:r>
              <w:rPr>
                <w:rFonts w:hint="eastAsia"/>
              </w:rPr>
              <w:t xml:space="preserve">实验室误诊——换表征后偏差消失或减弱</w:t>
            </w:r>
          </w:p>
        </w:tc>
      </w:tr>
      <w:tr>
        <w:tc>
          <w:tcPr/>
          <w:p>
            <w:pPr>
              <w:pStyle w:val="Compact"/>
            </w:pPr>
            <w:r>
              <w:rPr>
                <w:rFonts w:hint="eastAsia"/>
                <w:b/>
                <w:bCs/>
              </w:rPr>
              <w:t xml:space="preserve">启发式的地位</w:t>
            </w:r>
          </w:p>
        </w:tc>
        <w:tc>
          <w:tcPr/>
          <w:p>
            <w:pPr>
              <w:pStyle w:val="Compact"/>
            </w:pPr>
            <w:r>
              <w:rPr>
                <w:rFonts w:hint="eastAsia"/>
              </w:rPr>
              <w:t xml:space="preserve">认知捷径，通常有效但可导致严重错误</w:t>
            </w:r>
          </w:p>
        </w:tc>
        <w:tc>
          <w:tcPr/>
          <w:p>
            <w:pPr>
              <w:pStyle w:val="Compact"/>
            </w:pPr>
            <w:r>
              <w:rPr>
                <w:rFonts w:hint="eastAsia"/>
              </w:rPr>
              <w:t xml:space="preserve">生态适配工具，在自然信息结构下可与优化模型媲美（Less-is-more）</w:t>
            </w:r>
          </w:p>
        </w:tc>
      </w:tr>
      <w:tr>
        <w:tc>
          <w:tcPr/>
          <w:p>
            <w:pPr>
              <w:pStyle w:val="Compact"/>
            </w:pPr>
            <w:r>
              <w:rPr>
                <w:rFonts w:hint="eastAsia"/>
                <w:b/>
                <w:bCs/>
              </w:rPr>
              <w:t xml:space="preserve">去偏路径</w:t>
            </w:r>
          </w:p>
        </w:tc>
        <w:tc>
          <w:tcPr/>
          <w:p>
            <w:pPr>
              <w:pStyle w:val="Compact"/>
            </w:pPr>
            <w:r>
              <w:rPr>
                <w:rFonts w:hint="eastAsia"/>
              </w:rPr>
              <w:t xml:space="preserve">教规则、激活系统二、决策卫生</w:t>
            </w:r>
          </w:p>
        </w:tc>
        <w:tc>
          <w:tcPr/>
          <w:p>
            <w:pPr>
              <w:pStyle w:val="Compact"/>
            </w:pPr>
            <w:r>
              <w:rPr>
                <w:rFonts w:hint="eastAsia"/>
              </w:rPr>
              <w:t xml:space="preserve">改表征格式（如概率→频率）、恢复生态结构</w:t>
            </w:r>
          </w:p>
        </w:tc>
      </w:tr>
      <w:tr>
        <w:tc>
          <w:tcPr/>
          <w:p>
            <w:pPr>
              <w:pStyle w:val="Compact"/>
            </w:pPr>
            <w:r>
              <w:rPr>
                <w:rFonts w:hint="eastAsia"/>
                <w:b/>
                <w:bCs/>
              </w:rPr>
              <w:t xml:space="preserve">证据性质</w:t>
            </w:r>
          </w:p>
        </w:tc>
        <w:tc>
          <w:tcPr/>
          <w:p>
            <w:pPr>
              <w:pStyle w:val="Compact"/>
            </w:pPr>
            <w:r>
              <w:rPr>
                <w:rFonts w:hint="eastAsia"/>
              </w:rPr>
              <w:t xml:space="preserve">大量实验室实验，覆盖多种偏差现象</w:t>
            </w:r>
          </w:p>
        </w:tc>
        <w:tc>
          <w:tcPr/>
          <w:p>
            <w:pPr>
              <w:pStyle w:val="Compact"/>
            </w:pPr>
            <w:r>
              <w:rPr>
                <w:rFonts w:hint="eastAsia"/>
              </w:rPr>
              <w:t xml:space="preserve">频率格式再实验、自然决策研究、少即是多效应</w:t>
            </w:r>
          </w:p>
        </w:tc>
      </w:tr>
      <w:tr>
        <w:tc>
          <w:tcPr/>
          <w:p>
            <w:pPr>
              <w:pStyle w:val="Compact"/>
            </w:pPr>
            <w:r>
              <w:rPr>
                <w:rFonts w:hint="eastAsia"/>
                <w:b/>
                <w:bCs/>
              </w:rPr>
              <w:t xml:space="preserve">哲学预设</w:t>
            </w:r>
          </w:p>
        </w:tc>
        <w:tc>
          <w:tcPr/>
          <w:p>
            <w:pPr>
              <w:pStyle w:val="Compact"/>
            </w:pPr>
            <w:r>
              <w:rPr>
                <w:rFonts w:hint="eastAsia"/>
              </w:rPr>
              <w:t xml:space="preserve">认知在规范意义上可评估；概率论是合理标尺</w:t>
            </w:r>
          </w:p>
        </w:tc>
        <w:tc>
          <w:tcPr/>
          <w:p>
            <w:pPr>
              <w:pStyle w:val="Compact"/>
            </w:pPr>
            <w:r>
              <w:rPr>
                <w:rFonts w:hint="eastAsia"/>
              </w:rPr>
              <w:t xml:space="preserve">理性必须放在“环境-策略”匹配中评估；脱离生态谈理性无意义</w:t>
            </w:r>
          </w:p>
        </w:tc>
      </w:tr>
    </w:tbl>
    <w:p>
      <w:pPr>
        <w:pStyle w:val="BodyText"/>
      </w:pPr>
      <w:r>
        <w:rPr>
          <w:rFonts w:hint="eastAsia"/>
        </w:rPr>
        <w:t xml:space="preserve">必须明确标注：</w:t>
      </w:r>
      <w:r>
        <w:rPr>
          <w:rFonts w:hint="eastAsia"/>
          <w:b/>
          <w:bCs/>
        </w:rPr>
        <w:t xml:space="preserve">两套纲领的争论至今无单一裁决的基础</w:t>
      </w:r>
      <w:r>
        <w:rPr>
          <w:rFonts w:hint="eastAsia"/>
        </w:rPr>
        <w:t xml:space="preserve">。在某些任务上，改变表征确实能戏剧性地削弱或消除偏差；在另一些任务上，偏差即使在最优表征下也顽固存在；在真实高利害决策中，偏差可以造成实质性损害，生态理性并不能完全免责。因此，将任何一方的主张不加限定地称为“已证伪对方”，在学术上是不诚实的。</w:t>
      </w:r>
    </w:p>
    <w:bookmarkEnd w:id="100"/>
    <w:bookmarkStart w:id="101" w:name="三本辩论对全书论点的焊接"/>
    <w:p>
      <w:pPr>
        <w:pStyle w:val="Heading3"/>
      </w:pPr>
      <w:r>
        <w:rPr>
          <w:rFonts w:hint="eastAsia"/>
        </w:rPr>
        <w:t xml:space="preserve">三、本辩论对全书论点的焊接</w:t>
      </w:r>
    </w:p>
    <w:p>
      <w:pPr>
        <w:pStyle w:val="FirstParagraph"/>
      </w:pPr>
      <w:r>
        <w:rPr>
          <w:rFonts w:hint="eastAsia"/>
        </w:rPr>
        <w:t xml:space="preserve">本章与全书论点如何承接？答案为：</w:t>
      </w:r>
      <w:r>
        <w:rPr>
          <w:rFonts w:hint="eastAsia"/>
          <w:b/>
          <w:bCs/>
        </w:rPr>
        <w:t xml:space="preserve">“模型用尽处”</w:t>
      </w:r>
      <w:r>
        <w:rPr>
          <w:rFonts w:hint="eastAsia"/>
          <w:b/>
          <w:bCs/>
        </w:rPr>
        <w:t xml:space="preserve">的判断，恰好是两派争论的关键所在。</w:t>
      </w:r>
    </w:p>
    <w:p>
      <w:pPr>
        <w:pStyle w:val="BodyText"/>
      </w:pPr>
      <w:r>
        <w:t xml:space="preserve">K&amp;T </w:t>
      </w:r>
      <w:r>
        <w:rPr>
          <w:rFonts w:hint="eastAsia"/>
        </w:rPr>
        <w:t xml:space="preserve">纲领的本体论前提是：存在一个正确的规范性模型（概率论</w:t>
      </w:r>
      <w:r>
        <w:t xml:space="preserve"> / </w:t>
      </w:r>
      <w:r>
        <w:rPr>
          <w:rFonts w:hint="eastAsia"/>
        </w:rPr>
        <w:t xml:space="preserve">SEU），人可以且应当用这个模型来推理。在这个框架内，判断的成功即是对模型的逼近，失败即是偏差。但本卷自</w:t>
      </w:r>
      <w:r>
        <w:t xml:space="preserve"> §1 </w:t>
      </w:r>
      <w:r>
        <w:rPr>
          <w:rFonts w:hint="eastAsia"/>
        </w:rPr>
        <w:t xml:space="preserve">即已立论：Knight</w:t>
      </w:r>
      <w:r>
        <w:t xml:space="preserve"> </w:t>
      </w:r>
      <w:r>
        <w:rPr>
          <w:rFonts w:hint="eastAsia"/>
        </w:rPr>
        <w:t xml:space="preserve">的真不确定性意味着概率本身不可知，因此</w:t>
      </w:r>
      <w:r>
        <w:rPr>
          <w:rFonts w:hint="eastAsia"/>
          <w:b/>
          <w:bCs/>
        </w:rPr>
        <w:t xml:space="preserve">根本就不存在那个可以被逼近的唯一正确模型</w:t>
      </w:r>
      <w:r>
        <w:rPr>
          <w:rFonts w:hint="eastAsia"/>
        </w:rPr>
        <w:t xml:space="preserve">。当模型已经用尽，再用“偏离模型”来定义非理性，等于用一个不存在的地图来指责徒步者走错路。</w:t>
      </w:r>
    </w:p>
    <w:p>
      <w:pPr>
        <w:pStyle w:val="BodyText"/>
      </w:pPr>
      <w:r>
        <w:t xml:space="preserve">Gigerenzer </w:t>
      </w:r>
      <w:r>
        <w:rPr>
          <w:rFonts w:hint="eastAsia"/>
        </w:rPr>
        <w:t xml:space="preserve">纲领则直接面对模型用尽的情形：生态理性本质上是一种</w:t>
      </w:r>
      <w:r>
        <w:rPr>
          <w:rFonts w:hint="eastAsia"/>
          <w:b/>
          <w:bCs/>
        </w:rPr>
        <w:t xml:space="preserve">无模型时的决策策略</w:t>
      </w:r>
      <w:r>
        <w:rPr>
          <w:rFonts w:hint="eastAsia"/>
        </w:rPr>
        <w:t xml:space="preserve">——它不假设</w:t>
      </w:r>
      <w:r>
        <w:t xml:space="preserve"> agent </w:t>
      </w:r>
      <w:r>
        <w:rPr>
          <w:rFonts w:hint="eastAsia"/>
        </w:rPr>
        <w:t xml:space="preserve">拥有正确的概率分布或效用函数，它只假设环境具有某些稳定的结构（如线索效度排序、识别度差异），启发式则利用这些结构在信息稀少时做出“够用”的决策。这与</w:t>
      </w:r>
      <w:r>
        <w:t xml:space="preserve"> Simon </w:t>
      </w:r>
      <w:r>
        <w:rPr>
          <w:rFonts w:hint="eastAsia"/>
        </w:rPr>
        <w:t xml:space="preserve">的满意化（§2.1）一脉相承：在无法优化时才谈满意，在模型用尽时才谈启发式的适配性。</w:t>
      </w:r>
    </w:p>
    <w:p>
      <w:pPr>
        <w:pStyle w:val="BodyText"/>
      </w:pPr>
      <w:r>
        <w:rPr>
          <w:rFonts w:hint="eastAsia"/>
        </w:rPr>
        <w:t xml:space="preserve">因此，将两派置于本卷的框架来看，它们的矛盾在某种程度上是层级的错位：</w:t>
      </w:r>
      <w:r>
        <w:rPr>
          <w:b/>
          <w:bCs/>
        </w:rPr>
        <w:t xml:space="preserve">K&amp;T </w:t>
      </w:r>
      <w:r>
        <w:rPr>
          <w:rFonts w:hint="eastAsia"/>
          <w:b/>
          <w:bCs/>
        </w:rPr>
        <w:t xml:space="preserve">研究的是在“模型本应能用”的微观决策任务中的人的行为，Gigerenzer</w:t>
      </w:r>
      <w:r>
        <w:rPr>
          <w:b/>
          <w:bCs/>
        </w:rPr>
        <w:t xml:space="preserve"> </w:t>
      </w:r>
      <w:r>
        <w:rPr>
          <w:rFonts w:hint="eastAsia"/>
          <w:b/>
          <w:bCs/>
        </w:rPr>
        <w:t xml:space="preserve">研究的是在“模型本就不能用”的宏观生态任务中的人的行为</w:t>
      </w:r>
      <w:r>
        <w:rPr>
          <w:rFonts w:hint="eastAsia"/>
        </w:rPr>
        <w:t xml:space="preserve">。前者用实验剥离出认知的粗糙组件，后者用现场研究和进化论证重构认知的生存逻辑。两者不一定完全矛盾，但它们对“理性”的定义确实不可调和——前者是规范性的，后者是生态性的。本卷的立场并非裁决胜负，而是指出：</w:t>
      </w:r>
      <w:r>
        <w:rPr>
          <w:rFonts w:hint="eastAsia"/>
          <w:b/>
          <w:bCs/>
        </w:rPr>
        <w:t xml:space="preserve">当你承认模型有用尽之时，你就必须同时在工具箱里容纳两种语言——你需要精算偏差，因为有时模型还在；你也需要理解生态适配，因为有时模型早已退场。</w:t>
      </w:r>
    </w:p>
    <w:bookmarkEnd w:id="101"/>
    <w:bookmarkStart w:id="102" w:name="交叉回指框-3"/>
    <w:p>
      <w:pPr>
        <w:pStyle w:val="Heading3"/>
      </w:pPr>
      <w:r>
        <w:rPr>
          <w:rFonts w:hint="eastAsia"/>
        </w:rPr>
        <w:t xml:space="preserve">交叉回指框</w:t>
      </w:r>
    </w:p>
    <w:p>
      <w:pPr>
        <w:pStyle w:val="Compact"/>
        <w:numPr>
          <w:ilvl w:val="0"/>
          <w:numId w:val="1041"/>
        </w:numPr>
      </w:pPr>
      <w:r>
        <w:rPr>
          <w:rFonts w:hint="eastAsia"/>
          <w:b/>
          <w:bCs/>
        </w:rPr>
        <w:t xml:space="preserve">馆藏《博弈论讲义》</w:t>
      </w:r>
      <w:r>
        <w:rPr>
          <w:rFonts w:hint="eastAsia"/>
        </w:rPr>
        <w:t xml:space="preserve">：贝叶斯决策论的规范性基础假设一切不确定性可概率化——K&amp;T</w:t>
      </w:r>
      <w:r>
        <w:t xml:space="preserve"> </w:t>
      </w:r>
      <w:r>
        <w:rPr>
          <w:rFonts w:hint="eastAsia"/>
        </w:rPr>
        <w:t xml:space="preserve">的规范基准即源于此。本节展示的争论恰好揭示了该假设的脆弱性：当频率表征比概率表征更自然时，Savage</w:t>
      </w:r>
      <w:r>
        <w:t xml:space="preserve"> </w:t>
      </w:r>
      <w:r>
        <w:rPr>
          <w:rFonts w:hint="eastAsia"/>
        </w:rPr>
        <w:t xml:space="preserve">的“主观概率”是否只是理论家的幻觉？不重讲均衡与</w:t>
      </w:r>
      <w:r>
        <w:t xml:space="preserve"> </w:t>
      </w:r>
      <w:r>
        <w:rPr>
          <w:rFonts w:hint="eastAsia"/>
        </w:rPr>
        <w:t xml:space="preserve">SEU，仅指回讲义中的公理基础。</w:t>
      </w:r>
    </w:p>
    <w:p>
      <w:pPr>
        <w:pStyle w:val="Compact"/>
        <w:numPr>
          <w:ilvl w:val="0"/>
          <w:numId w:val="1041"/>
        </w:numPr>
      </w:pPr>
      <w:r>
        <w:rPr>
          <w:rFonts w:hint="eastAsia"/>
          <w:b/>
          <w:bCs/>
        </w:rPr>
        <w:t xml:space="preserve">馆藏《信息论》</w:t>
      </w:r>
      <w:r>
        <w:rPr>
          <w:rFonts w:hint="eastAsia"/>
        </w:rPr>
        <w:t xml:space="preserve">：Gigerenzer</w:t>
      </w:r>
      <w:r>
        <w:t xml:space="preserve"> </w:t>
      </w:r>
      <w:r>
        <w:rPr>
          <w:rFonts w:hint="eastAsia"/>
        </w:rPr>
        <w:t xml:space="preserve">的“生态结构”本质上可理解为环境中的冗余与互信息——线索之间的条件依赖结构。认知系统是否利用了这种冗余（如</w:t>
      </w:r>
      <w:r>
        <w:t xml:space="preserve"> take-the-best </w:t>
      </w:r>
      <w:r>
        <w:rPr>
          <w:rFonts w:hint="eastAsia"/>
        </w:rPr>
        <w:t xml:space="preserve">利用线索效度排序），是可用信息论度量的实证问题。本节不展开，§5.2</w:t>
      </w:r>
      <w:r>
        <w:t xml:space="preserve"> </w:t>
      </w:r>
      <w:r>
        <w:rPr>
          <w:rFonts w:hint="eastAsia"/>
        </w:rPr>
        <w:t xml:space="preserve">将在肥尾崩溃的上下文中再次触达。</w:t>
      </w:r>
    </w:p>
    <w:p>
      <w:pPr>
        <w:pStyle w:val="Compact"/>
        <w:numPr>
          <w:ilvl w:val="0"/>
          <w:numId w:val="1041"/>
        </w:numPr>
      </w:pPr>
      <w:r>
        <w:rPr>
          <w:rFonts w:hint="eastAsia"/>
          <w:b/>
          <w:bCs/>
        </w:rPr>
        <w:t xml:space="preserve">卷三《计算用尽处》</w:t>
      </w:r>
      <w:r>
        <w:rPr>
          <w:rFonts w:hint="eastAsia"/>
        </w:rPr>
        <w:t xml:space="preserve">：本节的辩论仍假设判断是一个认知/计算过程，分歧只在于这过程是“偏误”还是“适配”。卷三将给出更深的反题——判断的临门一脚可能根本不是计算，而是身体在投票（情绪/内感受/躯体标记），届时偏差与生态理性之争将获得全新的维度。</w:t>
      </w:r>
    </w:p>
    <w:p>
      <w:r>
        <w:pict>
          <v:rect style="width:0;height:1.5pt" o:hralign="center" o:hrstd="t" o:hr="t"/>
        </w:pict>
      </w:r>
    </w:p>
    <w:p>
      <w:pPr>
        <w:pStyle w:val="FirstParagraph"/>
      </w:pPr>
      <w:r>
        <w:rPr>
          <w:rFonts w:hint="eastAsia"/>
          <w:b/>
          <w:bCs/>
        </w:rPr>
        <w:t xml:space="preserve">小练习（深度理解训练）</w:t>
      </w:r>
    </w:p>
    <w:p>
      <w:pPr>
        <w:numPr>
          <w:ilvl w:val="0"/>
          <w:numId w:val="1042"/>
        </w:numPr>
      </w:pPr>
      <w:r>
        <w:rPr>
          <w:rFonts w:hint="eastAsia"/>
        </w:rPr>
        <w:t xml:space="preserve">设想你设计了一个实验，要求被试判断“某城市下一个出生婴儿是男孩的概率”。你给出的背景信息分两种格式：（A）</w:t>
      </w:r>
      <w:r>
        <w:rPr>
          <w:rFonts w:hint="eastAsia"/>
        </w:rPr>
        <w:t xml:space="preserve">“该城市过去</w:t>
      </w:r>
      <w:r>
        <w:t xml:space="preserve"> 1000 </w:t>
      </w:r>
      <w:r>
        <w:rPr>
          <w:rFonts w:hint="eastAsia"/>
        </w:rPr>
        <w:t xml:space="preserve">名新生儿中有</w:t>
      </w:r>
      <w:r>
        <w:t xml:space="preserve"> 512 </w:t>
      </w:r>
      <w:r>
        <w:rPr>
          <w:rFonts w:hint="eastAsia"/>
        </w:rPr>
        <w:t xml:space="preserve">名男孩”</w:t>
      </w:r>
      <w:r>
        <w:rPr>
          <w:rFonts w:hint="eastAsia"/>
        </w:rPr>
        <w:t xml:space="preserve">；（B）</w:t>
      </w:r>
      <w:r>
        <w:rPr>
          <w:rFonts w:hint="eastAsia"/>
        </w:rPr>
        <w:t xml:space="preserve">“该城市新生儿为男孩的单次概率是</w:t>
      </w:r>
      <w:r>
        <w:t xml:space="preserve"> 0.512”</w:t>
      </w:r>
      <w:r>
        <w:rPr>
          <w:rFonts w:hint="eastAsia"/>
        </w:rPr>
        <w:t xml:space="preserve">。请预测：哪种格式下被试的回答更可能接近</w:t>
      </w:r>
      <w:r>
        <w:t xml:space="preserve"> </w:t>
      </w:r>
      <w:r>
        <w:rPr>
          <w:rFonts w:hint="eastAsia"/>
        </w:rPr>
        <w:t xml:space="preserve">0.5（基础比率）？为什么？根据</w:t>
      </w:r>
      <w:r>
        <w:t xml:space="preserve"> Gigerenzer </w:t>
      </w:r>
      <w:r>
        <w:rPr>
          <w:rFonts w:hint="eastAsia"/>
        </w:rPr>
        <w:t xml:space="preserve">的理论，格式</w:t>
      </w:r>
      <w:r>
        <w:t xml:space="preserve"> A </w:t>
      </w:r>
      <w:r>
        <w:rPr>
          <w:rFonts w:hint="eastAsia"/>
        </w:rPr>
        <w:t xml:space="preserve">应导致更准确的基础比率使用，因为频率格式是人脑演化熟悉的信息格式；格式</w:t>
      </w:r>
      <w:r>
        <w:t xml:space="preserve"> B </w:t>
      </w:r>
      <w:r>
        <w:rPr>
          <w:rFonts w:hint="eastAsia"/>
        </w:rPr>
        <w:t xml:space="preserve">是抽象单事件概率，易诱发对随机性的错误直觉。这是表征效应论的直接预测。</w:t>
      </w:r>
    </w:p>
    <w:p>
      <w:pPr>
        <w:numPr>
          <w:ilvl w:val="0"/>
          <w:numId w:val="1042"/>
        </w:numPr>
      </w:pPr>
      <w:r>
        <w:t xml:space="preserve">K&amp;T </w:t>
      </w:r>
      <w:r>
        <w:rPr>
          <w:rFonts w:hint="eastAsia"/>
        </w:rPr>
        <w:t xml:space="preserve">与</w:t>
      </w:r>
      <w:r>
        <w:t xml:space="preserve"> Gigerenzer </w:t>
      </w:r>
      <w:r>
        <w:rPr>
          <w:rFonts w:hint="eastAsia"/>
        </w:rPr>
        <w:t xml:space="preserve">双方都承认去偏效果“有限且情境依赖”。这个共同承认的事实对两派各自的强主张分别构成了什么威胁？对</w:t>
      </w:r>
      <w:r>
        <w:t xml:space="preserve"> K&amp;T </w:t>
      </w:r>
      <w:r>
        <w:rPr>
          <w:rFonts w:hint="eastAsia"/>
        </w:rPr>
        <w:t xml:space="preserve">而言，如果教规则难以持久消除偏差，是否意味着偏差不只是“可纠正的错误”，而可能反映了认知架构的深层固有特征？对</w:t>
      </w:r>
      <w:r>
        <w:t xml:space="preserve"> Gigerenzer </w:t>
      </w:r>
      <w:r>
        <w:rPr>
          <w:rFonts w:hint="eastAsia"/>
        </w:rPr>
        <w:t xml:space="preserve">而言，如果换表征也只能在局部有效，是否意味着“适配”本身也是片面的，人脑并未在任何表征下都达到生态理性？</w:t>
      </w:r>
    </w:p>
    <w:p>
      <w:r>
        <w:pict>
          <v:rect style="width:0;height:1.5pt" o:hralign="center" o:hrstd="t" o:hr="t"/>
        </w:pict>
      </w:r>
    </w:p>
    <w:p>
      <w:pPr>
        <w:pStyle w:val="FirstParagraph"/>
      </w:pPr>
      <w:r>
        <w:rPr>
          <w:rFonts w:hint="eastAsia"/>
          <w:b/>
          <w:bCs/>
        </w:rPr>
        <w:t xml:space="preserve">小结</w:t>
      </w:r>
    </w:p>
    <w:p>
      <w:pPr>
        <w:pStyle w:val="Compact"/>
        <w:numPr>
          <w:ilvl w:val="0"/>
          <w:numId w:val="1043"/>
        </w:numPr>
      </w:pPr>
      <w:r>
        <w:t xml:space="preserve">K&amp;T </w:t>
      </w:r>
      <w:r>
        <w:rPr>
          <w:rFonts w:hint="eastAsia"/>
        </w:rPr>
        <w:t xml:space="preserve">纲领以贝叶斯概率论/SEU</w:t>
      </w:r>
      <w:r>
        <w:t xml:space="preserve"> </w:t>
      </w:r>
      <w:r>
        <w:rPr>
          <w:rFonts w:hint="eastAsia"/>
        </w:rPr>
        <w:t xml:space="preserve">为规范基准，将系统性偏离诊断为认知偏差，倾向“非理性”诠释；Gigerenzer</w:t>
      </w:r>
      <w:r>
        <w:t xml:space="preserve"> </w:t>
      </w:r>
      <w:r>
        <w:rPr>
          <w:rFonts w:hint="eastAsia"/>
        </w:rPr>
        <w:t xml:space="preserve">纲领主张按信息表征（如自然频率）重新定义规范，偏差很大程度上是实验表征的人造物。两方均为【理论/学派】，无单一裁决。</w:t>
      </w:r>
    </w:p>
    <w:p>
      <w:pPr>
        <w:pStyle w:val="Compact"/>
        <w:numPr>
          <w:ilvl w:val="0"/>
          <w:numId w:val="1043"/>
        </w:numPr>
      </w:pPr>
      <w:r>
        <w:rPr>
          <w:rFonts w:hint="eastAsia"/>
        </w:rPr>
        <w:t xml:space="preserve">表征效应已被证实可以显著影响偏差的强度甚至方向，但其解释（</w:t>
      </w:r>
      <w:r>
        <w:rPr>
          <w:rFonts w:hint="eastAsia"/>
        </w:rPr>
        <w:t xml:space="preserve">“人本质理性”</w:t>
      </w:r>
      <w:r>
        <w:rPr>
          <w:rFonts w:hint="eastAsia"/>
        </w:rPr>
        <w:t xml:space="preserve">还是“认知系统对表征敏感”）属于哲学立场选择。</w:t>
      </w:r>
    </w:p>
    <w:p>
      <w:pPr>
        <w:pStyle w:val="Compact"/>
        <w:numPr>
          <w:ilvl w:val="0"/>
          <w:numId w:val="1043"/>
        </w:numPr>
      </w:pPr>
      <w:r>
        <w:rPr>
          <w:rFonts w:hint="eastAsia"/>
        </w:rPr>
        <w:t xml:space="preserve">去偏训练有实证支持但持久性有限、迁移性弱。这一事实同时限制了两派的强主张：偏差既不是简单可纠正的认知</w:t>
      </w:r>
      <w:r>
        <w:t xml:space="preserve"> </w:t>
      </w:r>
      <w:r>
        <w:rPr>
          <w:rFonts w:hint="eastAsia"/>
        </w:rPr>
        <w:t xml:space="preserve">bug，生态理性也不是万能适配器。</w:t>
      </w:r>
    </w:p>
    <w:p>
      <w:pPr>
        <w:pStyle w:val="Compact"/>
        <w:numPr>
          <w:ilvl w:val="0"/>
          <w:numId w:val="1043"/>
        </w:numPr>
      </w:pPr>
      <w:r>
        <w:rPr>
          <w:rFonts w:hint="eastAsia"/>
        </w:rPr>
        <w:t xml:space="preserve">本卷框架下，两派的对立可在“模型用尽”的维度得到部分化解：K&amp;T</w:t>
      </w:r>
      <w:r>
        <w:t xml:space="preserve"> </w:t>
      </w:r>
      <w:r>
        <w:rPr>
          <w:rFonts w:hint="eastAsia"/>
        </w:rPr>
        <w:t xml:space="preserve">处理模型尚存时的认知局限，Gigerenzer</w:t>
      </w:r>
      <w:r>
        <w:t xml:space="preserve"> </w:t>
      </w:r>
      <w:r>
        <w:rPr>
          <w:rFonts w:hint="eastAsia"/>
        </w:rPr>
        <w:t xml:space="preserve">处理模型已退场时的生存策略。</w:t>
      </w:r>
    </w:p>
    <w:p>
      <w:pPr>
        <w:pStyle w:val="Compact"/>
        <w:numPr>
          <w:ilvl w:val="0"/>
          <w:numId w:val="1043"/>
        </w:numPr>
      </w:pPr>
      <w:r>
        <w:rPr>
          <w:rFonts w:hint="eastAsia"/>
        </w:rPr>
        <w:t xml:space="preserve">无论采信哪一派，核心教训一致：在模型用尽处，判断无法被“规范公式”替代，但可被更适配环境的表征、训练与流程改善（接</w:t>
      </w:r>
      <w:r>
        <w:t xml:space="preserve"> §6.1 </w:t>
      </w:r>
      <w:r>
        <w:rPr>
          <w:rFonts w:hint="eastAsia"/>
        </w:rPr>
        <w:t xml:space="preserve">决策卫生）。</w:t>
      </w:r>
    </w:p>
    <w:p>
      <w:r>
        <w:pict>
          <v:rect style="width:0;height:1.5pt" o:hralign="center" o:hrstd="t" o:hr="t"/>
        </w:pict>
      </w:r>
    </w:p>
    <w:p>
      <w:pPr>
        <w:pStyle w:val="FirstParagraph"/>
      </w:pPr>
      <w:r>
        <w:rPr>
          <w:rFonts w:hint="eastAsia"/>
          <w:b/>
          <w:bCs/>
        </w:rPr>
        <w:t xml:space="preserve">延伸阅读</w:t>
      </w:r>
    </w:p>
    <w:p>
      <w:pPr>
        <w:pStyle w:val="Compact"/>
        <w:numPr>
          <w:ilvl w:val="0"/>
          <w:numId w:val="1044"/>
        </w:numPr>
      </w:pPr>
      <w:r>
        <w:t xml:space="preserve">Kahneman, D.</w:t>
      </w:r>
      <w:r>
        <w:t xml:space="preserve"> </w:t>
      </w:r>
      <w:r>
        <w:rPr>
          <w:i/>
          <w:iCs/>
        </w:rPr>
        <w:t xml:space="preserve">Thinking, Fast and Slow</w:t>
      </w:r>
      <w:r>
        <w:t xml:space="preserve">. Farrar, Straus and Giroux, </w:t>
      </w:r>
      <w:r>
        <w:rPr>
          <w:rFonts w:hint="eastAsia"/>
        </w:rPr>
        <w:t xml:space="preserve">2011.（偏差纲领的普及性论述，包含对频率效应的回应。）</w:t>
      </w:r>
    </w:p>
    <w:p>
      <w:pPr>
        <w:pStyle w:val="Compact"/>
        <w:numPr>
          <w:ilvl w:val="0"/>
          <w:numId w:val="1044"/>
        </w:numPr>
      </w:pPr>
      <w:r>
        <w:t xml:space="preserve">Gigerenzer, G.</w:t>
      </w:r>
      <w:r>
        <w:t xml:space="preserve"> </w:t>
      </w:r>
      <w:r>
        <w:rPr>
          <w:i/>
          <w:iCs/>
        </w:rPr>
        <w:t xml:space="preserve">Rationality for Mortals: How People Cope with Uncertainty</w:t>
      </w:r>
      <w:r>
        <w:t xml:space="preserve">. Oxford University Press, </w:t>
      </w:r>
      <w:r>
        <w:rPr>
          <w:rFonts w:hint="eastAsia"/>
        </w:rPr>
        <w:t xml:space="preserve">2008.（生态理性纲领的核心论文集，是本节立场最直接的原始文献。）</w:t>
      </w:r>
    </w:p>
    <w:p>
      <w:pPr>
        <w:pStyle w:val="Compact"/>
        <w:numPr>
          <w:ilvl w:val="0"/>
          <w:numId w:val="1044"/>
        </w:numPr>
      </w:pPr>
      <w:r>
        <w:t xml:space="preserve">Gigerenzer, G. &amp; Hoffrage, U.</w:t>
      </w:r>
      <w:r>
        <w:t xml:space="preserve"> </w:t>
      </w:r>
      <w:r>
        <w:t xml:space="preserve">“How to Improve Bayesian Reasoning Without Instruction: Frequency Formats.”</w:t>
      </w:r>
      <w:r>
        <w:t xml:space="preserve"> </w:t>
      </w:r>
      <w:r>
        <w:rPr>
          <w:i/>
          <w:iCs/>
        </w:rPr>
        <w:t xml:space="preserve">Psychological Review</w:t>
      </w:r>
      <w:r>
        <w:t xml:space="preserve">, </w:t>
      </w:r>
      <w:r>
        <w:rPr>
          <w:rFonts w:hint="eastAsia"/>
        </w:rPr>
        <w:t xml:space="preserve">1995.（自然频率去偏效果的经典实证论文。）</w:t>
      </w:r>
    </w:p>
    <w:p>
      <w:pPr>
        <w:pStyle w:val="Compact"/>
        <w:numPr>
          <w:ilvl w:val="0"/>
          <w:numId w:val="1044"/>
        </w:numPr>
      </w:pPr>
      <w:r>
        <w:t xml:space="preserve">Kahneman, D. &amp; Tversky, A.</w:t>
      </w:r>
      <w:r>
        <w:t xml:space="preserve"> </w:t>
      </w:r>
      <w:r>
        <w:t xml:space="preserve">“On the Reality of Cognitive Illusions.”</w:t>
      </w:r>
      <w:r>
        <w:t xml:space="preserve"> </w:t>
      </w:r>
      <w:r>
        <w:rPr>
          <w:i/>
          <w:iCs/>
        </w:rPr>
        <w:t xml:space="preserve">Psychological Review</w:t>
      </w:r>
      <w:r>
        <w:t xml:space="preserve">, </w:t>
      </w:r>
      <w:r>
        <w:rPr>
          <w:rFonts w:hint="eastAsia"/>
        </w:rPr>
        <w:t xml:space="preserve">1996.（对</w:t>
      </w:r>
      <w:r>
        <w:t xml:space="preserve"> Gigerenzer </w:t>
      </w:r>
      <w:r>
        <w:rPr>
          <w:rFonts w:hint="eastAsia"/>
        </w:rPr>
        <w:t xml:space="preserve">批评的正面回应，阐明偏差不是频率格式可完全消解的。）</w:t>
      </w:r>
    </w:p>
    <w:p>
      <w:pPr>
        <w:pStyle w:val="Compact"/>
        <w:numPr>
          <w:ilvl w:val="0"/>
          <w:numId w:val="1044"/>
        </w:numPr>
      </w:pPr>
      <w:r>
        <w:t xml:space="preserve">Stanovich, K.E.</w:t>
      </w:r>
      <w:r>
        <w:t xml:space="preserve"> </w:t>
      </w:r>
      <w:r>
        <w:rPr>
          <w:i/>
          <w:iCs/>
        </w:rPr>
        <w:t xml:space="preserve">Rationality and the Reflective Mind</w:t>
      </w:r>
      <w:r>
        <w:t xml:space="preserve">. Oxford University Press, </w:t>
      </w:r>
      <w:r>
        <w:rPr>
          <w:rFonts w:hint="eastAsia"/>
        </w:rPr>
        <w:t xml:space="preserve">2011.（区分系统一/系统二与算法层/知识层，提出“理性障碍”概念，为规范基准之争提供新维度。）</w:t>
      </w:r>
    </w:p>
    <w:p>
      <w:pPr>
        <w:pStyle w:val="Compact"/>
        <w:numPr>
          <w:ilvl w:val="0"/>
          <w:numId w:val="1044"/>
        </w:numPr>
      </w:pPr>
      <w:r>
        <w:rPr>
          <w:rFonts w:hint="eastAsia"/>
        </w:rPr>
        <w:t xml:space="preserve">本书</w:t>
      </w:r>
      <w:r>
        <w:t xml:space="preserve"> </w:t>
      </w:r>
      <w:r>
        <w:rPr>
          <w:rFonts w:hint="eastAsia"/>
        </w:rPr>
        <w:t xml:space="preserve">§6.1（Kahneman–Klein</w:t>
      </w:r>
      <w:r>
        <w:t xml:space="preserve"> </w:t>
      </w:r>
      <w:r>
        <w:rPr>
          <w:rFonts w:hint="eastAsia"/>
        </w:rPr>
        <w:t xml:space="preserve">对抗性合作的判据：高效度+可学习+反馈→信直觉，否则信公式），以及馆藏《博弈论讲义》中贝叶斯决策论的规范性根基。</w:t>
      </w:r>
    </w:p>
    <w:bookmarkEnd w:id="102"/>
    <w:bookmarkEnd w:id="103"/>
    <w:bookmarkStart w:id="115" w:name="自然主义决策与临床-vs-统计预测"/>
    <w:p>
      <w:pPr>
        <w:pStyle w:val="Heading2"/>
      </w:pPr>
      <w:r>
        <w:t xml:space="preserve">4 </w:t>
      </w:r>
      <w:r>
        <w:rPr>
          <w:rFonts w:hint="eastAsia"/>
        </w:rPr>
        <w:t xml:space="preserve">自然主义决策与临床</w:t>
      </w:r>
      <w:r>
        <w:t xml:space="preserve"> vs </w:t>
      </w:r>
      <w:r>
        <w:rPr>
          <w:rFonts w:hint="eastAsia"/>
        </w:rPr>
        <w:t xml:space="preserve">统计预测</w:t>
      </w:r>
    </w:p>
    <w:bookmarkStart w:id="104" w:name="rpd专家如何在没有效用函数时决策"/>
    <w:p>
      <w:pPr>
        <w:pStyle w:val="Heading3"/>
      </w:pPr>
      <w:r>
        <w:t xml:space="preserve">4.1 </w:t>
      </w:r>
      <w:r>
        <w:rPr>
          <w:rFonts w:hint="eastAsia"/>
        </w:rPr>
        <w:t xml:space="preserve">RPD:专家如何在没有效用函数时决策</w:t>
      </w:r>
    </w:p>
    <w:p>
      <w:pPr>
        <w:pStyle w:val="FirstParagraph"/>
      </w:pPr>
      <w:r>
        <w:rPr>
          <w:rFonts w:hint="eastAsia"/>
        </w:rPr>
        <w:t xml:space="preserve">“若不承重，一屋子纸变成一屋子纸浆。”</w:t>
      </w:r>
      <w:r>
        <w:rPr>
          <w:rFonts w:hint="eastAsia"/>
        </w:rPr>
        <w:t xml:space="preserve">本节立论的核心命题是：当形式决策理论的先决条件——明确定义的效用函数与可量化的概率分布——在真实的高风险、时间压迫、信息贫乏的情境中彻底崩塌时，专家的判断并非退化成非理性的瞎猜，而是启动了一套高度进化的正面认知机制。这正是全书论点的直接落地：判断发生在“可编译的</w:t>
      </w:r>
      <w:r>
        <w:t xml:space="preserve"> </w:t>
      </w:r>
      <w:r>
        <w:rPr>
          <w:rFonts w:hint="eastAsia"/>
        </w:rPr>
        <w:t xml:space="preserve">smart”用尽之处——在模型用尽处接手。如果说博弈论讲义、MDP</w:t>
      </w:r>
      <w:r>
        <w:t xml:space="preserve"> </w:t>
      </w:r>
      <w:r>
        <w:rPr>
          <w:rFonts w:hint="eastAsia"/>
        </w:rPr>
        <w:t xml:space="preserve">和贝叶斯决策网络是在“给定模型、给定效用、给定概率”的馆藏区运作，那么</w:t>
      </w:r>
      <w:r>
        <w:t xml:space="preserve"> Gary Klein </w:t>
      </w:r>
      <w:r>
        <w:rPr>
          <w:rFonts w:hint="eastAsia"/>
        </w:rPr>
        <w:t xml:space="preserve">的识别启动决策（Recognition-Primed</w:t>
      </w:r>
      <w:r>
        <w:t xml:space="preserve"> Decision, </w:t>
      </w:r>
      <w:r>
        <w:rPr>
          <w:rFonts w:hint="eastAsia"/>
        </w:rPr>
        <w:t xml:space="preserve">RPD）模型恰恰解释了人类大脑在模型缺失区的最强解法。</w:t>
      </w:r>
    </w:p>
    <w:p>
      <w:pPr>
        <w:pStyle w:val="BodyText"/>
      </w:pPr>
      <w:r>
        <w:rPr>
          <w:rFonts w:hint="eastAsia"/>
          <w:b/>
          <w:bCs/>
        </w:rPr>
        <w:t xml:space="preserve">前置依赖框</w:t>
      </w:r>
      <w:r>
        <w:rPr>
          <w:rFonts w:hint="eastAsia"/>
        </w:rPr>
        <w:t xml:space="preserve">：本节承接前章对</w:t>
      </w:r>
      <w:r>
        <w:t xml:space="preserve"> Knight </w:t>
      </w:r>
      <w:r>
        <w:rPr>
          <w:rFonts w:hint="eastAsia"/>
        </w:rPr>
        <w:t xml:space="preserve">真不确定性与有限理性的讨论，模型用尽的情境已被确立。读者应已熟悉</w:t>
      </w:r>
      <w:r>
        <w:t xml:space="preserve"> Simon </w:t>
      </w:r>
      <w:r>
        <w:rPr>
          <w:rFonts w:hint="eastAsia"/>
        </w:rPr>
        <w:t xml:space="preserve">的满意化原则（认知剪刀的有限性）以及</w:t>
      </w:r>
      <w:r>
        <w:t xml:space="preserve"> Gigerenzer </w:t>
      </w:r>
      <w:r>
        <w:rPr>
          <w:rFonts w:hint="eastAsia"/>
        </w:rPr>
        <w:t xml:space="preserve">的生态理性（启发式是对环境结构的适配，而非认知缺陷）。同时，本节需预告与卷一德雷福斯（Hubert</w:t>
      </w:r>
      <w:r>
        <w:t xml:space="preserve"> </w:t>
      </w:r>
      <w:r>
        <w:rPr>
          <w:rFonts w:hint="eastAsia"/>
        </w:rPr>
        <w:t xml:space="preserve">Dreyfus）技能习得模型的接口（专家靠直觉化的“看见”而非计算），以及与卷三达马西奥（Antonio</w:t>
      </w:r>
      <w:r>
        <w:t xml:space="preserve"> </w:t>
      </w:r>
      <w:r>
        <w:rPr>
          <w:rFonts w:hint="eastAsia"/>
        </w:rPr>
        <w:t xml:space="preserve">Damasio）躯体标记假说（身体的情绪信号在做选择前就参与了情境筛选）的关联。馆藏方面，本节与博弈论讲义形成直接对偶：讲义要求博弈、效用与信息已给定，而</w:t>
      </w:r>
      <w:r>
        <w:t xml:space="preserve"> RPD </w:t>
      </w:r>
      <w:r>
        <w:rPr>
          <w:rFonts w:hint="eastAsia"/>
        </w:rPr>
        <w:t xml:space="preserve">研究的恰恰是这些前提未建立时，在即时的自然主义现场，判断如何发生。</w:t>
      </w:r>
    </w:p>
    <w:p>
      <w:pPr>
        <w:pStyle w:val="BodyText"/>
      </w:pPr>
      <w:r>
        <w:rPr>
          <w:rFonts w:hint="eastAsia"/>
          <w:b/>
          <w:bCs/>
        </w:rPr>
        <w:t xml:space="preserve">原理直觉</w:t>
      </w:r>
      <w:r>
        <w:rPr>
          <w:rFonts w:hint="eastAsia"/>
        </w:rPr>
        <w:t xml:space="preserve">：想象一位拥有三十年经验的消防队长站在一栋燃烧的楼房前。火舌从一楼卧室窗户窜出，厨房方向传来微弱的嘶嘶声。在课堂上，理性决策的第一步是列出所有可能的行动选项（内攻、外防、撤退），评估每种选项的后果（烧伤率、财产损毁度），对每种状态分配主观概率，然后代入多属性效用函数求解。但在真正的火灾现场——最高温度超过人体承受极限、时间以秒计、连空气都在颤抖——消防队长</w:t>
      </w:r>
      <w:r>
        <w:rPr>
          <w:rFonts w:hint="eastAsia"/>
          <w:b/>
          <w:bCs/>
        </w:rPr>
        <w:t xml:space="preserve">真的</w:t>
      </w:r>
      <w:r>
        <w:rPr>
          <w:rFonts w:hint="eastAsia"/>
        </w:rPr>
        <w:t xml:space="preserve">去做一组显性的选项比较吗？Klein</w:t>
      </w:r>
      <w:r>
        <w:t xml:space="preserve"> </w:t>
      </w:r>
      <w:r>
        <w:rPr>
          <w:rFonts w:hint="eastAsia"/>
        </w:rPr>
        <w:t xml:space="preserve">在《Sources</w:t>
      </w:r>
      <w:r>
        <w:t xml:space="preserve"> of </w:t>
      </w:r>
      <w:r>
        <w:rPr>
          <w:rFonts w:hint="eastAsia"/>
        </w:rPr>
        <w:t xml:space="preserve">Power》中通过对消防员、急救护士、坦克指挥官的现场研究与认知任务分析给出了否定的答案。专家的决策机制不是列清单，而是“识别—模式匹配—模拟—执行”的直觉闭环。</w:t>
      </w:r>
    </w:p>
    <w:p>
      <w:pPr>
        <w:pStyle w:val="BodyText"/>
      </w:pPr>
      <w:r>
        <w:rPr>
          <w:rStyle w:val="VerbatimChar"/>
          <w:rFonts w:hint="eastAsia"/>
        </w:rPr>
        <w:t xml:space="preserve">[简化]</w:t>
      </w:r>
      <w:r>
        <w:rPr>
          <w:rFonts w:hint="eastAsia"/>
        </w:rPr>
        <w:t xml:space="preserve">：我们可以把</w:t>
      </w:r>
      <w:r>
        <w:t xml:space="preserve"> RPD </w:t>
      </w:r>
      <w:r>
        <w:rPr>
          <w:rFonts w:hint="eastAsia"/>
        </w:rPr>
        <w:t xml:space="preserve">的高度并行、亚符号匹配过程形象地拉伸为三个顺序阶段。</w:t>
      </w:r>
      <w:r>
        <w:rPr>
          <w:rStyle w:val="VerbatimChar"/>
          <w:rFonts w:hint="eastAsia"/>
        </w:rPr>
        <w:t xml:space="preserve">[失效边界]</w:t>
      </w:r>
      <w:r>
        <w:rPr>
          <w:rFonts w:hint="eastAsia"/>
        </w:rPr>
        <w:t xml:space="preserve">：这种简化掩盖了模式的并行触发和专家对情境的同步感知，它并非一个线性的流程图，而是一张瞬间激活的神经语义网。以下，我们展开这三态机制，并将其锚定在全书的判断理论地图上。</w:t>
      </w:r>
    </w:p>
    <w:bookmarkEnd w:id="104"/>
    <w:bookmarkStart w:id="105" w:name="情境识别与模式匹配德雷福斯的接口"/>
    <w:p>
      <w:pPr>
        <w:pStyle w:val="Heading3"/>
      </w:pPr>
      <w:r>
        <w:t xml:space="preserve">4.1.1 </w:t>
      </w:r>
      <w:r>
        <w:rPr>
          <w:rFonts w:hint="eastAsia"/>
        </w:rPr>
        <w:t xml:space="preserve">情境识别与模式匹配：德雷福斯的接口</w:t>
      </w:r>
    </w:p>
    <w:p>
      <w:pPr>
        <w:pStyle w:val="FirstParagraph"/>
      </w:pPr>
      <w:r>
        <w:t xml:space="preserve">RPD </w:t>
      </w:r>
      <w:r>
        <w:rPr>
          <w:rFonts w:hint="eastAsia"/>
        </w:rPr>
        <w:t xml:space="preserve">的第一步，是专家对当前情境的</w:t>
      </w:r>
      <w:r>
        <w:rPr>
          <w:rFonts w:hint="eastAsia"/>
          <w:b/>
          <w:bCs/>
        </w:rPr>
        <w:t xml:space="preserve">原型识别</w:t>
      </w:r>
      <w:r>
        <w:t xml:space="preserve">。Klein </w:t>
      </w:r>
      <w:r>
        <w:rPr>
          <w:rFonts w:hint="eastAsia"/>
        </w:rPr>
        <w:t xml:space="preserve">指出，经验丰富的专家并不会将情境视为一堆孤立特征的简单集合，而是在直觉层面将其作为一个整体“模式”来抓取。消防队长看到的不是“火焰颜色</w:t>
      </w:r>
      <w:r>
        <w:t xml:space="preserve"> + </w:t>
      </w:r>
      <w:r>
        <w:rPr>
          <w:rFonts w:hint="eastAsia"/>
        </w:rPr>
        <w:t xml:space="preserve">烟雾浓度</w:t>
      </w:r>
      <w:r>
        <w:t xml:space="preserve"> + </w:t>
      </w:r>
      <w:r>
        <w:rPr>
          <w:rFonts w:hint="eastAsia"/>
        </w:rPr>
        <w:t xml:space="preserve">房屋结构”的分离向量，而是一个他曾在训练和过往实战中遭遇过的“那类火灾”。</w:t>
      </w:r>
    </w:p>
    <w:p>
      <w:pPr>
        <w:pStyle w:val="BodyText"/>
      </w:pPr>
      <w:r>
        <w:rPr>
          <w:rFonts w:hint="eastAsia"/>
        </w:rPr>
        <w:t xml:space="preserve">这一过程与卷一涉及的德雷福斯专长模型（从新手到专家）高度吻合。在德雷福斯的框架里，新手依赖于“脱离情境的事实和特征”（无情境规则），而专家则通过大量经验积累了大量“情境区分”的库。当面对新情境时，专家不是通过推理规则来分步诊断，而是通过类似于“辨认一张脸”的直觉式识别，直接看见“这是一场即将发生闪燃（flashover）的大火”这一整合性事实。这种识别不是理性的对立面，而是理性渗入感知深处的结果。专家的大脑并非跳过了计算，而是把计算压缩进了模式识别的神经回路中。</w:t>
      </w:r>
    </w:p>
    <w:p>
      <w:pPr>
        <w:pStyle w:val="BodyText"/>
      </w:pPr>
      <w:r>
        <w:rPr>
          <w:rFonts w:hint="eastAsia"/>
        </w:rPr>
        <w:t xml:space="preserve">这里的认知基础在于，专家的长期记忆储存方式是以“案例”或“脚本”为原型的。当环境线索与某个原型的特征高度重合时，神经层面的匹配会直接激活关联的典型行动序列。值得注意的是，这种模式匹配在</w:t>
      </w:r>
      <w:r>
        <w:t xml:space="preserve"> Knight </w:t>
      </w:r>
      <w:r>
        <w:rPr>
          <w:rFonts w:hint="eastAsia"/>
        </w:rPr>
        <w:t xml:space="preserve">真不确定性下尤为重要——既然概率无法计算，那么对案例间相似性的类比匹配，就成了引导行动的唯一罗盘。</w:t>
      </w:r>
    </w:p>
    <w:bookmarkEnd w:id="105"/>
    <w:bookmarkStart w:id="106" w:name="调用典型行动与心理模拟比较选项的替代品"/>
    <w:p>
      <w:pPr>
        <w:pStyle w:val="Heading3"/>
      </w:pPr>
      <w:r>
        <w:t xml:space="preserve">4.1.2 </w:t>
      </w:r>
      <w:r>
        <w:rPr>
          <w:rFonts w:hint="eastAsia"/>
        </w:rPr>
        <w:t xml:space="preserve">调用典型行动与心理模拟：比较选项的替代品</w:t>
      </w:r>
    </w:p>
    <w:p>
      <w:pPr>
        <w:pStyle w:val="FirstParagraph"/>
      </w:pPr>
      <w:r>
        <w:rPr>
          <w:rFonts w:hint="eastAsia"/>
        </w:rPr>
        <w:t xml:space="preserve">在传统的理性选择模型中，一旦识别了情境，下一步是对数个备选方案进行优缺点的交叉比较（以最大化期望效用）。但</w:t>
      </w:r>
      <w:r>
        <w:t xml:space="preserve"> RPD </w:t>
      </w:r>
      <w:r>
        <w:rPr>
          <w:rFonts w:hint="eastAsia"/>
        </w:rPr>
        <w:t xml:space="preserve">模型发现，专家并非这样做。在情境识别之后，专家在意识层面通常只会“浮现”一个选项——一个典型的行动方案（Typical</w:t>
      </w:r>
      <w:r>
        <w:t xml:space="preserve"> </w:t>
      </w:r>
      <w:r>
        <w:rPr>
          <w:rFonts w:hint="eastAsia"/>
        </w:rPr>
        <w:t xml:space="preserve">Action）。消防队长脑海中不会跳出方案</w:t>
      </w:r>
      <w:r>
        <w:t xml:space="preserve"> </w:t>
      </w:r>
      <w:r>
        <w:rPr>
          <w:rFonts w:hint="eastAsia"/>
        </w:rPr>
        <w:t xml:space="preserve">A、方案</w:t>
      </w:r>
      <w:r>
        <w:t xml:space="preserve"> B </w:t>
      </w:r>
      <w:r>
        <w:rPr>
          <w:rFonts w:hint="eastAsia"/>
        </w:rPr>
        <w:t xml:space="preserve">和方案</w:t>
      </w:r>
      <w:r>
        <w:t xml:space="preserve"> C </w:t>
      </w:r>
      <w:r>
        <w:rPr>
          <w:rFonts w:hint="eastAsia"/>
        </w:rPr>
        <w:t xml:space="preserve">的</w:t>
      </w:r>
      <w:r>
        <w:t xml:space="preserve"> Excel </w:t>
      </w:r>
      <w:r>
        <w:rPr>
          <w:rFonts w:hint="eastAsia"/>
        </w:rPr>
        <w:t xml:space="preserve">表格；他只会想到：</w:t>
      </w:r>
      <w:r>
        <w:rPr>
          <w:rFonts w:hint="eastAsia"/>
        </w:rPr>
        <w:t xml:space="preserve">“用</w:t>
      </w:r>
      <w:r>
        <w:t xml:space="preserve"> 30 </w:t>
      </w:r>
      <w:r>
        <w:rPr>
          <w:rFonts w:hint="eastAsia"/>
        </w:rPr>
        <w:t xml:space="preserve">度扇面水雾从走廊推进。”</w:t>
      </w:r>
    </w:p>
    <w:p>
      <w:pPr>
        <w:pStyle w:val="BodyText"/>
      </w:pPr>
      <w:r>
        <w:rPr>
          <w:rFonts w:hint="eastAsia"/>
        </w:rPr>
        <w:t xml:space="preserve">那么，专家如何评估这个唯一选项的好坏？RPD</w:t>
      </w:r>
      <w:r>
        <w:t xml:space="preserve"> </w:t>
      </w:r>
      <w:r>
        <w:rPr>
          <w:rFonts w:hint="eastAsia"/>
        </w:rPr>
        <w:t xml:space="preserve">引入了关键步骤：</w:t>
      </w:r>
      <w:r>
        <w:rPr>
          <w:rFonts w:hint="eastAsia"/>
          <w:b/>
          <w:bCs/>
        </w:rPr>
        <w:t xml:space="preserve">心理模拟</w:t>
      </w:r>
      <w:r>
        <w:rPr>
          <w:rFonts w:hint="eastAsia"/>
        </w:rPr>
        <w:t xml:space="preserve">（Mental</w:t>
      </w:r>
      <w:r>
        <w:t xml:space="preserve"> </w:t>
      </w:r>
      <w:r>
        <w:rPr>
          <w:rFonts w:hint="eastAsia"/>
        </w:rPr>
        <w:t xml:space="preserve">Simulation）。专家会在大脑内部对这个唯一选项进行心理推演——想象执行该行动后，火势、气流和承重墙会发生什么变化。如果模拟过程没有导致任何灾难性的矛盾或意外的负面结果（例如，想象水分遇到高温油锅会发生剧烈反应），那么这个选项就被直接采纳和执行。如果模拟暴露出该方案的问题，专家才会调整原有方案或考虑下一个典型行动，但极少进行两个以上方案的平级比较。</w:t>
      </w:r>
    </w:p>
    <w:p>
      <w:pPr>
        <w:pStyle w:val="BodyText"/>
      </w:pPr>
      <w:r>
        <w:rPr>
          <w:rFonts w:hint="eastAsia"/>
        </w:rPr>
        <w:t xml:space="preserve">这便是</w:t>
      </w:r>
      <w:r>
        <w:t xml:space="preserve"> RPD </w:t>
      </w:r>
      <w:r>
        <w:rPr>
          <w:rFonts w:hint="eastAsia"/>
        </w:rPr>
        <w:t xml:space="preserve">对规范化决策论最彻底的背离：它不比较选项，而是</w:t>
      </w:r>
      <w:r>
        <w:rPr>
          <w:rFonts w:hint="eastAsia"/>
          <w:b/>
          <w:bCs/>
        </w:rPr>
        <w:t xml:space="preserve">通过心理模拟对单一选项进行证伪检验</w:t>
      </w:r>
      <w:r>
        <w:rPr>
          <w:rFonts w:hint="eastAsia"/>
        </w:rPr>
        <w:t xml:space="preserve">。正如</w:t>
      </w:r>
      <w:r>
        <w:t xml:space="preserve"> Popper </w:t>
      </w:r>
      <w:r>
        <w:rPr>
          <w:rFonts w:hint="eastAsia"/>
        </w:rPr>
        <w:t xml:space="preserve">的科学哲学在个人判断上的映射：好的决策不是寻找“最可能对”的选项，而是排除那些在心理预演中“可能会错”的选项。这揭示了在时间压力下，大脑从“极大化选择”转向“满足化过滤”的底层操作逻辑。这里的</w:t>
      </w:r>
      <w:r>
        <w:t xml:space="preserve"> mental simulation </w:t>
      </w:r>
      <w:r>
        <w:rPr>
          <w:rFonts w:hint="eastAsia"/>
        </w:rPr>
        <w:t xml:space="preserve">和机器学习中的“模型预测控制”（Model</w:t>
      </w:r>
      <w:r>
        <w:t xml:space="preserve"> Predictive </w:t>
      </w:r>
      <w:r>
        <w:rPr>
          <w:rFonts w:hint="eastAsia"/>
        </w:rPr>
        <w:t xml:space="preserve">Control）有某种形式上的相似性，但本质区别在于：专家的内部世界模型是由经验构建的质性因果感知网，而非数学方程；这个过程消耗的不是计算资源，而是注意力与经验直觉。</w:t>
      </w:r>
    </w:p>
    <w:bookmarkEnd w:id="106"/>
    <w:bookmarkStart w:id="107" w:name="卷三预告躯体标记与直觉的投否决票功能"/>
    <w:p>
      <w:pPr>
        <w:pStyle w:val="Heading3"/>
      </w:pPr>
      <w:r>
        <w:t xml:space="preserve">4.1.3 </w:t>
      </w:r>
      <w:r>
        <w:rPr>
          <w:rFonts w:hint="eastAsia"/>
        </w:rPr>
        <w:t xml:space="preserve">卷三预告：躯体标记与直觉的投否决票功能</w:t>
      </w:r>
    </w:p>
    <w:p>
      <w:pPr>
        <w:pStyle w:val="FirstParagraph"/>
      </w:pPr>
      <w:r>
        <w:rPr>
          <w:rFonts w:hint="eastAsia"/>
        </w:rPr>
        <w:t xml:space="preserve">心理模拟并非一个纯粹抽象的逻辑推演。在推演方案时，专家常常会报告一种直觉——</w:t>
      </w:r>
      <w:r>
        <w:rPr>
          <w:rFonts w:hint="eastAsia"/>
        </w:rPr>
        <w:t xml:space="preserve">“感觉不妙”</w:t>
      </w:r>
      <w:r>
        <w:rPr>
          <w:rFonts w:hint="eastAsia"/>
        </w:rPr>
        <w:t xml:space="preserve">（la</w:t>
      </w:r>
      <w:r>
        <w:t xml:space="preserve"> petite </w:t>
      </w:r>
      <w:r>
        <w:rPr>
          <w:rFonts w:hint="eastAsia"/>
        </w:rPr>
        <w:t xml:space="preserve">mort）或“感到靠谱”。这就为我们打开了通往卷三的接口：Damasio</w:t>
      </w:r>
      <w:r>
        <w:t xml:space="preserve"> </w:t>
      </w:r>
      <w:r>
        <w:rPr>
          <w:rFonts w:hint="eastAsia"/>
        </w:rPr>
        <w:t xml:space="preserve">的躯体标记假说。</w:t>
      </w:r>
    </w:p>
    <w:p>
      <w:pPr>
        <w:pStyle w:val="BodyText"/>
      </w:pPr>
      <w:r>
        <w:rPr>
          <w:rFonts w:hint="eastAsia"/>
        </w:rPr>
        <w:t xml:space="preserve">当专家在心里模拟一个选项可能导致的糟糕结果时，身体会在大脑皮层意识到问题之前，率先重现与该结果关联的身体感受（心跳加速、肌肉紧绷、胃部下坠）。这种来自身体的</w:t>
      </w:r>
      <w:r>
        <w:rPr>
          <w:rFonts w:hint="eastAsia"/>
          <w:b/>
          <w:bCs/>
        </w:rPr>
        <w:t xml:space="preserve">内感受信号</w:t>
      </w:r>
      <w:r>
        <w:rPr>
          <w:rFonts w:hint="eastAsia"/>
        </w:rPr>
        <w:t xml:space="preserve">作为一种“否决票”，使专家在没有完全逻辑化地算出因果链条之前，就终止了对某个危险选项的心理模拟。因此，RPD</w:t>
      </w:r>
      <w:r>
        <w:t xml:space="preserve"> </w:t>
      </w:r>
      <w:r>
        <w:rPr>
          <w:rFonts w:hint="eastAsia"/>
        </w:rPr>
        <w:t xml:space="preserve">的“心理模拟”不是纯粹大脑皮层的空转；它是以身体为共鸣箱的评估。判断在逻辑用尽处，身体参与了投票。这不仅解释了专家“说不出为什么，但觉得不行”这一现象，也将理性重新定义为包含了生物体内部状态的全场景动态过程。</w:t>
      </w:r>
    </w:p>
    <w:bookmarkEnd w:id="107"/>
    <w:bookmarkStart w:id="108" w:name="rpd-的生态边界有效度与反馈的硬约束"/>
    <w:p>
      <w:pPr>
        <w:pStyle w:val="Heading3"/>
      </w:pPr>
      <w:r>
        <w:t xml:space="preserve">4.1.4 RPD </w:t>
      </w:r>
      <w:r>
        <w:rPr>
          <w:rFonts w:hint="eastAsia"/>
        </w:rPr>
        <w:t xml:space="preserve">的生态边界：有效度与反馈的硬约束</w:t>
      </w:r>
    </w:p>
    <w:p>
      <w:pPr>
        <w:pStyle w:val="FirstParagraph"/>
      </w:pPr>
      <w:r>
        <w:rPr>
          <w:rStyle w:val="VerbatimChar"/>
          <w:rFonts w:hint="eastAsia"/>
        </w:rPr>
        <w:t xml:space="preserve">[简化]+失效边界</w:t>
      </w:r>
      <w:r>
        <w:rPr>
          <w:rFonts w:hint="eastAsia"/>
        </w:rPr>
        <w:t xml:space="preserve">：RPD</w:t>
      </w:r>
      <w:r>
        <w:t xml:space="preserve"> </w:t>
      </w:r>
      <w:r>
        <w:rPr>
          <w:rFonts w:hint="eastAsia"/>
        </w:rPr>
        <w:t xml:space="preserve">模型描绘的直觉专家形象在社交媒体上常被误读为“跟着感觉走就对了”。这是极其危险的简化。RPD</w:t>
      </w:r>
      <w:r>
        <w:t xml:space="preserve"> </w:t>
      </w:r>
      <w:r>
        <w:rPr>
          <w:rFonts w:hint="eastAsia"/>
        </w:rPr>
        <w:t xml:space="preserve">不仅是关于正确决策的理论，也是关于何时会失效的清醒诊断。它的有效性受两个极为苛刻的前提约束，而这正是本书第</w:t>
      </w:r>
      <w:r>
        <w:t xml:space="preserve"> 6 </w:t>
      </w:r>
      <w:r>
        <w:rPr>
          <w:rFonts w:hint="eastAsia"/>
        </w:rPr>
        <w:t xml:space="preserve">章（Kahneman-Klein</w:t>
      </w:r>
      <w:r>
        <w:t xml:space="preserve"> </w:t>
      </w:r>
      <w:r>
        <w:rPr>
          <w:rFonts w:hint="eastAsia"/>
        </w:rPr>
        <w:t xml:space="preserve">对抗性合作）将要得出的核心判据。</w:t>
      </w:r>
    </w:p>
    <w:p>
      <w:pPr>
        <w:pStyle w:val="BodyText"/>
      </w:pPr>
      <w:r>
        <w:rPr>
          <w:rFonts w:hint="eastAsia"/>
          <w:b/>
          <w:bCs/>
        </w:rPr>
        <w:t xml:space="preserve">第一，环境必须具备高有效度（High</w:t>
      </w:r>
      <w:r>
        <w:rPr>
          <w:b/>
          <w:bCs/>
        </w:rPr>
        <w:t xml:space="preserve"> </w:t>
      </w:r>
      <w:r>
        <w:rPr>
          <w:rFonts w:hint="eastAsia"/>
          <w:b/>
          <w:bCs/>
        </w:rPr>
        <w:t xml:space="preserve">Validity）。</w:t>
      </w:r>
      <w:r>
        <w:t xml:space="preserve"> </w:t>
      </w:r>
      <w:r>
        <w:rPr>
          <w:rFonts w:hint="eastAsia"/>
        </w:rPr>
        <w:t xml:space="preserve">所谓高有效度，是指环境的结构中存在稳定的、可识别的因果或统计模式，足以支持预测。消防、护理、象棋、大气物理都属于高有效度环境，火焰、血栓、棋盘和气压都有铁律。然而，在低有效度环境（如股票短期走势、长期地缘政治预测、临床心理学中某些高度异质性的精神疾病诊断）中，经验不仅难以转化为准确的直觉，甚至可能产生幻觉般的虚假模式识别。在低效度环境，经验只是噪音的放大器，无法为专家的大脑提供可以反复验证的结构。</w:t>
      </w:r>
    </w:p>
    <w:p>
      <w:pPr>
        <w:pStyle w:val="BodyText"/>
      </w:pPr>
      <w:r>
        <w:rPr>
          <w:rFonts w:hint="eastAsia"/>
          <w:b/>
          <w:bCs/>
        </w:rPr>
        <w:t xml:space="preserve">第二，必须有充分、及时的高质量反馈。</w:t>
      </w:r>
      <w:r>
        <w:t xml:space="preserve"> </w:t>
      </w:r>
      <w:r>
        <w:rPr>
          <w:rFonts w:hint="eastAsia"/>
        </w:rPr>
        <w:t xml:space="preserve">反馈是直觉收敛于真实的必要热力学引擎。消防员事后会复盘火场结果，急诊护士能即时看到患者的生理指标变化。但在许多现代职业中，决策和结果的链条被时间或机构的帷幕所阻断（</w:t>
      </w:r>
      <w:r>
        <w:rPr>
          <w:rFonts w:hint="eastAsia"/>
        </w:rPr>
        <w:t xml:space="preserve">“面包师”</w:t>
      </w:r>
      <w:r>
        <w:rPr>
          <w:rFonts w:hint="eastAsia"/>
        </w:rPr>
        <w:t xml:space="preserve">式的反馈被切断）。如果一个人做了三十年的人力资源招聘，却从未系统追踪过录用者的长期在职绩效，这三十年的“经验”只是在重复某一套自我验证的偏见，而没有转化为真正的</w:t>
      </w:r>
      <w:r>
        <w:t xml:space="preserve"> RPD </w:t>
      </w:r>
      <w:r>
        <w:rPr>
          <w:rFonts w:hint="eastAsia"/>
        </w:rPr>
        <w:t xml:space="preserve">直觉。因此，把新手或未经过高反馈生态训练的决策者置于必须依赖</w:t>
      </w:r>
      <w:r>
        <w:t xml:space="preserve"> RPD </w:t>
      </w:r>
      <w:r>
        <w:rPr>
          <w:rFonts w:hint="eastAsia"/>
        </w:rPr>
        <w:t xml:space="preserve">的环境里，是一场灾难。在他们的脑中，没有“典型行动”的库，心理模拟也因缺乏现实物理的校准而变为幻想。</w:t>
      </w:r>
    </w:p>
    <w:bookmarkEnd w:id="108"/>
    <w:bookmarkStart w:id="109" w:name="交叉回指与馆藏焊接"/>
    <w:p>
      <w:pPr>
        <w:pStyle w:val="Heading3"/>
      </w:pPr>
      <w:r>
        <w:t xml:space="preserve">4.1.5 </w:t>
      </w:r>
      <w:r>
        <w:rPr>
          <w:rFonts w:hint="eastAsia"/>
        </w:rPr>
        <w:t xml:space="preserve">交叉回指与馆藏焊接</w:t>
      </w:r>
    </w:p>
    <w:p>
      <w:pPr>
        <w:pStyle w:val="FirstParagraph"/>
      </w:pPr>
      <w:r>
        <w:t xml:space="preserve">RPD </w:t>
      </w:r>
      <w:r>
        <w:rPr>
          <w:rFonts w:hint="eastAsia"/>
        </w:rPr>
        <w:t xml:space="preserve">模型的这一定位不仅是对个体认知心理学的贡献，也是对本丛书整个知识馆藏的精确焊接。</w:t>
      </w:r>
    </w:p>
    <w:p>
      <w:pPr>
        <w:pStyle w:val="Compact"/>
        <w:numPr>
          <w:ilvl w:val="0"/>
          <w:numId w:val="1045"/>
        </w:numPr>
      </w:pPr>
      <w:r>
        <w:rPr>
          <w:rFonts w:hint="eastAsia"/>
          <w:b/>
          <w:bCs/>
        </w:rPr>
        <w:t xml:space="preserve">回指《博弈论讲义》</w:t>
      </w:r>
      <w:r>
        <w:rPr>
          <w:rFonts w:hint="eastAsia"/>
        </w:rPr>
        <w:t xml:space="preserve">：博弈论的均衡分析，在理性人假设的共同知识上建立了一座逻辑圣殿。RPD</w:t>
      </w:r>
      <w:r>
        <w:t xml:space="preserve"> </w:t>
      </w:r>
      <w:r>
        <w:rPr>
          <w:rFonts w:hint="eastAsia"/>
        </w:rPr>
        <w:t xml:space="preserve">则是这座圣殿之外的真实原野。在博弈论假设均衡模型、效用函数与信息结构已给定之处，RPD</w:t>
      </w:r>
      <w:r>
        <w:t xml:space="preserve"> </w:t>
      </w:r>
      <w:r>
        <w:rPr>
          <w:rFonts w:hint="eastAsia"/>
        </w:rPr>
        <w:t xml:space="preserve">记录了在无法给定这些变量的真实生存场景中，人类采择的另一种认知演算法——不是最大化，而是模式匹配与证伪模拟。博弈论告诉我们在“可编译的</w:t>
      </w:r>
      <w:r>
        <w:t xml:space="preserve"> </w:t>
      </w:r>
      <w:r>
        <w:rPr>
          <w:rFonts w:hint="eastAsia"/>
        </w:rPr>
        <w:t xml:space="preserve">smart”区内如何达到最优；RPD</w:t>
      </w:r>
      <w:r>
        <w:t xml:space="preserve"> </w:t>
      </w:r>
      <w:r>
        <w:rPr>
          <w:rFonts w:hint="eastAsia"/>
        </w:rPr>
        <w:t xml:space="preserve">告诉我们在该区之外如何存活。</w:t>
      </w:r>
    </w:p>
    <w:p>
      <w:pPr>
        <w:pStyle w:val="Compact"/>
        <w:numPr>
          <w:ilvl w:val="0"/>
          <w:numId w:val="1045"/>
        </w:numPr>
      </w:pPr>
      <w:r>
        <w:rPr>
          <w:rFonts w:hint="eastAsia"/>
          <w:b/>
          <w:bCs/>
        </w:rPr>
        <w:t xml:space="preserve">回指《信息论》</w:t>
      </w:r>
      <w:r>
        <w:rPr>
          <w:rFonts w:hint="eastAsia"/>
        </w:rPr>
        <w:t xml:space="preserve">：无论是香农的比特熵，还是编码通信中的信源定理，信息论的核心在于对可能性空间的压缩。专家的典型情境——调用单个典型动作——在概念上相当于通过过去经验的库，将当前情境巨大的可能性空间（所有可能的进攻与防守时机）在亚秒级内压缩成一个可行的计划。这是在极度信息和时间匮乏下的“生物熵减”机制。</w:t>
      </w:r>
    </w:p>
    <w:p>
      <w:pPr>
        <w:pStyle w:val="Compact"/>
        <w:numPr>
          <w:ilvl w:val="0"/>
          <w:numId w:val="1045"/>
        </w:numPr>
      </w:pPr>
      <w:r>
        <w:rPr>
          <w:rFonts w:hint="eastAsia"/>
          <w:b/>
          <w:bCs/>
        </w:rPr>
        <w:t xml:space="preserve">桥接《博弈中的学习》</w:t>
      </w:r>
      <w:r>
        <w:rPr>
          <w:rFonts w:hint="eastAsia"/>
        </w:rPr>
        <w:t xml:space="preserve">：无悔学习和博弈中的动态收敛依赖于场景的可重演性。但火灾救援、战场指挥、婴儿接生往往是单次高风险决策。RPD</w:t>
      </w:r>
      <w:r>
        <w:t xml:space="preserve"> </w:t>
      </w:r>
      <w:r>
        <w:rPr>
          <w:rFonts w:hint="eastAsia"/>
        </w:rPr>
        <w:t xml:space="preserve">此时是对无悔算法在“不可重演”场景中的补位——依赖上一本书中的演化压力，将族群积累的“一次性正确”内化为此时此地的识别启动。</w:t>
      </w:r>
    </w:p>
    <w:p>
      <w:pPr>
        <w:pStyle w:val="FirstParagraph"/>
      </w:pPr>
      <w:r>
        <w:rPr>
          <w:rFonts w:hint="eastAsia"/>
          <w:b/>
          <w:bCs/>
        </w:rPr>
        <w:t xml:space="preserve">交叉回指框</w:t>
      </w:r>
      <w:r>
        <w:rPr>
          <w:rFonts w:hint="eastAsia"/>
        </w:rPr>
        <w:t xml:space="preserve">：至此，我们既回应了第</w:t>
      </w:r>
      <w:r>
        <w:t xml:space="preserve"> 3 </w:t>
      </w:r>
      <w:r>
        <w:rPr>
          <w:rFonts w:hint="eastAsia"/>
        </w:rPr>
        <w:t xml:space="preserve">章对启发式系统的描述，也完成了向本章后半叶“临床</w:t>
      </w:r>
      <w:r>
        <w:t xml:space="preserve"> vs. </w:t>
      </w:r>
      <w:r>
        <w:rPr>
          <w:rFonts w:hint="eastAsia"/>
        </w:rPr>
        <w:t xml:space="preserve">统计预测”的过渡。让我们暂时记住专家的这种直觉叙事，一会儿第</w:t>
      </w:r>
      <w:r>
        <w:t xml:space="preserve"> 4.2 </w:t>
      </w:r>
      <w:r>
        <w:rPr>
          <w:rFonts w:hint="eastAsia"/>
        </w:rPr>
        <w:t xml:space="preserve">节我们将直面一个剧烈的反题：即便有这样的认知神器，一个简单的回归公式依然时常能击败专家。</w:t>
      </w:r>
    </w:p>
    <w:bookmarkEnd w:id="109"/>
    <w:bookmarkStart w:id="110" w:name="关键学派立场对照-2"/>
    <w:p>
      <w:pPr>
        <w:pStyle w:val="Heading3"/>
      </w:pPr>
      <w:r>
        <w:rPr>
          <w:rFonts w:hint="eastAsia"/>
        </w:rPr>
        <w:t xml:space="preserve">关键学派立场对照</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学派/范式</w:t>
            </w:r>
          </w:p>
        </w:tc>
        <w:tc>
          <w:tcPr/>
          <w:p>
            <w:pPr>
              <w:pStyle w:val="Compact"/>
              <w:jc w:val="left"/>
            </w:pPr>
            <w:r>
              <w:rPr>
                <w:rFonts w:hint="eastAsia"/>
              </w:rPr>
              <w:t xml:space="preserve">核心主张</w:t>
            </w:r>
          </w:p>
        </w:tc>
        <w:tc>
          <w:tcPr/>
          <w:p>
            <w:pPr>
              <w:pStyle w:val="Compact"/>
              <w:jc w:val="left"/>
            </w:pPr>
            <w:r>
              <w:rPr>
                <w:rFonts w:hint="eastAsia"/>
              </w:rPr>
              <w:t xml:space="preserve">对</w:t>
            </w:r>
            <w:r>
              <w:t xml:space="preserve"> RPD </w:t>
            </w:r>
            <w:r>
              <w:rPr>
                <w:rFonts w:hint="eastAsia"/>
              </w:rPr>
              <w:t xml:space="preserve">的诠释</w:t>
            </w:r>
          </w:p>
        </w:tc>
        <w:tc>
          <w:tcPr/>
          <w:p>
            <w:pPr>
              <w:pStyle w:val="Compact"/>
              <w:jc w:val="left"/>
            </w:pPr>
            <w:r>
              <w:rPr>
                <w:rFonts w:hint="eastAsia"/>
              </w:rPr>
              <w:t xml:space="preserve">证据强度与分歧</w:t>
            </w:r>
          </w:p>
        </w:tc>
      </w:tr>
      <w:tr>
        <w:tc>
          <w:tcPr/>
          <w:p>
            <w:pPr>
              <w:pStyle w:val="Compact"/>
              <w:jc w:val="left"/>
            </w:pPr>
            <w:r>
              <w:rPr>
                <w:rFonts w:hint="eastAsia"/>
                <w:b/>
                <w:bCs/>
              </w:rPr>
              <w:t xml:space="preserve">自然主义决策（NDM）</w:t>
            </w:r>
            <w:r>
              <w:t xml:space="preserve"> </w:t>
            </w:r>
            <w:r>
              <w:rPr>
                <w:rFonts w:hint="eastAsia"/>
              </w:rPr>
              <w:t xml:space="preserve">（Klein,</w:t>
            </w:r>
            <w:r>
              <w:t xml:space="preserve"> </w:t>
            </w:r>
            <w:r>
              <w:rPr>
                <w:rFonts w:hint="eastAsia"/>
              </w:rPr>
              <w:t xml:space="preserve">Orasanu）</w:t>
            </w:r>
          </w:p>
        </w:tc>
        <w:tc>
          <w:tcPr/>
          <w:p>
            <w:pPr>
              <w:pStyle w:val="Compact"/>
              <w:jc w:val="left"/>
            </w:pPr>
            <w:r>
              <w:rPr>
                <w:rFonts w:hint="eastAsia"/>
              </w:rPr>
              <w:t xml:space="preserve">研究应在真实场景中进行；认知是为了行动。</w:t>
            </w:r>
            <w:r>
              <w:rPr>
                <w:rFonts w:hint="eastAsia"/>
              </w:rPr>
              <w:t xml:space="preserve">专家靠模式匹配而非显性比较选项来做决策。</w:t>
            </w:r>
          </w:p>
        </w:tc>
        <w:tc>
          <w:tcPr/>
          <w:p>
            <w:pPr>
              <w:pStyle w:val="Compact"/>
              <w:jc w:val="left"/>
            </w:pPr>
            <w:r>
              <w:rPr>
                <w:b/>
                <w:bCs/>
              </w:rPr>
              <w:t xml:space="preserve">RPD </w:t>
            </w:r>
            <w:r>
              <w:rPr>
                <w:rFonts w:hint="eastAsia"/>
                <w:b/>
                <w:bCs/>
              </w:rPr>
              <w:t xml:space="preserve">为正面直觉典范</w:t>
            </w:r>
            <w:r>
              <w:rPr>
                <w:rFonts w:hint="eastAsia"/>
              </w:rPr>
              <w:t xml:space="preserve">：高度适应环境压力的认知智能。</w:t>
            </w:r>
          </w:p>
        </w:tc>
        <w:tc>
          <w:tcPr/>
          <w:p>
            <w:pPr>
              <w:pStyle w:val="Compact"/>
              <w:jc w:val="left"/>
            </w:pPr>
            <w:r>
              <w:rPr>
                <w:rFonts w:hint="eastAsia"/>
              </w:rPr>
              <w:t xml:space="preserve">广泛的自然主义观察与认知任务分析证据支持该模型的存在性。</w:t>
            </w:r>
          </w:p>
        </w:tc>
      </w:tr>
      <w:tr>
        <w:tc>
          <w:tcPr/>
          <w:p>
            <w:pPr>
              <w:pStyle w:val="Compact"/>
              <w:jc w:val="left"/>
            </w:pPr>
            <w:r>
              <w:rPr>
                <w:rFonts w:hint="eastAsia"/>
                <w:b/>
                <w:bCs/>
              </w:rPr>
              <w:t xml:space="preserve">启发式与偏差（H&amp;B）</w:t>
            </w:r>
            <w:r>
              <w:t xml:space="preserve"> </w:t>
            </w:r>
            <w:r>
              <w:rPr>
                <w:rFonts w:hint="eastAsia"/>
              </w:rPr>
              <w:t xml:space="preserve">（Kahneman,</w:t>
            </w:r>
            <w:r>
              <w:t xml:space="preserve"> </w:t>
            </w:r>
            <w:r>
              <w:rPr>
                <w:rFonts w:hint="eastAsia"/>
              </w:rPr>
              <w:t xml:space="preserve">Tversky）</w:t>
            </w:r>
          </w:p>
        </w:tc>
        <w:tc>
          <w:tcPr/>
          <w:p>
            <w:pPr>
              <w:pStyle w:val="Compact"/>
              <w:jc w:val="left"/>
            </w:pPr>
            <w:r>
              <w:rPr>
                <w:rFonts w:hint="eastAsia"/>
              </w:rPr>
              <w:t xml:space="preserve">判断的依据是启发式，易受系统性认知偏差影响。</w:t>
            </w:r>
            <w:r>
              <w:rPr>
                <w:rFonts w:hint="eastAsia"/>
              </w:rPr>
              <w:t xml:space="preserve">直觉</w:t>
            </w:r>
            <w:r>
              <w:t xml:space="preserve"> = System </w:t>
            </w:r>
            <w:r>
              <w:rPr>
                <w:rFonts w:hint="eastAsia"/>
              </w:rPr>
              <w:t xml:space="preserve">1（快，常错）。</w:t>
            </w:r>
          </w:p>
        </w:tc>
        <w:tc>
          <w:tcPr/>
          <w:p>
            <w:pPr>
              <w:pStyle w:val="Compact"/>
              <w:jc w:val="left"/>
            </w:pPr>
            <w:r>
              <w:rPr>
                <w:b/>
                <w:bCs/>
              </w:rPr>
              <w:t xml:space="preserve">RPD </w:t>
            </w:r>
            <w:r>
              <w:rPr>
                <w:rFonts w:hint="eastAsia"/>
                <w:b/>
                <w:bCs/>
              </w:rPr>
              <w:t xml:space="preserve">是特例</w:t>
            </w:r>
            <w:r>
              <w:rPr>
                <w:rFonts w:hint="eastAsia"/>
              </w:rPr>
              <w:t xml:space="preserve">：仅在高确定性、高反馈环境中是可靠的</w:t>
            </w:r>
            <w:r>
              <w:t xml:space="preserve"> System </w:t>
            </w:r>
            <w:r>
              <w:rPr>
                <w:rFonts w:hint="eastAsia"/>
              </w:rPr>
              <w:t xml:space="preserve">1；否则是偏差的源泉。</w:t>
            </w:r>
          </w:p>
        </w:tc>
        <w:tc>
          <w:tcPr/>
          <w:p>
            <w:pPr>
              <w:pStyle w:val="Compact"/>
              <w:jc w:val="left"/>
            </w:pPr>
            <w:r>
              <w:rPr>
                <w:rFonts w:hint="eastAsia"/>
              </w:rPr>
              <w:t xml:space="preserve">对特定启发式主导的偏差有海量实验支撑；对专家直觉的悲观立场被</w:t>
            </w:r>
            <w:r>
              <w:t xml:space="preserve"> NDM </w:t>
            </w:r>
            <w:r>
              <w:rPr>
                <w:rFonts w:hint="eastAsia"/>
              </w:rPr>
              <w:t xml:space="preserve">批评为缺乏生态效度。</w:t>
            </w:r>
          </w:p>
        </w:tc>
      </w:tr>
      <w:tr>
        <w:tc>
          <w:tcPr/>
          <w:p>
            <w:pPr>
              <w:pStyle w:val="Compact"/>
              <w:jc w:val="left"/>
            </w:pPr>
            <w:r>
              <w:rPr>
                <w:rFonts w:hint="eastAsia"/>
                <w:b/>
                <w:bCs/>
              </w:rPr>
              <w:t xml:space="preserve">贝叶斯/形式决策论</w:t>
            </w:r>
            <w:r>
              <w:t xml:space="preserve"> </w:t>
            </w:r>
            <w:r>
              <w:rPr>
                <w:rFonts w:hint="eastAsia"/>
              </w:rPr>
              <w:t xml:space="preserve">（Jaynes,</w:t>
            </w:r>
            <w:r>
              <w:t xml:space="preserve"> </w:t>
            </w:r>
            <w:r>
              <w:rPr>
                <w:rFonts w:hint="eastAsia"/>
              </w:rPr>
              <w:t xml:space="preserve">Savage）</w:t>
            </w:r>
          </w:p>
        </w:tc>
        <w:tc>
          <w:tcPr/>
          <w:p>
            <w:pPr>
              <w:pStyle w:val="Compact"/>
              <w:jc w:val="left"/>
            </w:pPr>
            <w:r>
              <w:rPr>
                <w:rFonts w:hint="eastAsia"/>
              </w:rPr>
              <w:t xml:space="preserve">任何不确定性均可概率化。决策在于最大化（主观）期望效用。</w:t>
            </w:r>
          </w:p>
        </w:tc>
        <w:tc>
          <w:tcPr/>
          <w:p>
            <w:pPr>
              <w:pStyle w:val="Compact"/>
              <w:jc w:val="left"/>
            </w:pPr>
            <w:r>
              <w:rPr>
                <w:b/>
                <w:bCs/>
              </w:rPr>
              <w:t xml:space="preserve">RPD </w:t>
            </w:r>
            <w:r>
              <w:rPr>
                <w:rFonts w:hint="eastAsia"/>
                <w:b/>
                <w:bCs/>
              </w:rPr>
              <w:t xml:space="preserve">是效用/概率不可知时的实际替代</w:t>
            </w:r>
            <w:r>
              <w:rPr>
                <w:rFonts w:hint="eastAsia"/>
              </w:rPr>
              <w:t xml:space="preserve">，但其最佳性未经形式证明，可能次优。</w:t>
            </w:r>
          </w:p>
        </w:tc>
        <w:tc>
          <w:tcPr/>
          <w:p>
            <w:pPr>
              <w:pStyle w:val="Compact"/>
              <w:jc w:val="left"/>
            </w:pPr>
            <w:r>
              <w:rPr>
                <w:rFonts w:hint="eastAsia"/>
              </w:rPr>
              <w:t xml:space="preserve">对</w:t>
            </w:r>
            <w:r>
              <w:t xml:space="preserve"> RPD </w:t>
            </w:r>
            <w:r>
              <w:rPr>
                <w:rFonts w:hint="eastAsia"/>
              </w:rPr>
              <w:t xml:space="preserve">本身无直接评价，但</w:t>
            </w:r>
            <w:r>
              <w:t xml:space="preserve"> Knight </w:t>
            </w:r>
            <w:r>
              <w:rPr>
                <w:rFonts w:hint="eastAsia"/>
              </w:rPr>
              <w:t xml:space="preserve">学派指出其先验在极端不确定性下无意义。</w:t>
            </w:r>
          </w:p>
        </w:tc>
      </w:tr>
      <w:tr>
        <w:tc>
          <w:tcPr/>
          <w:p>
            <w:pPr>
              <w:pStyle w:val="Compact"/>
              <w:jc w:val="left"/>
            </w:pPr>
            <w:r>
              <w:rPr>
                <w:rFonts w:hint="eastAsia"/>
                <w:b/>
                <w:bCs/>
              </w:rPr>
              <w:t xml:space="preserve">专长习得理论</w:t>
            </w:r>
            <w:r>
              <w:t xml:space="preserve"> </w:t>
            </w:r>
            <w:r>
              <w:rPr>
                <w:rFonts w:hint="eastAsia"/>
              </w:rPr>
              <w:t xml:space="preserve">（Dreyfus,</w:t>
            </w:r>
            <w:r>
              <w:t xml:space="preserve"> </w:t>
            </w:r>
            <w:r>
              <w:rPr>
                <w:rFonts w:hint="eastAsia"/>
              </w:rPr>
              <w:t xml:space="preserve">Ericsson）</w:t>
            </w:r>
          </w:p>
        </w:tc>
        <w:tc>
          <w:tcPr/>
          <w:p>
            <w:pPr>
              <w:pStyle w:val="Compact"/>
              <w:jc w:val="left"/>
            </w:pPr>
            <w:r>
              <w:rPr>
                <w:rFonts w:hint="eastAsia"/>
              </w:rPr>
              <w:t xml:space="preserve">专长来自对大量经验的直觉编码，从有意识推理到无意识执行。</w:t>
            </w:r>
          </w:p>
        </w:tc>
        <w:tc>
          <w:tcPr/>
          <w:p>
            <w:pPr>
              <w:pStyle w:val="Compact"/>
              <w:jc w:val="left"/>
            </w:pPr>
            <w:r>
              <w:rPr>
                <w:b/>
                <w:bCs/>
              </w:rPr>
              <w:t xml:space="preserve">RPD </w:t>
            </w:r>
            <w:r>
              <w:rPr>
                <w:rFonts w:hint="eastAsia"/>
                <w:b/>
                <w:bCs/>
              </w:rPr>
              <w:t xml:space="preserve">是专长第五阶段的认知表现</w:t>
            </w:r>
            <w:r>
              <w:rPr>
                <w:rFonts w:hint="eastAsia"/>
              </w:rPr>
              <w:t xml:space="preserve">，即“立即直觉化的应对”。</w:t>
            </w:r>
          </w:p>
        </w:tc>
        <w:tc>
          <w:tcPr/>
          <w:p>
            <w:pPr>
              <w:pStyle w:val="Compact"/>
              <w:jc w:val="left"/>
            </w:pPr>
            <w:r>
              <w:rPr>
                <w:rFonts w:hint="eastAsia"/>
              </w:rPr>
              <w:t xml:space="preserve">德雷福斯提供现象学框架，Ericsson</w:t>
            </w:r>
            <w:r>
              <w:t xml:space="preserve"> </w:t>
            </w:r>
            <w:r>
              <w:rPr>
                <w:rFonts w:hint="eastAsia"/>
              </w:rPr>
              <w:t xml:space="preserve">提供刻意练习的实证基础，两者共同支撑</w:t>
            </w:r>
            <w:r>
              <w:t xml:space="preserve"> RPD </w:t>
            </w:r>
            <w:r>
              <w:rPr>
                <w:rFonts w:hint="eastAsia"/>
              </w:rPr>
              <w:t xml:space="preserve">的经验前提。</w:t>
            </w:r>
          </w:p>
        </w:tc>
      </w:tr>
    </w:tbl>
    <w:bookmarkEnd w:id="110"/>
    <w:bookmarkStart w:id="111" w:name="小练习-1"/>
    <w:p>
      <w:pPr>
        <w:pStyle w:val="Heading3"/>
      </w:pPr>
      <w:r>
        <w:rPr>
          <w:rFonts w:hint="eastAsia"/>
        </w:rPr>
        <w:t xml:space="preserve">小练习</w:t>
      </w:r>
    </w:p>
    <w:p>
      <w:pPr>
        <w:pStyle w:val="FirstParagraph"/>
      </w:pPr>
      <w:r>
        <w:rPr>
          <w:rFonts w:hint="eastAsia"/>
          <w:b/>
          <w:bCs/>
        </w:rPr>
        <w:t xml:space="preserve">题目</w:t>
      </w:r>
      <w:r>
        <w:rPr>
          <w:rFonts w:hint="eastAsia"/>
        </w:rPr>
        <w:t xml:space="preserve">：三组不同职业的专业人士：A.</w:t>
      </w:r>
      <w:r>
        <w:t xml:space="preserve"> </w:t>
      </w:r>
      <w:r>
        <w:rPr>
          <w:rFonts w:hint="eastAsia"/>
        </w:rPr>
        <w:t xml:space="preserve">急症室分诊护士；B.</w:t>
      </w:r>
      <w:r>
        <w:t xml:space="preserve"> </w:t>
      </w:r>
      <w:r>
        <w:rPr>
          <w:rFonts w:hint="eastAsia"/>
        </w:rPr>
        <w:t xml:space="preserve">近期政策的宏观经济预测师；C.</w:t>
      </w:r>
      <w:r>
        <w:t xml:space="preserve"> </w:t>
      </w:r>
      <w:r>
        <w:rPr>
          <w:rFonts w:hint="eastAsia"/>
        </w:rPr>
        <w:t xml:space="preserve">拥有十年经验的古董鉴定师。请按照</w:t>
      </w:r>
      <w:r>
        <w:t xml:space="preserve"> RPD </w:t>
      </w:r>
      <w:r>
        <w:rPr>
          <w:rFonts w:hint="eastAsia"/>
        </w:rPr>
        <w:t xml:space="preserve">直觉的可靠程度，对他们进行排序，并基于“有效度—反馈”框架给予解释。</w:t>
      </w:r>
    </w:p>
    <w:p>
      <w:pPr>
        <w:pStyle w:val="BodyText"/>
      </w:pPr>
      <w:r>
        <w:rPr>
          <w:rFonts w:hint="eastAsia"/>
          <w:b/>
          <w:bCs/>
        </w:rPr>
        <w:t xml:space="preserve">提示</w:t>
      </w:r>
      <w:r>
        <w:rPr>
          <w:rFonts w:hint="eastAsia"/>
        </w:rPr>
        <w:t xml:space="preserve">：重点不在于任务表面上的风险高低，而在于该领域是否存在重复的、清晰的结构模式，以及从业人员能否获得及时的、确证的反馈来修正自己的识别模式。</w:t>
      </w:r>
    </w:p>
    <w:p>
      <w:pPr>
        <w:pStyle w:val="BodyText"/>
      </w:pPr>
      <w:r>
        <w:rPr>
          <w:rFonts w:hint="eastAsia"/>
          <w:b/>
          <w:bCs/>
        </w:rPr>
        <w:t xml:space="preserve">简答</w:t>
      </w:r>
      <w:r>
        <w:rPr>
          <w:rFonts w:hint="eastAsia"/>
        </w:rPr>
        <w:t xml:space="preserve">：</w:t>
      </w:r>
      <w:r>
        <w:t xml:space="preserve"> </w:t>
      </w:r>
      <w:r>
        <w:rPr>
          <w:rFonts w:hint="eastAsia"/>
        </w:rPr>
        <w:t xml:space="preserve">A（急症室护士）的</w:t>
      </w:r>
      <w:r>
        <w:t xml:space="preserve"> RPD </w:t>
      </w:r>
      <w:r>
        <w:rPr>
          <w:rFonts w:hint="eastAsia"/>
        </w:rPr>
        <w:t xml:space="preserve">直觉通常最可靠，仅次于某些高结构度的工程系统。患者的生理监控数据、症状的分化模式构成了高有效度，而治疗效果和病理变化提供了几分钟到几小时的即时强反馈。</w:t>
      </w:r>
      <w:r>
        <w:t xml:space="preserve"> </w:t>
      </w:r>
      <w:r>
        <w:rPr>
          <w:rFonts w:hint="eastAsia"/>
        </w:rPr>
        <w:t xml:space="preserve">C（古董鉴定师）的反馈链条可能比表面看起来长，但依然有效。真伪鉴别的特征规律性极强（高有效度），尽管市场波动会带来噪音，但物理特性（釉色、底款、铜质）不会说谎，且有拍卖落槌价和同行评议作为相对定期的反馈。</w:t>
      </w:r>
      <w:r>
        <w:t xml:space="preserve"> </w:t>
      </w:r>
      <w:r>
        <w:rPr>
          <w:rFonts w:hint="eastAsia"/>
        </w:rPr>
        <w:t xml:space="preserve">B（宏观经济预测师）身处一个极其典型的低有效度环境。经济系统中的反馈充满了长期、多因和噪音，干预措施会改变系统结构（古德哈特定律）。一位经济学家可能一生都无法对其真正的理论立场进行过几次干净的效力反馈。此处的“丰富经验”极易转化为对毫无预测能力的“专家叙述”的过度自信。</w:t>
      </w:r>
    </w:p>
    <w:bookmarkEnd w:id="111"/>
    <w:bookmarkStart w:id="112" w:name="小结-2"/>
    <w:p>
      <w:pPr>
        <w:pStyle w:val="Heading3"/>
      </w:pPr>
      <w:r>
        <w:rPr>
          <w:rFonts w:hint="eastAsia"/>
        </w:rPr>
        <w:t xml:space="preserve">小结</w:t>
      </w:r>
    </w:p>
    <w:p>
      <w:pPr>
        <w:pStyle w:val="Compact"/>
        <w:numPr>
          <w:ilvl w:val="0"/>
          <w:numId w:val="1046"/>
        </w:numPr>
      </w:pPr>
      <w:r>
        <w:t xml:space="preserve">RPD </w:t>
      </w:r>
      <w:r>
        <w:rPr>
          <w:rFonts w:hint="eastAsia"/>
        </w:rPr>
        <w:t xml:space="preserve">模型“识别启动”机制揭示了在效用函数缺位时，专家的判断并非次优的非理性，而是一种通过</w:t>
      </w:r>
      <w:r>
        <w:rPr>
          <w:rFonts w:hint="eastAsia"/>
          <w:b/>
          <w:bCs/>
        </w:rPr>
        <w:t xml:space="preserve">识别原型并证伪单个方案</w:t>
      </w:r>
      <w:r>
        <w:rPr>
          <w:rFonts w:hint="eastAsia"/>
        </w:rPr>
        <w:t xml:space="preserve">的高性能生态适应。</w:t>
      </w:r>
    </w:p>
    <w:p>
      <w:pPr>
        <w:pStyle w:val="Compact"/>
        <w:numPr>
          <w:ilvl w:val="0"/>
          <w:numId w:val="1046"/>
        </w:numPr>
      </w:pPr>
      <w:r>
        <w:rPr>
          <w:rFonts w:hint="eastAsia"/>
        </w:rPr>
        <w:t xml:space="preserve">专家靠</w:t>
      </w:r>
      <w:r>
        <w:rPr>
          <w:rFonts w:hint="eastAsia"/>
          <w:b/>
          <w:bCs/>
        </w:rPr>
        <w:t xml:space="preserve">模式匹配</w:t>
      </w:r>
      <w:r>
        <w:rPr>
          <w:rFonts w:hint="eastAsia"/>
        </w:rPr>
        <w:t xml:space="preserve">（而非特征列表比较）识别情境，调用一个典型行动，并通过</w:t>
      </w:r>
      <w:r>
        <w:rPr>
          <w:rFonts w:hint="eastAsia"/>
          <w:b/>
          <w:bCs/>
        </w:rPr>
        <w:t xml:space="preserve">心理模拟</w:t>
      </w:r>
      <w:r>
        <w:rPr>
          <w:rFonts w:hint="eastAsia"/>
        </w:rPr>
        <w:t xml:space="preserve">来检验其可行性，用想象排除错误选项。</w:t>
      </w:r>
    </w:p>
    <w:p>
      <w:pPr>
        <w:pStyle w:val="Compact"/>
        <w:numPr>
          <w:ilvl w:val="0"/>
          <w:numId w:val="1046"/>
        </w:numPr>
      </w:pPr>
      <w:r>
        <w:rPr>
          <w:rFonts w:hint="eastAsia"/>
        </w:rPr>
        <w:t xml:space="preserve">该模型与卷一</w:t>
      </w:r>
      <w:r>
        <w:t xml:space="preserve"> </w:t>
      </w:r>
      <w:r>
        <w:rPr>
          <w:b/>
          <w:bCs/>
        </w:rPr>
        <w:t xml:space="preserve">Dreyfus </w:t>
      </w:r>
      <w:r>
        <w:rPr>
          <w:rFonts w:hint="eastAsia"/>
          <w:b/>
          <w:bCs/>
        </w:rPr>
        <w:t xml:space="preserve">的专长阶段</w:t>
      </w:r>
      <w:r>
        <w:rPr>
          <w:rFonts w:hint="eastAsia"/>
        </w:rPr>
        <w:t xml:space="preserve">直接接口：专家的直觉是一种识别性看见；同时预告卷三</w:t>
      </w:r>
      <w:r>
        <w:t xml:space="preserve"> </w:t>
      </w:r>
      <w:r>
        <w:rPr>
          <w:b/>
          <w:bCs/>
        </w:rPr>
        <w:t xml:space="preserve">Damasio </w:t>
      </w:r>
      <w:r>
        <w:rPr>
          <w:rFonts w:hint="eastAsia"/>
          <w:b/>
          <w:bCs/>
        </w:rPr>
        <w:t xml:space="preserve">的躯体标记</w:t>
      </w:r>
      <w:r>
        <w:rPr>
          <w:rFonts w:hint="eastAsia"/>
        </w:rPr>
        <w:t xml:space="preserve">：身体的情绪信号在心理模拟中投出否决票。</w:t>
      </w:r>
    </w:p>
    <w:p>
      <w:pPr>
        <w:pStyle w:val="Compact"/>
        <w:numPr>
          <w:ilvl w:val="0"/>
          <w:numId w:val="1046"/>
        </w:numPr>
      </w:pPr>
      <w:r>
        <w:rPr>
          <w:rFonts w:hint="eastAsia"/>
          <w:b/>
          <w:bCs/>
        </w:rPr>
        <w:t xml:space="preserve">失效边界极为清晰</w:t>
      </w:r>
      <w:r>
        <w:rPr>
          <w:rFonts w:hint="eastAsia"/>
        </w:rPr>
        <w:t xml:space="preserve">：RPD</w:t>
      </w:r>
      <w:r>
        <w:t xml:space="preserve"> </w:t>
      </w:r>
      <w:r>
        <w:rPr>
          <w:rFonts w:hint="eastAsia"/>
        </w:rPr>
        <w:t xml:space="preserve">仅适用于高有效度、反馈充足的生态场。在低效度或反馈中断的领域（如股票预测、低反馈管理决策），专家的“直觉”会退化为噪声驱动的幻觉。</w:t>
      </w:r>
    </w:p>
    <w:p>
      <w:pPr>
        <w:pStyle w:val="Compact"/>
        <w:numPr>
          <w:ilvl w:val="0"/>
          <w:numId w:val="1046"/>
        </w:numPr>
      </w:pPr>
      <w:r>
        <w:t xml:space="preserve">RPD </w:t>
      </w:r>
      <w:r>
        <w:rPr>
          <w:rFonts w:hint="eastAsia"/>
        </w:rPr>
        <w:t xml:space="preserve">是形式博弈论在“模型用尽处”的认知继承者——一个不依赖给定博弈树和先验决策的、针对真不确定性的生物认知框架。</w:t>
      </w:r>
    </w:p>
    <w:bookmarkEnd w:id="112"/>
    <w:bookmarkStart w:id="113" w:name="延伸阅读-4"/>
    <w:p>
      <w:pPr>
        <w:pStyle w:val="Heading3"/>
      </w:pPr>
      <w:r>
        <w:rPr>
          <w:rFonts w:hint="eastAsia"/>
        </w:rPr>
        <w:t xml:space="preserve">延伸阅读</w:t>
      </w:r>
    </w:p>
    <w:p>
      <w:pPr>
        <w:pStyle w:val="Compact"/>
        <w:numPr>
          <w:ilvl w:val="0"/>
          <w:numId w:val="1047"/>
        </w:numPr>
      </w:pPr>
      <w:r>
        <w:rPr>
          <w:b/>
          <w:bCs/>
        </w:rPr>
        <w:t xml:space="preserve">Klein, G.</w:t>
      </w:r>
      <w:r>
        <w:rPr>
          <w:b/>
          <w:bCs/>
        </w:rPr>
        <w:t xml:space="preserve"> </w:t>
      </w:r>
      <w:r>
        <w:rPr>
          <w:b/>
          <w:bCs/>
          <w:i/>
          <w:iCs/>
        </w:rPr>
        <w:t xml:space="preserve">Sources of Power: How People Make Decisions</w:t>
      </w:r>
      <w:r>
        <w:rPr>
          <w:b/>
          <w:bCs/>
        </w:rPr>
        <w:t xml:space="preserve">. MIT Press.</w:t>
      </w:r>
      <w:r>
        <w:t xml:space="preserve"> </w:t>
      </w:r>
      <w:r>
        <w:rPr>
          <w:rFonts w:hint="eastAsia"/>
        </w:rPr>
        <w:t xml:space="preserve">这是该理论的原著。Klein</w:t>
      </w:r>
      <w:r>
        <w:t xml:space="preserve"> </w:t>
      </w:r>
      <w:r>
        <w:rPr>
          <w:rFonts w:hint="eastAsia"/>
        </w:rPr>
        <w:t xml:space="preserve">在此详细记录了其团队如何通过大量自然主义观察，锻造出</w:t>
      </w:r>
      <w:r>
        <w:t xml:space="preserve"> RPD </w:t>
      </w:r>
      <w:r>
        <w:rPr>
          <w:rFonts w:hint="eastAsia"/>
        </w:rPr>
        <w:t xml:space="preserve">模型，是与实验室学派“偏差纲领”争论的壁垒构建之作。</w:t>
      </w:r>
    </w:p>
    <w:p>
      <w:pPr>
        <w:pStyle w:val="Compact"/>
        <w:numPr>
          <w:ilvl w:val="0"/>
          <w:numId w:val="1047"/>
        </w:numPr>
      </w:pPr>
      <w:r>
        <w:rPr>
          <w:b/>
          <w:bCs/>
        </w:rPr>
        <w:t xml:space="preserve">Dreyfus, H. L., &amp; Dreyfus, S. E.</w:t>
      </w:r>
      <w:r>
        <w:rPr>
          <w:b/>
          <w:bCs/>
        </w:rPr>
        <w:t xml:space="preserve"> </w:t>
      </w:r>
      <w:r>
        <w:rPr>
          <w:b/>
          <w:bCs/>
          <w:i/>
          <w:iCs/>
        </w:rPr>
        <w:t xml:space="preserve">Mind over Machine</w:t>
      </w:r>
      <w:r>
        <w:rPr>
          <w:b/>
          <w:bCs/>
        </w:rPr>
        <w:t xml:space="preserve">. Free Press.</w:t>
      </w:r>
      <w:r>
        <w:t xml:space="preserve"> </w:t>
      </w:r>
      <w:r>
        <w:rPr>
          <w:rFonts w:hint="eastAsia"/>
        </w:rPr>
        <w:t xml:space="preserve">阐释了从新手到专家的五阶段模型，为理解</w:t>
      </w:r>
      <w:r>
        <w:t xml:space="preserve"> RPD </w:t>
      </w:r>
      <w:r>
        <w:rPr>
          <w:rFonts w:hint="eastAsia"/>
        </w:rPr>
        <w:t xml:space="preserve">中的“情境直接呈现”提供了现象学基础。尤其关注专家“不再依赖规则”的洞察。</w:t>
      </w:r>
    </w:p>
    <w:p>
      <w:pPr>
        <w:pStyle w:val="Compact"/>
        <w:numPr>
          <w:ilvl w:val="0"/>
          <w:numId w:val="1047"/>
        </w:numPr>
      </w:pPr>
      <w:r>
        <w:rPr>
          <w:b/>
          <w:bCs/>
        </w:rPr>
        <w:t xml:space="preserve">Ericsson, K. A., &amp; Pool, R.</w:t>
      </w:r>
      <w:r>
        <w:rPr>
          <w:b/>
          <w:bCs/>
        </w:rPr>
        <w:t xml:space="preserve"> </w:t>
      </w:r>
      <w:r>
        <w:rPr>
          <w:b/>
          <w:bCs/>
          <w:i/>
          <w:iCs/>
        </w:rPr>
        <w:t xml:space="preserve">Peak: Secrets from the New Science of Expertise</w:t>
      </w:r>
      <w:r>
        <w:rPr>
          <w:b/>
          <w:bCs/>
        </w:rPr>
        <w:t xml:space="preserve">. Eamon Dolan/Houghton Mifflin Harcourt.</w:t>
      </w:r>
      <w:r>
        <w:t xml:space="preserve"> </w:t>
      </w:r>
      <w:r>
        <w:rPr>
          <w:rFonts w:hint="eastAsia"/>
        </w:rPr>
        <w:t xml:space="preserve">详细解释了刻意练习如何在特定领域锻造出专家级的心理表征，补充了</w:t>
      </w:r>
      <w:r>
        <w:t xml:space="preserve"> RPD </w:t>
      </w:r>
      <w:r>
        <w:rPr>
          <w:rFonts w:hint="eastAsia"/>
        </w:rPr>
        <w:t xml:space="preserve">背后经验获取的实证机制。</w:t>
      </w:r>
    </w:p>
    <w:p>
      <w:pPr>
        <w:pStyle w:val="Compact"/>
        <w:numPr>
          <w:ilvl w:val="0"/>
          <w:numId w:val="1047"/>
        </w:numPr>
      </w:pPr>
      <w:r>
        <w:rPr>
          <w:b/>
          <w:bCs/>
        </w:rPr>
        <w:t xml:space="preserve">Kahneman, D., &amp; Klein, G.</w:t>
      </w:r>
      <w:r>
        <w:rPr>
          <w:b/>
          <w:bCs/>
        </w:rPr>
        <w:t xml:space="preserve"> </w:t>
      </w:r>
      <w:r>
        <w:rPr>
          <w:b/>
          <w:bCs/>
        </w:rPr>
        <w:t xml:space="preserve">“Conditions for Intuitive Expertise: A Failure to Disagree.”</w:t>
      </w:r>
      <w:r>
        <w:rPr>
          <w:b/>
          <w:bCs/>
        </w:rPr>
        <w:t xml:space="preserve"> </w:t>
      </w:r>
      <w:r>
        <w:rPr>
          <w:b/>
          <w:bCs/>
          <w:i/>
          <w:iCs/>
        </w:rPr>
        <w:t xml:space="preserve">American Psychologist</w:t>
      </w:r>
      <w:r>
        <w:rPr>
          <w:b/>
          <w:bCs/>
        </w:rPr>
        <w:t xml:space="preserve">, 2009.</w:t>
      </w:r>
      <w:r>
        <w:t xml:space="preserve"> </w:t>
      </w:r>
      <w:r>
        <w:rPr>
          <w:rFonts w:hint="eastAsia"/>
        </w:rPr>
        <w:t xml:space="preserve">两位长期对立学派的领袖人物发表的战时合约：建立了何时可以相信直觉的明确判据，是本小节结论的直接学术背书。</w:t>
      </w:r>
    </w:p>
    <w:bookmarkEnd w:id="113"/>
    <w:bookmarkStart w:id="114" w:name="meehl-的难题为什么简单公式常胜专家判断"/>
    <w:p>
      <w:pPr>
        <w:pStyle w:val="Heading3"/>
      </w:pPr>
      <w:r>
        <w:t xml:space="preserve">4.2 Meehl </w:t>
      </w:r>
      <w:r>
        <w:rPr>
          <w:rFonts w:hint="eastAsia"/>
        </w:rPr>
        <w:t xml:space="preserve">的难题:为什么简单公式常胜专家判断</w:t>
      </w:r>
    </w:p>
    <w:p>
      <w:pPr>
        <w:pStyle w:val="FirstParagraph"/>
      </w:pPr>
      <w:r>
        <w:rPr>
          <w:rFonts w:hint="eastAsia"/>
          <w:b/>
          <w:bCs/>
        </w:rPr>
        <w:t xml:space="preserve">从临床直觉到机械预测的惊世对决</w:t>
      </w:r>
    </w:p>
    <w:p>
      <w:pPr>
        <w:pStyle w:val="BodyText"/>
      </w:pPr>
      <w:r>
        <w:rPr>
          <w:rFonts w:hint="eastAsia"/>
        </w:rPr>
        <w:t xml:space="preserve">在4.1节中，我们见识了经验丰富的消防指挥官如何在极端时间压力下，凭借情境识别与心理模拟做出高效决策。那是直觉在“高效度环境”（Kahneman与Klein的对抗性合作将其定义为因果结构足够丰富、反馈清晰且及时的环境）中的辉煌胜利。然而，故事的另一面同样令人震撼：在医疗诊断、罪犯再犯风险评估、大学招生录取、精神病理学预测等涉及人类命运的重复杂线索预测领域，长达半个多世纪的实证研究反复验证了一个令人不安的规律——用几条客观指标构建的简单线性公式，其预测准确率几乎总是持平或超过经验丰富的临床专家。本节将深入分析这一现象：它最初如何被提出，为何与我们的专业直觉相悖，以及在人与算法共生的时代，它对判断的本质意味着什么。</w:t>
      </w:r>
    </w:p>
    <w:p>
      <w:pPr>
        <w:pStyle w:val="BodyText"/>
      </w:pPr>
      <w:r>
        <w:rPr>
          <w:rFonts w:hint="eastAsia"/>
          <w:b/>
          <w:bCs/>
        </w:rPr>
        <w:t xml:space="preserve">原理直觉：碎片知识与权重配置</w:t>
      </w:r>
    </w:p>
    <w:p>
      <w:pPr>
        <w:pStyle w:val="BodyText"/>
      </w:pPr>
      <w:r>
        <w:rPr>
          <w:rFonts w:hint="eastAsia"/>
        </w:rPr>
        <w:t xml:space="preserve">为了理解机械预测的优势，我们可以从一个思想实验【示意】切入。设想你需要预测100名患有特定疾病的患者在接受某种治疗后一年内的康复情况。你掌握每位患者的五项关键生理指标，及三位从业二十年的资深专家。专家A仔细阅读每位患者的病历，在脑海中形成一个关于该患者“整体状况”的叙事，然后给出康复概率；专家B与A类似，但更关注近期的临床个案；专家C则完全依赖自己二十年来形成的“临床直觉”。</w:t>
      </w:r>
    </w:p>
    <w:p>
      <w:pPr>
        <w:pStyle w:val="BodyText"/>
      </w:pPr>
      <w:r>
        <w:rPr>
          <w:rFonts w:hint="eastAsia"/>
        </w:rPr>
        <w:t xml:space="preserve">另一边，你只用最简单的统计方法：将五项指标分别与康复结果做线性回归，得到一个权重公式。这个公式是“盲”的——它不知道每个患者的人生故事，不理解疾病的发病机理，也无法体验“这个患者看起来不太对劲”的模糊感受。它只是机械地将五项指标的数字乘以权重、相加，输出一个分数。</w:t>
      </w:r>
    </w:p>
    <w:p>
      <w:pPr>
        <w:pStyle w:val="BodyText"/>
      </w:pPr>
      <w:r>
        <w:rPr>
          <w:rFonts w:hint="eastAsia"/>
        </w:rPr>
        <w:t xml:space="preserve">如果康复这一结果可观测、可验证，长期追踪通常会展示一个结果：那个简单的加权求和公式在区分谁会康复、谁不会康复这一任务上，其准确率（用Brier评分或ROC曲线下面积度量）不但不逊于三位专家，而且在多数比较中略微胜出，至少没有显著更差。这就是Meehl难题的核心形态。它表明，在面对多线索、跨案例的重复预测时，专家的“丰富模式库”与“整合异质性信息的能力”并未转化为优势，反而因其在权重配置和信息一致性应用上的系统性局限而被公式反超。公式的优势不是因为它更聪明，而是因为它以零噪声忠实地执行了一条极其简单的规则：同样的线索，永远乘同样的权重，永远以同样的方式求和。人既是学习机器，也是噪声发生器。</w:t>
      </w:r>
    </w:p>
    <w:p>
      <w:pPr>
        <w:pStyle w:val="BodyText"/>
      </w:pPr>
      <w:r>
        <w:rPr>
          <w:rFonts w:hint="eastAsia"/>
          <w:b/>
          <w:bCs/>
        </w:rPr>
        <w:t xml:space="preserve">Meehl的初始论述与元分析的铁证</w:t>
      </w:r>
    </w:p>
    <w:p>
      <w:pPr>
        <w:pStyle w:val="BodyText"/>
      </w:pPr>
      <w:r>
        <w:rPr>
          <w:rFonts w:hint="eastAsia"/>
        </w:rPr>
        <w:t xml:space="preserve">1954年，Paul</w:t>
      </w:r>
      <w:r>
        <w:t xml:space="preserve"> </w:t>
      </w:r>
      <w:r>
        <w:rPr>
          <w:rFonts w:hint="eastAsia"/>
        </w:rPr>
        <w:t xml:space="preserve">Meehl出版了《Clinical</w:t>
      </w:r>
      <w:r>
        <w:t xml:space="preserve"> versus Statistical Prediction: A Theoretical Analysis and a Review of the </w:t>
      </w:r>
      <w:r>
        <w:rPr>
          <w:rFonts w:hint="eastAsia"/>
        </w:rPr>
        <w:t xml:space="preserve">Evidence》。这本身就是一个判断行为——在那个临床心理学高度自信于投射测验和深度访谈的年代，Meehl冒着巨大的学术风险，对当时已有的约20项比较研究进行了系统审查。这些研究覆盖了学业成功预测、精神疾病诊断、犯罪再犯等多元领域。Meehl的结论如手术刀般冷静：在几乎所有比较中，统计公式的表现都等同于或优于临床专家的判断。</w:t>
      </w:r>
    </w:p>
    <w:p>
      <w:pPr>
        <w:pStyle w:val="BodyText"/>
      </w:pPr>
      <w:r>
        <w:rPr>
          <w:rFonts w:hint="eastAsia"/>
        </w:rPr>
        <w:t xml:space="preserve">这本书在当时被视为异端，但此后六十余年间，大量元分析和系统回顾不断确证并扩展了Meehl的发现。由William</w:t>
      </w:r>
      <w:r>
        <w:t xml:space="preserve"> </w:t>
      </w:r>
      <w:r>
        <w:rPr>
          <w:rFonts w:hint="eastAsia"/>
        </w:rPr>
        <w:t xml:space="preserve">Grove等人于2000年在《Psychological</w:t>
      </w:r>
      <w:r>
        <w:t xml:space="preserve"> </w:t>
      </w:r>
      <w:r>
        <w:rPr>
          <w:rFonts w:hint="eastAsia"/>
        </w:rPr>
        <w:t xml:space="preserve">Assessment》上发表的一篇里程碑式元分析，综合了136项直接比较临床判断与机械预测的研究【实证】。结果令人震撼：机械预测在47%的比较中显著优于临床判断，临床判断仅在6%的比较中显著更优，其余为平手。即使仅考虑那些临床专家“拥有更多信息（如访谈资料）”的研究，公式依然保持优势。</w:t>
      </w:r>
    </w:p>
    <w:p>
      <w:pPr>
        <w:pStyle w:val="BodyText"/>
      </w:pPr>
      <w:r>
        <w:rPr>
          <w:rFonts w:hint="eastAsia"/>
        </w:rPr>
        <w:t xml:space="preserve">更令人深省的是，机械公式的“智力”几乎可以低到侮辱人的程度。在多项元分析中，仅仅基于人口统计学变量（年龄、性别、教育程度）或既往行为记录（过去犯罪次数、过去住院次数）的简单公式，就足以与花费数小时进行的深度临床访谈相抗衡【实证】。用Meehl的经典措辞，当面对重复发生的多线索预测任务时，基于经验的统计（actuarial）判断反复战胜了基于现场综合印象的临床（clinical）判断。</w:t>
      </w:r>
    </w:p>
    <w:p>
      <w:pPr>
        <w:pStyle w:val="BodyText"/>
      </w:pPr>
      <w:r>
        <w:rPr>
          <w:rFonts w:hint="eastAsia"/>
          <w:b/>
          <w:bCs/>
        </w:rPr>
        <w:t xml:space="preserve">为何专家会在多线索整合中频频败阵？</w:t>
      </w:r>
    </w:p>
    <w:p>
      <w:pPr>
        <w:pStyle w:val="BodyText"/>
      </w:pPr>
      <w:r>
        <w:rPr>
          <w:rFonts w:hint="eastAsia"/>
        </w:rPr>
        <w:t xml:space="preserve">专家判断在特定任务中输给公式，并非因为专家缺乏知识或经验，而是因为人类认知结构在处理“配置多线索权重”和“一致应用权重”这两项操作时面临三个根本性局限。理解这些局限，比记住“公式赢了”这个结论本身更关键。</w:t>
      </w:r>
    </w:p>
    <w:p>
      <w:pPr>
        <w:pStyle w:val="BodyText"/>
      </w:pPr>
      <w:r>
        <w:rPr>
          <w:rFonts w:hint="eastAsia"/>
        </w:rPr>
        <w:t xml:space="preserve">第一个局限是</w:t>
      </w:r>
      <w:r>
        <w:rPr>
          <w:rFonts w:hint="eastAsia"/>
          <w:b/>
          <w:bCs/>
        </w:rPr>
        <w:t xml:space="preserve">权重配置的不可靠性</w:t>
      </w:r>
      <w:r>
        <w:rPr>
          <w:rFonts w:hint="eastAsia"/>
        </w:rPr>
        <w:t xml:space="preserve">。人类极擅于发现线索（cue</w:t>
      </w:r>
      <w:r>
        <w:t xml:space="preserve"> </w:t>
      </w:r>
      <w:r>
        <w:rPr>
          <w:rFonts w:hint="eastAsia"/>
        </w:rPr>
        <w:t xml:space="preserve">discovery）——专家能识别出数百条对判断有价值的特征。然而，人类在直觉地赋予这些线索权重时，却表现出高度不稳定和对语境过度敏感的倾向。Lewis</w:t>
      </w:r>
      <w:r>
        <w:t xml:space="preserve"> </w:t>
      </w:r>
      <w:r>
        <w:rPr>
          <w:rFonts w:hint="eastAsia"/>
        </w:rPr>
        <w:t xml:space="preserve">Goldberg在1960年代进行了一项经典研究：他让临床心理学家用明尼苏达多项人格量表（MMPI）的11个分量表来区分神经症与精神病患者，同时用一个基于这些分量表的线性回归公式进行同样的分类。结果公式的表现优于大多数心理学家。更令人震惊的是，Goldberg随后用这群心理学家自己给出的“判断策略”来构建公式——公式完全基于心理学家口头表述的决策规则——结果这个“模拟自我”的公式竟然比心理学家本人的实际判断更准确【实证】。这暴露了一个残酷的事实：专家知道自己用哪些线索，但他们实际运用线索的方差大于他们自己所意识到的。在心境波动、近期遇到的特殊个案、甚至疲劳程度的影响下，对同一组合的线索他们会给出不同的权重，而公式的权重永不变异。</w:t>
      </w:r>
    </w:p>
    <w:p>
      <w:pPr>
        <w:pStyle w:val="BodyText"/>
      </w:pPr>
      <w:r>
        <w:rPr>
          <w:rFonts w:hint="eastAsia"/>
        </w:rPr>
        <w:t xml:space="preserve">第二个局限是</w:t>
      </w:r>
      <w:r>
        <w:rPr>
          <w:rFonts w:hint="eastAsia"/>
          <w:b/>
          <w:bCs/>
        </w:rPr>
        <w:t xml:space="preserve">信息一致性应用的失败</w:t>
      </w:r>
      <w:r>
        <w:rPr>
          <w:rFonts w:hint="eastAsia"/>
        </w:rPr>
        <w:t xml:space="preserve">。人类判断会在完全相同的输入下产生个体内部的噪声。在Daniel</w:t>
      </w:r>
      <w:r>
        <w:t xml:space="preserve"> Kahneman、Olivier </w:t>
      </w:r>
      <w:r>
        <w:rPr>
          <w:rFonts w:hint="eastAsia"/>
        </w:rPr>
        <w:t xml:space="preserve">Sibony与Cass</w:t>
      </w:r>
      <w:r>
        <w:t xml:space="preserve"> </w:t>
      </w:r>
      <w:r>
        <w:rPr>
          <w:rFonts w:hint="eastAsia"/>
        </w:rPr>
        <w:t xml:space="preserve">Sunstein于2021年出版的《Noise:</w:t>
      </w:r>
      <w:r>
        <w:t xml:space="preserve"> A Flaw in Human </w:t>
      </w:r>
      <w:r>
        <w:rPr>
          <w:rFonts w:hint="eastAsia"/>
        </w:rPr>
        <w:t xml:space="preserve">Judgment》中，他们系统回顾了多个领域的“决策噪声”研究。一项典型实验是这样设计的：让数位经验丰富的放射科医生在不同时间（间隔数周）观看同一批CT影像并给出诊断意见。结果是，即使是同一位医生，在面对同一张影像时，前后两次判断一致的相关系数也远非完美。这就是“噪声”——影响判断的不是偏差（系统性地偏向某一方向），而是不受控制的随机变异。公式天然没有内部噪声。把同一个患者的同一组数据输入公式，无论计算多少遍，输出永远相同。这就好比射击：专家可能射得很偏（若存在偏差），公式也许也偏离靶心（若模型本身就存在未建模的因子），但专家的弹着点散布面（噪声）远大于公式。在长期大样本的平均表现上，低噪声本身就构成了一种强大的竞争优势。</w:t>
      </w:r>
    </w:p>
    <w:p>
      <w:pPr>
        <w:pStyle w:val="BodyText"/>
      </w:pPr>
      <w:r>
        <w:rPr>
          <w:rFonts w:hint="eastAsia"/>
        </w:rPr>
        <w:t xml:space="preserve">第三个局限是</w:t>
      </w:r>
      <w:r>
        <w:rPr>
          <w:rFonts w:hint="eastAsia"/>
          <w:b/>
          <w:bCs/>
        </w:rPr>
        <w:t xml:space="preserve">对碎片信息的过度拟合与因果叙事诱惑</w:t>
      </w:r>
      <w:r>
        <w:rPr>
          <w:rFonts w:hint="eastAsia"/>
        </w:rPr>
        <w:t xml:space="preserve">。专家的力量在于能构建因果叙事，把看似不相关的碎片编织成一个连贯的故事。这正是4.1节RPD的核心——识别情境。然而，在多线索统计预测任务中，所谓的“线索”往往是概率性的，它们与结果之间的关系是统计相关而非因果决定。临床访谈中患者的一句自白、简历上一个不寻常的志愿经历、财务报告中的一处异常措辞——这些“高信息密度碎片”对专家的大脑来说极其生动（salient），极易被过度加权。专家可能会说：</w:t>
      </w:r>
      <w:r>
        <w:rPr>
          <w:rFonts w:hint="eastAsia"/>
        </w:rPr>
        <w:t xml:space="preserve">“这个患者说他童年被狗咬过，这与他的焦虑症状形成完美呼应”</w:t>
      </w:r>
      <w:r>
        <w:rPr>
          <w:rFonts w:hint="eastAsia"/>
        </w:rPr>
        <w:t xml:space="preserve">，然后在预测此患者未来一年是否会重返工作岗位时，给这个“咬狗事件”赋予了不成比例的权重。公式不具备理解叙事的能力——对公式而言，</w:t>
      </w:r>
      <w:r>
        <w:rPr>
          <w:rFonts w:hint="eastAsia"/>
        </w:rPr>
        <w:t xml:space="preserve">“童年被狗咬”</w:t>
      </w:r>
      <w:r>
        <w:rPr>
          <w:rFonts w:hint="eastAsia"/>
        </w:rPr>
        <w:t xml:space="preserve">可能根本不是一个预测变量，或者它仅以非常低的权重进入了回归模型。这看起来是公式的劣势，在实际预测中却恰恰成为了它的防火墙：它强迫自己只使用预先注册的、在大量样本上被验证过有效度的信息，从而规避了叙事诱惑对权重结构的系统性扭曲。</w:t>
      </w:r>
    </w:p>
    <w:p>
      <w:pPr>
        <w:pStyle w:val="BodyText"/>
      </w:pPr>
      <w:r>
        <w:rPr>
          <w:rFonts w:hint="eastAsia"/>
          <w:b/>
          <w:bCs/>
        </w:rPr>
        <w:t xml:space="preserve">Gigerenzer的一个关键修正：简单公式更优的“少即是多”原理</w:t>
      </w:r>
    </w:p>
    <w:p>
      <w:pPr>
        <w:pStyle w:val="BodyText"/>
      </w:pPr>
      <w:r>
        <w:rPr>
          <w:rFonts w:hint="eastAsia"/>
        </w:rPr>
        <w:t xml:space="preserve">来自生态理性学派的Gerd</w:t>
      </w:r>
      <w:r>
        <w:t xml:space="preserve"> </w:t>
      </w:r>
      <w:r>
        <w:rPr>
          <w:rFonts w:hint="eastAsia"/>
        </w:rPr>
        <w:t xml:space="preserve">Gigerenzer及其合作者在这幅图景上添加了重要的理论修正。在《Simple</w:t>
      </w:r>
      <w:r>
        <w:t xml:space="preserve"> Heuristics That Make Us </w:t>
      </w:r>
      <w:r>
        <w:rPr>
          <w:rFonts w:hint="eastAsia"/>
        </w:rPr>
        <w:t xml:space="preserve">Smart》一书中，他们指出，并非所有统计公式都优于所有判断，关键在于公式是否简单（fast</w:t>
      </w:r>
      <w:r>
        <w:t xml:space="preserve"> and </w:t>
      </w:r>
      <w:r>
        <w:rPr>
          <w:rFonts w:hint="eastAsia"/>
        </w:rPr>
        <w:t xml:space="preserve">frugal）。复杂回归模型需要估计大量参数，在面对新样本时容易过拟合——在训练数据上表现好，但在真实世界应用中却劣于更简单的决策规则。在一项关于柏林高中生辍学预测的比较中，一个仅基于“过去旷课次数+上一学期平均成绩”的极简规则，其预测准确率超越了当时使用的复杂多重回归模型【实证】。这就是“少即是多”（less-is-more）效应在统计预测领域的表现：当数据信噪比低、预测环境不稳定时，更少的参数意味着更低的方差和更稳健的泛化能力。机械公式胜于专家判断，不单因为是机械的，更因为它们在多数应用中恰好是一个在“偏差-方差权衡”中位于低方差一端的策略。而专家直觉——如4.1节所示——在高效度、可学习、反馈及时的环境中同样可以成为有效的快速启发式。分歧点不是人与公式有什么本质性的优劣，而在于策略与环境的匹配度。这正是第6章Kahneman–Klein综合的核心。</w:t>
      </w:r>
    </w:p>
    <w:p>
      <w:pPr>
        <w:pStyle w:val="BodyText"/>
      </w:pPr>
      <w:r>
        <w:rPr>
          <w:rFonts w:hint="eastAsia"/>
          <w:b/>
          <w:bCs/>
        </w:rPr>
        <w:t xml:space="preserve">算法厌恶与算法欣赏的悖论</w:t>
      </w:r>
    </w:p>
    <w:p>
      <w:pPr>
        <w:pStyle w:val="BodyText"/>
      </w:pPr>
      <w:r>
        <w:rPr>
          <w:rFonts w:hint="eastAsia"/>
        </w:rPr>
        <w:t xml:space="preserve">既然公式如此有效，人类是否会在面对数据时欢欣接纳它的建议？实践中的反应远比想象复杂。来自伯克利的研究者Dietvorst、Simmons与Massey在2015年的经典实验中揭示了一个“算法厌恶”（algorithm</w:t>
      </w:r>
      <w:r>
        <w:t xml:space="preserve"> </w:t>
      </w:r>
      <w:r>
        <w:rPr>
          <w:rFonts w:hint="eastAsia"/>
        </w:rPr>
        <w:t xml:space="preserve">aversion）现象：当人们观察到算法也会犯错之后，他们倾向于选择人类预测者，即使人类预测者错误率更高【实证】。在金融预测、医学院录取、假释决策等高风险领域，决策者往往表现出一种对“机械决策”的本能抗拒——他们可以原谅人类专家的偶发失误，却对算法犯下的任何一个错误表现出近乎零容忍的苛刻。</w:t>
      </w:r>
    </w:p>
    <w:p>
      <w:pPr>
        <w:pStyle w:val="BodyText"/>
      </w:pPr>
      <w:r>
        <w:rPr>
          <w:rFonts w:hint="eastAsia"/>
        </w:rPr>
        <w:t xml:space="preserve">这种厌恶部分源于对公式的“无所不能的错觉”——人们一旦发现公式并非完美，就从“信任”跌入“全盘否定”的二元认知。反直觉的是，选择人类专家时，人们并不会用同样的完美标准去要求他们。社会心理学上的解释是，人类直觉被感知为带有“努力”和“关怀”，而机械输出被视为“冷血”和“漠视个体处境”。这并非纯非理性：在涉及价值观权衡的决策中（例如量刑时既考虑再犯风险，又要考虑改造可能性与个体情境），纯机械公式因其无法体现“对特定个体的理解”而面临伦理批评。</w:t>
      </w:r>
    </w:p>
    <w:p>
      <w:pPr>
        <w:pStyle w:val="BodyText"/>
      </w:pPr>
      <w:r>
        <w:rPr>
          <w:rFonts w:hint="eastAsia"/>
        </w:rPr>
        <w:t xml:space="preserve">然而，另一个方向上的研究则发现了“算法欣赏”（algorithm</w:t>
      </w:r>
      <w:r>
        <w:t xml:space="preserve"> </w:t>
      </w:r>
      <w:r>
        <w:rPr>
          <w:rFonts w:hint="eastAsia"/>
        </w:rPr>
        <w:t xml:space="preserve">appreciation）的相反趋势。在Ewa</w:t>
      </w:r>
      <w:r>
        <w:t xml:space="preserve"> </w:t>
      </w:r>
      <w:r>
        <w:rPr>
          <w:rFonts w:hint="eastAsia"/>
        </w:rPr>
        <w:t xml:space="preserve">Logg等人的实验中，当受试者对预测任务的领域不熟悉，且被明确告知算法基于大规模数据训练时，他们反而倾向于高估算法的准确性，盲目听从算法建议而放弃批判性审视【实证】。这种二元现象——对算法要么深恶痛绝，要么盲从到底——本身标示着人与机器判断接口的深层张力：我们尚未在社会层面找到“与概率机械共存”的成熟心智模型。</w:t>
      </w:r>
    </w:p>
    <w:p>
      <w:pPr>
        <w:pStyle w:val="BodyText"/>
      </w:pPr>
      <w:r>
        <w:rPr>
          <w:rFonts w:hint="eastAsia"/>
          <w:b/>
          <w:bCs/>
        </w:rPr>
        <w:t xml:space="preserve">回指《信息论》：统计预测是用数据压缩不确定性</w:t>
      </w:r>
    </w:p>
    <w:p>
      <w:pPr>
        <w:pStyle w:val="BodyText"/>
      </w:pPr>
      <w:r>
        <w:rPr>
          <w:rFonts w:hint="eastAsia"/>
        </w:rPr>
        <w:t xml:space="preserve">从馆藏《信息论》的角度看，Meehl的机械预测优势可以被更形式化地理解。在信息论中，预测本质上是一个信道编码问题：给定由线索组成的输入信号x和待预测的真实结果y，一个好的预测模型是以最少的失真将x所携带的关于y的信息提取并编码的过程。统计回归、保险精算表、简单权重公式，本质上都是在有限样本上实现的低复杂度编码表。它们的参数很少（低模型容量），因此编码的方差很小；它们对每条线索的权重是唯一且固定的，因此编码的噪声为零。</w:t>
      </w:r>
    </w:p>
    <w:p>
      <w:pPr>
        <w:pStyle w:val="BodyText"/>
      </w:pPr>
      <w:r>
        <w:rPr>
          <w:rFonts w:hint="eastAsia"/>
        </w:rPr>
        <w:t xml:space="preserve">相反，一个临床专家对x的加工过程等效于一个极高容量、极度非线性、内部状态极其复杂的编码器。这个编码器可以进行极其精妙的信息整合——它能够从患者的语调中“解码”出隐含的焦虑，从简历空白处“嗅出”隐瞒的信号。然而，这种高容量编码器在有限样本的反馈学习过程中极易“过载”——它学到的信息结构部分来自真实的模式，部分则是噪声的随机波动被当成了规律。当这个编码器被部署在重复预测任务中时，其输出中的高噪声成分降低了其平均性能。因此，公式的胜利不是智识的胜利，而是“数据压缩效率”在有限经验条件下的胜利。这一视角将Meehl的发现稳稳地焊入馆藏《信息论》的核心逻辑：在高度不确定的世界中，简化的统计模型是实现稳健信息传输的认知等价物。</w:t>
      </w:r>
    </w:p>
    <w:p>
      <w:pPr>
        <w:pStyle w:val="BodyText"/>
      </w:pPr>
      <w:r>
        <w:rPr>
          <w:rFonts w:hint="eastAsia"/>
          <w:b/>
          <w:bCs/>
        </w:rPr>
        <w:t xml:space="preserve">关键张力：信公式与信直觉的对立——通向第6章的辩证</w:t>
      </w:r>
    </w:p>
    <w:p>
      <w:pPr>
        <w:pStyle w:val="BodyText"/>
      </w:pPr>
      <w:r>
        <w:rPr>
          <w:rFonts w:hint="eastAsia"/>
        </w:rPr>
        <w:t xml:space="preserve">阅读至此，读者不可避免地会察觉到一种尖锐的不协调：4.1节描绘了专家直觉在火场指挥、重症监护室护理等场景中的卓越表现，而本节却以压倒性的证据宣判了公式在多线索预测任务中的胜利。这二者如何可能同时为真？难道同一群专家的同一套认知系统，在一种情境下高度可靠，在另一种情境下却系统性地输给一个加权求和计算器？</w:t>
      </w:r>
    </w:p>
    <w:p>
      <w:pPr>
        <w:pStyle w:val="BodyText"/>
      </w:pPr>
      <w:r>
        <w:rPr>
          <w:rFonts w:hint="eastAsia"/>
        </w:rPr>
        <w:t xml:space="preserve">答案在于任务结构的差异。4.1节所讨论的自然主义决策情境（消防、战场指挥、重症护理）具有几个关键特征：专家接收的是高度冗余的动态线索（火焰颜色、病人脸色、引擎声音），这些线索在时间序列中连续展开，反馈是即时的（火灾是否被控制、患者是否稳定），且决策本身是“识别启动”的——专家不比较选项，而是识别情境、提取典型行动脚本。在这些条件下，专家的模式识别引擎（其认知无意识所能提取的复杂关联）找到了最大效用的用武之地。</w:t>
      </w:r>
    </w:p>
    <w:p>
      <w:pPr>
        <w:pStyle w:val="BodyText"/>
      </w:pPr>
      <w:r>
        <w:rPr>
          <w:rFonts w:hint="eastAsia"/>
        </w:rPr>
        <w:t xml:space="preserve">与此相对，本节所讨论的Meehl任务具有完全不同的结构：预测变量是预先指定的、离散的（量表分数、年龄、既往犯罪次数），线索与结果之间是线性或弱非线性概率关系，反馈滞后（一年后的康复状态、三年后的再犯记录），且任务明确要求跨个案的重复预测。在这种情况下，专家的“高维度模式识别”优势无从施展，而其“权重变异”与“噪声”的劣势则被重复样本无情地暴露出来。</w:t>
      </w:r>
    </w:p>
    <w:p>
      <w:pPr>
        <w:pStyle w:val="BodyText"/>
      </w:pPr>
      <w:r>
        <w:rPr>
          <w:rFonts w:hint="eastAsia"/>
        </w:rPr>
        <w:t xml:space="preserve">这一区分并非事后庸俗调和，而是直接通向Kahneman与Klein在2009年发表的对抗性合作共识：直觉是否可靠，取决于环境是否具备“高效度”、</w:t>
      </w:r>
      <w:r>
        <w:rPr>
          <w:rFonts w:hint="eastAsia"/>
        </w:rPr>
        <w:t xml:space="preserve">“可学习”</w:t>
      </w:r>
      <w:r>
        <w:rPr>
          <w:rFonts w:hint="eastAsia"/>
        </w:rPr>
        <w:t xml:space="preserve">和“及时充分反馈”这三项条件。这也正是第6章将要展开的核心判据：当这三项条件齐备时，信任专家直觉是理性的；当条件缺失或仅部分满足时，把判断外包给公式——并接受其残差——是更清醒的选择。换句话说，Meehl的难题不是一个从实验室里跑出来宣判人类判断“死刑”的幽灵，而是一个识别</w:t>
      </w:r>
      <w:r>
        <w:rPr>
          <w:rFonts w:hint="eastAsia"/>
          <w:b/>
          <w:bCs/>
        </w:rPr>
        <w:t xml:space="preserve">判断域</w:t>
      </w:r>
      <w:r>
        <w:rPr>
          <w:rFonts w:hint="eastAsia"/>
        </w:rPr>
        <w:t xml:space="preserve">的测试仪：它映照出人类认知在何处辉煌，在何处应当谦卑。</w:t>
      </w:r>
    </w:p>
    <w:p>
      <w:pPr>
        <w:pStyle w:val="BodyText"/>
      </w:pPr>
      <w:r>
        <w:rPr>
          <w:rFonts w:hint="eastAsia"/>
          <w:b/>
          <w:bCs/>
        </w:rPr>
        <w:t xml:space="preserve">小练习：给你的判断域分类</w:t>
      </w:r>
    </w:p>
    <w:p>
      <w:pPr>
        <w:pStyle w:val="BodyText"/>
      </w:pPr>
      <w:r>
        <w:rPr>
          <w:rFonts w:hint="eastAsia"/>
        </w:rPr>
        <w:t xml:space="preserve">思考你正在面临的一个需要重复做出预测的任务情境（如评估项目风险、预测团队成员绩效、判断某个投资产品的回报）。列出你会用到的线索（不超过5条）。问自己：</w:t>
      </w:r>
    </w:p>
    <w:p>
      <w:pPr>
        <w:pStyle w:val="Compact"/>
        <w:numPr>
          <w:ilvl w:val="0"/>
          <w:numId w:val="1048"/>
        </w:numPr>
      </w:pPr>
      <w:r>
        <w:rPr>
          <w:rFonts w:hint="eastAsia"/>
        </w:rPr>
        <w:t xml:space="preserve">这个预测任务的结果反馈是即时客观的吗？还是滞后且模糊？</w:t>
      </w:r>
    </w:p>
    <w:p>
      <w:pPr>
        <w:pStyle w:val="Compact"/>
        <w:numPr>
          <w:ilvl w:val="0"/>
          <w:numId w:val="1048"/>
        </w:numPr>
      </w:pPr>
      <w:r>
        <w:rPr>
          <w:rFonts w:hint="eastAsia"/>
        </w:rPr>
        <w:t xml:space="preserve">预测线索与结果之间的因果关系是强规律、弱规律，还是多数情况仅是统计相关？</w:t>
      </w:r>
    </w:p>
    <w:p>
      <w:pPr>
        <w:pStyle w:val="Compact"/>
        <w:numPr>
          <w:ilvl w:val="0"/>
          <w:numId w:val="1048"/>
        </w:numPr>
      </w:pPr>
      <w:r>
        <w:rPr>
          <w:rFonts w:hint="eastAsia"/>
        </w:rPr>
        <w:t xml:space="preserve">你能否基于过去已有的数十或数百个案例，为这五条线索分别写出它们各自的权重（哪怕是粗略的）？还是你发现自己在每个新案例中都会下意识地调整权重？</w:t>
      </w:r>
    </w:p>
    <w:p>
      <w:pPr>
        <w:pStyle w:val="Compact"/>
        <w:numPr>
          <w:ilvl w:val="0"/>
          <w:numId w:val="1048"/>
        </w:numPr>
      </w:pPr>
      <w:r>
        <w:rPr>
          <w:rFonts w:hint="eastAsia"/>
        </w:rPr>
        <w:t xml:space="preserve">如果你必须用“若线索A达标，加X分；线索B达标，加Y分”的机械方式做出初步判断，然后允许自己在机械分数基础上做出一定幅度内的主观修正——这个流程会比纯粹直觉让你更不安还是更放心？</w:t>
      </w:r>
    </w:p>
    <w:p>
      <w:pPr>
        <w:pStyle w:val="FirstParagraph"/>
      </w:pPr>
      <w:r>
        <w:rPr>
          <w:rFonts w:hint="eastAsia"/>
        </w:rPr>
        <w:t xml:space="preserve">提示：若反馈滞后模糊、因果规律弱、你存在权重飘移的倾向，那么用一个简单的计分卡开始可能比全凭直觉更可靠。这不是否定你的专长，而是承认噪声对重复预测的侵蚀力。</w:t>
      </w:r>
    </w:p>
    <w:p>
      <w:pPr>
        <w:pStyle w:val="BodyText"/>
      </w:pPr>
      <w:r>
        <w:rPr>
          <w:rFonts w:hint="eastAsia"/>
          <w:b/>
          <w:bCs/>
        </w:rPr>
        <w:t xml:space="preserve">本节小结</w:t>
      </w:r>
    </w:p>
    <w:p>
      <w:pPr>
        <w:pStyle w:val="Compact"/>
        <w:numPr>
          <w:ilvl w:val="0"/>
          <w:numId w:val="1049"/>
        </w:numPr>
      </w:pPr>
      <w:r>
        <w:rPr>
          <w:rFonts w:hint="eastAsia"/>
        </w:rPr>
        <w:t xml:space="preserve">Meehl于1954年提出并以半世纪元分析强化的核心发现是：在涉及重复性、多线索整合的预测任务中，简单统计/机械公式的准确率系统性地持平或优于临床专家判断。这是判断研究领域最稳健的实证规律之一。</w:t>
      </w:r>
    </w:p>
    <w:p>
      <w:pPr>
        <w:pStyle w:val="Compact"/>
        <w:numPr>
          <w:ilvl w:val="0"/>
          <w:numId w:val="1049"/>
        </w:numPr>
      </w:pPr>
      <w:r>
        <w:rPr>
          <w:rFonts w:hint="eastAsia"/>
        </w:rPr>
        <w:t xml:space="preserve">公式的优势来源于三个认知因素的消除：权重配置的不稳定、判断的内部噪声、以及对高生动碎片信息的过度拟合。公式以毫无魅力的一致性战胜了人类专家的敏锐但噪杂的信息整合。</w:t>
      </w:r>
    </w:p>
    <w:p>
      <w:pPr>
        <w:pStyle w:val="Compact"/>
        <w:numPr>
          <w:ilvl w:val="0"/>
          <w:numId w:val="1049"/>
        </w:numPr>
      </w:pPr>
      <w:r>
        <w:rPr>
          <w:rFonts w:hint="eastAsia"/>
        </w:rPr>
        <w:t xml:space="preserve">“少即是多”</w:t>
      </w:r>
      <w:r>
        <w:rPr>
          <w:rFonts w:hint="eastAsia"/>
        </w:rPr>
        <w:t xml:space="preserve">效应（Gigerenzer等）进一步指出，简单启发式在不确定环境中的稳健性常优于复杂模型。并非公式天然更优，而是低方差策略在低信噪比环境中的泛化能力胜出。</w:t>
      </w:r>
    </w:p>
    <w:p>
      <w:pPr>
        <w:pStyle w:val="Compact"/>
        <w:numPr>
          <w:ilvl w:val="0"/>
          <w:numId w:val="1049"/>
        </w:numPr>
      </w:pPr>
      <w:r>
        <w:rPr>
          <w:rFonts w:hint="eastAsia"/>
        </w:rPr>
        <w:t xml:space="preserve">人类对算法的态度呈现二元分裂：算法厌恶（犯错后全盘否定）与算法欣赏（在陌生领域盲从）并存，暴露出人机决策接口的深层设计问题。</w:t>
      </w:r>
    </w:p>
    <w:p>
      <w:pPr>
        <w:pStyle w:val="Compact"/>
        <w:numPr>
          <w:ilvl w:val="0"/>
          <w:numId w:val="1049"/>
        </w:numPr>
      </w:pPr>
      <w:r>
        <w:rPr>
          <w:rFonts w:hint="eastAsia"/>
        </w:rPr>
        <w:t xml:space="preserve">从信息论视角看，机械预测是低复杂度编码器在有限经验条件下实现稳健信息压缩的必然结果。</w:t>
      </w:r>
    </w:p>
    <w:p>
      <w:pPr>
        <w:pStyle w:val="Compact"/>
        <w:numPr>
          <w:ilvl w:val="0"/>
          <w:numId w:val="1049"/>
        </w:numPr>
      </w:pPr>
      <w:r>
        <w:rPr>
          <w:rFonts w:hint="eastAsia"/>
        </w:rPr>
        <w:t xml:space="preserve">Meehl的发现并非与4.1节矛盾，而是勾勒了判断域的分界：在高效度、强反馈、可学习的环境中信直觉；在低效度、滞后反馈、多线索重复预测的环境中，信公式并接受残差。这正是第6章综合判据的核心构件。</w:t>
      </w:r>
    </w:p>
    <w:p>
      <w:pPr>
        <w:pStyle w:val="FirstParagraph"/>
      </w:pPr>
      <w:r>
        <w:rPr>
          <w:rFonts w:hint="eastAsia"/>
          <w:b/>
          <w:bCs/>
        </w:rPr>
        <w:t xml:space="preserve">延伸阅读</w:t>
      </w:r>
    </w:p>
    <w:p>
      <w:pPr>
        <w:pStyle w:val="Compact"/>
        <w:numPr>
          <w:ilvl w:val="0"/>
          <w:numId w:val="1050"/>
        </w:numPr>
      </w:pPr>
      <w:r>
        <w:t xml:space="preserve">Meehl, P. E.</w:t>
      </w:r>
      <w:r>
        <w:t xml:space="preserve"> </w:t>
      </w:r>
      <w:r>
        <w:rPr>
          <w:i/>
          <w:iCs/>
        </w:rPr>
        <w:t xml:space="preserve">Clinical versus Statistical Prediction: A Theoretical Analysis and a Review of the Evidence</w:t>
      </w:r>
      <w:r>
        <w:t xml:space="preserve">. University of Minnesota Press, 1954. </w:t>
      </w:r>
      <w:r>
        <w:rPr>
          <w:rFonts w:hint="eastAsia"/>
        </w:rPr>
        <w:t xml:space="preserve">开创性的理论分析与证据审查，至今仍是该论域的基石。</w:t>
      </w:r>
    </w:p>
    <w:p>
      <w:pPr>
        <w:pStyle w:val="Compact"/>
        <w:numPr>
          <w:ilvl w:val="0"/>
          <w:numId w:val="1050"/>
        </w:numPr>
      </w:pPr>
      <w:r>
        <w:t xml:space="preserve">Grove, W. M., Zald, D. H., Lebow, B. S., Snitz, B. E., &amp; Nelson, C. Clinical versus mechanical prediction: A meta-analysis.</w:t>
      </w:r>
      <w:r>
        <w:t xml:space="preserve"> </w:t>
      </w:r>
      <w:r>
        <w:rPr>
          <w:i/>
          <w:iCs/>
        </w:rPr>
        <w:t xml:space="preserve">Psychological Assessment</w:t>
      </w:r>
      <w:r>
        <w:t xml:space="preserve">, 2000. </w:t>
      </w:r>
      <w:r>
        <w:rPr>
          <w:rFonts w:hint="eastAsia"/>
        </w:rPr>
        <w:t xml:space="preserve">136项研究的系统综合，最常被引用的实证确证。</w:t>
      </w:r>
    </w:p>
    <w:p>
      <w:pPr>
        <w:pStyle w:val="Compact"/>
        <w:numPr>
          <w:ilvl w:val="0"/>
          <w:numId w:val="1050"/>
        </w:numPr>
      </w:pPr>
      <w:r>
        <w:t xml:space="preserve">Kahneman, D., Sibony, O., &amp; Sunstein, C. R.</w:t>
      </w:r>
      <w:r>
        <w:t xml:space="preserve"> </w:t>
      </w:r>
      <w:r>
        <w:rPr>
          <w:i/>
          <w:iCs/>
        </w:rPr>
        <w:t xml:space="preserve">Noise: A Flaw in Human Judgment</w:t>
      </w:r>
      <w:r>
        <w:t xml:space="preserve">. Little, Brown Spark, 2021. </w:t>
      </w:r>
      <w:r>
        <w:rPr>
          <w:rFonts w:hint="eastAsia"/>
        </w:rPr>
        <w:t xml:space="preserve">对判断噪声的系统性暴露，可直接解释公式胜出的“低噪声”机制。</w:t>
      </w:r>
    </w:p>
    <w:p>
      <w:pPr>
        <w:pStyle w:val="Compact"/>
        <w:numPr>
          <w:ilvl w:val="0"/>
          <w:numId w:val="1050"/>
        </w:numPr>
      </w:pPr>
      <w:r>
        <w:t xml:space="preserve">Dawes, R. M., Faust, D., &amp; Meehl, P. E. Clinical versus actuarial judgment.</w:t>
      </w:r>
      <w:r>
        <w:t xml:space="preserve"> </w:t>
      </w:r>
      <w:r>
        <w:rPr>
          <w:i/>
          <w:iCs/>
        </w:rPr>
        <w:t xml:space="preserve">Science</w:t>
      </w:r>
      <w:r>
        <w:t xml:space="preserve">, 1989. </w:t>
      </w:r>
      <w:r>
        <w:rPr>
          <w:rFonts w:hint="eastAsia"/>
        </w:rPr>
        <w:t xml:space="preserve">三位核心人物的权威综述，清晰区分了机械预测与临床判断的信息加工差异。</w:t>
      </w:r>
    </w:p>
    <w:p>
      <w:pPr>
        <w:pStyle w:val="Compact"/>
        <w:numPr>
          <w:ilvl w:val="0"/>
          <w:numId w:val="1050"/>
        </w:numPr>
      </w:pPr>
      <w:r>
        <w:t xml:space="preserve">Gigerenzer, G., Todd, P. M., &amp; the ABC Research Group.</w:t>
      </w:r>
      <w:r>
        <w:t xml:space="preserve"> </w:t>
      </w:r>
      <w:r>
        <w:rPr>
          <w:i/>
          <w:iCs/>
        </w:rPr>
        <w:t xml:space="preserve">Simple Heuristics That Make Us Smart</w:t>
      </w:r>
      <w:r>
        <w:t xml:space="preserve">. Oxford University Press, 1999. </w:t>
      </w:r>
      <w:r>
        <w:rPr>
          <w:rFonts w:hint="eastAsia"/>
        </w:rPr>
        <w:t xml:space="preserve">生态理性视角下的“少即是多”效应，提供了公式优势在偏差-方差权衡中的深层理论解释。</w:t>
      </w:r>
    </w:p>
    <w:p>
      <w:pPr>
        <w:pStyle w:val="Compact"/>
        <w:numPr>
          <w:ilvl w:val="0"/>
          <w:numId w:val="1050"/>
        </w:numPr>
      </w:pPr>
      <w:r>
        <w:t xml:space="preserve">Dietvorst, B. J., Simmons, J. P., &amp; Massey, C. Algorithm aversion: People erroneously avoid algorithms after seeing them err.</w:t>
      </w:r>
      <w:r>
        <w:t xml:space="preserve"> </w:t>
      </w:r>
      <w:r>
        <w:rPr>
          <w:i/>
          <w:iCs/>
        </w:rPr>
        <w:t xml:space="preserve">Journal of Experimental Psychology: General</w:t>
      </w:r>
      <w:r>
        <w:t xml:space="preserve">, 2015. </w:t>
      </w:r>
      <w:r>
        <w:rPr>
          <w:rFonts w:hint="eastAsia"/>
        </w:rPr>
        <w:t xml:space="preserve">算法厌恶现象的经典实验证据。</w:t>
      </w:r>
    </w:p>
    <w:bookmarkEnd w:id="114"/>
    <w:bookmarkEnd w:id="115"/>
    <w:bookmarkStart w:id="118" w:name="校准超预测与肥尾脆弱性"/>
    <w:p>
      <w:pPr>
        <w:pStyle w:val="Heading2"/>
      </w:pPr>
      <w:r>
        <w:t xml:space="preserve">5 </w:t>
      </w:r>
      <w:r>
        <w:rPr>
          <w:rFonts w:hint="eastAsia"/>
        </w:rPr>
        <w:t xml:space="preserve">校准、超预测与肥尾脆弱性</w:t>
      </w:r>
    </w:p>
    <w:bookmarkStart w:id="116" w:name="校准与超预测把看见拐角数据化"/>
    <w:p>
      <w:pPr>
        <w:pStyle w:val="Heading3"/>
      </w:pPr>
      <w:r>
        <w:t xml:space="preserve">5.1 </w:t>
      </w:r>
      <w:r>
        <w:rPr>
          <w:rFonts w:hint="eastAsia"/>
        </w:rPr>
        <w:t xml:space="preserve">校准与超预测:把“看见拐角”数据化</w:t>
      </w:r>
    </w:p>
    <w:p>
      <w:pPr>
        <w:pStyle w:val="FirstParagraph"/>
      </w:pPr>
      <w:r>
        <w:rPr>
          <w:rFonts w:hint="eastAsia"/>
        </w:rPr>
        <w:t xml:space="preserve">我们已见过</w:t>
      </w:r>
      <w:r>
        <w:t xml:space="preserve"> Meehl </w:t>
      </w:r>
      <w:r>
        <w:rPr>
          <w:rFonts w:hint="eastAsia"/>
        </w:rPr>
        <w:t xml:space="preserve">的难题：在很多重复发生的预测任务上，简单的统计公式往往击败临床专家的直觉判断。这引出一个自然且尖锐的问题——判断能教吗？能打磨吗？人们常把优秀的判断者形容为“能看见拐角”，似乎这是一种不可言传的天赋。Tetlock</w:t>
      </w:r>
      <w:r>
        <w:t xml:space="preserve"> </w:t>
      </w:r>
      <w:r>
        <w:rPr>
          <w:rFonts w:hint="eastAsia"/>
        </w:rPr>
        <w:t xml:space="preserve">及其合作者数十年的工作，就是对这一直觉发起的一场正面强攻。他们试图证明，</w:t>
      </w:r>
      <w:r>
        <w:rPr>
          <w:rFonts w:hint="eastAsia"/>
        </w:rPr>
        <w:t xml:space="preserve">“看见拐角”</w:t>
      </w:r>
      <w:r>
        <w:rPr>
          <w:rFonts w:hint="eastAsia"/>
        </w:rPr>
        <w:t xml:space="preserve">的能力至少有一部分可以被拆解、测量、训练，并最终被数据化。这便是本节的核心：判断可以被改善，且这种改善可以被严格地校准与度量——但这一结论有其严格的适用边界。</w:t>
      </w:r>
    </w:p>
    <w:p>
      <w:pPr>
        <w:pStyle w:val="BodyText"/>
      </w:pPr>
      <w:r>
        <w:rPr>
          <w:rFonts w:hint="eastAsia"/>
          <w:b/>
          <w:bCs/>
        </w:rPr>
        <w:t xml:space="preserve">前置依赖框</w:t>
      </w:r>
      <w:r>
        <w:rPr>
          <w:rFonts w:hint="eastAsia"/>
        </w:rPr>
        <w:t xml:space="preserve">：本节承接第</w:t>
      </w:r>
      <w:r>
        <w:t xml:space="preserve"> 4 </w:t>
      </w:r>
      <w:r>
        <w:rPr>
          <w:rFonts w:hint="eastAsia"/>
        </w:rPr>
        <w:t xml:space="preserve">章</w:t>
      </w:r>
      <w:r>
        <w:t xml:space="preserve"> Meehl </w:t>
      </w:r>
      <w:r>
        <w:rPr>
          <w:rFonts w:hint="eastAsia"/>
        </w:rPr>
        <w:t xml:space="preserve">的机械预测优势论与第</w:t>
      </w:r>
      <w:r>
        <w:t xml:space="preserve"> 2 </w:t>
      </w:r>
      <w:r>
        <w:rPr>
          <w:rFonts w:hint="eastAsia"/>
        </w:rPr>
        <w:t xml:space="preserve">章有限理性传统。读者需先理解</w:t>
      </w:r>
      <w:r>
        <w:t xml:space="preserve"> Brier score </w:t>
      </w:r>
      <w:r>
        <w:rPr>
          <w:rFonts w:hint="eastAsia"/>
        </w:rPr>
        <w:t xml:space="preserve">作为概率预测准确度的分解（已见《信息论》中的评分规则讨论），以及“校准—分辨力—噪声”的基本区分。本节的核心对话对象是</w:t>
      </w:r>
      <w:r>
        <w:t xml:space="preserve"> Tetlock </w:t>
      </w:r>
      <w:r>
        <w:rPr>
          <w:rFonts w:hint="eastAsia"/>
        </w:rPr>
        <w:t xml:space="preserve">的“良好判断计划”（Good</w:t>
      </w:r>
      <w:r>
        <w:t xml:space="preserve"> Judgment </w:t>
      </w:r>
      <w:r>
        <w:rPr>
          <w:rFonts w:hint="eastAsia"/>
        </w:rPr>
        <w:t xml:space="preserve">Project），而非泛泛的预测市场文献。</w:t>
      </w:r>
    </w:p>
    <w:p>
      <w:pPr>
        <w:pStyle w:val="BodyText"/>
      </w:pPr>
      <w:r>
        <w:rPr>
          <w:rFonts w:hint="eastAsia"/>
          <w:b/>
          <w:bCs/>
        </w:rPr>
        <w:t xml:space="preserve">导入</w:t>
      </w:r>
      <w:r>
        <w:rPr>
          <w:rFonts w:hint="eastAsia"/>
        </w:rPr>
        <w:t xml:space="preserve">：第</w:t>
      </w:r>
      <w:r>
        <w:t xml:space="preserve"> 4 </w:t>
      </w:r>
      <w:r>
        <w:rPr>
          <w:rFonts w:hint="eastAsia"/>
        </w:rPr>
        <w:t xml:space="preserve">章末尾留下了一个张力：当环境缺乏高效度与充足反馈时，公式优于直觉（Meehl</w:t>
      </w:r>
      <w:r>
        <w:t xml:space="preserve"> </w:t>
      </w:r>
      <w:r>
        <w:rPr>
          <w:rFonts w:hint="eastAsia"/>
        </w:rPr>
        <w:t xml:space="preserve">式的结论）；但这是否意味着，只要引入恰当的反馈与训练，人的直觉判断就能显著提升？Tetlock</w:t>
      </w:r>
      <w:r>
        <w:t xml:space="preserve"> </w:t>
      </w:r>
      <w:r>
        <w:rPr>
          <w:rFonts w:hint="eastAsia"/>
        </w:rPr>
        <w:t xml:space="preserve">的“超预测”研究提供了一个重要的实证基点：在可重复、有清晰反馈信号的预测任务上，一部分普通人经过系统训练后，其概率判断的准确度可以超过情报分析师甚至预测市场。这为我们理解“模型用尽处”的判断提供了第一条向上的路径——不是退回不可说的直觉，而是把判断本身变成一种可迭代优化的概率校准实践。</w:t>
      </w:r>
    </w:p>
    <w:p>
      <w:pPr>
        <w:pStyle w:val="BodyText"/>
      </w:pPr>
      <w:r>
        <w:rPr>
          <w:rFonts w:hint="eastAsia"/>
        </w:rPr>
        <w:t xml:space="preserve">但我们必须立刻划定这一路径的失效边界。校准与超预测的整套方法论，在一个根本前提上成立：存在一个可重复的、结果可验证的预测问题集。当决策是一次性的、历史罕见的、后果分布呈肥尾的独特事件（如</w:t>
      </w:r>
      <w:r>
        <w:t xml:space="preserve"> 5.2 </w:t>
      </w:r>
      <w:r>
        <w:rPr>
          <w:rFonts w:hint="eastAsia"/>
        </w:rPr>
        <w:t xml:space="preserve">节将讨论的情形），这一套方法论本身就需要被校准。本节将详细展开上述论证。</w:t>
      </w:r>
    </w:p>
    <w:p>
      <w:r>
        <w:pict>
          <v:rect style="width:0;height:1.5pt" o:hralign="center" o:hrstd="t" o:hr="t"/>
        </w:pict>
      </w:r>
    </w:p>
    <w:p>
      <w:pPr>
        <w:pStyle w:val="FirstParagraph"/>
      </w:pPr>
      <w:r>
        <w:rPr>
          <w:rFonts w:hint="eastAsia"/>
          <w:b/>
          <w:bCs/>
        </w:rPr>
        <w:t xml:space="preserve">一、校准：将“信心”转化为可验证的概率</w:t>
      </w:r>
    </w:p>
    <w:p>
      <w:pPr>
        <w:pStyle w:val="BodyText"/>
      </w:pPr>
      <w:r>
        <w:rPr>
          <w:rFonts w:hint="eastAsia"/>
        </w:rPr>
        <w:t xml:space="preserve">在讨论超预测之前，我们必须先建立“校准”这一核心概念。在主观概率判断领域，校准指的是一个人（或模型）的预测概率与其实际发生频率之间的一致性。一个校准良好的人，在他声称“70%</w:t>
      </w:r>
      <w:r>
        <w:t xml:space="preserve"> </w:t>
      </w:r>
      <w:r>
        <w:rPr>
          <w:rFonts w:hint="eastAsia"/>
        </w:rPr>
        <w:t xml:space="preserve">可能性”的所有事件中，大约有</w:t>
      </w:r>
      <w:r>
        <w:t xml:space="preserve"> 70% </w:t>
      </w:r>
      <w:r>
        <w:rPr>
          <w:rFonts w:hint="eastAsia"/>
        </w:rPr>
        <w:t xml:space="preserve">真正发生。</w:t>
      </w:r>
    </w:p>
    <w:p>
      <w:pPr>
        <w:pStyle w:val="BodyText"/>
      </w:pPr>
      <w:r>
        <w:rPr>
          <w:rFonts w:hint="eastAsia"/>
        </w:rPr>
        <w:t xml:space="preserve">这一思想在决策科学中有深厚的根源。Lichtenstein、Fischhoff</w:t>
      </w:r>
      <w:r>
        <w:t xml:space="preserve"> </w:t>
      </w:r>
      <w:r>
        <w:rPr>
          <w:rFonts w:hint="eastAsia"/>
        </w:rPr>
        <w:t xml:space="preserve">与</w:t>
      </w:r>
      <w:r>
        <w:t xml:space="preserve"> Phillips </w:t>
      </w:r>
      <w:r>
        <w:rPr>
          <w:rFonts w:hint="eastAsia"/>
        </w:rPr>
        <w:t xml:space="preserve">等人在</w:t>
      </w:r>
      <w:r>
        <w:t xml:space="preserve"> 20 </w:t>
      </w:r>
      <w:r>
        <w:rPr>
          <w:rFonts w:hint="eastAsia"/>
        </w:rPr>
        <w:t xml:space="preserve">世纪</w:t>
      </w:r>
      <w:r>
        <w:t xml:space="preserve"> 70 </w:t>
      </w:r>
      <w:r>
        <w:rPr>
          <w:rFonts w:hint="eastAsia"/>
        </w:rPr>
        <w:t xml:space="preserve">年代的经典研究中已系统记录：普通人乃至专家的概率判断常常校准不佳，典型偏差是过度自信——当人们说“90%</w:t>
      </w:r>
      <w:r>
        <w:t xml:space="preserve"> </w:t>
      </w:r>
      <w:r>
        <w:rPr>
          <w:rFonts w:hint="eastAsia"/>
        </w:rPr>
        <w:t xml:space="preserve">确信”时，实际正确率往往远低于</w:t>
      </w:r>
      <w:r>
        <w:t xml:space="preserve"> </w:t>
      </w:r>
      <w:r>
        <w:rPr>
          <w:rFonts w:hint="eastAsia"/>
        </w:rPr>
        <w:t xml:space="preserve">90%。【实证】这些发现构成了</w:t>
      </w:r>
      <w:r>
        <w:t xml:space="preserve"> Tetlock </w:t>
      </w:r>
      <w:r>
        <w:rPr>
          <w:rFonts w:hint="eastAsia"/>
        </w:rPr>
        <w:t xml:space="preserve">其后工作的出发点。Tetlock</w:t>
      </w:r>
      <w:r>
        <w:t xml:space="preserve"> </w:t>
      </w:r>
      <w:r>
        <w:rPr>
          <w:rFonts w:hint="eastAsia"/>
        </w:rPr>
        <w:t xml:space="preserve">在《专家政治判断》一书中，对近三百位政治专家所做的两万八千余项预测进行了长达二十年的追踪，得出了一个令专家阶层难堪的结论：专家预测的平均准确度，大致与“拿着飞镖的黑猩猩”相当，或略优于简单的线性外推模型，但显著地低于经过校准的统计模型。【实证】这意味着，未经校准训练的人脑，即使在高度智识化的领域，也并不天然具备将内部信心外化为可靠概率的能力。</w:t>
      </w:r>
    </w:p>
    <w:p>
      <w:pPr>
        <w:pStyle w:val="BodyText"/>
      </w:pPr>
      <w:r>
        <w:rPr>
          <w:rFonts w:hint="eastAsia"/>
        </w:rPr>
        <w:t xml:space="preserve">校准之所以重要，是因为它在结构上是</w:t>
      </w:r>
      <w:r>
        <w:rPr>
          <w:rFonts w:hint="eastAsia"/>
          <w:b/>
          <w:bCs/>
        </w:rPr>
        <w:t xml:space="preserve">诚实</w:t>
      </w:r>
      <w:r>
        <w:rPr>
          <w:rFonts w:hint="eastAsia"/>
        </w:rPr>
        <w:t xml:space="preserve">的操作化。一个有校准的判断者，不只是给出一个方向——比如“我认为会发生X”——而是给出一个可被事后验证的概率承诺。这一承诺将对判断者的认知自负形成纪律约束。Tetlock</w:t>
      </w:r>
      <w:r>
        <w:t xml:space="preserve"> </w:t>
      </w:r>
      <w:r>
        <w:rPr>
          <w:rFonts w:hint="eastAsia"/>
        </w:rPr>
        <w:t xml:space="preserve">与</w:t>
      </w:r>
      <w:r>
        <w:t xml:space="preserve"> Gardner </w:t>
      </w:r>
      <w:r>
        <w:rPr>
          <w:rFonts w:hint="eastAsia"/>
        </w:rPr>
        <w:t xml:space="preserve">在《超预测》中明确指出，普通人经过训练，可以大幅提升其概率判断的校准水平。【实证】这种训练的核心，不在于灌输某一领域的专业知识，而在于培养一种特定的认知习惯：将模糊的“我认为”、</w:t>
      </w:r>
      <w:r>
        <w:rPr>
          <w:rFonts w:hint="eastAsia"/>
        </w:rPr>
        <w:t xml:space="preserve">“很可能”</w:t>
      </w:r>
      <w:r>
        <w:t xml:space="preserve">、</w:t>
      </w:r>
      <w:r>
        <w:rPr>
          <w:rFonts w:hint="eastAsia"/>
        </w:rPr>
        <w:t xml:space="preserve">“几乎确定”</w:t>
      </w:r>
      <w:r>
        <w:rPr>
          <w:rFonts w:hint="eastAsia"/>
        </w:rPr>
        <w:t xml:space="preserve">等言语表达，强制转译为数值概率。</w:t>
      </w:r>
    </w:p>
    <w:p>
      <w:pPr>
        <w:pStyle w:val="BodyText"/>
      </w:pPr>
      <w:r>
        <w:rPr>
          <w:rFonts w:hint="eastAsia"/>
        </w:rPr>
        <w:t xml:space="preserve">然而，已有研究指出，校准本身仅是准确度的一个维度，须与分辨力区分。Murphy</w:t>
      </w:r>
      <w:r>
        <w:t xml:space="preserve"> </w:t>
      </w:r>
      <w:r>
        <w:rPr>
          <w:rFonts w:hint="eastAsia"/>
        </w:rPr>
        <w:t xml:space="preserve">对</w:t>
      </w:r>
      <w:r>
        <w:t xml:space="preserve"> Brier score </w:t>
      </w:r>
      <w:r>
        <w:rPr>
          <w:rFonts w:hint="eastAsia"/>
        </w:rPr>
        <w:t xml:space="preserve">的经典分解表明，概率预测的准确度可分解为</w:t>
      </w:r>
      <w:r>
        <w:rPr>
          <w:rFonts w:hint="eastAsia"/>
          <w:b/>
          <w:bCs/>
        </w:rPr>
        <w:t xml:space="preserve">校准度</w:t>
      </w:r>
      <w:r>
        <w:t xml:space="preserve">、</w:t>
      </w:r>
      <w:r>
        <w:rPr>
          <w:rFonts w:hint="eastAsia"/>
          <w:b/>
          <w:bCs/>
        </w:rPr>
        <w:t xml:space="preserve">分辨力</w:t>
      </w:r>
      <w:r>
        <w:rPr>
          <w:rFonts w:hint="eastAsia"/>
        </w:rPr>
        <w:t xml:space="preserve">与</w:t>
      </w:r>
      <w:r>
        <w:rPr>
          <w:rFonts w:hint="eastAsia"/>
          <w:b/>
          <w:bCs/>
        </w:rPr>
        <w:t xml:space="preserve">不确定性</w:t>
      </w:r>
      <w:r>
        <w:rPr>
          <w:rFonts w:hint="eastAsia"/>
        </w:rPr>
        <w:t xml:space="preserve">三个成分。【理论/学派】一个永远预测基准概率的人，校准完美但分辨力为零——因为他无法区分会发生与不会发生的事件。因此，超预测者真正难能可贵之处不仅在于校准好，更在于在保持校准的同时，实现了高分辨力——能精细地区分不同事件发生的可能性梯度。【实证】</w:t>
      </w:r>
    </w:p>
    <w:p>
      <w:r>
        <w:pict>
          <v:rect style="width:0;height:1.5pt" o:hralign="center" o:hrstd="t" o:hr="t"/>
        </w:pict>
      </w:r>
    </w:p>
    <w:p>
      <w:pPr>
        <w:pStyle w:val="FirstParagraph"/>
      </w:pPr>
      <w:r>
        <w:rPr>
          <w:rFonts w:hint="eastAsia"/>
          <w:b/>
          <w:bCs/>
        </w:rPr>
        <w:t xml:space="preserve">二、超预测者的习惯：判断可以被拆解为可训练的子技能</w:t>
      </w:r>
    </w:p>
    <w:p>
      <w:pPr>
        <w:pStyle w:val="BodyText"/>
      </w:pPr>
      <w:r>
        <w:t xml:space="preserve">Tetlock </w:t>
      </w:r>
      <w:r>
        <w:rPr>
          <w:rFonts w:hint="eastAsia"/>
        </w:rPr>
        <w:t xml:space="preserve">在其“良好判断计划”中，通过大型预测锦标赛识别出了一批“超预测者”——这些人没有接触机密情报，却能在多轮地缘政治与经济预测中持续击败对照组、预测市场乃至拥有专业情报来源的分析师。【实证】更关键的是，这一计划揭示，超预测者并非天生异禀，而是表现出了一系列可识别且可传授的思维习惯。这恰恰印证了本卷的核心主张：在模型用尽处，判断的卓越表现可以通过分解为可操作的认知流程来部分解释与复制。</w:t>
      </w:r>
    </w:p>
    <w:p>
      <w:pPr>
        <w:pStyle w:val="BodyText"/>
      </w:pPr>
      <w:r>
        <w:rPr>
          <w:rFonts w:hint="eastAsia"/>
        </w:rPr>
        <w:t xml:space="preserve">这些习惯可以归纳为以下三大支柱，均得到了实证支持：</w:t>
      </w:r>
    </w:p>
    <w:p>
      <w:pPr>
        <w:numPr>
          <w:ilvl w:val="0"/>
          <w:numId w:val="1051"/>
        </w:numPr>
      </w:pPr>
      <w:r>
        <w:rPr>
          <w:rFonts w:hint="eastAsia"/>
          <w:b/>
          <w:bCs/>
        </w:rPr>
        <w:t xml:space="preserve">概率化思维与精细颗粒度</w:t>
      </w:r>
      <w:r>
        <w:rPr>
          <w:rFonts w:hint="eastAsia"/>
        </w:rPr>
        <w:t xml:space="preserve">。超预测者不使用模糊的七点言语量表，而是倾向于给出精确的数值概率（如</w:t>
      </w:r>
      <w:r>
        <w:t xml:space="preserve"> 65% </w:t>
      </w:r>
      <w:r>
        <w:rPr>
          <w:rFonts w:hint="eastAsia"/>
        </w:rPr>
        <w:t xml:space="preserve">而非“较可能”），并使用多个概率区间精细刻画不确定性。【实证】这种实践直接对抗了</w:t>
      </w:r>
      <w:r>
        <w:t xml:space="preserve"> 3.1 </w:t>
      </w:r>
      <w:r>
        <w:rPr>
          <w:rFonts w:hint="eastAsia"/>
        </w:rPr>
        <w:t xml:space="preserve">节中描述的可得性启发——一个模糊的“很可能”极易被近期记忆中的生动事件扭曲；而一个被硬性锚定在</w:t>
      </w:r>
      <w:r>
        <w:t xml:space="preserve"> 70% </w:t>
      </w:r>
      <w:r>
        <w:rPr>
          <w:rFonts w:hint="eastAsia"/>
        </w:rPr>
        <w:t xml:space="preserve">的数值，则强迫判断者去思考剩下的</w:t>
      </w:r>
      <w:r>
        <w:t xml:space="preserve"> 30% </w:t>
      </w:r>
      <w:r>
        <w:rPr>
          <w:rFonts w:hint="eastAsia"/>
        </w:rPr>
        <w:t xml:space="preserve">可能包含哪些反叙事。</w:t>
      </w:r>
    </w:p>
    <w:p>
      <w:pPr>
        <w:numPr>
          <w:ilvl w:val="0"/>
          <w:numId w:val="1051"/>
        </w:numPr>
      </w:pPr>
      <w:r>
        <w:rPr>
          <w:rFonts w:hint="eastAsia"/>
          <w:b/>
          <w:bCs/>
        </w:rPr>
        <w:t xml:space="preserve">频繁更新与信念的贝叶斯式漂移</w:t>
      </w:r>
      <w:r>
        <w:rPr>
          <w:rFonts w:hint="eastAsia"/>
        </w:rPr>
        <w:t xml:space="preserve">。超预测者将预测视为持续过程，而非一次性作业。他们频繁地根据新信息微调概率，且调整幅度通常合理——既不被每条新闻过度左右，又不顽固地无视新证据。Tetlock</w:t>
      </w:r>
      <w:r>
        <w:t xml:space="preserve"> </w:t>
      </w:r>
      <w:r>
        <w:rPr>
          <w:rFonts w:hint="eastAsia"/>
        </w:rPr>
        <w:t xml:space="preserve">与</w:t>
      </w:r>
      <w:r>
        <w:t xml:space="preserve"> Gardner </w:t>
      </w:r>
      <w:r>
        <w:rPr>
          <w:rFonts w:hint="eastAsia"/>
        </w:rPr>
        <w:t xml:space="preserve">将此描述为“像蜻蜓一样敏捷地更新”，并提供了量化证据：超预测者的更新频率显著高于普通预测者，且每次更新的幅度更小且更连续。【实证】这与本卷</w:t>
      </w:r>
      <w:r>
        <w:t xml:space="preserve"> 3.1 </w:t>
      </w:r>
      <w:r>
        <w:rPr>
          <w:rFonts w:hint="eastAsia"/>
        </w:rPr>
        <w:t xml:space="preserve">节讨论的锚定效应形成鲜明对比——锚定效应使人们倾向于固守初始判断；超预测者的频繁更新习惯，可以理解为对该系统性偏差的一种操作性纠偏机制。</w:t>
      </w:r>
    </w:p>
    <w:p>
      <w:pPr>
        <w:numPr>
          <w:ilvl w:val="0"/>
          <w:numId w:val="1051"/>
        </w:numPr>
      </w:pPr>
      <w:r>
        <w:rPr>
          <w:rFonts w:hint="eastAsia"/>
          <w:b/>
          <w:bCs/>
        </w:rPr>
        <w:t xml:space="preserve">费米估算与外部视角</w:t>
      </w:r>
      <w:r>
        <w:rPr>
          <w:rFonts w:hint="eastAsia"/>
        </w:rPr>
        <w:t xml:space="preserve">。当面对看似无法回答的问题（如“某小国在未来六个月内发生政变的概率”）时，普通人往往诉诸一个整体性的“直觉”。超预测者则不同：他们先将问题拆解为若干可以更客观估计的子问题（如“该国历年政变基础概率”、</w:t>
      </w:r>
      <w:r>
        <w:rPr>
          <w:rFonts w:hint="eastAsia"/>
        </w:rPr>
        <w:t xml:space="preserve">“当前经济指标恶化程度”</w:t>
      </w:r>
      <w:r>
        <w:t xml:space="preserve">、</w:t>
      </w:r>
      <w:r>
        <w:rPr>
          <w:rFonts w:hint="eastAsia"/>
        </w:rPr>
        <w:t xml:space="preserve">“军方高层人事变动频率”</w:t>
      </w:r>
      <w:r>
        <w:rPr>
          <w:rFonts w:hint="eastAsia"/>
        </w:rPr>
        <w:t xml:space="preserve">等），对各子问题分别估计，再用某种加权逻辑重新组合。这一思维方式直接呼应</w:t>
      </w:r>
      <w:r>
        <w:t xml:space="preserve"> Kahneman </w:t>
      </w:r>
      <w:r>
        <w:rPr>
          <w:rFonts w:hint="eastAsia"/>
        </w:rPr>
        <w:t xml:space="preserve">与</w:t>
      </w:r>
      <w:r>
        <w:t xml:space="preserve"> Lovallo </w:t>
      </w:r>
      <w:r>
        <w:rPr>
          <w:rFonts w:hint="eastAsia"/>
        </w:rPr>
        <w:t xml:space="preserve">提出的“参考类预测”思想，也是</w:t>
      </w:r>
      <w:r>
        <w:t xml:space="preserve"> Bent Flyvbjerg </w:t>
      </w:r>
      <w:r>
        <w:rPr>
          <w:rFonts w:hint="eastAsia"/>
        </w:rPr>
        <w:t xml:space="preserve">在处理大型基建项目成本超支时所倡导的“外部视角”方法。【理论/学派】Flyvbjerg</w:t>
      </w:r>
      <w:r>
        <w:t xml:space="preserve"> </w:t>
      </w:r>
      <w:r>
        <w:rPr>
          <w:rFonts w:hint="eastAsia"/>
        </w:rPr>
        <w:t xml:space="preserve">的研究显示，通过将具体项目纳入一组可比较的“参考类”项目进行基准校准，可以有效绕过计划者固有的乐观偏差与策略性瞒报。【实证】超预测者自发地系统化了这一过程。</w:t>
      </w:r>
    </w:p>
    <w:p>
      <w:pPr>
        <w:pStyle w:val="FirstParagraph"/>
      </w:pPr>
      <w:r>
        <w:rPr>
          <w:rFonts w:hint="eastAsia"/>
        </w:rPr>
        <w:t xml:space="preserve">这些习惯的可训练性是</w:t>
      </w:r>
      <w:r>
        <w:t xml:space="preserve"> Tetlock </w:t>
      </w:r>
      <w:r>
        <w:rPr>
          <w:rFonts w:hint="eastAsia"/>
        </w:rPr>
        <w:t xml:space="preserve">计划最颠覆性的发现。在随机对照实验中，接受过概率推理与认知去偏训练的预测者，其长期</w:t>
      </w:r>
      <w:r>
        <w:t xml:space="preserve"> Brier score </w:t>
      </w:r>
      <w:r>
        <w:rPr>
          <w:rFonts w:hint="eastAsia"/>
        </w:rPr>
        <w:t xml:space="preserve">显著且持续地优于未接受训练的控制组。【实证】这构成了本节对于全书论点的首次承重：</w:t>
      </w:r>
      <w:r>
        <w:rPr>
          <w:rFonts w:hint="eastAsia"/>
          <w:b/>
          <w:bCs/>
        </w:rPr>
        <w:t xml:space="preserve">判断并非不可分解的黑箱，在合适的环境结构下，它可以被部分地“编译”为可改进、可校准的工艺</w:t>
      </w:r>
      <w:r>
        <w:t xml:space="preserve">。</w:t>
      </w:r>
    </w:p>
    <w:p>
      <w:r>
        <w:pict>
          <v:rect style="width:0;height:1.5pt" o:hralign="center" o:hrstd="t" o:hr="t"/>
        </w:pict>
      </w:r>
    </w:p>
    <w:p>
      <w:pPr>
        <w:pStyle w:val="FirstParagraph"/>
      </w:pPr>
      <w:r>
        <w:rPr>
          <w:rFonts w:hint="eastAsia"/>
          <w:b/>
          <w:bCs/>
        </w:rPr>
        <w:t xml:space="preserve">三、狐狸与刺猬：一种认知风格的实证区分</w:t>
      </w:r>
    </w:p>
    <w:p>
      <w:pPr>
        <w:pStyle w:val="BodyText"/>
      </w:pPr>
      <w:r>
        <w:t xml:space="preserve">Tetlock </w:t>
      </w:r>
      <w:r>
        <w:rPr>
          <w:rFonts w:hint="eastAsia"/>
        </w:rPr>
        <w:t xml:space="preserve">对专家判断的研究中，最具跨领域渗透力的概念框架，莫过于借自</w:t>
      </w:r>
      <w:r>
        <w:t xml:space="preserve"> Isaiah Berlin </w:t>
      </w:r>
      <w:r>
        <w:rPr>
          <w:rFonts w:hint="eastAsia"/>
        </w:rPr>
        <w:t xml:space="preserve">的“狐狸与刺猬”二分——Berlin</w:t>
      </w:r>
      <w:r>
        <w:t xml:space="preserve"> </w:t>
      </w:r>
      <w:r>
        <w:rPr>
          <w:rFonts w:hint="eastAsia"/>
        </w:rPr>
        <w:t xml:space="preserve">又引自古希腊诗人</w:t>
      </w:r>
      <w:r>
        <w:t xml:space="preserve"> </w:t>
      </w:r>
      <w:r>
        <w:rPr>
          <w:rFonts w:hint="eastAsia"/>
        </w:rPr>
        <w:t xml:space="preserve">Archilochus：</w:t>
      </w:r>
      <w:r>
        <w:rPr>
          <w:rFonts w:hint="eastAsia"/>
        </w:rPr>
        <w:t xml:space="preserve">“狐狸知道许多小事，刺猬知道一件大事”</w:t>
      </w:r>
      <w:r>
        <w:t xml:space="preserve">。Tetlock </w:t>
      </w:r>
      <w:r>
        <w:rPr>
          <w:rFonts w:hint="eastAsia"/>
        </w:rPr>
        <w:t xml:space="preserve">将这一隐喻操作化为可测量的认知风格维度。</w:t>
      </w:r>
    </w:p>
    <w:p>
      <w:pPr>
        <w:pStyle w:val="BodyText"/>
      </w:pPr>
      <w:r>
        <w:rPr>
          <w:rFonts w:hint="eastAsia"/>
        </w:rPr>
        <w:t xml:space="preserve">在</w:t>
      </w:r>
      <w:r>
        <w:t xml:space="preserve"> Tetlock </w:t>
      </w:r>
      <w:r>
        <w:rPr>
          <w:rFonts w:hint="eastAsia"/>
        </w:rPr>
        <w:t xml:space="preserve">的框架中，</w:t>
      </w:r>
      <w:r>
        <w:rPr>
          <w:rFonts w:hint="eastAsia"/>
          <w:b/>
          <w:bCs/>
        </w:rPr>
        <w:t xml:space="preserve">刺猬型</w:t>
      </w:r>
      <w:r>
        <w:rPr>
          <w:rFonts w:hint="eastAsia"/>
        </w:rPr>
        <w:t xml:space="preserve">判断者倾向于用一个宏大解释框架（如“历史是阶级斗争”、</w:t>
      </w:r>
      <w:r>
        <w:rPr>
          <w:rFonts w:hint="eastAsia"/>
        </w:rPr>
        <w:t xml:space="preserve">“民主必然胜利”</w:t>
      </w:r>
      <w:r>
        <w:t xml:space="preserve">、</w:t>
      </w:r>
      <w:r>
        <w:rPr>
          <w:rFonts w:hint="eastAsia"/>
        </w:rPr>
        <w:t xml:space="preserve">“市场永远正确”</w:t>
      </w:r>
      <w:r>
        <w:rPr>
          <w:rFonts w:hint="eastAsia"/>
        </w:rPr>
        <w:t xml:space="preserve">）来压缩一切不确定性，偏好演绎式的确定性论断，对反证包容度低，预测失败后倾向于“近在咫尺的辩护”（off-the-hook</w:t>
      </w:r>
      <w:r>
        <w:t xml:space="preserve"> </w:t>
      </w:r>
      <w:r>
        <w:rPr>
          <w:rFonts w:hint="eastAsia"/>
        </w:rPr>
        <w:t xml:space="preserve">explanations）而非修正核心信念。</w:t>
      </w:r>
      <w:r>
        <w:rPr>
          <w:rFonts w:hint="eastAsia"/>
          <w:b/>
          <w:bCs/>
        </w:rPr>
        <w:t xml:space="preserve">狐狸型</w:t>
      </w:r>
      <w:r>
        <w:rPr>
          <w:rFonts w:hint="eastAsia"/>
        </w:rPr>
        <w:t xml:space="preserve">判断者则思想杂乱，倾向于综合多种解释框架与信息来源，对任何单一宏大叙事保持怀疑，乐于自我修正，预测时偏好概率性与条件性表达。</w:t>
      </w:r>
    </w:p>
    <w:p>
      <w:pPr>
        <w:pStyle w:val="BodyText"/>
      </w:pPr>
      <w:r>
        <w:t xml:space="preserve">Tetlock </w:t>
      </w:r>
      <w:r>
        <w:rPr>
          <w:rFonts w:hint="eastAsia"/>
        </w:rPr>
        <w:t xml:space="preserve">在《专家政治判断》中的实证分析表明，在长期政治预测的准确度上，狐狸型显著优于刺猬型。【实证】这一差异在控制专业知识量后依然稳健。更重要的是，超预测者群体中狐狸型认知风格的得分普遍极高。【实证】因此，</w:t>
      </w:r>
      <w:r>
        <w:rPr>
          <w:rFonts w:hint="eastAsia"/>
        </w:rPr>
        <w:t xml:space="preserve">“狐狸</w:t>
      </w:r>
      <w:r>
        <w:t xml:space="preserve"> vs </w:t>
      </w:r>
      <w:r>
        <w:rPr>
          <w:rFonts w:hint="eastAsia"/>
        </w:rPr>
        <w:t xml:space="preserve">刺猬”</w:t>
      </w:r>
      <w:r>
        <w:rPr>
          <w:rFonts w:hint="eastAsia"/>
        </w:rPr>
        <w:t xml:space="preserve">不仅是文学隐喻，也是预测判断中一个有可复制实证支持的重要个体差异维度。</w:t>
      </w:r>
    </w:p>
    <w:p>
      <w:pPr>
        <w:pStyle w:val="BodyText"/>
      </w:pPr>
      <w:r>
        <w:rPr>
          <w:rFonts w:hint="eastAsia"/>
        </w:rPr>
        <w:t xml:space="preserve">然而，我们必须审慎地标注其【实证/理论】边界。狐狸型风格在长期地缘政治预测中的优势，是在</w:t>
      </w:r>
      <w:r>
        <w:rPr>
          <w:rFonts w:hint="eastAsia"/>
          <w:b/>
          <w:bCs/>
        </w:rPr>
        <w:t xml:space="preserve">平均而言</w:t>
      </w:r>
      <w:r>
        <w:rPr>
          <w:rFonts w:hint="eastAsia"/>
        </w:rPr>
        <w:t xml:space="preserve">的意义上成立的；并不是说每一位刺猬型判断者的每一次预测都劣于狐狸型。更重要的是，这一优势高度依赖于预测任务的结构——当任务涉及真正不可预测的肥尾事件（见</w:t>
      </w:r>
      <w:r>
        <w:t xml:space="preserve"> 5.2 </w:t>
      </w:r>
      <w:r>
        <w:rPr>
          <w:rFonts w:hint="eastAsia"/>
        </w:rPr>
        <w:t xml:space="preserve">节）时，狐狸型的精细拆解可能反而不如刺猬型对结构性断裂的先兆警觉。Tetlock</w:t>
      </w:r>
      <w:r>
        <w:t xml:space="preserve"> </w:t>
      </w:r>
      <w:r>
        <w:rPr>
          <w:rFonts w:hint="eastAsia"/>
        </w:rPr>
        <w:t xml:space="preserve">本人也已注意到，在某些场景下，一只知道“一件大事”的刺猬，可能更能捕捉到系统性的结构突变。【理论/学派】这再次印证了</w:t>
      </w:r>
      <w:r>
        <w:t xml:space="preserve"> Gigerenzer </w:t>
      </w:r>
      <w:r>
        <w:rPr>
          <w:rFonts w:hint="eastAsia"/>
        </w:rPr>
        <w:t xml:space="preserve">的生态理性核心信条：策略的优劣取决于环境结构，而不存在普遍最优的认知风格。</w:t>
      </w:r>
    </w:p>
    <w:p>
      <w:r>
        <w:pict>
          <v:rect style="width:0;height:1.5pt" o:hralign="center" o:hrstd="t" o:hr="t"/>
        </w:pict>
      </w:r>
    </w:p>
    <w:p>
      <w:pPr>
        <w:pStyle w:val="FirstParagraph"/>
      </w:pPr>
      <w:r>
        <w:rPr>
          <w:rFonts w:hint="eastAsia"/>
          <w:b/>
          <w:bCs/>
        </w:rPr>
        <w:t xml:space="preserve">四、交叉回指与馆藏焊接</w:t>
      </w:r>
    </w:p>
    <w:p>
      <w:pPr>
        <w:pStyle w:val="BodyText"/>
      </w:pPr>
      <w:r>
        <w:rPr>
          <w:rFonts w:hint="eastAsia"/>
        </w:rPr>
        <w:t xml:space="preserve">本节内容在全书网络中有多处需要显式焊接的节点。</w:t>
      </w:r>
    </w:p>
    <w:p>
      <w:pPr>
        <w:pStyle w:val="BodyText"/>
      </w:pPr>
      <w:r>
        <w:rPr>
          <w:rFonts w:hint="eastAsia"/>
        </w:rPr>
        <w:t xml:space="preserve">首先，回指第</w:t>
      </w:r>
      <w:r>
        <w:t xml:space="preserve"> 4.2 </w:t>
      </w:r>
      <w:r>
        <w:rPr>
          <w:rFonts w:hint="eastAsia"/>
        </w:rPr>
        <w:t xml:space="preserve">节</w:t>
      </w:r>
      <w:r>
        <w:t xml:space="preserve"> Meehl </w:t>
      </w:r>
      <w:r>
        <w:rPr>
          <w:rFonts w:hint="eastAsia"/>
        </w:rPr>
        <w:t xml:space="preserve">的论断：统计预测常胜临床判断。Tetlock</w:t>
      </w:r>
      <w:r>
        <w:t xml:space="preserve"> </w:t>
      </w:r>
      <w:r>
        <w:rPr>
          <w:rFonts w:hint="eastAsia"/>
        </w:rPr>
        <w:t xml:space="preserve">的超预测者证明，人的判断在经过系统校准后，可以在复杂地缘政治预测中追平甚至超越简单统计模型。这并非推翻</w:t>
      </w:r>
      <w:r>
        <w:t xml:space="preserve"> </w:t>
      </w:r>
      <w:r>
        <w:rPr>
          <w:rFonts w:hint="eastAsia"/>
        </w:rPr>
        <w:t xml:space="preserve">Meehl，而是为</w:t>
      </w:r>
      <w:r>
        <w:t xml:space="preserve"> Meehl </w:t>
      </w:r>
      <w:r>
        <w:rPr>
          <w:rFonts w:hint="eastAsia"/>
        </w:rPr>
        <w:t xml:space="preserve">的论域划定了更精细的边界：Meehl</w:t>
      </w:r>
      <w:r>
        <w:t xml:space="preserve"> </w:t>
      </w:r>
      <w:r>
        <w:rPr>
          <w:rFonts w:hint="eastAsia"/>
        </w:rPr>
        <w:t xml:space="preserve">的优势方是未经专门概率训练的临床专家；而超预测者的实践恰恰表明，</w:t>
      </w:r>
      <w:r>
        <w:rPr>
          <w:rFonts w:hint="eastAsia"/>
          <w:b/>
          <w:bCs/>
        </w:rPr>
        <w:t xml:space="preserve">当人将自己的判断过程向外包式机械预测的逻辑靠拢——概率化、拆解、持续更新——其表现可以大幅逼近甚至匹敌机械系统</w:t>
      </w:r>
      <w:r>
        <w:rPr>
          <w:rFonts w:hint="eastAsia"/>
        </w:rPr>
        <w:t xml:space="preserve">。换言之，不是“人</w:t>
      </w:r>
      <w:r>
        <w:t xml:space="preserve"> vs </w:t>
      </w:r>
      <w:r>
        <w:rPr>
          <w:rFonts w:hint="eastAsia"/>
        </w:rPr>
        <w:t xml:space="preserve">公式”，而是“经过公式化思维训练的人”也能达到相当高度。</w:t>
      </w:r>
    </w:p>
    <w:p>
      <w:pPr>
        <w:pStyle w:val="BodyText"/>
      </w:pPr>
      <w:r>
        <w:rPr>
          <w:rFonts w:hint="eastAsia"/>
        </w:rPr>
        <w:t xml:space="preserve">其次，回指第</w:t>
      </w:r>
      <w:r>
        <w:t xml:space="preserve"> 3 </w:t>
      </w:r>
      <w:r>
        <w:rPr>
          <w:rFonts w:hint="eastAsia"/>
        </w:rPr>
        <w:t xml:space="preserve">章的大辩论语境。超预测研究的实践意涵，直接挑战了“偏差是不可修复的认知缺陷”这一强解读。Tetlock</w:t>
      </w:r>
      <w:r>
        <w:t xml:space="preserve"> </w:t>
      </w:r>
      <w:r>
        <w:rPr>
          <w:rFonts w:hint="eastAsia"/>
        </w:rPr>
        <w:t xml:space="preserve">所展示的训练效应——通过教导概率推理与去偏技术，长期提升预测准确度——为</w:t>
      </w:r>
      <w:r>
        <w:t xml:space="preserve"> Gigerenzer </w:t>
      </w:r>
      <w:r>
        <w:rPr>
          <w:rFonts w:hint="eastAsia"/>
        </w:rPr>
        <w:t xml:space="preserve">等人所主张的“理性可教、可塑”的立场提供了重要子弹。【实证】不过，这并未完全否定</w:t>
      </w:r>
      <w:r>
        <w:t xml:space="preserve"> Kahneman </w:t>
      </w:r>
      <w:r>
        <w:rPr>
          <w:rFonts w:hint="eastAsia"/>
        </w:rPr>
        <w:t xml:space="preserve">的谨慎立场：Kahneman</w:t>
      </w:r>
      <w:r>
        <w:t xml:space="preserve"> </w:t>
      </w:r>
      <w:r>
        <w:rPr>
          <w:rFonts w:hint="eastAsia"/>
        </w:rPr>
        <w:t xml:space="preserve">在《思考，快与慢》中依然强调，去偏干预在实验室外、在自然情境中的耐久性有限。超预测训练的成功，很大程度上得益于其创造了一个高度结构化、有频繁反馈的“类实验室”环境——这正是</w:t>
      </w:r>
      <w:r>
        <w:t xml:space="preserve"> Kahneman </w:t>
      </w:r>
      <w:r>
        <w:rPr>
          <w:rFonts w:hint="eastAsia"/>
        </w:rPr>
        <w:t xml:space="preserve">与</w:t>
      </w:r>
      <w:r>
        <w:t xml:space="preserve"> Klein </w:t>
      </w:r>
      <w:r>
        <w:rPr>
          <w:rFonts w:hint="eastAsia"/>
        </w:rPr>
        <w:t xml:space="preserve">将在第</w:t>
      </w:r>
      <w:r>
        <w:t xml:space="preserve"> 6 </w:t>
      </w:r>
      <w:r>
        <w:rPr>
          <w:rFonts w:hint="eastAsia"/>
        </w:rPr>
        <w:t xml:space="preserve">章提出的直觉可信赖判据：环境必须具备高效度与快速无噪声的反馈。【理论/学派】</w:t>
      </w:r>
    </w:p>
    <w:p>
      <w:pPr>
        <w:pStyle w:val="BodyText"/>
      </w:pPr>
      <w:r>
        <w:rPr>
          <w:rFonts w:hint="eastAsia"/>
        </w:rPr>
        <w:t xml:space="preserve">再之，与《信息论》馆藏的焊接。Brier</w:t>
      </w:r>
      <w:r>
        <w:t xml:space="preserve"> score </w:t>
      </w:r>
      <w:r>
        <w:rPr>
          <w:rFonts w:hint="eastAsia"/>
        </w:rPr>
        <w:t xml:space="preserve">及其分解，本质上是概率预测的评分规则，与信息论中的交叉熵、对数损失函数有深刻的数学对偶关系。超预测者的实践，可以被理解为在用认知策略最小化预测分布与真实结果分布之间的交叉熵。当</w:t>
      </w:r>
      <w:r>
        <w:t xml:space="preserve"> 5.2 </w:t>
      </w:r>
      <w:r>
        <w:rPr>
          <w:rFonts w:hint="eastAsia"/>
        </w:rPr>
        <w:t xml:space="preserve">节处理肥尾问题时，我们将看到这一信息论框架的崩塌——某些分布的尾部如此之厚，以至于无论收集多少数据，交叉熵的样本估计都不可靠。超预测的有效性，因此在根部依赖于“世界在此类预测问题上尚呈薄尾”这一未经检验的假设。</w:t>
      </w:r>
    </w:p>
    <w:p>
      <w:pPr>
        <w:pStyle w:val="BodyText"/>
      </w:pPr>
      <w:r>
        <w:rPr>
          <w:rFonts w:hint="eastAsia"/>
        </w:rPr>
        <w:t xml:space="preserve">最后，与《博弈中的学习》馆藏的焊接。超预测者频繁更新的习惯，在形式上近似贝叶斯学习过程，但其根本前提是存在一个可重复博弈的、信号结构稳定的外部环境。无悔学习框架要求可重复的博弈轮次来保证收敛；超预测同理——其训练效应的维持，高度依赖于</w:t>
      </w:r>
      <w:r>
        <w:t xml:space="preserve"> IARPA </w:t>
      </w:r>
      <w:r>
        <w:rPr>
          <w:rFonts w:hint="eastAsia"/>
        </w:rPr>
        <w:t xml:space="preserve">预测锦标赛这类持续的、规则明确的反馈生态。而当决策是像国家元首面对一次性地缘危机那种“仅此一次”的选择时，无悔学习的收敛保证和超预测的量尺，都将失去立足之地。这正是第</w:t>
      </w:r>
      <w:r>
        <w:t xml:space="preserve"> 5.2 </w:t>
      </w:r>
      <w:r>
        <w:rPr>
          <w:rFonts w:hint="eastAsia"/>
        </w:rPr>
        <w:t xml:space="preserve">节将要论及的领域。</w:t>
      </w:r>
    </w:p>
    <w:p>
      <w:r>
        <w:pict>
          <v:rect style="width:0;height:1.5pt" o:hralign="center" o:hrstd="t" o:hr="t"/>
        </w:pict>
      </w:r>
    </w:p>
    <w:p>
      <w:pPr>
        <w:pStyle w:val="FirstParagraph"/>
      </w:pPr>
      <w:r>
        <w:rPr>
          <w:rFonts w:hint="eastAsia"/>
          <w:b/>
          <w:bCs/>
        </w:rPr>
        <w:t xml:space="preserve">五、简化与失效边界</w:t>
      </w:r>
    </w:p>
    <w:p>
      <w:pPr>
        <w:pStyle w:val="BodyText"/>
      </w:pPr>
      <w:r>
        <w:rPr>
          <w:rFonts w:hint="eastAsia"/>
        </w:rPr>
        <w:t xml:space="preserve">在结束本节之前，我们必须正面处理一个严肃的简化，并标画其失效边界。</w:t>
      </w:r>
    </w:p>
    <w:p>
      <w:pPr>
        <w:pStyle w:val="BodyText"/>
      </w:pPr>
      <w:r>
        <w:rPr>
          <w:rFonts w:hint="eastAsia"/>
        </w:rPr>
        <w:t xml:space="preserve">本节通篇讨论的校准与超预测框架，在底层隐含了一个未经论证的强假设：</w:t>
      </w:r>
      <w:r>
        <w:rPr>
          <w:rFonts w:hint="eastAsia"/>
          <w:b/>
          <w:bCs/>
        </w:rPr>
        <w:t xml:space="preserve">世界的真实数据生成过程关于所预测的事件类是可平稳的、经验频率可收敛的，且未来与过去同分布</w:t>
      </w:r>
      <w:r>
        <w:rPr>
          <w:rFonts w:hint="eastAsia"/>
        </w:rPr>
        <w:t xml:space="preserve">。在这个假设下，反复的预测—反馈循环才能产生有意义的校准学习，Brier</w:t>
      </w:r>
      <w:r>
        <w:t xml:space="preserve"> score </w:t>
      </w:r>
      <w:r>
        <w:rPr>
          <w:rFonts w:hint="eastAsia"/>
        </w:rPr>
        <w:t xml:space="preserve">分解也才有稳定的解释。然而，这个假设本身——Taleb</w:t>
      </w:r>
      <w:r>
        <w:t xml:space="preserve"> </w:t>
      </w:r>
      <w:r>
        <w:rPr>
          <w:rFonts w:hint="eastAsia"/>
        </w:rPr>
        <w:t xml:space="preserve">会称之为“鲁迪克谬误”的核心成分——恰恰是许多真实重大决策场景中所不存在的奢侈品。</w:t>
      </w:r>
    </w:p>
    <w:p>
      <w:pPr>
        <w:pStyle w:val="BodyText"/>
      </w:pPr>
      <w:r>
        <w:rPr>
          <w:rFonts w:hint="eastAsia"/>
        </w:rPr>
        <w:t xml:space="preserve">具体而言，校准训练的有效性在三种条件下开始断裂：</w:t>
      </w:r>
    </w:p>
    <w:p>
      <w:pPr>
        <w:numPr>
          <w:ilvl w:val="0"/>
          <w:numId w:val="1052"/>
        </w:numPr>
      </w:pPr>
      <w:r>
        <w:rPr>
          <w:rFonts w:hint="eastAsia"/>
          <w:b/>
          <w:bCs/>
        </w:rPr>
        <w:t xml:space="preserve">一次性独特事件</w:t>
      </w:r>
      <w:r>
        <w:rPr>
          <w:rFonts w:hint="eastAsia"/>
        </w:rPr>
        <w:t xml:space="preserve">。当决策是“是否发动一场针对前所未有之病毒的全球封锁”或“是否与一个此前从未有过直接冲突的核对手开战”时，不存在可重复的同类历史来构成校准基准。此种场景下，超预测中的“参考类拆解”技巧，其子问题的概率赋值本身也高度依赖于潜在的类比——而选择何种类比，本身就是极易受叙事偏差污染的判断行为。【理论/学派】</w:t>
      </w:r>
    </w:p>
    <w:p>
      <w:pPr>
        <w:numPr>
          <w:ilvl w:val="0"/>
          <w:numId w:val="1052"/>
        </w:numPr>
      </w:pPr>
      <w:r>
        <w:rPr>
          <w:rFonts w:hint="eastAsia"/>
          <w:b/>
          <w:bCs/>
        </w:rPr>
        <w:t xml:space="preserve">肥尾分布下的罕见事件</w:t>
      </w:r>
      <w:r>
        <w:rPr>
          <w:rFonts w:hint="eastAsia"/>
        </w:rPr>
        <w:t xml:space="preserve">。即便某个问题有看似可重复的历史（如金融崩盘），如果其底层分布是肥尾的，样本矩不收敛，那么标准化</w:t>
      </w:r>
      <w:r>
        <w:t xml:space="preserve"> Brier score </w:t>
      </w:r>
      <w:r>
        <w:rPr>
          <w:rFonts w:hint="eastAsia"/>
        </w:rPr>
        <w:t xml:space="preserve">的比较也可能产生误导。一个总是预测“无危机”的人，可能在</w:t>
      </w:r>
      <w:r>
        <w:t xml:space="preserve"> 99% </w:t>
      </w:r>
      <w:r>
        <w:rPr>
          <w:rFonts w:hint="eastAsia"/>
        </w:rPr>
        <w:t xml:space="preserve">的年份里获得极佳</w:t>
      </w:r>
      <w:r>
        <w:t xml:space="preserve"> Brier </w:t>
      </w:r>
      <w:r>
        <w:rPr>
          <w:rFonts w:hint="eastAsia"/>
        </w:rPr>
        <w:t xml:space="preserve">score，然后在第</w:t>
      </w:r>
      <w:r>
        <w:t xml:space="preserve"> 1% </w:t>
      </w:r>
      <w:r>
        <w:rPr>
          <w:rFonts w:hint="eastAsia"/>
        </w:rPr>
        <w:t xml:space="preserve">的年份里对整个历史得分做出灾难性的反转。这一主题将在</w:t>
      </w:r>
      <w:r>
        <w:t xml:space="preserve"> 5.2 </w:t>
      </w:r>
      <w:r>
        <w:rPr>
          <w:rFonts w:hint="eastAsia"/>
        </w:rPr>
        <w:t xml:space="preserve">节中全面展开。</w:t>
      </w:r>
    </w:p>
    <w:p>
      <w:pPr>
        <w:numPr>
          <w:ilvl w:val="0"/>
          <w:numId w:val="1052"/>
        </w:numPr>
      </w:pPr>
      <w:r>
        <w:rPr>
          <w:rFonts w:hint="eastAsia"/>
          <w:b/>
          <w:bCs/>
        </w:rPr>
        <w:t xml:space="preserve">反馈延迟且充满噪声</w:t>
      </w:r>
      <w:r>
        <w:t xml:space="preserve">。Tetlock </w:t>
      </w:r>
      <w:r>
        <w:rPr>
          <w:rFonts w:hint="eastAsia"/>
        </w:rPr>
        <w:t xml:space="preserve">的</w:t>
      </w:r>
      <w:r>
        <w:t xml:space="preserve"> IARPA </w:t>
      </w:r>
      <w:r>
        <w:rPr>
          <w:rFonts w:hint="eastAsia"/>
        </w:rPr>
        <w:t xml:space="preserve">锦标赛所设置的预测题，通常有数月至一年的时间窗口，结束后有相对清晰的判定标准（</w:t>
      </w:r>
      <w:r>
        <w:rPr>
          <w:rFonts w:hint="eastAsia"/>
        </w:rPr>
        <w:t xml:space="preserve">“事件是否发生”</w:t>
      </w:r>
      <w:r>
        <w:rPr>
          <w:rFonts w:hint="eastAsia"/>
        </w:rPr>
        <w:t xml:space="preserve">）。但在许多现实专业领域（如外交、战略制定、长期投资），反馈可能要数十年后才到来，且常常被无数介于期间的混淆变量污染，致使单次反馈对校准学习的信号价值极低。这恰是</w:t>
      </w:r>
      <w:r>
        <w:t xml:space="preserve"> Klein </w:t>
      </w:r>
      <w:r>
        <w:rPr>
          <w:rFonts w:hint="eastAsia"/>
        </w:rPr>
        <w:t xml:space="preserve">的</w:t>
      </w:r>
      <w:r>
        <w:t xml:space="preserve"> RPD </w:t>
      </w:r>
      <w:r>
        <w:rPr>
          <w:rFonts w:hint="eastAsia"/>
        </w:rPr>
        <w:t xml:space="preserve">模型（第</w:t>
      </w:r>
      <w:r>
        <w:t xml:space="preserve"> 4.1 </w:t>
      </w:r>
      <w:r>
        <w:rPr>
          <w:rFonts w:hint="eastAsia"/>
        </w:rPr>
        <w:t xml:space="preserve">节）所置身的场景。</w:t>
      </w:r>
    </w:p>
    <w:p>
      <w:pPr>
        <w:pStyle w:val="FirstParagraph"/>
      </w:pPr>
      <w:r>
        <w:rPr>
          <w:rFonts w:hint="eastAsia"/>
        </w:rPr>
        <w:t xml:space="preserve">明晰以上失效边界，是为了防止对超预测研究的庸俗滥用：它不是一张可以在任何不确定面前打开的万能执照，而是为</w:t>
      </w:r>
      <w:r>
        <w:rPr>
          <w:rFonts w:hint="eastAsia"/>
          <w:b/>
          <w:bCs/>
        </w:rPr>
        <w:t xml:space="preserve">一类特定结构的不确定性</w:t>
      </w:r>
      <w:r>
        <w:rPr>
          <w:rFonts w:hint="eastAsia"/>
        </w:rPr>
        <w:t xml:space="preserve">（可重复、可量化、薄尾、反馈快速）提供了卓越的人类判断改进方案。正如本卷卷首所设的</w:t>
      </w:r>
      <w:r>
        <w:t xml:space="preserve"> Knight </w:t>
      </w:r>
      <w:r>
        <w:rPr>
          <w:rFonts w:hint="eastAsia"/>
        </w:rPr>
        <w:t xml:space="preserve">之镜：校准与超预测，是在“风险”的地盘上将判断的工艺工业化；但</w:t>
      </w:r>
      <w:r>
        <w:t xml:space="preserve"> Knight </w:t>
      </w:r>
      <w:r>
        <w:rPr>
          <w:rFonts w:hint="eastAsia"/>
        </w:rPr>
        <w:t xml:space="preserve">的“真不确定性”领地，尚在前方。</w:t>
      </w:r>
    </w:p>
    <w:p>
      <w:r>
        <w:pict>
          <v:rect style="width:0;height:1.5pt" o:hralign="center" o:hrstd="t" o:hr="t"/>
        </w:pict>
      </w:r>
    </w:p>
    <w:p>
      <w:pPr>
        <w:pStyle w:val="FirstParagraph"/>
      </w:pPr>
      <w:r>
        <w:rPr>
          <w:rFonts w:hint="eastAsia"/>
          <w:b/>
          <w:bCs/>
        </w:rPr>
        <w:t xml:space="preserve">六、小练习</w:t>
      </w:r>
    </w:p>
    <w:p>
      <w:pPr>
        <w:pStyle w:val="BodyText"/>
      </w:pPr>
      <w:r>
        <w:rPr>
          <w:rFonts w:hint="eastAsia"/>
          <w:b/>
          <w:bCs/>
        </w:rPr>
        <w:t xml:space="preserve">练习</w:t>
      </w:r>
      <w:r>
        <w:rPr>
          <w:rFonts w:hint="eastAsia"/>
        </w:rPr>
        <w:t xml:space="preserve">：设想你是一家投资机构的分析主管。你需要招聘一批新人负责预测各国央行未来六个月的利率决议。你目前有两种训练方案：方案</w:t>
      </w:r>
      <w:r>
        <w:t xml:space="preserve"> </w:t>
      </w:r>
      <w:r>
        <w:rPr>
          <w:rFonts w:hint="eastAsia"/>
        </w:rPr>
        <w:t xml:space="preserve">A，要求每位分析师将预测表达为“加息/不变/降息”三类硬性判断；方案</w:t>
      </w:r>
      <w:r>
        <w:t xml:space="preserve"> </w:t>
      </w:r>
      <w:r>
        <w:rPr>
          <w:rFonts w:hint="eastAsia"/>
        </w:rPr>
        <w:t xml:space="preserve">B，要求分析师每月提交一次概率向量（例如“加息60%</w:t>
      </w:r>
      <w:r>
        <w:t xml:space="preserve"> / </w:t>
      </w:r>
      <w:r>
        <w:rPr>
          <w:rFonts w:hint="eastAsia"/>
        </w:rPr>
        <w:t xml:space="preserve">不变30%</w:t>
      </w:r>
      <w:r>
        <w:t xml:space="preserve"> / </w:t>
      </w:r>
      <w:r>
        <w:rPr>
          <w:rFonts w:hint="eastAsia"/>
        </w:rPr>
        <w:t xml:space="preserve">降息10%”），并对历史预测跟踪</w:t>
      </w:r>
      <w:r>
        <w:t xml:space="preserve"> Brier score </w:t>
      </w:r>
      <w:r>
        <w:rPr>
          <w:rFonts w:hint="eastAsia"/>
        </w:rPr>
        <w:t xml:space="preserve">进行月度校准。请问：基于本节内容，（1）你会选择哪一方案？简述理由；（2）列出至少一个该方案可能失效的场景。</w:t>
      </w:r>
    </w:p>
    <w:p>
      <w:pPr>
        <w:pStyle w:val="BodyText"/>
      </w:pPr>
      <w:r>
        <w:rPr>
          <w:rFonts w:hint="eastAsia"/>
          <w:b/>
          <w:bCs/>
        </w:rPr>
        <w:t xml:space="preserve">提示与解答</w:t>
      </w:r>
      <w:r>
        <w:rPr>
          <w:rFonts w:hint="eastAsia"/>
        </w:rPr>
        <w:t xml:space="preserve">：（1）基于</w:t>
      </w:r>
      <w:r>
        <w:t xml:space="preserve"> Tetlock </w:t>
      </w:r>
      <w:r>
        <w:rPr>
          <w:rFonts w:hint="eastAsia"/>
        </w:rPr>
        <w:t xml:space="preserve">的实证，方案</w:t>
      </w:r>
      <w:r>
        <w:t xml:space="preserve"> B </w:t>
      </w:r>
      <w:r>
        <w:rPr>
          <w:rFonts w:hint="eastAsia"/>
        </w:rPr>
        <w:t xml:space="preserve">有望在长期取得更准的预测，因为它强制分析师概率化思维、制造频繁更新锚点，并通过</w:t>
      </w:r>
      <w:r>
        <w:t xml:space="preserve"> Brier score </w:t>
      </w:r>
      <w:r>
        <w:rPr>
          <w:rFonts w:hint="eastAsia"/>
        </w:rPr>
        <w:t xml:space="preserve">的跟踪构成持续反馈学习循环。这相当于把“公式化思维”植入人的判断过程。（2）方案</w:t>
      </w:r>
      <w:r>
        <w:t xml:space="preserve"> B </w:t>
      </w:r>
      <w:r>
        <w:rPr>
          <w:rFonts w:hint="eastAsia"/>
        </w:rPr>
        <w:t xml:space="preserve">的一个可能失效场景是：若某次央行决议背后发生了无法从历史频率中合理赋概率的结构性断裂（例如行长突然因政治风波被撤换，或爆发史无前例的疫情导致所有模型失灵），此时“60%”的概率赋值可能只是看似精密的高级猜测，它的校准训练价值在事后被一个极端事件所吞噬。这一失效正是</w:t>
      </w:r>
      <w:r>
        <w:t xml:space="preserve"> 5.2 </w:t>
      </w:r>
      <w:r>
        <w:rPr>
          <w:rFonts w:hint="eastAsia"/>
        </w:rPr>
        <w:t xml:space="preserve">节的主题。</w:t>
      </w:r>
    </w:p>
    <w:p>
      <w:r>
        <w:pict>
          <v:rect style="width:0;height:1.5pt" o:hralign="center" o:hrstd="t" o:hr="t"/>
        </w:pict>
      </w:r>
    </w:p>
    <w:p>
      <w:pPr>
        <w:pStyle w:val="FirstParagraph"/>
      </w:pPr>
      <w:r>
        <w:rPr>
          <w:rFonts w:hint="eastAsia"/>
          <w:b/>
          <w:bCs/>
        </w:rPr>
        <w:t xml:space="preserve">七、小结</w:t>
      </w:r>
    </w:p>
    <w:p>
      <w:pPr>
        <w:pStyle w:val="Compact"/>
        <w:numPr>
          <w:ilvl w:val="0"/>
          <w:numId w:val="1053"/>
        </w:numPr>
      </w:pPr>
      <w:r>
        <w:rPr>
          <w:rFonts w:hint="eastAsia"/>
        </w:rPr>
        <w:t xml:space="preserve">校准是将内部主观信心转化为可验证概率承诺的操作，是使判断诚实化、可度量的基础。【实证】</w:t>
      </w:r>
    </w:p>
    <w:p>
      <w:pPr>
        <w:pStyle w:val="Compact"/>
        <w:numPr>
          <w:ilvl w:val="0"/>
          <w:numId w:val="1053"/>
        </w:numPr>
      </w:pPr>
      <w:r>
        <w:t xml:space="preserve">Tetlock </w:t>
      </w:r>
      <w:r>
        <w:rPr>
          <w:rFonts w:hint="eastAsia"/>
        </w:rPr>
        <w:t xml:space="preserve">的“良好判断计划”证明，普通人可通过系统训练显著提升概率预测的准确度，超预测者的认知习惯（概率化、频繁更新、拆解问题）具有可教性。【实证】</w:t>
      </w:r>
    </w:p>
    <w:p>
      <w:pPr>
        <w:pStyle w:val="Compact"/>
        <w:numPr>
          <w:ilvl w:val="0"/>
          <w:numId w:val="1053"/>
        </w:numPr>
      </w:pPr>
      <w:r>
        <w:rPr>
          <w:rFonts w:hint="eastAsia"/>
        </w:rPr>
        <w:t xml:space="preserve">“狐狸</w:t>
      </w:r>
      <w:r>
        <w:t xml:space="preserve"> vs </w:t>
      </w:r>
      <w:r>
        <w:rPr>
          <w:rFonts w:hint="eastAsia"/>
        </w:rPr>
        <w:t xml:space="preserve">刺猬”</w:t>
      </w:r>
      <w:r>
        <w:rPr>
          <w:rFonts w:hint="eastAsia"/>
        </w:rPr>
        <w:t xml:space="preserve">认知风格框架是理解预测表现差异的有效工具，狐狸风格在长期薄尾地缘政治预测中表现更优，但并不构成普适的最优解。【实证/理论】</w:t>
      </w:r>
    </w:p>
    <w:p>
      <w:pPr>
        <w:pStyle w:val="Compact"/>
        <w:numPr>
          <w:ilvl w:val="0"/>
          <w:numId w:val="1053"/>
        </w:numPr>
      </w:pPr>
      <w:r>
        <w:rPr>
          <w:rFonts w:hint="eastAsia"/>
        </w:rPr>
        <w:t xml:space="preserve">超预测的成功为人脑判断的改进提供了实证希望，但该改进依赖于一个强假设：环境是可重复、有快速清晰反馈且呈薄尾的。【理论/学派】</w:t>
      </w:r>
    </w:p>
    <w:p>
      <w:pPr>
        <w:pStyle w:val="Compact"/>
        <w:numPr>
          <w:ilvl w:val="0"/>
          <w:numId w:val="1053"/>
        </w:numPr>
      </w:pPr>
      <w:r>
        <w:rPr>
          <w:rFonts w:hint="eastAsia"/>
        </w:rPr>
        <w:t xml:space="preserve">这一框架与</w:t>
      </w:r>
      <w:r>
        <w:t xml:space="preserve"> Meehl </w:t>
      </w:r>
      <w:r>
        <w:rPr>
          <w:rFonts w:hint="eastAsia"/>
        </w:rPr>
        <w:t xml:space="preserve">的公式优越论在深层相容：超预测者正是在主动将自身思维向机械预测的逻辑靠拢。【理论/学派】</w:t>
      </w:r>
    </w:p>
    <w:p>
      <w:pPr>
        <w:pStyle w:val="Compact"/>
        <w:numPr>
          <w:ilvl w:val="0"/>
          <w:numId w:val="1053"/>
        </w:numPr>
      </w:pPr>
      <w:r>
        <w:rPr>
          <w:rFonts w:hint="eastAsia"/>
        </w:rPr>
        <w:t xml:space="preserve">当决策从可重复的概率问题移向一次性独特事件或肥尾极端事件时，校准训练的效力将显著减弱，这直接构成向</w:t>
      </w:r>
      <w:r>
        <w:t xml:space="preserve"> 5.2 </w:t>
      </w:r>
      <w:r>
        <w:rPr>
          <w:rFonts w:hint="eastAsia"/>
        </w:rPr>
        <w:t xml:space="preserve">节的逻辑过渡。</w:t>
      </w:r>
    </w:p>
    <w:p>
      <w:r>
        <w:pict>
          <v:rect style="width:0;height:1.5pt" o:hralign="center" o:hrstd="t" o:hr="t"/>
        </w:pict>
      </w:r>
    </w:p>
    <w:p>
      <w:pPr>
        <w:pStyle w:val="FirstParagraph"/>
      </w:pPr>
      <w:r>
        <w:rPr>
          <w:rFonts w:hint="eastAsia"/>
          <w:b/>
          <w:bCs/>
        </w:rPr>
        <w:t xml:space="preserve">八、延伸阅读（白名单）</w:t>
      </w:r>
    </w:p>
    <w:p>
      <w:pPr>
        <w:pStyle w:val="Compact"/>
        <w:numPr>
          <w:ilvl w:val="0"/>
          <w:numId w:val="1054"/>
        </w:numPr>
      </w:pPr>
      <w:r>
        <w:rPr>
          <w:b/>
          <w:bCs/>
        </w:rPr>
        <w:t xml:space="preserve">Tetlock, Philip. 《Expert Political Judgment》</w:t>
      </w:r>
      <w:r>
        <w:rPr>
          <w:rFonts w:hint="eastAsia"/>
        </w:rPr>
        <w:t xml:space="preserve">。本书是对专家长期预测准确性进行系统实证评估的奠基之作，包含“狐狸</w:t>
      </w:r>
      <w:r>
        <w:t xml:space="preserve"> vs </w:t>
      </w:r>
      <w:r>
        <w:rPr>
          <w:rFonts w:hint="eastAsia"/>
        </w:rPr>
        <w:t xml:space="preserve">刺猬”区分与大量概率校准数据。</w:t>
      </w:r>
    </w:p>
    <w:p>
      <w:pPr>
        <w:pStyle w:val="Compact"/>
        <w:numPr>
          <w:ilvl w:val="0"/>
          <w:numId w:val="1054"/>
        </w:numPr>
      </w:pPr>
      <w:r>
        <w:rPr>
          <w:b/>
          <w:bCs/>
        </w:rPr>
        <w:t xml:space="preserve">Tetlock, Philip, &amp; Gardner, Dan. 《Superforecasting: The Art and Science of Prediction》</w:t>
      </w:r>
      <w:r>
        <w:rPr>
          <w:rFonts w:hint="eastAsia"/>
        </w:rPr>
        <w:t xml:space="preserve">。面向更广读者的作品，详述“良好判断计划”的核心发现与超预测者的思维习惯。</w:t>
      </w:r>
    </w:p>
    <w:p>
      <w:pPr>
        <w:pStyle w:val="Compact"/>
        <w:numPr>
          <w:ilvl w:val="0"/>
          <w:numId w:val="1054"/>
        </w:numPr>
      </w:pPr>
      <w:r>
        <w:rPr>
          <w:b/>
          <w:bCs/>
        </w:rPr>
        <w:t xml:space="preserve">Lichtenstein, S., Fischhoff, B., &amp; Phillips, L. D. </w:t>
      </w:r>
      <w:r>
        <w:rPr>
          <w:rFonts w:hint="eastAsia"/>
          <w:b/>
          <w:bCs/>
        </w:rPr>
        <w:t xml:space="preserve">相关经典论文</w:t>
      </w:r>
      <w:r>
        <w:rPr>
          <w:rFonts w:hint="eastAsia"/>
        </w:rPr>
        <w:t xml:space="preserve">。提供了关于概率判断校准与过度自信的早期关键证据。</w:t>
      </w:r>
    </w:p>
    <w:p>
      <w:pPr>
        <w:pStyle w:val="Compact"/>
        <w:numPr>
          <w:ilvl w:val="0"/>
          <w:numId w:val="1054"/>
        </w:numPr>
      </w:pPr>
      <w:r>
        <w:rPr>
          <w:b/>
          <w:bCs/>
        </w:rPr>
        <w:t xml:space="preserve">Flyvbjerg, Bent. 《From Nobel Prize to Project Management: Getting Risks Right》</w:t>
      </w:r>
      <w:r>
        <w:rPr>
          <w:rFonts w:hint="eastAsia"/>
        </w:rPr>
        <w:t xml:space="preserve">。详细阐述了参考类预测方法在大型项目管理中的应用，是“外部视角”的操作化范本。</w:t>
      </w:r>
    </w:p>
    <w:p>
      <w:pPr>
        <w:pStyle w:val="Compact"/>
        <w:numPr>
          <w:ilvl w:val="0"/>
          <w:numId w:val="1054"/>
        </w:numPr>
      </w:pPr>
      <w:r>
        <w:rPr>
          <w:b/>
          <w:bCs/>
        </w:rPr>
        <w:t xml:space="preserve">Murphy, A. H. </w:t>
      </w:r>
      <w:r>
        <w:rPr>
          <w:rFonts w:hint="eastAsia"/>
          <w:b/>
          <w:bCs/>
        </w:rPr>
        <w:t xml:space="preserve">关于</w:t>
      </w:r>
      <w:r>
        <w:rPr>
          <w:b/>
          <w:bCs/>
        </w:rPr>
        <w:t xml:space="preserve"> Brier score </w:t>
      </w:r>
      <w:r>
        <w:rPr>
          <w:rFonts w:hint="eastAsia"/>
          <w:b/>
          <w:bCs/>
        </w:rPr>
        <w:t xml:space="preserve">分解的经典论文</w:t>
      </w:r>
      <w:r>
        <w:rPr>
          <w:rFonts w:hint="eastAsia"/>
        </w:rPr>
        <w:t xml:space="preserve">。为理解校准与分辨力的分解提供了严格的计量基础。</w:t>
      </w:r>
    </w:p>
    <w:bookmarkEnd w:id="116"/>
    <w:bookmarkStart w:id="117" w:name="肥尾黑天鹅与脆弱性当建模本身崩溃"/>
    <w:p>
      <w:pPr>
        <w:pStyle w:val="Heading3"/>
      </w:pPr>
      <w:r>
        <w:t xml:space="preserve">5.2 </w:t>
      </w:r>
      <w:r>
        <w:rPr>
          <w:rFonts w:hint="eastAsia"/>
        </w:rPr>
        <w:t xml:space="preserve">肥尾、黑天鹅与脆弱性:当建模本身崩溃</w:t>
      </w:r>
    </w:p>
    <w:p>
      <w:pPr>
        <w:pStyle w:val="FirstParagraph"/>
      </w:pPr>
      <w:r>
        <w:rPr>
          <w:rFonts w:hint="eastAsia"/>
        </w:rPr>
        <w:t xml:space="preserve">此处无需要修改的论文引用标签（该小节未引用给定论文列表中的任何一项）。原文保留不变。</w:t>
      </w:r>
    </w:p>
    <w:bookmarkEnd w:id="117"/>
    <w:bookmarkEnd w:id="118"/>
    <w:bookmarkStart w:id="139" w:name="何时信公式何时信直觉本卷综合与桥"/>
    <w:p>
      <w:pPr>
        <w:pStyle w:val="Heading2"/>
      </w:pPr>
      <w:r>
        <w:t xml:space="preserve">6 </w:t>
      </w:r>
      <w:r>
        <w:rPr>
          <w:rFonts w:hint="eastAsia"/>
        </w:rPr>
        <w:t xml:space="preserve">何时信公式、何时信直觉——本卷综合与桥</w:t>
      </w:r>
    </w:p>
    <w:bookmarkStart w:id="119" w:name="判据高效度可学习反馈信直觉否则信公式并接受残差"/>
    <w:p>
      <w:pPr>
        <w:pStyle w:val="Heading3"/>
      </w:pPr>
      <w:r>
        <w:t xml:space="preserve">6.1 </w:t>
      </w:r>
      <w:r>
        <w:rPr>
          <w:rFonts w:hint="eastAsia"/>
        </w:rPr>
        <w:t xml:space="preserve">判据:高效度+可学习+反馈→信直觉，否则信公式（并接受残差）</w:t>
      </w:r>
    </w:p>
    <w:p>
      <w:pPr>
        <w:pStyle w:val="FirstParagraph"/>
      </w:pPr>
      <w:r>
        <w:rPr>
          <w:rFonts w:hint="eastAsia"/>
        </w:rPr>
        <w:t xml:space="preserve">现在，我们从全卷最尖锐的两条互斥证据链出发——一条是</w:t>
      </w:r>
      <w:r>
        <w:t xml:space="preserve"> Meehl </w:t>
      </w:r>
      <w:r>
        <w:rPr>
          <w:rFonts w:hint="eastAsia"/>
        </w:rPr>
        <w:t xml:space="preserve">传统反复确认的“公式常胜或平临床直觉”，另一条是</w:t>
      </w:r>
      <w:r>
        <w:t xml:space="preserve"> Klein </w:t>
      </w:r>
      <w:r>
        <w:rPr>
          <w:rFonts w:hint="eastAsia"/>
        </w:rPr>
        <w:t xml:space="preserve">传统在现场捕捉到的“专家识别启动决策（RPD）的惊人效能”——将它们收束为一个可操作的判据。这正是</w:t>
      </w:r>
      <w:r>
        <w:t xml:space="preserve"> Kahneman </w:t>
      </w:r>
      <w:r>
        <w:rPr>
          <w:rFonts w:hint="eastAsia"/>
        </w:rPr>
        <w:t xml:space="preserve">与</w:t>
      </w:r>
      <w:r>
        <w:t xml:space="preserve"> Klein </w:t>
      </w:r>
      <w:r>
        <w:rPr>
          <w:rFonts w:hint="eastAsia"/>
        </w:rPr>
        <w:t xml:space="preserve">在《Conditions</w:t>
      </w:r>
      <w:r>
        <w:t xml:space="preserve"> for Intuitive </w:t>
      </w:r>
      <w:r>
        <w:rPr>
          <w:rFonts w:hint="eastAsia"/>
        </w:rPr>
        <w:t xml:space="preserve">Expertise》一文中通过“对抗性合作”（adversarial</w:t>
      </w:r>
      <w:r>
        <w:t xml:space="preserve"> </w:t>
      </w:r>
      <w:r>
        <w:rPr>
          <w:rFonts w:hint="eastAsia"/>
        </w:rPr>
        <w:t xml:space="preserve">collaboration）达成的共识，其核心命题本身具有【实证】与【理论】双重身份：作为特定领域专家表现的研究发现，它得到大量经验支持；作为规范性判据，它属于理性选择的启发式框架。</w:t>
      </w:r>
    </w:p>
    <w:p>
      <w:pPr>
        <w:pStyle w:val="BodyText"/>
      </w:pPr>
      <w:r>
        <w:rPr>
          <w:rFonts w:hint="eastAsia"/>
        </w:rPr>
        <w:t xml:space="preserve">判据可用一句话表述：</w:t>
      </w:r>
    </w:p>
    <w:p>
      <w:pPr>
        <w:pStyle w:val="BodyText"/>
      </w:pPr>
      <w:r>
        <w:rPr>
          <w:rFonts w:hint="eastAsia"/>
          <w:b/>
          <w:bCs/>
        </w:rPr>
        <w:t xml:space="preserve">当且仅当环境具有高“效度”（validity）、提供充分且及时的学习机会或反馈时，才有理由信任直觉；否则，应将判断外包给公式或机械预测程序，并坦然接受其残差。</w:t>
      </w:r>
    </w:p>
    <w:p>
      <w:pPr>
        <w:pStyle w:val="BodyText"/>
      </w:pPr>
      <w:r>
        <w:rPr>
          <w:rFonts w:hint="eastAsia"/>
        </w:rPr>
        <w:t xml:space="preserve">这一命题的每一个成分——高效度、可学习、及时反馈——都必须同时在场，缺一不可。下面我们逐层拆解这些条件的精确含义，给出其经验证据与理论根基，然后讨论“信公式并接受残差”这半句为何不是失败主义，而恰恰是在模型用尽处保持理性完整性的关键操作。</w:t>
      </w:r>
    </w:p>
    <w:p>
      <w:r>
        <w:pict>
          <v:rect style="width:0;height:1.5pt" o:hralign="center" o:hrstd="t" o:hr="t"/>
        </w:pict>
      </w:r>
    </w:p>
    <w:bookmarkEnd w:id="119"/>
    <w:bookmarkStart w:id="120" w:name="一效度环境本身必须包含可探测的信号"/>
    <w:p>
      <w:pPr>
        <w:pStyle w:val="Heading3"/>
      </w:pPr>
      <w:r>
        <w:rPr>
          <w:rFonts w:hint="eastAsia"/>
        </w:rPr>
        <w:t xml:space="preserve">一、效度：环境本身必须包含可探测的信号</w:t>
      </w:r>
    </w:p>
    <w:p>
      <w:pPr>
        <w:pStyle w:val="FirstParagraph"/>
      </w:pPr>
      <w:r>
        <w:rPr>
          <w:rFonts w:hint="eastAsia"/>
        </w:rPr>
        <w:t xml:space="preserve">效度在</w:t>
      </w:r>
      <w:r>
        <w:t xml:space="preserve"> Kahneman </w:t>
      </w:r>
      <w:r>
        <w:rPr>
          <w:rFonts w:hint="eastAsia"/>
        </w:rPr>
        <w:t xml:space="preserve">与</w:t>
      </w:r>
      <w:r>
        <w:t xml:space="preserve"> Klein </w:t>
      </w:r>
      <w:r>
        <w:rPr>
          <w:rFonts w:hint="eastAsia"/>
        </w:rPr>
        <w:t xml:space="preserve">的框架中是一个技术性概念：指环境中的线索与实际结果之间是否存在客观、稳定的统计关联。高效度环境意味着，一个正确判断所依赖的特征是可以从情境中提取的，且这些特征确实携带关于最终结果的系统信息。气象预报、桥牌、消防、麻醉监护、象棋等属于高效度领域；股票短期走势预测、临床心理诊断、长期地缘政治预测则属于低效度领域。</w:t>
      </w:r>
    </w:p>
    <w:p>
      <w:pPr>
        <w:pStyle w:val="BodyText"/>
      </w:pPr>
      <w:r>
        <w:rPr>
          <w:rFonts w:hint="eastAsia"/>
        </w:rPr>
        <w:t xml:space="preserve">这里需要将效度与一个常被混淆的概念区分开来：复杂度。高效度环境不一定简单——棋局的线索空间极大，但线索与输赢之间的关联是可析出的。低效度环境不一定复杂——短期股价变动的驱动因素也许就几个，但它们与下一分钟涨跌的相关性近似白噪声。效度侧重的是信号的“存在性”，而非模式的“简单性”。</w:t>
      </w:r>
    </w:p>
    <w:p>
      <w:pPr>
        <w:pStyle w:val="BodyText"/>
      </w:pPr>
      <w:r>
        <w:rPr>
          <w:rFonts w:hint="eastAsia"/>
        </w:rPr>
        <w:t xml:space="preserve">效度不是全有全无的二值判断。环境可以部分高效度——某些线索有效，某些纯噪声。此时直觉的优势取决于专家是否学会了只注意有效线索。但关键警告是：</w:t>
      </w:r>
      <w:r>
        <w:rPr>
          <w:rFonts w:hint="eastAsia"/>
          <w:b/>
          <w:bCs/>
        </w:rPr>
        <w:t xml:space="preserve">在低效度环境中，无论专家积累了多少经验，其直觉都不具备客观准确性条件，因为根本无可供学习的信号。</w:t>
      </w:r>
      <w:r>
        <w:t xml:space="preserve"> </w:t>
      </w:r>
      <w:r>
        <w:rPr>
          <w:rFonts w:hint="eastAsia"/>
        </w:rPr>
        <w:t xml:space="preserve">这就是为什么</w:t>
      </w:r>
      <w:r>
        <w:t xml:space="preserve"> Tetlock </w:t>
      </w:r>
      <w:r>
        <w:rPr>
          <w:rFonts w:hint="eastAsia"/>
        </w:rPr>
        <w:t xml:space="preserve">在《Expert</w:t>
      </w:r>
      <w:r>
        <w:t xml:space="preserve"> Political </w:t>
      </w:r>
      <w:r>
        <w:rPr>
          <w:rFonts w:hint="eastAsia"/>
        </w:rPr>
        <w:t xml:space="preserve">Judgment》中发现，政治专家长期预测的准确性几乎与随机抛硬币相当。环境本身不提供足够效度的信号，经验再多也无济于事。</w:t>
      </w:r>
    </w:p>
    <w:p>
      <w:r>
        <w:pict>
          <v:rect style="width:0;height:1.5pt" o:hralign="center" o:hrstd="t" o:hr="t"/>
        </w:pict>
      </w:r>
    </w:p>
    <w:bookmarkEnd w:id="120"/>
    <w:bookmarkStart w:id="121" w:name="二可学习性线索-结果关联必须能够在经验中被提取"/>
    <w:p>
      <w:pPr>
        <w:pStyle w:val="Heading3"/>
      </w:pPr>
      <w:r>
        <w:rPr>
          <w:rFonts w:hint="eastAsia"/>
        </w:rPr>
        <w:t xml:space="preserve">二、可学习性：线索-结果关联必须能够在经验中被提取</w:t>
      </w:r>
    </w:p>
    <w:p>
      <w:pPr>
        <w:pStyle w:val="FirstParagraph"/>
      </w:pPr>
      <w:r>
        <w:rPr>
          <w:rFonts w:hint="eastAsia"/>
        </w:rPr>
        <w:t xml:space="preserve">即使环境具有高效度，若学习者无法在有限的认知生涯中提取其统计结构，直觉仍然不可信。可学习性取决于两个子条件：（1）案例的呈现方式允许人类认知系统自然地抽取关联；（2）案例数量足以支持归纳。这里</w:t>
      </w:r>
      <w:r>
        <w:t xml:space="preserve"> Gigerenzer </w:t>
      </w:r>
      <w:r>
        <w:rPr>
          <w:rFonts w:hint="eastAsia"/>
        </w:rPr>
        <w:t xml:space="preserve">与</w:t>
      </w:r>
      <w:r>
        <w:t xml:space="preserve"> Hoffrage </w:t>
      </w:r>
      <w:r>
        <w:rPr>
          <w:rFonts w:hint="eastAsia"/>
        </w:rPr>
        <w:t xml:space="preserve">关于表征效应的研究给出了关键【实证】论点：当信息以自然频率（natural</w:t>
      </w:r>
      <w:r>
        <w:t xml:space="preserve"> </w:t>
      </w:r>
      <w:r>
        <w:rPr>
          <w:rFonts w:hint="eastAsia"/>
        </w:rPr>
        <w:t xml:space="preserve">frequencies）而非条件概率的形式呈现时，贝叶斯推理的准确率显著上升。这说明“可学习”不仅涉及环境统计结构，还涉及信息如何被编码。</w:t>
      </w:r>
    </w:p>
    <w:p>
      <w:pPr>
        <w:pStyle w:val="BodyText"/>
      </w:pPr>
      <w:r>
        <w:rPr>
          <w:rFonts w:hint="eastAsia"/>
        </w:rPr>
        <w:t xml:space="preserve">更关键的约束来自</w:t>
      </w:r>
      <w:r>
        <w:t xml:space="preserve"> Klein </w:t>
      </w:r>
      <w:r>
        <w:rPr>
          <w:rFonts w:hint="eastAsia"/>
        </w:rPr>
        <w:t xml:space="preserve">的</w:t>
      </w:r>
      <w:r>
        <w:t xml:space="preserve"> RPD </w:t>
      </w:r>
      <w:r>
        <w:rPr>
          <w:rFonts w:hint="eastAsia"/>
        </w:rPr>
        <w:t xml:space="preserve">研究：专家需要足够丰富的案例库才能形成可被快速索引的情境模式与典型行动。Klein</w:t>
      </w:r>
      <w:r>
        <w:t xml:space="preserve"> </w:t>
      </w:r>
      <w:r>
        <w:rPr>
          <w:rFonts w:hint="eastAsia"/>
        </w:rPr>
        <w:t xml:space="preserve">研究的消防指挥官、新生儿重症监护护士、海军指挥官等专业人士，都在工作时长以十年为单位计算的条件下形成了可靠的直觉。但当同一范式被迁移到低案例积累率的领域——例如判断罕见事件的概率、评估独特战略决策——RPD</w:t>
      </w:r>
      <w:r>
        <w:t xml:space="preserve"> </w:t>
      </w:r>
      <w:r>
        <w:rPr>
          <w:rFonts w:hint="eastAsia"/>
        </w:rPr>
        <w:t xml:space="preserve">的适用性就急剧下降。Meehl</w:t>
      </w:r>
      <w:r>
        <w:t xml:space="preserve"> </w:t>
      </w:r>
      <w:r>
        <w:rPr>
          <w:rFonts w:hint="eastAsia"/>
        </w:rPr>
        <w:t xml:space="preserve">早期批评临床判断的核心论点之一正是：临床心理学家在其职业生涯中接触的有反馈案例远不足以校准其判断模式。</w:t>
      </w:r>
    </w:p>
    <w:p>
      <w:pPr>
        <w:pStyle w:val="BodyText"/>
      </w:pPr>
      <w:r>
        <w:rPr>
          <w:rFonts w:hint="eastAsia"/>
        </w:rPr>
        <w:t xml:space="preserve">因此，可学习性是环境效度与人类认知之间的接口：环境可能实质上包含信号，但如果信号的统计表达形式无法被人类“按自然方式”抽取，或者案例获取速度太慢（反馈周期以年计、且样本量不足），效度就无法转化为可用的直觉。</w:t>
      </w:r>
    </w:p>
    <w:p>
      <w:r>
        <w:pict>
          <v:rect style="width:0;height:1.5pt" o:hralign="center" o:hrstd="t" o:hr="t"/>
        </w:pict>
      </w:r>
    </w:p>
    <w:bookmarkEnd w:id="121"/>
    <w:bookmarkStart w:id="122" w:name="三反馈及时准确不混淆因果的学习信号"/>
    <w:p>
      <w:pPr>
        <w:pStyle w:val="Heading3"/>
      </w:pPr>
      <w:r>
        <w:rPr>
          <w:rFonts w:hint="eastAsia"/>
        </w:rPr>
        <w:t xml:space="preserve">三、反馈：及时、准确、不混淆因果的学习信号</w:t>
      </w:r>
    </w:p>
    <w:p>
      <w:pPr>
        <w:pStyle w:val="FirstParagraph"/>
      </w:pPr>
      <w:r>
        <w:rPr>
          <w:rFonts w:hint="eastAsia"/>
        </w:rPr>
        <w:t xml:space="preserve">即使环境高效度、且信息以可提取的形式存在，若没有及时且准确的反馈，专家仍然无法校准。Kahneman</w:t>
      </w:r>
      <w:r>
        <w:t xml:space="preserve"> </w:t>
      </w:r>
      <w:r>
        <w:rPr>
          <w:rFonts w:hint="eastAsia"/>
        </w:rPr>
        <w:t xml:space="preserve">在其与</w:t>
      </w:r>
      <w:r>
        <w:t xml:space="preserve"> Klein </w:t>
      </w:r>
      <w:r>
        <w:rPr>
          <w:rFonts w:hint="eastAsia"/>
        </w:rPr>
        <w:t xml:space="preserve">合作的论述中反复强调这一点：反馈是直觉技能形成的必要成分。</w:t>
      </w:r>
    </w:p>
    <w:p>
      <w:pPr>
        <w:pStyle w:val="BodyText"/>
      </w:pPr>
      <w:r>
        <w:rPr>
          <w:rFonts w:hint="eastAsia"/>
        </w:rPr>
        <w:t xml:space="preserve">这里的“反馈”必须满足三项标准。其一，</w:t>
      </w:r>
      <w:r>
        <w:rPr>
          <w:rFonts w:hint="eastAsia"/>
          <w:b/>
          <w:bCs/>
        </w:rPr>
        <w:t xml:space="preserve">时效性</w:t>
      </w:r>
      <w:r>
        <w:rPr>
          <w:rFonts w:hint="eastAsia"/>
        </w:rPr>
        <w:t xml:space="preserve">：反馈延迟越长，学习者越难将具体行动与结果配对，归因噪声将淹没信号。放射科医生在读片后几小时内得知病理复核结果，反馈尚可；做出企业战略决策的首席执行官，其战略的结果可能在三至五年后才显现，且其间受到无数干扰变量的污染，此时几乎不存在有意义的反馈。其二，</w:t>
      </w:r>
      <w:r>
        <w:rPr>
          <w:rFonts w:hint="eastAsia"/>
          <w:b/>
          <w:bCs/>
        </w:rPr>
        <w:t xml:space="preserve">准确性</w:t>
      </w:r>
      <w:r>
        <w:rPr>
          <w:rFonts w:hint="eastAsia"/>
        </w:rPr>
        <w:t xml:space="preserve">：反馈信息本身必须真实反映行动与结果的因果关联，而非事后构建的叙事。外科手术中的并发症与术中决策之间因为时间紧连而有较好可追溯性；但外交政策决定与最终国际格局之间可能经过数十层中介变量，反馈几乎不可信。其三，</w:t>
      </w:r>
      <w:r>
        <w:rPr>
          <w:rFonts w:hint="eastAsia"/>
          <w:b/>
          <w:bCs/>
        </w:rPr>
        <w:t xml:space="preserve">非混淆性</w:t>
      </w:r>
      <w:r>
        <w:rPr>
          <w:rFonts w:hint="eastAsia"/>
        </w:rPr>
        <w:t xml:space="preserve">：反馈不能被系统性地污染为赞扬成功的“光环效应”——Meehl</w:t>
      </w:r>
      <w:r>
        <w:t xml:space="preserve"> </w:t>
      </w:r>
      <w:r>
        <w:rPr>
          <w:rFonts w:hint="eastAsia"/>
        </w:rPr>
        <w:t xml:space="preserve">的“临床</w:t>
      </w:r>
      <w:r>
        <w:t xml:space="preserve"> vs </w:t>
      </w:r>
      <w:r>
        <w:rPr>
          <w:rFonts w:hint="eastAsia"/>
        </w:rPr>
        <w:t xml:space="preserve">统计预测”辩论中，一部分临床判断的过度自信恰恰来源于选择性记忆：医师记住了自己诊断正确的案例，忘记了错误的。</w:t>
      </w:r>
    </w:p>
    <w:p>
      <w:pPr>
        <w:pStyle w:val="BodyText"/>
      </w:pPr>
      <w:r>
        <w:rPr>
          <w:rFonts w:hint="eastAsia"/>
        </w:rPr>
        <w:t xml:space="preserve">这里还要指出一个微妙的陷阱：</w:t>
      </w:r>
      <w:r>
        <w:rPr>
          <w:rFonts w:hint="eastAsia"/>
          <w:b/>
          <w:bCs/>
        </w:rPr>
        <w:t xml:space="preserve">反馈的存在本身会触发学习，但未必触发正确的学习。</w:t>
      </w:r>
      <w:r>
        <w:t xml:space="preserve"> </w:t>
      </w:r>
      <w:r>
        <w:rPr>
          <w:rFonts w:hint="eastAsia"/>
        </w:rPr>
        <w:t xml:space="preserve">如果环境存在基于结果的回顾性偏差——例如，因为病人自愈，无效治疗看上去成了“有效”；因为牛市，错误的选股看上去像英明决策——那么反馈反而会巩固错误的直觉。因此，Kahneman–Klein</w:t>
      </w:r>
      <w:r>
        <w:t xml:space="preserve"> </w:t>
      </w:r>
      <w:r>
        <w:rPr>
          <w:rFonts w:hint="eastAsia"/>
        </w:rPr>
        <w:t xml:space="preserve">的判据中将反馈不仅作为存在条件，还作为质量条件加以强调。</w:t>
      </w:r>
    </w:p>
    <w:p>
      <w:r>
        <w:pict>
          <v:rect style="width:0;height:1.5pt" o:hralign="center" o:hrstd="t" o:hr="t"/>
        </w:pict>
      </w:r>
    </w:p>
    <w:bookmarkEnd w:id="122"/>
    <w:bookmarkStart w:id="123" w:name="四当三条件不齐信公式并接受残差"/>
    <w:p>
      <w:pPr>
        <w:pStyle w:val="Heading3"/>
      </w:pPr>
      <w:r>
        <w:rPr>
          <w:rFonts w:hint="eastAsia"/>
        </w:rPr>
        <w:t xml:space="preserve">四、当三条件不齐：信公式（并接受残差）</w:t>
      </w:r>
    </w:p>
    <w:p>
      <w:pPr>
        <w:pStyle w:val="FirstParagraph"/>
      </w:pPr>
      <w:r>
        <w:rPr>
          <w:rFonts w:hint="eastAsia"/>
        </w:rPr>
        <w:t xml:space="preserve">若效度、可学习、反馈三者任何一项明显不满足，Kahneman–Klein</w:t>
      </w:r>
      <w:r>
        <w:t xml:space="preserve"> </w:t>
      </w:r>
      <w:r>
        <w:rPr>
          <w:rFonts w:hint="eastAsia"/>
        </w:rPr>
        <w:t xml:space="preserve">判据给出的指令是明确的：应当优先采纳机械预测或统计模型，而不是信任人类直觉。这不是对人的贬低，而是对信息处理结构清醒的认识。本卷</w:t>
      </w:r>
      <w:r>
        <w:t xml:space="preserve"> 4.2 </w:t>
      </w:r>
      <w:r>
        <w:rPr>
          <w:rFonts w:hint="eastAsia"/>
        </w:rPr>
        <w:t xml:space="preserve">详述了</w:t>
      </w:r>
      <w:r>
        <w:t xml:space="preserve"> Meehl </w:t>
      </w:r>
      <w:r>
        <w:rPr>
          <w:rFonts w:hint="eastAsia"/>
        </w:rPr>
        <w:t xml:space="preserve">的传统及其后续的元分析证据——在极广泛的任务领域中，即使是简单的线性模型，甚至在预测因子尚未完全已知时使用的“自举模型”（bootstrap</w:t>
      </w:r>
      <w:r>
        <w:t xml:space="preserve"> </w:t>
      </w:r>
      <w:r>
        <w:rPr>
          <w:rFonts w:hint="eastAsia"/>
        </w:rPr>
        <w:t xml:space="preserve">model），其准确率也常持平或优于训练有素的专家。</w:t>
      </w:r>
    </w:p>
    <w:p>
      <w:pPr>
        <w:pStyle w:val="BodyText"/>
      </w:pPr>
      <w:r>
        <w:rPr>
          <w:rFonts w:hint="eastAsia"/>
        </w:rPr>
        <w:t xml:space="preserve">那么“接受残差”是什么意思？任何模型都有误差。使用公式并非意味着零失误，而是意味着：在满足判据的条件不具备时，来自公式的残差系统性地小于来自人类直觉的残差，且其失败模式更加可预期、可修正、不含信心膨胀的过度集中风险。Soll、Milkman</w:t>
      </w:r>
      <w:r>
        <w:t xml:space="preserve"> </w:t>
      </w:r>
      <w:r>
        <w:rPr>
          <w:rFonts w:hint="eastAsia"/>
        </w:rPr>
        <w:t xml:space="preserve">与</w:t>
      </w:r>
      <w:r>
        <w:t xml:space="preserve"> Payne </w:t>
      </w:r>
      <w:r>
        <w:rPr>
          <w:rFonts w:hint="eastAsia"/>
        </w:rPr>
        <w:t xml:space="preserve">在讨论决策卫生时强调：当人类判断外包给公式时，重要的不是单一的预测结果，而是消除噪声——公式给予相同的信息输入会输出相同的结果，这本身就是巨大的质量提升。噪声削减（noise</w:t>
      </w:r>
      <w:r>
        <w:t xml:space="preserve"> </w:t>
      </w:r>
      <w:r>
        <w:rPr>
          <w:rFonts w:hint="eastAsia"/>
        </w:rPr>
        <w:t xml:space="preserve">reduction）是“信公式”正面价值的核心成分：即使公式不一定更准，它一定更一致，而一致性的缺失在组织决策中会造成可观的系统性损失。</w:t>
      </w:r>
    </w:p>
    <w:p>
      <w:pPr>
        <w:pStyle w:val="BodyText"/>
      </w:pPr>
      <w:r>
        <w:rPr>
          <w:rFonts w:hint="eastAsia"/>
        </w:rPr>
        <w:t xml:space="preserve">“信公式”</w:t>
      </w:r>
      <w:r>
        <w:rPr>
          <w:rFonts w:hint="eastAsia"/>
        </w:rPr>
        <w:t xml:space="preserve">并非教条地相信所有公式。该指导原则仍然嵌在本卷的总体框架内：</w:t>
      </w:r>
      <w:r>
        <w:rPr>
          <w:rFonts w:hint="eastAsia"/>
          <w:b/>
          <w:bCs/>
        </w:rPr>
        <w:t xml:space="preserve">公式本身的模型风险不可忽视。</w:t>
      </w:r>
      <w:r>
        <w:t xml:space="preserve"> </w:t>
      </w:r>
      <w:r>
        <w:t xml:space="preserve">5.2 </w:t>
      </w:r>
      <w:r>
        <w:rPr>
          <w:rFonts w:hint="eastAsia"/>
        </w:rPr>
        <w:t xml:space="preserve">给出了</w:t>
      </w:r>
      <w:r>
        <w:t xml:space="preserve"> Taleb </w:t>
      </w:r>
      <w:r>
        <w:rPr>
          <w:rFonts w:hint="eastAsia"/>
        </w:rPr>
        <w:t xml:space="preserve">的警告：当分布属于肥尾时，任何基于历史均值-方差结构的公式都可能提供虚假的安全感——这些公式在中心部分校准良好，但在尾部崩溃。此时，将判断“外包给公式”并不能解决问题，因为公式在尾部亦不可靠。这就引出下一层限定：Kahneman–Klein</w:t>
      </w:r>
      <w:r>
        <w:t xml:space="preserve"> </w:t>
      </w:r>
      <w:r>
        <w:rPr>
          <w:rFonts w:hint="eastAsia"/>
        </w:rPr>
        <w:t xml:space="preserve">判据本身在真不确定性（Knightian</w:t>
      </w:r>
      <w:r>
        <w:t xml:space="preserve"> </w:t>
      </w:r>
      <w:r>
        <w:rPr>
          <w:rFonts w:hint="eastAsia"/>
        </w:rPr>
        <w:t xml:space="preserve">uncertainty）和肥尾分布下只是一种启发式，不是定理——它给出了“信什么”的操作指南，但不提供“保证对”的证明。</w:t>
      </w:r>
    </w:p>
    <w:p>
      <w:r>
        <w:pict>
          <v:rect style="width:0;height:1.5pt" o:hralign="center" o:hrstd="t" o:hr="t"/>
        </w:pict>
      </w:r>
    </w:p>
    <w:bookmarkEnd w:id="123"/>
    <w:bookmarkStart w:id="124" w:name="五判据的失效边界当它自己也成为一个启发式"/>
    <w:p>
      <w:pPr>
        <w:pStyle w:val="Heading3"/>
      </w:pPr>
      <w:r>
        <w:rPr>
          <w:rFonts w:hint="eastAsia"/>
        </w:rPr>
        <w:t xml:space="preserve">五、判据的失效边界：当它自己也成为一个启发式</w:t>
      </w:r>
    </w:p>
    <w:p>
      <w:pPr>
        <w:pStyle w:val="FirstParagraph"/>
      </w:pPr>
      <w:r>
        <w:rPr>
          <w:rFonts w:hint="eastAsia"/>
        </w:rPr>
        <w:t xml:space="preserve">正如前文（1.1</w:t>
      </w:r>
      <w:r>
        <w:t xml:space="preserve"> </w:t>
      </w:r>
      <w:r>
        <w:rPr>
          <w:rFonts w:hint="eastAsia"/>
        </w:rPr>
        <w:t xml:space="preserve">和</w:t>
      </w:r>
      <w:r>
        <w:t xml:space="preserve"> </w:t>
      </w:r>
      <w:r>
        <w:rPr>
          <w:rFonts w:hint="eastAsia"/>
        </w:rPr>
        <w:t xml:space="preserve">1.2）反复强调的，Knight</w:t>
      </w:r>
      <w:r>
        <w:t xml:space="preserve"> </w:t>
      </w:r>
      <w:r>
        <w:rPr>
          <w:rFonts w:hint="eastAsia"/>
        </w:rPr>
        <w:t xml:space="preserve">区分了可量化的风险与不可量化的真不确定性，Ellsberg</w:t>
      </w:r>
      <w:r>
        <w:t xml:space="preserve"> </w:t>
      </w:r>
      <w:r>
        <w:rPr>
          <w:rFonts w:hint="eastAsia"/>
        </w:rPr>
        <w:t xml:space="preserve">则实证了人对模糊的系统性厌恶。在这样的环境中，效度本身难以定义，反馈可能不存在或不可靠，可学习性自然无法被满足。此时，严格应用“信公式”似乎提示应当寻找一个模型；但用什么模型？频率数据匮乏或不存在，模型形式（结构的参数族）本身的选择就成了彻底的赌博。</w:t>
      </w:r>
    </w:p>
    <w:p>
      <w:pPr>
        <w:pStyle w:val="BodyText"/>
      </w:pPr>
      <w:r>
        <w:t xml:space="preserve">Taleb </w:t>
      </w:r>
      <w:r>
        <w:rPr>
          <w:rFonts w:hint="eastAsia"/>
        </w:rPr>
        <w:t xml:space="preserve">将此困境表述为“建模的谬误”（ludic</w:t>
      </w:r>
      <w:r>
        <w:t xml:space="preserve"> </w:t>
      </w:r>
      <w:r>
        <w:rPr>
          <w:rFonts w:hint="eastAsia"/>
        </w:rPr>
        <w:t xml:space="preserve">fallacy）：将真不确定性放入博弈论化的、预设分布族的数学框架中，不仅不解决不确定性，反而让人错误地忽略框架外的尾部事件。因此，在真不确定性</w:t>
      </w:r>
      <w:r>
        <w:t xml:space="preserve"> / </w:t>
      </w:r>
      <w:r>
        <w:rPr>
          <w:rFonts w:hint="eastAsia"/>
        </w:rPr>
        <w:t xml:space="preserve">肥尾环境中，Kahneman–Klein</w:t>
      </w:r>
      <w:r>
        <w:t xml:space="preserve"> </w:t>
      </w:r>
      <w:r>
        <w:rPr>
          <w:rFonts w:hint="eastAsia"/>
        </w:rPr>
        <w:t xml:space="preserve">判据面临被递归应用的风险：我们并无高效度环境来判断“是否该相信公式”，因为连建模者自身都在缺乏有效反馈的低效度环境中行事。</w:t>
      </w:r>
    </w:p>
    <w:p>
      <w:pPr>
        <w:pStyle w:val="BodyText"/>
      </w:pPr>
      <w:r>
        <w:rPr>
          <w:rFonts w:hint="eastAsia"/>
        </w:rPr>
        <w:t xml:space="preserve">这并不意味着判据在这一情境下无用——恰恰相反，判据的价值在于指出无知的程度。操作方式是：</w:t>
      </w:r>
      <w:r>
        <w:rPr>
          <w:rFonts w:hint="eastAsia"/>
          <w:b/>
          <w:bCs/>
        </w:rPr>
        <w:t xml:space="preserve">当判据的三个条件在低一级的元层面也不满足时，决策者应当使用脆弱性最小化（antifragility-based）策略，而非预测驱动策略。</w:t>
      </w:r>
      <w:r>
        <w:t xml:space="preserve"> </w:t>
      </w:r>
      <w:r>
        <w:rPr>
          <w:rFonts w:hint="eastAsia"/>
        </w:rPr>
        <w:t xml:space="preserve">这部分逻辑在</w:t>
      </w:r>
      <w:r>
        <w:t xml:space="preserve"> 5.2 </w:t>
      </w:r>
      <w:r>
        <w:rPr>
          <w:rFonts w:hint="eastAsia"/>
        </w:rPr>
        <w:t xml:space="preserve">已展开——比如通过凸性配置可选性（optionality）、避免对单一预测下重注——这里只须指出，它们是“信公式”在模型的末端同样失效时的最后一道判断线。于是，判据在常规风险环境下的操作力极强：三条件满足</w:t>
      </w:r>
      <w:r>
        <w:t xml:space="preserve"> → </w:t>
      </w:r>
      <w:r>
        <w:rPr>
          <w:rFonts w:hint="eastAsia"/>
        </w:rPr>
        <w:t xml:space="preserve">信直觉；否则</w:t>
      </w:r>
      <w:r>
        <w:t xml:space="preserve"> → </w:t>
      </w:r>
      <w:r>
        <w:rPr>
          <w:rFonts w:hint="eastAsia"/>
        </w:rPr>
        <w:t xml:space="preserve">信公式。而在真不确定性</w:t>
      </w:r>
      <w:r>
        <w:t xml:space="preserve"> / </w:t>
      </w:r>
      <w:r>
        <w:rPr>
          <w:rFonts w:hint="eastAsia"/>
        </w:rPr>
        <w:t xml:space="preserve">肥尾环境下，判据降至“指明你必须进入非预测模式”的角色：三条件不满足</w:t>
      </w:r>
      <w:r>
        <w:t xml:space="preserve"> + </w:t>
      </w:r>
      <w:r>
        <w:rPr>
          <w:rFonts w:hint="eastAsia"/>
        </w:rPr>
        <w:t xml:space="preserve">模型不可靠</w:t>
      </w:r>
      <w:r>
        <w:t xml:space="preserve"> → </w:t>
      </w:r>
      <w:r>
        <w:rPr>
          <w:rFonts w:hint="eastAsia"/>
        </w:rPr>
        <w:t xml:space="preserve">接受不可消除的残差，转而优化脆弱性结构。</w:t>
      </w:r>
    </w:p>
    <w:p>
      <w:pPr>
        <w:pStyle w:val="BodyText"/>
      </w:pPr>
      <w:r>
        <w:rPr>
          <w:rFonts w:hint="eastAsia"/>
        </w:rPr>
        <w:t xml:space="preserve">这一嵌套逻辑可借用一个简化的流程来理解（见图，仅供教学示意）：</w:t>
      </w:r>
    </w:p>
    <w:p>
      <w:pPr>
        <w:pStyle w:val="SourceCode"/>
      </w:pPr>
      <w:r>
        <w:rPr>
          <w:rStyle w:val="VerbatimChar"/>
        </w:rPr>
        <w:t xml:space="preserve">flowchart TD</w:t>
      </w:r>
      <w:r>
        <w:br/>
      </w:r>
      <w:r>
        <w:rPr>
          <w:rStyle w:val="VerbatimChar"/>
        </w:rPr>
        <w:t xml:space="preserve"> </w:t>
      </w:r>
      <w:r>
        <w:rPr>
          <w:rStyle w:val="VerbatimChar"/>
          <w:rFonts w:hint="eastAsia"/>
        </w:rPr>
        <w:t xml:space="preserve">A[决策问题]</w:t>
      </w:r>
      <w:r>
        <w:rPr>
          <w:rStyle w:val="VerbatimChar"/>
        </w:rPr>
        <w:t xml:space="preserve"> --&gt; </w:t>
      </w:r>
      <w:r>
        <w:rPr>
          <w:rStyle w:val="VerbatimChar"/>
          <w:rFonts w:hint="eastAsia"/>
        </w:rPr>
        <w:t xml:space="preserve">B{环境高效度?}</w:t>
      </w:r>
      <w:r>
        <w:br/>
      </w:r>
      <w:r>
        <w:rPr>
          <w:rStyle w:val="VerbatimChar"/>
        </w:rPr>
        <w:t xml:space="preserve"> B </w:t>
      </w:r>
      <w:r>
        <w:rPr>
          <w:rStyle w:val="VerbatimChar"/>
          <w:rFonts w:hint="eastAsia"/>
        </w:rPr>
        <w:t xml:space="preserve">--&gt;|否|</w:t>
      </w:r>
      <w:r>
        <w:rPr>
          <w:rStyle w:val="VerbatimChar"/>
        </w:rPr>
        <w:t xml:space="preserve"> </w:t>
      </w:r>
      <w:r>
        <w:rPr>
          <w:rStyle w:val="VerbatimChar"/>
          <w:rFonts w:hint="eastAsia"/>
        </w:rPr>
        <w:t xml:space="preserve">C[信公式/机械预测]</w:t>
      </w:r>
      <w:r>
        <w:br/>
      </w:r>
      <w:r>
        <w:rPr>
          <w:rStyle w:val="VerbatimChar"/>
        </w:rPr>
        <w:t xml:space="preserve"> B </w:t>
      </w:r>
      <w:r>
        <w:rPr>
          <w:rStyle w:val="VerbatimChar"/>
          <w:rFonts w:hint="eastAsia"/>
        </w:rPr>
        <w:t xml:space="preserve">--&gt;|是|</w:t>
      </w:r>
      <w:r>
        <w:rPr>
          <w:rStyle w:val="VerbatimChar"/>
        </w:rPr>
        <w:t xml:space="preserve"> </w:t>
      </w:r>
      <w:r>
        <w:rPr>
          <w:rStyle w:val="VerbatimChar"/>
          <w:rFonts w:hint="eastAsia"/>
        </w:rPr>
        <w:t xml:space="preserve">D{可学习&amp;充分反馈?}</w:t>
      </w:r>
      <w:r>
        <w:br/>
      </w:r>
      <w:r>
        <w:rPr>
          <w:rStyle w:val="VerbatimChar"/>
        </w:rPr>
        <w:t xml:space="preserve"> D </w:t>
      </w:r>
      <w:r>
        <w:rPr>
          <w:rStyle w:val="VerbatimChar"/>
          <w:rFonts w:hint="eastAsia"/>
        </w:rPr>
        <w:t xml:space="preserve">--&gt;|否|</w:t>
      </w:r>
      <w:r>
        <w:rPr>
          <w:rStyle w:val="VerbatimChar"/>
        </w:rPr>
        <w:t xml:space="preserve"> C</w:t>
      </w:r>
      <w:r>
        <w:br/>
      </w:r>
      <w:r>
        <w:rPr>
          <w:rStyle w:val="VerbatimChar"/>
        </w:rPr>
        <w:t xml:space="preserve"> D </w:t>
      </w:r>
      <w:r>
        <w:rPr>
          <w:rStyle w:val="VerbatimChar"/>
          <w:rFonts w:hint="eastAsia"/>
        </w:rPr>
        <w:t xml:space="preserve">--&gt;|是|</w:t>
      </w:r>
      <w:r>
        <w:rPr>
          <w:rStyle w:val="VerbatimChar"/>
        </w:rPr>
        <w:t xml:space="preserve"> </w:t>
      </w:r>
      <w:r>
        <w:rPr>
          <w:rStyle w:val="VerbatimChar"/>
          <w:rFonts w:hint="eastAsia"/>
        </w:rPr>
        <w:t xml:space="preserve">E[可适度信任专家直觉]</w:t>
      </w:r>
      <w:r>
        <w:br/>
      </w:r>
      <w:r>
        <w:rPr>
          <w:rStyle w:val="VerbatimChar"/>
        </w:rPr>
        <w:t xml:space="preserve"> C --&gt; </w:t>
      </w:r>
      <w:r>
        <w:rPr>
          <w:rStyle w:val="VerbatimChar"/>
          <w:rFonts w:hint="eastAsia"/>
        </w:rPr>
        <w:t xml:space="preserve">F{模型在尾部可靠?}</w:t>
      </w:r>
      <w:r>
        <w:br/>
      </w:r>
      <w:r>
        <w:rPr>
          <w:rStyle w:val="VerbatimChar"/>
        </w:rPr>
        <w:t xml:space="preserve"> F </w:t>
      </w:r>
      <w:r>
        <w:rPr>
          <w:rStyle w:val="VerbatimChar"/>
          <w:rFonts w:hint="eastAsia"/>
        </w:rPr>
        <w:t xml:space="preserve">--&gt;|是|</w:t>
      </w:r>
      <w:r>
        <w:rPr>
          <w:rStyle w:val="VerbatimChar"/>
        </w:rPr>
        <w:t xml:space="preserve"> </w:t>
      </w:r>
      <w:r>
        <w:rPr>
          <w:rStyle w:val="VerbatimChar"/>
          <w:rFonts w:hint="eastAsia"/>
        </w:rPr>
        <w:t xml:space="preserve">G[采纳公式，监控残差]</w:t>
      </w:r>
      <w:r>
        <w:br/>
      </w:r>
      <w:r>
        <w:rPr>
          <w:rStyle w:val="VerbatimChar"/>
        </w:rPr>
        <w:t xml:space="preserve"> F </w:t>
      </w:r>
      <w:r>
        <w:rPr>
          <w:rStyle w:val="VerbatimChar"/>
          <w:rFonts w:hint="eastAsia"/>
        </w:rPr>
        <w:t xml:space="preserve">--&gt;|否|</w:t>
      </w:r>
      <w:r>
        <w:rPr>
          <w:rStyle w:val="VerbatimChar"/>
        </w:rPr>
        <w:t xml:space="preserve"> </w:t>
      </w:r>
      <w:r>
        <w:rPr>
          <w:rStyle w:val="VerbatimChar"/>
          <w:rFonts w:hint="eastAsia"/>
        </w:rPr>
        <w:t xml:space="preserve">H[切换至脆弱性管理策略&lt;br&gt;最小化单次损失/配置凸性]</w:t>
      </w:r>
    </w:p>
    <w:p>
      <w:pPr>
        <w:pStyle w:val="FirstParagraph"/>
      </w:pPr>
      <w:r>
        <w:rPr>
          <w:rFonts w:hint="eastAsia"/>
        </w:rPr>
        <w:t xml:space="preserve">这张图需要即刻加上失效标注：其一，</w:t>
      </w:r>
      <w:r>
        <w:rPr>
          <w:rFonts w:hint="eastAsia"/>
        </w:rPr>
        <w:t xml:space="preserve">“环境高效度”</w:t>
      </w:r>
      <w:r>
        <w:rPr>
          <w:rFonts w:hint="eastAsia"/>
        </w:rPr>
        <w:t xml:space="preserve">和“模型在尾部可靠”这两个判断本身需要经验和判断力，存在判断者高估效度的风险【示意】；其二，在许多现实领域，效度是不可知的——尤其在一次性战略决策场景中，无法获得分布式统计。因此它不是运算树，是认知审计清单。</w:t>
      </w:r>
    </w:p>
    <w:p>
      <w:r>
        <w:pict>
          <v:rect style="width:0;height:1.5pt" o:hralign="center" o:hrstd="t" o:hr="t"/>
        </w:pict>
      </w:r>
    </w:p>
    <w:bookmarkEnd w:id="124"/>
    <w:bookmarkStart w:id="125" w:name="六决策卫生当判断必须外包给公式时如何做好这件事"/>
    <w:p>
      <w:pPr>
        <w:pStyle w:val="Heading3"/>
      </w:pPr>
      <w:r>
        <w:rPr>
          <w:rFonts w:hint="eastAsia"/>
        </w:rPr>
        <w:t xml:space="preserve">六、决策卫生：当判断必须外包给公式时，如何做好这件事</w:t>
      </w:r>
    </w:p>
    <w:p>
      <w:pPr>
        <w:pStyle w:val="FirstParagraph"/>
      </w:pPr>
      <w:r>
        <w:rPr>
          <w:rFonts w:hint="eastAsia"/>
        </w:rPr>
        <w:t xml:space="preserve">“信公式”</w:t>
      </w:r>
      <w:r>
        <w:rPr>
          <w:rFonts w:hint="eastAsia"/>
        </w:rPr>
        <w:t xml:space="preserve">不是一个消极的放弃，它需要执行一套“决策卫生”（decision</w:t>
      </w:r>
      <w:r>
        <w:t xml:space="preserve"> </w:t>
      </w:r>
      <w:r>
        <w:rPr>
          <w:rFonts w:hint="eastAsia"/>
        </w:rPr>
        <w:t xml:space="preserve">hygiene）程序，以使得外包后的判断系统具有可追溯性和可改进性。Kahneman、Sibony</w:t>
      </w:r>
      <w:r>
        <w:t xml:space="preserve"> </w:t>
      </w:r>
      <w:r>
        <w:rPr>
          <w:rFonts w:hint="eastAsia"/>
        </w:rPr>
        <w:t xml:space="preserve">与</w:t>
      </w:r>
      <w:r>
        <w:t xml:space="preserve"> Sunstein </w:t>
      </w:r>
      <w:r>
        <w:rPr>
          <w:rFonts w:hint="eastAsia"/>
        </w:rPr>
        <w:t xml:space="preserve">在《Noise》中提出的决策卫生概念直接来自医学卫生的类比：就像洗手并不能保证不感染，却大幅降低感染概率一样，决策卫生不保证每次判断正确，但可减少不必要的人为错误方差。</w:t>
      </w:r>
    </w:p>
    <w:p>
      <w:pPr>
        <w:pStyle w:val="BodyText"/>
      </w:pPr>
      <w:r>
        <w:rPr>
          <w:rFonts w:hint="eastAsia"/>
        </w:rPr>
        <w:t xml:space="preserve">要点有三：第一，</w:t>
      </w:r>
      <w:r>
        <w:rPr>
          <w:rFonts w:hint="eastAsia"/>
          <w:b/>
          <w:bCs/>
        </w:rPr>
        <w:t xml:space="preserve">分离信息收集与判断输出</w:t>
      </w:r>
      <w:r>
        <w:rPr>
          <w:rFonts w:hint="eastAsia"/>
        </w:rPr>
        <w:t xml:space="preserve">——让一个人收集结构化信息，由独立的公式或规则生成判断，以避免动机推理和确认偏差污染信息源；第二，</w:t>
      </w:r>
      <w:r>
        <w:rPr>
          <w:rFonts w:hint="eastAsia"/>
          <w:b/>
          <w:bCs/>
        </w:rPr>
        <w:t xml:space="preserve">聚合独立判断</w:t>
      </w:r>
      <w:r>
        <w:rPr>
          <w:rFonts w:hint="eastAsia"/>
        </w:rPr>
        <w:t xml:space="preserve">——在公式尚未存在的过渡阶段，采用“人群智慧”的方式聚合多个受到相同信息的独立判断者，其均值（或经过校准的集成）往往优于任何单一个体【When</w:t>
      </w:r>
      <w:r>
        <w:t xml:space="preserve"> is a crowd </w:t>
      </w:r>
      <w:r>
        <w:rPr>
          <w:rFonts w:hint="eastAsia"/>
        </w:rPr>
        <w:t xml:space="preserve">wise】；第三，</w:t>
      </w:r>
      <w:r>
        <w:rPr>
          <w:rFonts w:hint="eastAsia"/>
          <w:b/>
          <w:bCs/>
        </w:rPr>
        <w:t xml:space="preserve">主动校准</w:t>
      </w:r>
      <w:r>
        <w:rPr>
          <w:rFonts w:hint="eastAsia"/>
        </w:rPr>
        <w:t xml:space="preserve">——将公式的输出在事后对照真实结果，并周期性地检视模型残差是否出现系统模式，以便及时修订模型（正如</w:t>
      </w:r>
      <w:r>
        <w:t xml:space="preserve"> Tetlock </w:t>
      </w:r>
      <w:r>
        <w:rPr>
          <w:rFonts w:hint="eastAsia"/>
        </w:rPr>
        <w:t xml:space="preserve">的超预测者所做的，是持续概率更新和</w:t>
      </w:r>
      <w:r>
        <w:t xml:space="preserve"> Brier </w:t>
      </w:r>
      <w:r>
        <w:rPr>
          <w:rFonts w:hint="eastAsia"/>
        </w:rPr>
        <w:t xml:space="preserve">分数追踪）。</w:t>
      </w:r>
    </w:p>
    <w:p>
      <w:pPr>
        <w:pStyle w:val="BodyText"/>
      </w:pPr>
      <w:r>
        <w:rPr>
          <w:rFonts w:hint="eastAsia"/>
        </w:rPr>
        <w:t xml:space="preserve">值得特别注明一点：决策卫生要求组织将算法厌恶（algorithm</w:t>
      </w:r>
      <w:r>
        <w:t xml:space="preserve"> </w:t>
      </w:r>
      <w:r>
        <w:rPr>
          <w:rFonts w:hint="eastAsia"/>
        </w:rPr>
        <w:t xml:space="preserve">aversion）与算法欣赏（algorithm</w:t>
      </w:r>
      <w:r>
        <w:t xml:space="preserve"> </w:t>
      </w:r>
      <w:r>
        <w:rPr>
          <w:rFonts w:hint="eastAsia"/>
        </w:rPr>
        <w:t xml:space="preserve">appreciation）都纳入视野。因此“信公式”需要制度性的纪律，而不是单次说服。</w:t>
      </w:r>
    </w:p>
    <w:p>
      <w:r>
        <w:pict>
          <v:rect style="width:0;height:1.5pt" o:hralign="center" o:hrstd="t" o:hr="t"/>
        </w:pict>
      </w:r>
    </w:p>
    <w:bookmarkEnd w:id="125"/>
    <w:bookmarkStart w:id="126" w:name="七回到全书论点判断-在可编译的-smart-用尽之处接手"/>
    <w:p>
      <w:pPr>
        <w:pStyle w:val="Heading3"/>
      </w:pPr>
      <w:r>
        <w:rPr>
          <w:rFonts w:hint="eastAsia"/>
        </w:rPr>
        <w:t xml:space="preserve">七、回到全书论点：判断</w:t>
      </w:r>
      <w:r>
        <w:t xml:space="preserve"> = </w:t>
      </w:r>
      <w:r>
        <w:rPr>
          <w:rFonts w:hint="eastAsia"/>
        </w:rPr>
        <w:t xml:space="preserve">在可编译的</w:t>
      </w:r>
      <w:r>
        <w:t xml:space="preserve"> smart </w:t>
      </w:r>
      <w:r>
        <w:rPr>
          <w:rFonts w:hint="eastAsia"/>
        </w:rPr>
        <w:t xml:space="preserve">用尽之处接手</w:t>
      </w:r>
    </w:p>
    <w:p>
      <w:pPr>
        <w:pStyle w:val="FirstParagraph"/>
      </w:pPr>
      <w:r>
        <w:t xml:space="preserve">Kahneman–Klein </w:t>
      </w:r>
      <w:r>
        <w:rPr>
          <w:rFonts w:hint="eastAsia"/>
        </w:rPr>
        <w:t xml:space="preserve">判据在最深刻的层次上恰好体现了本卷的母命题。当环境具有效度、可学习、反馈充沛时，形式模型或许也能运作得不错——此时专家直觉与统计模型可能收敛，甚至专家更胜出（Klein</w:t>
      </w:r>
      <w:r>
        <w:t xml:space="preserve"> </w:t>
      </w:r>
      <w:r>
        <w:rPr>
          <w:rFonts w:hint="eastAsia"/>
        </w:rPr>
        <w:t xml:space="preserve">的</w:t>
      </w:r>
      <w:r>
        <w:t xml:space="preserve"> RPD </w:t>
      </w:r>
      <w:r>
        <w:rPr>
          <w:rFonts w:hint="eastAsia"/>
        </w:rPr>
        <w:t xml:space="preserve">现场证据即属此类）。但本卷处理的“模型用尽处”恰恰是：当这些条件不被满足时，模型要么不可得、要么不可靠，而人的“判断”却仍然必须向前推进。判据要求我们在模型仍可靠时让模型做它擅长的事，但当模型进入不可靠区间时，人仍须保持最终责任——去选择“信公式但接受残差”，或更进一步，在模型框架本身崩溃时识别出“现在是脆弱性管理而不是预测的时刻”。</w:t>
      </w:r>
    </w:p>
    <w:p>
      <w:pPr>
        <w:pStyle w:val="BodyText"/>
      </w:pPr>
      <w:r>
        <w:rPr>
          <w:rFonts w:hint="eastAsia"/>
        </w:rPr>
        <w:t xml:space="preserve">可以说，Kahneman–Klein</w:t>
      </w:r>
      <w:r>
        <w:t xml:space="preserve"> </w:t>
      </w:r>
      <w:r>
        <w:rPr>
          <w:rFonts w:hint="eastAsia"/>
        </w:rPr>
        <w:t xml:space="preserve">判据把本卷前面的所有张力——直觉（4.1）与公式（4.2）、生态理性（2.2）与偏差纲领（3.1）、校准乐观（5.1）与肥尾崩溃（5.2）——焊成了一个单一的操作性接口：</w:t>
      </w:r>
      <w:r>
        <w:rPr>
          <w:rFonts w:hint="eastAsia"/>
          <w:b/>
          <w:bCs/>
        </w:rPr>
        <w:t xml:space="preserve">判断的元能力不是选直觉或选公式，是知道此刻自己正位于何种信息环境，哪种策略更不坏。</w:t>
      </w:r>
    </w:p>
    <w:p>
      <w:r>
        <w:pict>
          <v:rect style="width:0;height:1.5pt" o:hralign="center" o:hrstd="t" o:hr="t"/>
        </w:pict>
      </w:r>
    </w:p>
    <w:bookmarkEnd w:id="126"/>
    <w:bookmarkStart w:id="127" w:name="小练习-2"/>
    <w:p>
      <w:pPr>
        <w:pStyle w:val="Heading3"/>
      </w:pPr>
      <w:r>
        <w:rPr>
          <w:rFonts w:hint="eastAsia"/>
        </w:rPr>
        <w:t xml:space="preserve">小练习</w:t>
      </w:r>
    </w:p>
    <w:p>
      <w:pPr>
        <w:numPr>
          <w:ilvl w:val="0"/>
          <w:numId w:val="1055"/>
        </w:numPr>
      </w:pPr>
      <w:r>
        <w:rPr>
          <w:rFonts w:hint="eastAsia"/>
        </w:rPr>
        <w:t xml:space="preserve">请给出一个高效度但反馈极差的领域，解释为什么直觉在此处不可信，哪怕“信号存在”。</w:t>
      </w:r>
      <w:r>
        <w:t xml:space="preserve"> </w:t>
      </w:r>
      <w:r>
        <w:rPr>
          <w:rFonts w:hint="eastAsia"/>
          <w:i/>
          <w:iCs/>
        </w:rPr>
        <w:t xml:space="preserve">提示：某些医学诊断领域，存在客观病理关联但医师可能永远不知道自己的诊断是否正确，因为病人不再复诊。</w:t>
      </w:r>
    </w:p>
    <w:p>
      <w:pPr>
        <w:numPr>
          <w:ilvl w:val="0"/>
          <w:numId w:val="1055"/>
        </w:numPr>
      </w:pPr>
      <w:r>
        <w:t xml:space="preserve">Kahneman–Klein </w:t>
      </w:r>
      <w:r>
        <w:rPr>
          <w:rFonts w:hint="eastAsia"/>
        </w:rPr>
        <w:t xml:space="preserve">判据有没有可能将“反馈良好”与“可学习”两个条件合并？为什么它们被分列为两个独立条件？</w:t>
      </w:r>
      <w:r>
        <w:t xml:space="preserve"> </w:t>
      </w:r>
      <w:r>
        <w:rPr>
          <w:rFonts w:hint="eastAsia"/>
          <w:i/>
          <w:iCs/>
        </w:rPr>
        <w:t xml:space="preserve">提示：反馈是信息输入，可学习涉及认知系统的处理能力和表征形式。高频赌博任务反馈极快，但纯粹的随机游走无规律可学（不可学习），赌徒仍会形成“直觉”，且通常是错误的。</w:t>
      </w:r>
    </w:p>
    <w:p>
      <w:pPr>
        <w:numPr>
          <w:ilvl w:val="0"/>
          <w:numId w:val="1055"/>
        </w:numPr>
      </w:pPr>
      <w:r>
        <w:rPr>
          <w:rFonts w:hint="eastAsia"/>
        </w:rPr>
        <w:t xml:space="preserve">假设你是一家对冲基金的首席风险官，正在判断一个复杂的衍生品定价模型。该模型在正常市场条件下的回测残差极低（似乎高效度），但你没有市场崩盘时的真正尾部反馈（反馈缺失）。试用判据和</w:t>
      </w:r>
      <w:r>
        <w:t xml:space="preserve"> 5.2 </w:t>
      </w:r>
      <w:r>
        <w:rPr>
          <w:rFonts w:hint="eastAsia"/>
        </w:rPr>
        <w:t xml:space="preserve">的语言，给出你对外包给模型的决策建议。</w:t>
      </w:r>
      <w:r>
        <w:t xml:space="preserve"> </w:t>
      </w:r>
      <w:r>
        <w:rPr>
          <w:rFonts w:hint="eastAsia"/>
          <w:i/>
          <w:iCs/>
        </w:rPr>
        <w:t xml:space="preserve">参考答案线索：在中心限内满足条件；在尾部不满足，不可外包，必须使用反脆弱结构（凸性头寸、可选性）作为补充。</w:t>
      </w:r>
    </w:p>
    <w:p>
      <w:r>
        <w:pict>
          <v:rect style="width:0;height:1.5pt" o:hralign="center" o:hrstd="t" o:hr="t"/>
        </w:pict>
      </w:r>
    </w:p>
    <w:bookmarkEnd w:id="127"/>
    <w:bookmarkStart w:id="128" w:name="小结-3"/>
    <w:p>
      <w:pPr>
        <w:pStyle w:val="Heading3"/>
      </w:pPr>
      <w:r>
        <w:rPr>
          <w:rFonts w:hint="eastAsia"/>
        </w:rPr>
        <w:t xml:space="preserve">小结</w:t>
      </w:r>
    </w:p>
    <w:p>
      <w:pPr>
        <w:pStyle w:val="Compact"/>
        <w:numPr>
          <w:ilvl w:val="0"/>
          <w:numId w:val="1056"/>
        </w:numPr>
      </w:pPr>
      <w:r>
        <w:t xml:space="preserve">Kahneman </w:t>
      </w:r>
      <w:r>
        <w:rPr>
          <w:rFonts w:hint="eastAsia"/>
        </w:rPr>
        <w:t xml:space="preserve">与</w:t>
      </w:r>
      <w:r>
        <w:t xml:space="preserve"> Klein </w:t>
      </w:r>
      <w:r>
        <w:rPr>
          <w:rFonts w:hint="eastAsia"/>
        </w:rPr>
        <w:t xml:space="preserve">的对抗性合作产生了一个具有坚实经验基础的判据：【实证/理论】直觉可信当且仅当环境高效度、可学习、反馈充分及时；三项缺一不可。</w:t>
      </w:r>
    </w:p>
    <w:p>
      <w:pPr>
        <w:pStyle w:val="Compact"/>
        <w:numPr>
          <w:ilvl w:val="0"/>
          <w:numId w:val="1056"/>
        </w:numPr>
      </w:pPr>
      <w:r>
        <w:rPr>
          <w:rFonts w:hint="eastAsia"/>
        </w:rPr>
        <w:t xml:space="preserve">高效度意味着线索与结果之间存在真实稳定的统计关联；可学习要求这种关联以可提取的形式和足够案例量供人类认知系统掌握；反馈要求学习信号及时、准确且不被因果错觉污染。</w:t>
      </w:r>
    </w:p>
    <w:p>
      <w:pPr>
        <w:pStyle w:val="Compact"/>
        <w:numPr>
          <w:ilvl w:val="0"/>
          <w:numId w:val="1056"/>
        </w:numPr>
      </w:pPr>
      <w:r>
        <w:rPr>
          <w:rFonts w:hint="eastAsia"/>
        </w:rPr>
        <w:t xml:space="preserve">当三条件不齐时，判据指示将判断外包给公式或机械预测——这并非放弃理性，而是对信息处理效率的清醒认识，本质是决策卫生与噪声削减策略。</w:t>
      </w:r>
    </w:p>
    <w:p>
      <w:pPr>
        <w:pStyle w:val="Compact"/>
        <w:numPr>
          <w:ilvl w:val="0"/>
          <w:numId w:val="1056"/>
        </w:numPr>
      </w:pPr>
      <w:r>
        <w:rPr>
          <w:rFonts w:hint="eastAsia"/>
        </w:rPr>
        <w:t xml:space="preserve">“接受残差”</w:t>
      </w:r>
      <w:r>
        <w:rPr>
          <w:rFonts w:hint="eastAsia"/>
        </w:rPr>
        <w:t xml:space="preserve">意味着承认公式也会犯错，但在条件不具备时，其残差的系统性和可校准性优于人类直觉残差的不可控膨胀。</w:t>
      </w:r>
    </w:p>
    <w:p>
      <w:pPr>
        <w:pStyle w:val="Compact"/>
        <w:numPr>
          <w:ilvl w:val="0"/>
          <w:numId w:val="1056"/>
        </w:numPr>
      </w:pPr>
      <w:r>
        <w:rPr>
          <w:rFonts w:hint="eastAsia"/>
        </w:rPr>
        <w:t xml:space="preserve">判据自身在</w:t>
      </w:r>
      <w:r>
        <w:t xml:space="preserve"> Knight </w:t>
      </w:r>
      <w:r>
        <w:rPr>
          <w:rFonts w:hint="eastAsia"/>
        </w:rPr>
        <w:t xml:space="preserve">真不确定性和肥尾分布下退化为启发式，因为元层面的效度和可学习性不成立；此时它指引决策者进入脆弱性管理框架，而不是寻找更复杂的预测模型。</w:t>
      </w:r>
    </w:p>
    <w:p>
      <w:pPr>
        <w:pStyle w:val="Compact"/>
        <w:numPr>
          <w:ilvl w:val="0"/>
          <w:numId w:val="1056"/>
        </w:numPr>
      </w:pPr>
      <w:r>
        <w:rPr>
          <w:rFonts w:hint="eastAsia"/>
        </w:rPr>
        <w:t xml:space="preserve">判据是本卷的核心焊接点：它将前面各章的张力统一为一个关于“何时该让模型接手、何时该让人在模型边界外继续承担判断责任”的操作原则。</w:t>
      </w:r>
    </w:p>
    <w:p>
      <w:r>
        <w:pict>
          <v:rect style="width:0;height:1.5pt" o:hralign="center" o:hrstd="t" o:hr="t"/>
        </w:pict>
      </w:r>
    </w:p>
    <w:bookmarkEnd w:id="128"/>
    <w:bookmarkStart w:id="129" w:name="延伸阅读-5"/>
    <w:p>
      <w:pPr>
        <w:pStyle w:val="Heading3"/>
      </w:pPr>
      <w:r>
        <w:rPr>
          <w:rFonts w:hint="eastAsia"/>
        </w:rPr>
        <w:t xml:space="preserve">延伸阅读</w:t>
      </w:r>
    </w:p>
    <w:p>
      <w:pPr>
        <w:pStyle w:val="Compact"/>
        <w:numPr>
          <w:ilvl w:val="0"/>
          <w:numId w:val="1057"/>
        </w:numPr>
      </w:pPr>
      <w:r>
        <w:t xml:space="preserve">Kahneman, D., &amp; Klein, G. (2009). Conditions for Intuitive Expertise: A Failure to Disagree.</w:t>
      </w:r>
      <w:r>
        <w:t xml:space="preserve"> </w:t>
      </w:r>
      <w:r>
        <w:rPr>
          <w:i/>
          <w:iCs/>
        </w:rPr>
        <w:t xml:space="preserve">American Psychologist</w:t>
      </w:r>
      <w:r>
        <w:t xml:space="preserve">. </w:t>
      </w:r>
      <w:r>
        <w:rPr>
          <w:rFonts w:hint="eastAsia"/>
        </w:rPr>
        <w:t xml:space="preserve">原文详述两位长期对立的研究者如何就直觉可信条件达成共识，是本章的根基。</w:t>
      </w:r>
    </w:p>
    <w:p>
      <w:pPr>
        <w:pStyle w:val="Compact"/>
        <w:numPr>
          <w:ilvl w:val="0"/>
          <w:numId w:val="1057"/>
        </w:numPr>
      </w:pPr>
      <w:r>
        <w:t xml:space="preserve">Meehl, P. E. (1954).</w:t>
      </w:r>
      <w:r>
        <w:t xml:space="preserve"> </w:t>
      </w:r>
      <w:r>
        <w:rPr>
          <w:i/>
          <w:iCs/>
        </w:rPr>
        <w:t xml:space="preserve">Clinical versus Statistical Prediction: A Theoretical Analysis and a Review of the Evidence</w:t>
      </w:r>
      <w:r>
        <w:t xml:space="preserve">. </w:t>
      </w:r>
      <w:r>
        <w:rPr>
          <w:rFonts w:hint="eastAsia"/>
        </w:rPr>
        <w:t xml:space="preserve">经典作品，为“公式常胜直觉”提供了一个在六十年后仍不断被复现的理论与实证框架。</w:t>
      </w:r>
    </w:p>
    <w:p>
      <w:pPr>
        <w:pStyle w:val="Compact"/>
        <w:numPr>
          <w:ilvl w:val="0"/>
          <w:numId w:val="1057"/>
        </w:numPr>
      </w:pPr>
      <w:r>
        <w:t xml:space="preserve">Tetlock, P. E. (2005).</w:t>
      </w:r>
      <w:r>
        <w:t xml:space="preserve"> </w:t>
      </w:r>
      <w:r>
        <w:rPr>
          <w:i/>
          <w:iCs/>
        </w:rPr>
        <w:t xml:space="preserve">Expert Political Judgment: How Good Is It? How Can We Know?</w:t>
      </w:r>
      <w:r>
        <w:t xml:space="preserve"> </w:t>
      </w:r>
      <w:r>
        <w:rPr>
          <w:rFonts w:hint="eastAsia"/>
        </w:rPr>
        <w:t xml:space="preserve">展示了在低效度、长反馈延迟领域专家预测的系统局限性，以及为什么“狐狸型”认知风格优于“刺猬型”。</w:t>
      </w:r>
    </w:p>
    <w:p>
      <w:pPr>
        <w:pStyle w:val="Compact"/>
        <w:numPr>
          <w:ilvl w:val="0"/>
          <w:numId w:val="1057"/>
        </w:numPr>
      </w:pPr>
      <w:r>
        <w:t xml:space="preserve">Kahneman, D., Sibony, O., &amp; Sunstein, C. R. (2021).</w:t>
      </w:r>
      <w:r>
        <w:t xml:space="preserve"> </w:t>
      </w:r>
      <w:r>
        <w:rPr>
          <w:i/>
          <w:iCs/>
        </w:rPr>
        <w:t xml:space="preserve">Noise: A Flaw in Human Judgment</w:t>
      </w:r>
      <w:r>
        <w:t xml:space="preserve">. </w:t>
      </w:r>
      <w:r>
        <w:rPr>
          <w:rFonts w:hint="eastAsia"/>
        </w:rPr>
        <w:t xml:space="preserve">发展了决策卫生概念，将“外包给公式”扩展到组织层面的稳定性问题。</w:t>
      </w:r>
    </w:p>
    <w:p>
      <w:pPr>
        <w:pStyle w:val="Compact"/>
        <w:numPr>
          <w:ilvl w:val="0"/>
          <w:numId w:val="1057"/>
        </w:numPr>
      </w:pPr>
      <w:r>
        <w:t xml:space="preserve">Grove, W. M., Zald, D. H., Lebow, B. S., Snitz, B. E., &amp; Nelson, C. (2000). Clinical versus mechanical prediction: A meta-analysis.</w:t>
      </w:r>
      <w:r>
        <w:t xml:space="preserve"> </w:t>
      </w:r>
      <w:r>
        <w:rPr>
          <w:i/>
          <w:iCs/>
        </w:rPr>
        <w:t xml:space="preserve">Psychological Assessment</w:t>
      </w:r>
      <w:r>
        <w:t xml:space="preserve">. </w:t>
      </w:r>
      <w:r>
        <w:rPr>
          <w:rFonts w:hint="eastAsia"/>
        </w:rPr>
        <w:t xml:space="preserve">元分析覆盖逾</w:t>
      </w:r>
      <w:r>
        <w:t xml:space="preserve"> 130 </w:t>
      </w:r>
      <w:r>
        <w:rPr>
          <w:rFonts w:hint="eastAsia"/>
        </w:rPr>
        <w:t xml:space="preserve">项研究，系统性确认机械预测的普遍优势。</w:t>
      </w:r>
    </w:p>
    <w:p>
      <w:pPr>
        <w:pStyle w:val="Compact"/>
        <w:numPr>
          <w:ilvl w:val="0"/>
          <w:numId w:val="1057"/>
        </w:numPr>
      </w:pPr>
      <w:r>
        <w:t xml:space="preserve">Taleb, N. N. (2007).</w:t>
      </w:r>
      <w:r>
        <w:t xml:space="preserve"> </w:t>
      </w:r>
      <w:r>
        <w:rPr>
          <w:i/>
          <w:iCs/>
        </w:rPr>
        <w:t xml:space="preserve">The Black Swan: The Impact of the Highly Improbable</w:t>
      </w:r>
      <w:r>
        <w:t xml:space="preserve">. </w:t>
      </w:r>
      <w:r>
        <w:rPr>
          <w:rFonts w:hint="eastAsia"/>
        </w:rPr>
        <w:t xml:space="preserve">提供判据在肥尾/真不确定性下失效的数学与哲学论证，是本节失效边界的基础来源之一。</w:t>
      </w:r>
    </w:p>
    <w:bookmarkEnd w:id="129"/>
    <w:bookmarkStart w:id="130" w:name="本卷收口与桥从模型用尽处到计算用尽处"/>
    <w:p>
      <w:pPr>
        <w:pStyle w:val="Heading3"/>
      </w:pPr>
      <w:r>
        <w:t xml:space="preserve">6.2 </w:t>
      </w:r>
      <w:r>
        <w:rPr>
          <w:rFonts w:hint="eastAsia"/>
        </w:rPr>
        <w:t xml:space="preserve">本卷收口与桥:从“模型用尽处”到“计算用尽处”</w:t>
      </w:r>
    </w:p>
    <w:p>
      <w:pPr>
        <w:pStyle w:val="FirstParagraph"/>
      </w:pPr>
      <w:r>
        <w:rPr>
          <w:rFonts w:hint="eastAsia"/>
        </w:rPr>
        <w:t xml:space="preserve">本卷以</w:t>
      </w:r>
      <w:r>
        <w:t xml:space="preserve"> Knight </w:t>
      </w:r>
      <w:r>
        <w:rPr>
          <w:rFonts w:hint="eastAsia"/>
        </w:rPr>
        <w:t xml:space="preserve">开刃：将不确定性劈为可量化的风险与不可量化的真不确定性。此后，我们遍历了</w:t>
      </w:r>
      <w:r>
        <w:t xml:space="preserve"> Ellsberg </w:t>
      </w:r>
      <w:r>
        <w:rPr>
          <w:rFonts w:hint="eastAsia"/>
        </w:rPr>
        <w:t xml:space="preserve">悖论对模糊的厌恶、Simon</w:t>
      </w:r>
      <w:r>
        <w:t xml:space="preserve"> </w:t>
      </w:r>
      <w:r>
        <w:rPr>
          <w:rFonts w:hint="eastAsia"/>
        </w:rPr>
        <w:t xml:space="preserve">有限理性的“满意”剪刀、Gigerenzer</w:t>
      </w:r>
      <w:r>
        <w:t xml:space="preserve"> </w:t>
      </w:r>
      <w:r>
        <w:rPr>
          <w:rFonts w:hint="eastAsia"/>
        </w:rPr>
        <w:t xml:space="preserve">生态理性的“快而省”工具箱、Kahneman–Tversky</w:t>
      </w:r>
      <w:r>
        <w:t xml:space="preserve"> </w:t>
      </w:r>
      <w:r>
        <w:rPr>
          <w:rFonts w:hint="eastAsia"/>
        </w:rPr>
        <w:t xml:space="preserve">偏差纲领与</w:t>
      </w:r>
      <w:r>
        <w:t xml:space="preserve"> Gigerenzer </w:t>
      </w:r>
      <w:r>
        <w:rPr>
          <w:rFonts w:hint="eastAsia"/>
        </w:rPr>
        <w:t xml:space="preserve">之间关于人类是否非理性的“大辩论”、Klein</w:t>
      </w:r>
      <w:r>
        <w:t xml:space="preserve"> </w:t>
      </w:r>
      <w:r>
        <w:rPr>
          <w:rFonts w:hint="eastAsia"/>
        </w:rPr>
        <w:t xml:space="preserve">的识别启动决策（RPD）对专家直觉在无效用函数时的正面刻画、Meehl</w:t>
      </w:r>
      <w:r>
        <w:t xml:space="preserve"> </w:t>
      </w:r>
      <w:r>
        <w:rPr>
          <w:rFonts w:hint="eastAsia"/>
        </w:rPr>
        <w:t xml:space="preserve">公式常胜临床判断的元分析实证、Tetlock</w:t>
      </w:r>
      <w:r>
        <w:t xml:space="preserve"> </w:t>
      </w:r>
      <w:r>
        <w:rPr>
          <w:rFonts w:hint="eastAsia"/>
        </w:rPr>
        <w:t xml:space="preserve">超预测对校准的极致追求，以及</w:t>
      </w:r>
      <w:r>
        <w:t xml:space="preserve"> Taleb </w:t>
      </w:r>
      <w:r>
        <w:rPr>
          <w:rFonts w:hint="eastAsia"/>
        </w:rPr>
        <w:t xml:space="preserve">对肥尾下建模崩溃的数学论证。这一路，本书承载的母题始终如一：</w:t>
      </w:r>
      <w:r>
        <w:rPr>
          <w:rFonts w:hint="eastAsia"/>
          <w:b/>
          <w:bCs/>
        </w:rPr>
        <w:t xml:space="preserve">判断，是在“可编译的</w:t>
      </w:r>
      <w:r>
        <w:rPr>
          <w:b/>
          <w:bCs/>
        </w:rPr>
        <w:t xml:space="preserve"> </w:t>
      </w:r>
      <w:r>
        <w:rPr>
          <w:rFonts w:hint="eastAsia"/>
          <w:b/>
          <w:bCs/>
        </w:rPr>
        <w:t xml:space="preserve">smart”用尽之处接手的能力</w:t>
      </w:r>
      <w:r>
        <w:rPr>
          <w:rFonts w:hint="eastAsia"/>
        </w:rPr>
        <w:t xml:space="preserve">。而本卷处理的，正是“模型用尽处”——当形式决策论（馆藏博弈论讲义所奠基的均衡分析、MDP、贝尔曼方程、贝叶斯推断）的前提（模型已给定、效用已定义、概率可知、可重复博弈）不再成立时，人（与承受残差的机构）如何判断。</w:t>
      </w:r>
    </w:p>
    <w:p>
      <w:pPr>
        <w:pStyle w:val="BodyText"/>
      </w:pPr>
      <w:r>
        <w:rPr>
          <w:rFonts w:hint="eastAsia"/>
        </w:rPr>
        <w:t xml:space="preserve">上一节（6.1）已将这趟旅程中最尖锐的张力——Meehl</w:t>
      </w:r>
      <w:r>
        <w:t xml:space="preserve"> </w:t>
      </w:r>
      <w:r>
        <w:rPr>
          <w:rFonts w:hint="eastAsia"/>
        </w:rPr>
        <w:t xml:space="preserve">传统的“公式常胜直觉”与</w:t>
      </w:r>
      <w:r>
        <w:t xml:space="preserve"> Klein </w:t>
      </w:r>
      <w:r>
        <w:rPr>
          <w:rFonts w:hint="eastAsia"/>
        </w:rPr>
        <w:t xml:space="preserve">传统的“现场专家惊人效能”——收束为</w:t>
      </w:r>
      <w:r>
        <w:t xml:space="preserve"> Kahneman </w:t>
      </w:r>
      <w:r>
        <w:rPr>
          <w:rFonts w:hint="eastAsia"/>
        </w:rPr>
        <w:t xml:space="preserve">与</w:t>
      </w:r>
      <w:r>
        <w:t xml:space="preserve"> Klein </w:t>
      </w:r>
      <w:r>
        <w:rPr>
          <w:rFonts w:hint="eastAsia"/>
        </w:rPr>
        <w:t xml:space="preserve">通过对抗性合作达成的单一判据：</w:t>
      </w:r>
      <w:r>
        <w:rPr>
          <w:rFonts w:hint="eastAsia"/>
          <w:b/>
          <w:bCs/>
        </w:rPr>
        <w:t xml:space="preserve">当且仅当环境具有高效度、可学习且反馈及时充分时，专家的直觉才值得信赖；否则应将判断外包给公式并接受其残差。</w:t>
      </w:r>
      <w:r>
        <w:t xml:space="preserve"> </w:t>
      </w:r>
      <w:r>
        <w:rPr>
          <w:rFonts w:hint="eastAsia"/>
        </w:rPr>
        <w:t xml:space="preserve">该判据的每一个成分都得到了拆解与证据支撑，并已标出其在</w:t>
      </w:r>
      <w:r>
        <w:t xml:space="preserve"> Knight </w:t>
      </w:r>
      <w:r>
        <w:rPr>
          <w:rFonts w:hint="eastAsia"/>
        </w:rPr>
        <w:t xml:space="preserve">真不确定性与肥尾分布下的失效边界——在该边界上，判据从“选择机制”退化为“指出必须进入非预测模式”的启发式。</w:t>
      </w:r>
    </w:p>
    <w:p>
      <w:pPr>
        <w:pStyle w:val="BodyText"/>
      </w:pPr>
      <w:r>
        <w:rPr>
          <w:rFonts w:hint="eastAsia"/>
        </w:rPr>
        <w:t xml:space="preserve">本节为该卷的收口焊接与桥接。它不引入新学派或新实验，而是执行三项任务：第一，将全卷各章的分散张力系统性地收束为一个与馆藏前序知识体系精确对接的操作框架，并显式标出该框架的边界；第二，完成与馆藏前序书籍（《博弈论讲义》《信息论》《博弈中的学习》）的交叉焊接，证明本卷并非平行另起炉灶，而是精确嵌入既有知识架构的失效区；第三，过渡至卷三——反题——指出本卷处理的“模型用尽处”背后仍残留一个未被质疑的前提，即判断本身是一个认知/计算过程，而卷三将把这一前提也悬置起来。</w:t>
      </w:r>
    </w:p>
    <w:p>
      <w:pPr>
        <w:pStyle w:val="BodyText"/>
      </w:pPr>
      <w:r>
        <w:rPr>
          <w:rFonts w:hint="eastAsia"/>
          <w:b/>
          <w:bCs/>
        </w:rPr>
        <w:t xml:space="preserve">前置依赖框</w:t>
      </w:r>
      <w:r>
        <w:rPr>
          <w:rFonts w:hint="eastAsia"/>
        </w:rPr>
        <w:t xml:space="preserve">：本节的收口焊接依赖于已讲授的馆藏前序内容。读者须已掌握《博弈论讲义》中均衡分析的基本预设（博弈形式、效用函数、信息结构均为给定）、《信息论》中香农熵与互信息作为不确定性度量的数学结构及其在肥尾下的崩溃边界、《博弈中的学习》中无悔（no-regret）学习框架对重复博弈的依赖。本卷之前各章（1–5）及</w:t>
      </w:r>
      <w:r>
        <w:t xml:space="preserve"> 6.1 </w:t>
      </w:r>
      <w:r>
        <w:rPr>
          <w:rFonts w:hint="eastAsia"/>
        </w:rPr>
        <w:t xml:space="preserve">节均已在本节之前建立。</w:t>
      </w:r>
    </w:p>
    <w:p>
      <w:pPr>
        <w:pStyle w:val="BodyText"/>
      </w:pPr>
      <w:r>
        <w:rPr>
          <w:rFonts w:hint="eastAsia"/>
          <w:b/>
          <w:bCs/>
        </w:rPr>
        <w:t xml:space="preserve">承接</w:t>
      </w:r>
      <w:r>
        <w:rPr>
          <w:rFonts w:hint="eastAsia"/>
        </w:rPr>
        <w:t xml:space="preserve">：6.1</w:t>
      </w:r>
      <w:r>
        <w:t xml:space="preserve"> </w:t>
      </w:r>
      <w:r>
        <w:rPr>
          <w:rFonts w:hint="eastAsia"/>
        </w:rPr>
        <w:t xml:space="preserve">节给出了</w:t>
      </w:r>
      <w:r>
        <w:t xml:space="preserve"> Kahneman </w:t>
      </w:r>
      <w:r>
        <w:rPr>
          <w:rFonts w:hint="eastAsia"/>
        </w:rPr>
        <w:t xml:space="preserve">与</w:t>
      </w:r>
      <w:r>
        <w:t xml:space="preserve"> Klein </w:t>
      </w:r>
      <w:r>
        <w:rPr>
          <w:rFonts w:hint="eastAsia"/>
        </w:rPr>
        <w:t xml:space="preserve">在对抗性合作中达成的共识判据——当且仅当环境高效度、可学习且反馈及时充分时，专家的直觉值得信赖；否则，应将判断外包给公式（并接受残差）。这已把全卷最核心的张力（直觉</w:t>
      </w:r>
      <w:r>
        <w:t xml:space="preserve"> vs </w:t>
      </w:r>
      <w:r>
        <w:rPr>
          <w:rFonts w:hint="eastAsia"/>
        </w:rPr>
        <w:t xml:space="preserve">公式）收束为一个经验判据。然而，该判据自身也只是在“模型/概率用尽处”的一种适应性启发式，而不是从更基础原理导出的定理。本节要做的，是进一步追问：这个用尽处的结构本身，与本馆已建成的形式知识体系之间，究竟是什么关系？答案并非“形式工具在此无用”，而是</w:t>
      </w:r>
      <w:r>
        <w:rPr>
          <w:rFonts w:hint="eastAsia"/>
          <w:b/>
          <w:bCs/>
        </w:rPr>
        <w:t xml:space="preserve">本卷的每一块内容，都在精确地填补形式工具前提失效后留下的判断真空</w:t>
      </w:r>
      <w:r>
        <w:t xml:space="preserve">。</w:t>
      </w:r>
    </w:p>
    <w:p>
      <w:pPr>
        <w:pStyle w:val="BodyText"/>
      </w:pPr>
      <w:r>
        <w:rPr>
          <w:rFonts w:hint="eastAsia"/>
          <w:b/>
          <w:bCs/>
        </w:rPr>
        <w:t xml:space="preserve">原理直觉（[简化]+失效边界）</w:t>
      </w:r>
      <w:r>
        <w:rPr>
          <w:rFonts w:hint="eastAsia"/>
        </w:rPr>
        <w:t xml:space="preserve">：把本卷与馆藏前序的关系想象为一组同心圆。最内层是《博弈论讲义》处理的完整模型世界：博弈树已给定、效用是实值函数、概率是唯一且已知的、均衡可计算。向外一层是《信息论》处理的不确定性世界：信号有噪声、信道有容量、信息可以被量化地“购买”以降低熵。再向外是《博弈中的学习》处理的动态适配世界：无需完整模型，但需要大量可重复的试错来回。本卷处理的，是再往外的那一圈——当上述所有条件都不再满足时的判断。然而，这个同心圆的隐喻有其简化边界：它暗示各圈层是嵌套且良序的。在现实中，真实决策常同时涉及多个圈层——一次并购决策可能既有可建模的风险部分（汇率波动），也有真不确定性部分（反垄断审查的政治气候），还有肥尾部分（黑天鹅级的市场崩溃）。</w:t>
      </w:r>
      <w:r>
        <w:rPr>
          <w:rFonts w:hint="eastAsia"/>
          <w:b/>
          <w:bCs/>
        </w:rPr>
        <w:t xml:space="preserve">此处的简化在于将“模型用尽处”视为一个明确的、外生的边界，而实践中该边界本身就是一个判断对象——需要你判断“何时模型已用尽”</w:t>
      </w:r>
      <w:r>
        <w:t xml:space="preserve">。</w:t>
      </w:r>
    </w:p>
    <w:p>
      <w:r>
        <w:pict>
          <v:rect style="width:0;height:1.5pt" o:hralign="center" o:hrstd="t" o:hr="t"/>
        </w:pict>
      </w:r>
    </w:p>
    <w:bookmarkEnd w:id="130"/>
    <w:bookmarkStart w:id="131" w:name="收口焊接之一博弈论讲义的前提失效区与本卷的承接"/>
    <w:p>
      <w:pPr>
        <w:pStyle w:val="Heading3"/>
      </w:pPr>
      <w:r>
        <w:rPr>
          <w:rFonts w:hint="eastAsia"/>
        </w:rPr>
        <w:t xml:space="preserve">收口焊接之一：《博弈论讲义》的前提失效区与本卷的承接</w:t>
      </w:r>
    </w:p>
    <w:p>
      <w:pPr>
        <w:pStyle w:val="FirstParagraph"/>
      </w:pPr>
      <w:r>
        <w:rPr>
          <w:rFonts w:hint="eastAsia"/>
        </w:rPr>
        <w:t xml:space="preserve">馆藏《博弈论讲义》所建立的均衡分析大厦，建立在一个沉默的前提之上：</w:t>
      </w:r>
      <w:r>
        <w:rPr>
          <w:rFonts w:hint="eastAsia"/>
          <w:b/>
          <w:bCs/>
        </w:rPr>
        <w:t xml:space="preserve">决策者知道自己在玩什么游戏</w:t>
      </w:r>
      <w:r>
        <w:rPr>
          <w:rFonts w:hint="eastAsia"/>
        </w:rPr>
        <w:t xml:space="preserve">。博弈的战略式（strategic</w:t>
      </w:r>
      <w:r>
        <w:t xml:space="preserve"> </w:t>
      </w:r>
      <w:r>
        <w:rPr>
          <w:rFonts w:hint="eastAsia"/>
        </w:rPr>
        <w:t xml:space="preserve">form）或扩展式（extensive</w:t>
      </w:r>
      <w:r>
        <w:t xml:space="preserve"> </w:t>
      </w:r>
      <w:r>
        <w:rPr>
          <w:rFonts w:hint="eastAsia"/>
        </w:rPr>
        <w:t xml:space="preserve">form）须被给定；每个参与者的效用函数须是定义在结局上的实值函数；信息集划分须明确；概率分布（无论是自然的还是策略性的）须是共同知识或服从共同先验。贝叶斯均衡的“类型空间”构建，不过是将不完全信息归化到“对自然抽签的不完全观测”这一框架内——它仍然假设抽签的概率分布是已知的。</w:t>
      </w:r>
    </w:p>
    <w:p>
      <w:pPr>
        <w:pStyle w:val="BodyText"/>
      </w:pPr>
      <w:r>
        <w:t xml:space="preserve">Knight </w:t>
      </w:r>
      <w:r>
        <w:rPr>
          <w:rFonts w:hint="eastAsia"/>
        </w:rPr>
        <w:t xml:space="preserve">早在《风险、不确定性与利润》（1921）中就已洞见到，这一整套框架只覆盖了“风险”而不是“真不确定性”。本卷的第</w:t>
      </w:r>
      <w:r>
        <w:t xml:space="preserve"> 1 </w:t>
      </w:r>
      <w:r>
        <w:rPr>
          <w:rFonts w:hint="eastAsia"/>
        </w:rPr>
        <w:t xml:space="preserve">章即为该洞见提供了操作化的刀锋：Knight</w:t>
      </w:r>
      <w:r>
        <w:t xml:space="preserve"> </w:t>
      </w:r>
      <w:r>
        <w:rPr>
          <w:rFonts w:hint="eastAsia"/>
        </w:rPr>
        <w:t xml:space="preserve">的区分被</w:t>
      </w:r>
      <w:r>
        <w:t xml:space="preserve"> Ellsberg </w:t>
      </w:r>
      <w:r>
        <w:rPr>
          <w:rFonts w:hint="eastAsia"/>
        </w:rPr>
        <w:t xml:space="preserve">悖论转化为可实验测试的预测——人在已知概率的瓮与未知概率的瓮之间系统性偏好前者。这意味着，</w:t>
      </w:r>
      <w:r>
        <w:rPr>
          <w:rFonts w:hint="eastAsia"/>
          <w:b/>
          <w:bCs/>
        </w:rPr>
        <w:t xml:space="preserve">贝叶斯主义的“任何不确定性可被赋以主观概率”这一教条，并不是对认知规范的中立描述，而是对一类特定不确定性结构的隐性假设</w:t>
      </w:r>
      <w:r>
        <w:t xml:space="preserve">。</w:t>
      </w:r>
    </w:p>
    <w:p>
      <w:pPr>
        <w:pStyle w:val="BodyText"/>
      </w:pPr>
      <w:r>
        <w:rPr>
          <w:rFonts w:hint="eastAsia"/>
        </w:rPr>
        <w:t xml:space="preserve">这便是第一道焊接：本卷不是“替代”博弈论，而是“接住”博弈论前提失效区的判断。若你面对的是已良好结构化的重复博弈（拍卖、路由、匹配），馆藏博弈论讲义的工具理应主导；若你面对的是“是否进入一个新市场”或“一种新技术的扩散会如何演变”——博弈的参与人可能未知、效用可能在过程中被重新定义、概率分布无法可靠指定——那么你已跨入本卷的领土。此时，Simon</w:t>
      </w:r>
      <w:r>
        <w:t xml:space="preserve"> </w:t>
      </w:r>
      <w:r>
        <w:rPr>
          <w:rFonts w:hint="eastAsia"/>
        </w:rPr>
        <w:t xml:space="preserve">的“满意”准则（2.1</w:t>
      </w:r>
      <w:r>
        <w:t xml:space="preserve"> </w:t>
      </w:r>
      <w:r>
        <w:rPr>
          <w:rFonts w:hint="eastAsia"/>
        </w:rPr>
        <w:t xml:space="preserve">节）与</w:t>
      </w:r>
      <w:r>
        <w:t xml:space="preserve"> Gigerenzer </w:t>
      </w:r>
      <w:r>
        <w:rPr>
          <w:rFonts w:hint="eastAsia"/>
        </w:rPr>
        <w:t xml:space="preserve">的生态理性（2.2</w:t>
      </w:r>
      <w:r>
        <w:t xml:space="preserve"> </w:t>
      </w:r>
      <w:r>
        <w:rPr>
          <w:rFonts w:hint="eastAsia"/>
        </w:rPr>
        <w:t xml:space="preserve">节）提供的并非次优的妥协，而是对“结构化无知”的唯一理性回应。</w:t>
      </w:r>
    </w:p>
    <w:p>
      <w:pPr>
        <w:pStyle w:val="BodyText"/>
      </w:pPr>
      <w:r>
        <w:rPr>
          <w:rFonts w:hint="eastAsia"/>
          <w:b/>
          <w:bCs/>
        </w:rPr>
        <w:t xml:space="preserve">关键焊接点</w:t>
      </w:r>
      <w:r>
        <w:rPr>
          <w:rFonts w:hint="eastAsia"/>
        </w:rPr>
        <w:t xml:space="preserve">：博弈论假设效用函数是定义在结局上的完备预序。本卷的第</w:t>
      </w:r>
      <w:r>
        <w:t xml:space="preserve"> 4.1 </w:t>
      </w:r>
      <w:r>
        <w:rPr>
          <w:rFonts w:hint="eastAsia"/>
        </w:rPr>
        <w:t xml:space="preserve">节（Klein</w:t>
      </w:r>
      <w:r>
        <w:t xml:space="preserve"> </w:t>
      </w:r>
      <w:r>
        <w:rPr>
          <w:rFonts w:hint="eastAsia"/>
        </w:rPr>
        <w:t xml:space="preserve">的</w:t>
      </w:r>
      <w:r>
        <w:t xml:space="preserve"> </w:t>
      </w:r>
      <w:r>
        <w:rPr>
          <w:rFonts w:hint="eastAsia"/>
        </w:rPr>
        <w:t xml:space="preserve">RPD）和第</w:t>
      </w:r>
      <w:r>
        <w:t xml:space="preserve"> 5.2 </w:t>
      </w:r>
      <w:r>
        <w:rPr>
          <w:rFonts w:hint="eastAsia"/>
        </w:rPr>
        <w:t xml:space="preserve">节（Taleb</w:t>
      </w:r>
      <w:r>
        <w:t xml:space="preserve"> </w:t>
      </w:r>
      <w:r>
        <w:rPr>
          <w:rFonts w:hint="eastAsia"/>
        </w:rPr>
        <w:t xml:space="preserve">的脆弱性思维）恰好在处理效用函数不存在或不可靠时专家如何行动。RPD</w:t>
      </w:r>
      <w:r>
        <w:t xml:space="preserve"> </w:t>
      </w:r>
      <w:r>
        <w:rPr>
          <w:rFonts w:hint="eastAsia"/>
        </w:rPr>
        <w:t xml:space="preserve">中的消防指挥官不在入场前计算各种可能行动的期望效用——他们识别情境的原型特征，调用典型行动序列，然后通过心理模拟检验这单一的选项。这并非“不理性”，而是在效用函数未曾（且无法）被明确定义的环境下的适应性行为。</w:t>
      </w:r>
    </w:p>
    <w:p>
      <w:r>
        <w:pict>
          <v:rect style="width:0;height:1.5pt" o:hralign="center" o:hrstd="t" o:hr="t"/>
        </w:pict>
      </w:r>
    </w:p>
    <w:bookmarkEnd w:id="131"/>
    <w:bookmarkStart w:id="132" w:name="收口焊接之二信息论的香农度量崩溃与不可知的代价"/>
    <w:p>
      <w:pPr>
        <w:pStyle w:val="Heading3"/>
      </w:pPr>
      <w:r>
        <w:rPr>
          <w:rFonts w:hint="eastAsia"/>
        </w:rPr>
        <w:t xml:space="preserve">收口焊接之二：《信息论》的香农度量崩溃与不可知的代价</w:t>
      </w:r>
    </w:p>
    <w:p>
      <w:pPr>
        <w:pStyle w:val="FirstParagraph"/>
      </w:pPr>
      <w:r>
        <w:rPr>
          <w:rFonts w:hint="eastAsia"/>
        </w:rPr>
        <w:t xml:space="preserve">馆藏《信息论》建立了以香农熵为核心的数学语言来度量不确定性，并以互信息来度量观测对不确定性的减少——这即“信息的价值”的形式化。该框架的一个沉默前提是：</w:t>
      </w:r>
      <w:r>
        <w:rPr>
          <w:rFonts w:hint="eastAsia"/>
          <w:b/>
          <w:bCs/>
        </w:rPr>
        <w:t xml:space="preserve">所论随机变量的概率分布存在且可被可靠地估计</w:t>
      </w:r>
      <w:r>
        <w:rPr>
          <w:rFonts w:hint="eastAsia"/>
        </w:rPr>
        <w:t xml:space="preserve">。在指数尾部或更薄的分布上，样本均值收敛于期望、样本方差收敛于方差，信息论的语言运转良好。</w:t>
      </w:r>
    </w:p>
    <w:p>
      <w:pPr>
        <w:pStyle w:val="BodyText"/>
      </w:pPr>
      <w:r>
        <w:rPr>
          <w:rFonts w:hint="eastAsia"/>
        </w:rPr>
        <w:t xml:space="preserve">本卷第</w:t>
      </w:r>
      <w:r>
        <w:t xml:space="preserve"> 5.2 </w:t>
      </w:r>
      <w:r>
        <w:rPr>
          <w:rFonts w:hint="eastAsia"/>
        </w:rPr>
        <w:t xml:space="preserve">节引入的</w:t>
      </w:r>
      <w:r>
        <w:t xml:space="preserve"> Taleb </w:t>
      </w:r>
      <w:r>
        <w:rPr>
          <w:rFonts w:hint="eastAsia"/>
        </w:rPr>
        <w:t xml:space="preserve">式批判（《黑天鹅》《反脆弱》）精确地刻画了该前提的失效边界：在肥尾（幂律尾指数</w:t>
      </w:r>
      <w:r>
        <w:t xml:space="preserve"> </w:t>
      </w:r>
      <m:oMath>
        <m:r>
          <m:t>α</m:t>
        </m:r>
        <m:r>
          <m:rPr>
            <m:sty m:val="p"/>
          </m:rPr>
          <m:t>≤</m:t>
        </m:r>
        <m:r>
          <m:t>2</m:t>
        </m:r>
      </m:oMath>
      <w:r>
        <w:t xml:space="preserve"> </w:t>
      </w:r>
      <w:r>
        <w:rPr>
          <w:rFonts w:hint="eastAsia"/>
        </w:rPr>
        <w:t xml:space="preserve">甚至</w:t>
      </w:r>
      <w:r>
        <w:t xml:space="preserve"> </w:t>
      </w:r>
      <m:oMath>
        <m:r>
          <m:t>α</m:t>
        </m:r>
        <m:r>
          <m:rPr>
            <m:sty m:val="p"/>
          </m:rPr>
          <m:t>≤</m:t>
        </m:r>
        <m:r>
          <m:t>1</m:t>
        </m:r>
      </m:oMath>
      <w:r>
        <w:rPr>
          <w:rFonts w:hint="eastAsia"/>
        </w:rPr>
        <w:t xml:space="preserve">）下，理论方差可能无穷大，样本均值不再有可靠的收敛行为，罕见事件主导整体期望。</w:t>
      </w:r>
      <w:r>
        <w:rPr>
          <w:rFonts w:hint="eastAsia"/>
          <w:b/>
          <w:bCs/>
        </w:rPr>
        <w:t xml:space="preserve">此时，香农熵本身可能成为无定义的量，或者其样本估计的误差不可控</w:t>
      </w:r>
      <w:r>
        <w:t xml:space="preserve">。</w:t>
      </w:r>
    </w:p>
    <w:p>
      <w:pPr>
        <w:pStyle w:val="BodyText"/>
      </w:pPr>
      <w:r>
        <w:rPr>
          <w:rFonts w:hint="eastAsia"/>
        </w:rPr>
        <w:t xml:space="preserve">这便是第二道焊接：</w:t>
      </w:r>
      <w:r>
        <w:rPr>
          <w:rFonts w:hint="eastAsia"/>
        </w:rPr>
        <w:t xml:space="preserve">“信息的价值”</w:t>
      </w:r>
      <w:r>
        <w:rPr>
          <w:rFonts w:hint="eastAsia"/>
        </w:rPr>
        <w:t xml:space="preserve">与“不可知的代价”构成对偶。在《信息论》的地盘上，你支付信息成本来收窄后验分布，决策质量的提升可以用互信息的数量精确量化。在本卷的地盘上，你面对的是</w:t>
      </w:r>
      <w:r>
        <w:t xml:space="preserve"> Taleb </w:t>
      </w:r>
      <w:r>
        <w:rPr>
          <w:rFonts w:hint="eastAsia"/>
        </w:rPr>
        <w:t xml:space="preserve">所称的“第四象限”——高影响、低概率（或概率根本上不可估计）的事件。此时，再试图用信息论的语言去“度量不确定性”本身就是一种范畴错误——Taleb</w:t>
      </w:r>
      <w:r>
        <w:t xml:space="preserve"> </w:t>
      </w:r>
      <w:r>
        <w:rPr>
          <w:rFonts w:hint="eastAsia"/>
        </w:rPr>
        <w:t xml:space="preserve">称之为“游戏谬误”（ludic</w:t>
      </w:r>
      <w:r>
        <w:t xml:space="preserve"> </w:t>
      </w:r>
      <w:r>
        <w:rPr>
          <w:rFonts w:hint="eastAsia"/>
        </w:rPr>
        <w:t xml:space="preserve">fallacy）：把现实当作一个有已知概率空间的封闭博弈来处理。</w:t>
      </w:r>
    </w:p>
    <w:p>
      <w:pPr>
        <w:pStyle w:val="BodyText"/>
      </w:pPr>
      <w:r>
        <w:rPr>
          <w:rFonts w:hint="eastAsia"/>
        </w:rPr>
        <w:t xml:space="preserve">在肥尾域，正确的判断姿态不能是“获取更多信息以降低熵”，而必须是</w:t>
      </w:r>
      <w:r>
        <w:rPr>
          <w:rFonts w:hint="eastAsia"/>
          <w:b/>
          <w:bCs/>
        </w:rPr>
        <w:t xml:space="preserve">改变暴露（exposure）结构</w:t>
      </w:r>
      <w:r>
        <w:t xml:space="preserve">——Taleb </w:t>
      </w:r>
      <w:r>
        <w:rPr>
          <w:rFonts w:hint="eastAsia"/>
        </w:rPr>
        <w:t xml:space="preserve">的反脆弱（antifragility）概念的核心即在于此：不是预测尾部事件的发生概率，而是构建从波动和尾部事件中受益的凹凸性结构（凸性</w:t>
      </w:r>
      <w:r>
        <w:t xml:space="preserve"> = </w:t>
      </w:r>
      <w:r>
        <w:rPr>
          <w:rFonts w:hint="eastAsia"/>
        </w:rPr>
        <w:t xml:space="preserve">正面不对称回报）。本馆信息论中的香农信息度量与反脆弱的范畴，于是构成一个精确的对偶：前者适用于可建模的风险世界，后者适用于不可建模的真不确定性世界。本卷的使命，就是训练判断者识别自己正处于这两者中的哪一个。</w:t>
      </w:r>
    </w:p>
    <w:p>
      <w:r>
        <w:pict>
          <v:rect style="width:0;height:1.5pt" o:hralign="center" o:hrstd="t" o:hr="t"/>
        </w:pict>
      </w:r>
    </w:p>
    <w:bookmarkEnd w:id="132"/>
    <w:bookmarkStart w:id="133" w:name="收口焊接之三博弈中的学习的无悔需求与一次性决策的补位"/>
    <w:p>
      <w:pPr>
        <w:pStyle w:val="Heading3"/>
      </w:pPr>
      <w:r>
        <w:rPr>
          <w:rFonts w:hint="eastAsia"/>
        </w:rPr>
        <w:t xml:space="preserve">收口焊接之三：《博弈中的学习》的无悔需求与一次性决策的补位</w:t>
      </w:r>
    </w:p>
    <w:p>
      <w:pPr>
        <w:pStyle w:val="FirstParagraph"/>
      </w:pPr>
      <w:r>
        <w:rPr>
          <w:rFonts w:hint="eastAsia"/>
        </w:rPr>
        <w:t xml:space="preserve">馆藏《博弈中的学习》建立了无悔（no-regret）学习框架：即便在对手策略未知的情况下，通过持续博弈、观测收益、调整权重，决策者可以保证长期平均后悔趋于零。这是一个强大的成果，但它同样藏着一个沉默的前提：</w:t>
      </w:r>
      <w:r>
        <w:rPr>
          <w:rFonts w:hint="eastAsia"/>
          <w:b/>
          <w:bCs/>
        </w:rPr>
        <w:t xml:space="preserve">博弈是可重复的，样本量趋近无穷</w:t>
      </w:r>
      <w:r>
        <w:t xml:space="preserve">。</w:t>
      </w:r>
    </w:p>
    <w:p>
      <w:pPr>
        <w:pStyle w:val="BodyText"/>
      </w:pPr>
      <w:r>
        <w:rPr>
          <w:rFonts w:hint="eastAsia"/>
        </w:rPr>
        <w:t xml:space="preserve">本卷大量处理的，恰恰是“博弈不可重复”的场景——Taleb</w:t>
      </w:r>
      <w:r>
        <w:t xml:space="preserve"> </w:t>
      </w:r>
      <w:r>
        <w:rPr>
          <w:rFonts w:hint="eastAsia"/>
        </w:rPr>
        <w:t xml:space="preserve">所称的非遍历性（non-ergodicity）问题。在非遍历设定下，时间平均与系综平均不再等价，一次灾难性损失即可能让决策者永久退出博弈（</w:t>
      </w:r>
      <w:r>
        <w:rPr>
          <w:rFonts w:hint="eastAsia"/>
        </w:rPr>
        <w:t xml:space="preserve">“破产”</w:t>
      </w:r>
      <w:r>
        <w:rPr>
          <w:rFonts w:hint="eastAsia"/>
        </w:rPr>
        <w:t xml:space="preserve">是吸收态）。在《博弈中的学习》的框架内，无悔保证关心的是长期平均；但如</w:t>
      </w:r>
      <w:r>
        <w:t xml:space="preserve"> Keynes </w:t>
      </w:r>
      <w:r>
        <w:rPr>
          <w:rFonts w:hint="eastAsia"/>
        </w:rPr>
        <w:t xml:space="preserve">所叹，</w:t>
      </w:r>
      <w:r>
        <w:rPr>
          <w:rFonts w:hint="eastAsia"/>
        </w:rPr>
        <w:t xml:space="preserve">“长期来看，我们都死了。”</w:t>
      </w:r>
    </w:p>
    <w:p>
      <w:pPr>
        <w:pStyle w:val="BodyText"/>
      </w:pPr>
      <w:r>
        <w:rPr>
          <w:rFonts w:hint="eastAsia"/>
        </w:rPr>
        <w:t xml:space="preserve">第三道焊接因此成立：</w:t>
      </w:r>
      <w:r>
        <w:rPr>
          <w:rFonts w:hint="eastAsia"/>
          <w:b/>
          <w:bCs/>
        </w:rPr>
        <w:t xml:space="preserve">无悔学习需要在一次性（或仅几次）高风险决策场景中被补位</w:t>
      </w:r>
      <w:r>
        <w:rPr>
          <w:rFonts w:hint="eastAsia"/>
        </w:rPr>
        <w:t xml:space="preserve">。补位者即本卷两大核心资产——RPD</w:t>
      </w:r>
      <w:r>
        <w:t xml:space="preserve"> </w:t>
      </w:r>
      <w:r>
        <w:rPr>
          <w:rFonts w:hint="eastAsia"/>
        </w:rPr>
        <w:t xml:space="preserve">与脆弱性思维。Klein</w:t>
      </w:r>
      <w:r>
        <w:t xml:space="preserve"> </w:t>
      </w:r>
      <w:r>
        <w:rPr>
          <w:rFonts w:hint="eastAsia"/>
        </w:rPr>
        <w:t xml:space="preserve">所研究的消防指挥官、ICU</w:t>
      </w:r>
      <w:r>
        <w:t xml:space="preserve"> </w:t>
      </w:r>
      <w:r>
        <w:rPr>
          <w:rFonts w:hint="eastAsia"/>
        </w:rPr>
        <w:t xml:space="preserve">护士、军事决策者，均面临一次性或极低频的决策，没有机会积累“无悔数据”。他们依赖的是在类似（但不相同）情境中的经验压缩——被</w:t>
      </w:r>
      <w:r>
        <w:t xml:space="preserve"> RPD </w:t>
      </w:r>
      <w:r>
        <w:rPr>
          <w:rFonts w:hint="eastAsia"/>
        </w:rPr>
        <w:t xml:space="preserve">识别机制所索引的原型模式。而</w:t>
      </w:r>
      <w:r>
        <w:t xml:space="preserve"> Taleb </w:t>
      </w:r>
      <w:r>
        <w:rPr>
          <w:rFonts w:hint="eastAsia"/>
        </w:rPr>
        <w:t xml:space="preserve">的脆弱性思维提供的是一类非概率化的鲁棒策略：不由预测驱动，而由“如果错了，我会失去什么”驱动——消除脆弱的暴露（即下行风险敞口过大），优先构建可选性（optionality，即有限损失+开放上行）。</w:t>
      </w:r>
    </w:p>
    <w:p>
      <w:pPr>
        <w:pStyle w:val="BodyText"/>
      </w:pPr>
      <w:r>
        <w:rPr>
          <w:rFonts w:hint="eastAsia"/>
        </w:rPr>
        <w:t xml:space="preserve">这一焊接的精髓在于：本卷不是否认学习的价值，而是精准定位了学习框架的“重复”前提。一旦该前提失效，判断就必须调动不同的认知资产——它们在本卷已被系统性地铺设。</w:t>
      </w:r>
    </w:p>
    <w:p>
      <w:r>
        <w:pict>
          <v:rect style="width:0;height:1.5pt" o:hralign="center" o:hrstd="t" o:hr="t"/>
        </w:pict>
      </w:r>
    </w:p>
    <w:bookmarkEnd w:id="133"/>
    <w:bookmarkStart w:id="134" w:name="由模型用尽处到计算用尽处本卷与卷三之间的桥"/>
    <w:p>
      <w:pPr>
        <w:pStyle w:val="Heading3"/>
      </w:pPr>
      <w:r>
        <w:rPr>
          <w:rFonts w:hint="eastAsia"/>
        </w:rPr>
        <w:t xml:space="preserve">由“模型用尽处”到“计算用尽处”：本卷与卷三之间的桥</w:t>
      </w:r>
    </w:p>
    <w:p>
      <w:pPr>
        <w:pStyle w:val="FirstParagraph"/>
      </w:pPr>
      <w:r>
        <w:rPr>
          <w:rFonts w:hint="eastAsia"/>
        </w:rPr>
        <w:t xml:space="preserve">上述三道焊接将本卷严密地锁定在本馆形式知识体系的失效边界上。然而，这一收口同时暴露了本卷自身的一个深层预设——它恰恰是卷三的起点。</w:t>
      </w:r>
    </w:p>
    <w:p>
      <w:pPr>
        <w:pStyle w:val="BodyText"/>
      </w:pPr>
      <w:r>
        <w:rPr>
          <w:rFonts w:hint="eastAsia"/>
        </w:rPr>
        <w:t xml:space="preserve">通观本卷，所有论述——无论是</w:t>
      </w:r>
      <w:r>
        <w:t xml:space="preserve"> Kahneman–Tversky </w:t>
      </w:r>
      <w:r>
        <w:rPr>
          <w:rFonts w:hint="eastAsia"/>
        </w:rPr>
        <w:t xml:space="preserve">的系统</w:t>
      </w:r>
      <w:r>
        <w:t xml:space="preserve"> </w:t>
      </w:r>
      <w:r>
        <w:rPr>
          <w:rFonts w:hint="eastAsia"/>
        </w:rPr>
        <w:t xml:space="preserve">1/系统</w:t>
      </w:r>
      <w:r>
        <w:t xml:space="preserve"> 2、Gigerenzer </w:t>
      </w:r>
      <w:r>
        <w:rPr>
          <w:rFonts w:hint="eastAsia"/>
        </w:rPr>
        <w:t xml:space="preserve">的生态理性、Klein</w:t>
      </w:r>
      <w:r>
        <w:t xml:space="preserve"> </w:t>
      </w:r>
      <w:r>
        <w:rPr>
          <w:rFonts w:hint="eastAsia"/>
        </w:rPr>
        <w:t xml:space="preserve">的</w:t>
      </w:r>
      <w:r>
        <w:t xml:space="preserve"> RPD、Meehl </w:t>
      </w:r>
      <w:r>
        <w:rPr>
          <w:rFonts w:hint="eastAsia"/>
        </w:rPr>
        <w:t xml:space="preserve">的统计预测、Tetlock</w:t>
      </w:r>
      <w:r>
        <w:t xml:space="preserve"> </w:t>
      </w:r>
      <w:r>
        <w:rPr>
          <w:rFonts w:hint="eastAsia"/>
        </w:rPr>
        <w:t xml:space="preserve">的校准训练，还是</w:t>
      </w:r>
      <w:r>
        <w:t xml:space="preserve"> Kahneman–Klein </w:t>
      </w:r>
      <w:r>
        <w:rPr>
          <w:rFonts w:hint="eastAsia"/>
        </w:rPr>
        <w:t xml:space="preserve">的综合判据——都默认</w:t>
      </w:r>
      <w:r>
        <w:rPr>
          <w:rFonts w:hint="eastAsia"/>
          <w:b/>
          <w:bCs/>
        </w:rPr>
        <w:t xml:space="preserve">判断是一种认知/计算活动</w:t>
      </w:r>
      <w:r>
        <w:rPr>
          <w:rFonts w:hint="eastAsia"/>
        </w:rPr>
        <w:t xml:space="preserve">。就是说，它们在处理“模型用尽”时，给出的替代方案仍然是某种“信息处理”：启发式是简化的计算，RPD</w:t>
      </w:r>
      <w:r>
        <w:t xml:space="preserve"> </w:t>
      </w:r>
      <w:r>
        <w:rPr>
          <w:rFonts w:hint="eastAsia"/>
        </w:rPr>
        <w:t xml:space="preserve">是原型匹配的计算，公式是明述的计算，直觉是在无意识层的计算。这当然是一种极其强大且大部分时候有效的简化，但它的失效边界同样值得标出：</w:t>
      </w:r>
      <w:r>
        <w:rPr>
          <w:rFonts w:hint="eastAsia"/>
          <w:b/>
          <w:bCs/>
        </w:rPr>
        <w:t xml:space="preserve">它未能容纳身体和情绪在判断的“临门一脚”时所扮演的非计算性角色</w:t>
      </w:r>
      <w:r>
        <w:t xml:space="preserve">。</w:t>
      </w:r>
    </w:p>
    <w:p>
      <w:pPr>
        <w:pStyle w:val="BodyText"/>
      </w:pPr>
      <w:r>
        <w:t xml:space="preserve">Damasio </w:t>
      </w:r>
      <w:r>
        <w:rPr>
          <w:rFonts w:hint="eastAsia"/>
        </w:rPr>
        <w:t xml:space="preserve">在《笛卡尔的错误》中通过躯体标记假说（somatic</w:t>
      </w:r>
      <w:r>
        <w:t xml:space="preserve"> marker </w:t>
      </w:r>
      <w:r>
        <w:rPr>
          <w:rFonts w:hint="eastAsia"/>
        </w:rPr>
        <w:t xml:space="preserve">hypothesis）论证了情绪并非计算的干扰噪声，而是判断在选项之间最终“投票”的生物物理装置——当腹内侧前额叶受损的患者仍能正常计算选项的逻辑后果却无法做出任何决策时，我们看到的正是“计算未用尽、而判断已瘫痪”的病理状态。James</w:t>
      </w:r>
      <w:r>
        <w:t xml:space="preserve"> </w:t>
      </w:r>
      <w:r>
        <w:rPr>
          <w:rFonts w:hint="eastAsia"/>
        </w:rPr>
        <w:t xml:space="preserve">与</w:t>
      </w:r>
      <w:r>
        <w:t xml:space="preserve"> Lange </w:t>
      </w:r>
      <w:r>
        <w:rPr>
          <w:rFonts w:hint="eastAsia"/>
        </w:rPr>
        <w:t xml:space="preserve">的躯体–情绪理论，以及</w:t>
      </w:r>
      <w:r>
        <w:t xml:space="preserve"> Barrett </w:t>
      </w:r>
      <w:r>
        <w:rPr>
          <w:rFonts w:hint="eastAsia"/>
        </w:rPr>
        <w:t xml:space="preserve">的建构论情感科学，都是对“判断</w:t>
      </w:r>
      <w:r>
        <w:t xml:space="preserve"> = </w:t>
      </w:r>
      <w:r>
        <w:rPr>
          <w:rFonts w:hint="eastAsia"/>
        </w:rPr>
        <w:t xml:space="preserve">计算”这一预设的更深层反题。</w:t>
      </w:r>
    </w:p>
    <w:p>
      <w:pPr>
        <w:pStyle w:val="BodyText"/>
      </w:pPr>
      <w:r>
        <w:rPr>
          <w:rFonts w:hint="eastAsia"/>
        </w:rPr>
        <w:t xml:space="preserve">这便是卷三的入口：</w:t>
      </w:r>
      <w:r>
        <w:rPr>
          <w:rFonts w:hint="eastAsia"/>
          <w:b/>
          <w:bCs/>
        </w:rPr>
        <w:t xml:space="preserve">本卷处理了“模型用尽处”，卷三将处理“计算用尽处”</w:t>
      </w:r>
      <w:r>
        <w:rPr>
          <w:rFonts w:hint="eastAsia"/>
        </w:rPr>
        <w:t xml:space="preserve">。本卷的</w:t>
      </w:r>
      <w:r>
        <w:t xml:space="preserve"> Kahneman–Klein </w:t>
      </w:r>
      <w:r>
        <w:rPr>
          <w:rFonts w:hint="eastAsia"/>
        </w:rPr>
        <w:t xml:space="preserve">判据——高效度+可学习+反馈——可以告诉我们何时该信公式、何时该信直觉，但它仍然是“认知机制之间的仲裁”。卷三的反题是：在某些关键时刻，判断的最终定论不是任何机制（公式或直觉）的“计算输出”，而是</w:t>
      </w:r>
      <w:r>
        <w:rPr>
          <w:rFonts w:hint="eastAsia"/>
          <w:b/>
          <w:bCs/>
        </w:rPr>
        <w:t xml:space="preserve">身体——包括内感受、情绪标记、内脏信号——对情境的全局性、非命题式的投票</w:t>
      </w:r>
      <w:r>
        <w:rPr>
          <w:rFonts w:hint="eastAsia"/>
        </w:rPr>
        <w:t xml:space="preserve">。这种投票不一定可被内省报告，不一定服从概率规则，也不一定可被校准。</w:t>
      </w:r>
    </w:p>
    <w:p>
      <w:pPr>
        <w:pStyle w:val="BodyText"/>
      </w:pPr>
      <w:r>
        <w:rPr>
          <w:rFonts w:hint="eastAsia"/>
        </w:rPr>
        <w:t xml:space="preserve">本卷与卷三的关系，因此并非“第二部分讲认知，第三部分讲情绪”的体例划分，而是认知层次上的递进反题：本卷告诉你，当模型前提被抽走时，判断仍可以在认知层面以启发式、原型、脆弱性思维等形式继续；卷三将告诉你，当连“计算”这个前提也被悬置时，判断如何可能在身体层面、以非计算的方式最终落地。</w:t>
      </w:r>
    </w:p>
    <w:p>
      <w:r>
        <w:pict>
          <v:rect style="width:0;height:1.5pt" o:hralign="center" o:hrstd="t" o:hr="t"/>
        </w:pict>
      </w:r>
    </w:p>
    <w:bookmarkEnd w:id="134"/>
    <w:bookmarkStart w:id="135" w:name="关键学派立场对照-3"/>
    <w:p>
      <w:pPr>
        <w:pStyle w:val="Heading3"/>
      </w:pPr>
      <w:r>
        <w:rPr>
          <w:rFonts w:hint="eastAsia"/>
        </w:rPr>
        <w:t xml:space="preserve">关键学派立场对照</w:t>
      </w:r>
    </w:p>
    <w:p>
      <w:pPr>
        <w:pStyle w:val="FirstParagraph"/>
      </w:pPr>
      <w:r>
        <w:rPr>
          <w:rFonts w:hint="eastAsia"/>
        </w:rPr>
        <w:t xml:space="preserve">下表给出本节收口焊接所涉主要学派在核心争端上的对照，标明每一立场在三态框架下的属性：</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争端</w:t>
            </w:r>
          </w:p>
        </w:tc>
        <w:tc>
          <w:tcPr/>
          <w:p>
            <w:pPr>
              <w:pStyle w:val="Compact"/>
            </w:pPr>
            <w:r>
              <w:rPr>
                <w:rFonts w:hint="eastAsia"/>
              </w:rPr>
              <w:t xml:space="preserve">贝叶斯/形式决策论</w:t>
            </w:r>
          </w:p>
        </w:tc>
        <w:tc>
          <w:tcPr/>
          <w:p>
            <w:pPr>
              <w:pStyle w:val="Compact"/>
            </w:pPr>
            <w:r>
              <w:t xml:space="preserve">Knight/Ellsberg </w:t>
            </w:r>
            <w:r>
              <w:rPr>
                <w:rFonts w:hint="eastAsia"/>
              </w:rPr>
              <w:t xml:space="preserve">传统</w:t>
            </w:r>
          </w:p>
        </w:tc>
        <w:tc>
          <w:tcPr/>
          <w:p>
            <w:pPr>
              <w:pStyle w:val="Compact"/>
            </w:pPr>
            <w:r>
              <w:rPr>
                <w:rFonts w:hint="eastAsia"/>
              </w:rPr>
              <w:t xml:space="preserve">Taleb/肥尾脆弱性传统</w:t>
            </w:r>
          </w:p>
        </w:tc>
        <w:tc>
          <w:tcPr/>
          <w:p>
            <w:pPr>
              <w:pStyle w:val="Compact"/>
            </w:pPr>
            <w:r>
              <w:rPr>
                <w:rFonts w:hint="eastAsia"/>
              </w:rPr>
              <w:t xml:space="preserve">生态理性/Simon</w:t>
            </w:r>
            <w:r>
              <w:t xml:space="preserve"> </w:t>
            </w:r>
            <w:r>
              <w:rPr>
                <w:rFonts w:hint="eastAsia"/>
              </w:rPr>
              <w:t xml:space="preserve">传统</w:t>
            </w:r>
          </w:p>
        </w:tc>
      </w:tr>
      <w:tr>
        <w:tc>
          <w:tcPr/>
          <w:p>
            <w:pPr>
              <w:pStyle w:val="Compact"/>
            </w:pPr>
            <w:r>
              <w:rPr>
                <w:rFonts w:hint="eastAsia"/>
              </w:rPr>
              <w:t xml:space="preserve">概率的本质</w:t>
            </w:r>
          </w:p>
        </w:tc>
        <w:tc>
          <w:tcPr/>
          <w:p>
            <w:pPr>
              <w:pStyle w:val="Compact"/>
            </w:pPr>
            <w:r>
              <w:rPr>
                <w:rFonts w:hint="eastAsia"/>
              </w:rPr>
              <w:t xml:space="preserve">认知状态；可赋主观概率于任何事件</w:t>
            </w:r>
          </w:p>
        </w:tc>
        <w:tc>
          <w:tcPr/>
          <w:p>
            <w:pPr>
              <w:pStyle w:val="Compact"/>
            </w:pPr>
            <w:r>
              <w:rPr>
                <w:rFonts w:hint="eastAsia"/>
              </w:rPr>
              <w:t xml:space="preserve">某些事件概率原则上不可知</w:t>
            </w:r>
          </w:p>
        </w:tc>
        <w:tc>
          <w:tcPr/>
          <w:p>
            <w:pPr>
              <w:pStyle w:val="Compact"/>
            </w:pPr>
            <w:r>
              <w:rPr>
                <w:rFonts w:hint="eastAsia"/>
              </w:rPr>
              <w:t xml:space="preserve">肥尾下概率估计不可靠，应代以暴露管理</w:t>
            </w:r>
          </w:p>
        </w:tc>
        <w:tc>
          <w:tcPr/>
          <w:p>
            <w:pPr>
              <w:pStyle w:val="Compact"/>
            </w:pPr>
            <w:r>
              <w:rPr>
                <w:rFonts w:hint="eastAsia"/>
              </w:rPr>
              <w:t xml:space="preserve">不确定性的结构由环境定义，而非先验概率分布</w:t>
            </w:r>
          </w:p>
        </w:tc>
      </w:tr>
      <w:tr>
        <w:tc>
          <w:tcPr/>
          <w:p>
            <w:pPr>
              <w:pStyle w:val="Compact"/>
            </w:pPr>
            <w:r>
              <w:rPr>
                <w:rFonts w:hint="eastAsia"/>
              </w:rPr>
              <w:t xml:space="preserve">判断的目标</w:t>
            </w:r>
          </w:p>
        </w:tc>
        <w:tc>
          <w:tcPr/>
          <w:p>
            <w:pPr>
              <w:pStyle w:val="Compact"/>
            </w:pPr>
            <w:r>
              <w:rPr>
                <w:rFonts w:hint="eastAsia"/>
              </w:rPr>
              <w:t xml:space="preserve">最大化期望效用</w:t>
            </w:r>
          </w:p>
        </w:tc>
        <w:tc>
          <w:tcPr/>
          <w:p>
            <w:pPr>
              <w:pStyle w:val="Compact"/>
            </w:pPr>
            <w:r>
              <w:rPr>
                <w:rFonts w:hint="eastAsia"/>
              </w:rPr>
              <w:t xml:space="preserve">无法明述，退至可接受损失</w:t>
            </w:r>
          </w:p>
        </w:tc>
        <w:tc>
          <w:tcPr/>
          <w:p>
            <w:pPr>
              <w:pStyle w:val="Compact"/>
            </w:pPr>
            <w:r>
              <w:rPr>
                <w:rFonts w:hint="eastAsia"/>
              </w:rPr>
              <w:t xml:space="preserve">避免脆弱性，构建反脆弱性</w:t>
            </w:r>
          </w:p>
        </w:tc>
        <w:tc>
          <w:tcPr/>
          <w:p>
            <w:pPr>
              <w:pStyle w:val="Compact"/>
            </w:pPr>
            <w:r>
              <w:rPr>
                <w:rFonts w:hint="eastAsia"/>
              </w:rPr>
              <w:t xml:space="preserve">满足满意水平</w:t>
            </w:r>
          </w:p>
        </w:tc>
      </w:tr>
      <w:tr>
        <w:tc>
          <w:tcPr/>
          <w:p>
            <w:pPr>
              <w:pStyle w:val="Compact"/>
            </w:pPr>
            <w:r>
              <w:rPr>
                <w:rFonts w:hint="eastAsia"/>
              </w:rPr>
              <w:t xml:space="preserve">信息的价值</w:t>
            </w:r>
          </w:p>
        </w:tc>
        <w:tc>
          <w:tcPr/>
          <w:p>
            <w:pPr>
              <w:pStyle w:val="Compact"/>
            </w:pPr>
            <w:r>
              <w:rPr>
                <w:rFonts w:hint="eastAsia"/>
              </w:rPr>
              <w:t xml:space="preserve">由互信息精确量化</w:t>
            </w:r>
          </w:p>
        </w:tc>
        <w:tc>
          <w:tcPr/>
          <w:p>
            <w:pPr>
              <w:pStyle w:val="Compact"/>
            </w:pPr>
            <w:r>
              <w:rPr>
                <w:rFonts w:hint="eastAsia"/>
              </w:rPr>
              <w:t xml:space="preserve">部分不可量化</w:t>
            </w:r>
          </w:p>
        </w:tc>
        <w:tc>
          <w:tcPr/>
          <w:p>
            <w:pPr>
              <w:pStyle w:val="Compact"/>
            </w:pPr>
            <w:r>
              <w:rPr>
                <w:rFonts w:hint="eastAsia"/>
              </w:rPr>
              <w:t xml:space="preserve">在“第四象限”中，信息价值可以被负面知识取代</w:t>
            </w:r>
          </w:p>
        </w:tc>
        <w:tc>
          <w:tcPr/>
          <w:p>
            <w:pPr>
              <w:pStyle w:val="Compact"/>
            </w:pPr>
            <w:r>
              <w:rPr>
                <w:rFonts w:hint="eastAsia"/>
              </w:rPr>
              <w:t xml:space="preserve">信息搜索由启发式停止规则界定</w:t>
            </w:r>
          </w:p>
        </w:tc>
      </w:tr>
      <w:tr>
        <w:tc>
          <w:tcPr/>
          <w:p>
            <w:pPr>
              <w:pStyle w:val="Compact"/>
            </w:pPr>
            <w:r>
              <w:rPr>
                <w:rFonts w:hint="eastAsia"/>
              </w:rPr>
              <w:t xml:space="preserve">决策的时限性</w:t>
            </w:r>
          </w:p>
        </w:tc>
        <w:tc>
          <w:tcPr/>
          <w:p>
            <w:pPr>
              <w:pStyle w:val="Compact"/>
            </w:pPr>
            <w:r>
              <w:rPr>
                <w:rFonts w:hint="eastAsia"/>
              </w:rPr>
              <w:t xml:space="preserve">遍历性假设下长期平均</w:t>
            </w:r>
          </w:p>
        </w:tc>
        <w:tc>
          <w:tcPr/>
          <w:p>
            <w:pPr>
              <w:pStyle w:val="Compact"/>
            </w:pPr>
            <w:r>
              <w:rPr>
                <w:rFonts w:hint="eastAsia"/>
              </w:rPr>
              <w:t xml:space="preserve">一次性决策具有质的不同</w:t>
            </w:r>
          </w:p>
        </w:tc>
        <w:tc>
          <w:tcPr/>
          <w:p>
            <w:pPr>
              <w:pStyle w:val="Compact"/>
            </w:pPr>
            <w:r>
              <w:rPr>
                <w:rFonts w:hint="eastAsia"/>
              </w:rPr>
              <w:t xml:space="preserve">非遍历性根本地改变决策结构</w:t>
            </w:r>
          </w:p>
        </w:tc>
        <w:tc>
          <w:tcPr/>
          <w:p>
            <w:pPr>
              <w:pStyle w:val="Compact"/>
            </w:pPr>
            <w:r>
              <w:rPr>
                <w:rFonts w:hint="eastAsia"/>
              </w:rPr>
              <w:t xml:space="preserve">满意化适应性止于资源约束</w:t>
            </w:r>
          </w:p>
        </w:tc>
      </w:tr>
    </w:tbl>
    <w:p>
      <w:pPr>
        <w:pStyle w:val="BodyText"/>
      </w:pPr>
      <w:r>
        <w:rPr>
          <w:rFonts w:hint="eastAsia"/>
        </w:rPr>
        <w:t xml:space="preserve">以上均属理论/学派层面的立场分歧，但应注意：Ellsberg</w:t>
      </w:r>
      <w:r>
        <w:t xml:space="preserve"> </w:t>
      </w:r>
      <w:r>
        <w:rPr>
          <w:rFonts w:hint="eastAsia"/>
        </w:rPr>
        <w:t xml:space="preserve">悖论的实验发现模糊厌恶是一个稳健的实证现象；Meehl</w:t>
      </w:r>
      <w:r>
        <w:t xml:space="preserve"> </w:t>
      </w:r>
      <w:r>
        <w:rPr>
          <w:rFonts w:hint="eastAsia"/>
        </w:rPr>
        <w:t xml:space="preserve">元分析中公式≥临床的证据亦是强实证；Taleb</w:t>
      </w:r>
      <w:r>
        <w:t xml:space="preserve"> </w:t>
      </w:r>
      <w:r>
        <w:rPr>
          <w:rFonts w:hint="eastAsia"/>
        </w:rPr>
        <w:t xml:space="preserve">的肥尾批判在数学上是严密的，但“现实世界是否多为肥尾”本身是一个经验敏感且领域依赖的问题，不可做全称判断；Kahneman–Klein</w:t>
      </w:r>
      <w:r>
        <w:t xml:space="preserve"> </w:t>
      </w:r>
      <w:r>
        <w:rPr>
          <w:rFonts w:hint="eastAsia"/>
        </w:rPr>
        <w:t xml:space="preserve">判据则兼具实证支撑（多领域验证）与理论/学派诠释（其是否可外推至一切专家领域仍存争议）。</w:t>
      </w:r>
    </w:p>
    <w:p>
      <w:r>
        <w:pict>
          <v:rect style="width:0;height:1.5pt" o:hralign="center" o:hrstd="t" o:hr="t"/>
        </w:pict>
      </w:r>
    </w:p>
    <w:bookmarkEnd w:id="135"/>
    <w:bookmarkStart w:id="136" w:name="小练习含提示与解答"/>
    <w:p>
      <w:pPr>
        <w:pStyle w:val="Heading3"/>
      </w:pPr>
      <w:r>
        <w:rPr>
          <w:rFonts w:hint="eastAsia"/>
        </w:rPr>
        <w:t xml:space="preserve">小练习（含提示与解答）</w:t>
      </w:r>
    </w:p>
    <w:p>
      <w:pPr>
        <w:pStyle w:val="FirstParagraph"/>
      </w:pPr>
      <w:r>
        <w:rPr>
          <w:rFonts w:hint="eastAsia"/>
          <w:b/>
          <w:bCs/>
        </w:rPr>
        <w:t xml:space="preserve">练习</w:t>
      </w:r>
      <w:r>
        <w:rPr>
          <w:b/>
          <w:bCs/>
        </w:rPr>
        <w:t xml:space="preserve"> </w:t>
      </w:r>
      <w:r>
        <w:rPr>
          <w:rFonts w:hint="eastAsia"/>
          <w:b/>
          <w:bCs/>
        </w:rPr>
        <w:t xml:space="preserve">1：识别“模型用尽”的边界</w:t>
      </w:r>
      <w:r>
        <w:t xml:space="preserve"> </w:t>
      </w:r>
      <w:r>
        <w:t xml:space="preserve">- </w:t>
      </w:r>
      <w:r>
        <w:rPr>
          <w:rFonts w:hint="eastAsia"/>
        </w:rPr>
        <w:t xml:space="preserve">场景：你是一家新能源公司的战略负责人，需决定是否在东南亚某国投资建厂。该国的政策法规尚在演变，电价补贴承诺有不确定性，汇率存在波动历史，工会力量未知。请指出该决策中的（a）风险部分（可建模）；（b）真不确定性部分（不可建模）；（c）肥尾部分（尾部事件主导）。</w:t>
      </w:r>
      <w:r>
        <w:t xml:space="preserve"> </w:t>
      </w:r>
      <w:r>
        <w:t xml:space="preserve">- </w:t>
      </w:r>
      <w:r>
        <w:rPr>
          <w:rFonts w:hint="eastAsia"/>
        </w:rPr>
        <w:t xml:space="preserve">提示：谨记</w:t>
      </w:r>
      <w:r>
        <w:t xml:space="preserve"> Knight </w:t>
      </w:r>
      <w:r>
        <w:rPr>
          <w:rFonts w:hint="eastAsia"/>
        </w:rPr>
        <w:t xml:space="preserve">的区分并非二分，可以是一个谱系；Taleb</w:t>
      </w:r>
      <w:r>
        <w:t xml:space="preserve"> </w:t>
      </w:r>
      <w:r>
        <w:rPr>
          <w:rFonts w:hint="eastAsia"/>
        </w:rPr>
        <w:t xml:space="preserve">的肥尾聚焦于“罕见但后果不可承受”的事件。</w:t>
      </w:r>
      <w:r>
        <w:t xml:space="preserve"> </w:t>
      </w:r>
      <w:r>
        <w:t xml:space="preserve">- </w:t>
      </w:r>
      <w:r>
        <w:rPr>
          <w:rFonts w:hint="eastAsia"/>
        </w:rPr>
        <w:t xml:space="preserve">参考解答：（a）汇率波动</w:t>
      </w:r>
      <w:r>
        <w:t xml:space="preserve"> —— </w:t>
      </w:r>
      <w:r>
        <w:rPr>
          <w:rFonts w:hint="eastAsia"/>
        </w:rPr>
        <w:t xml:space="preserve">有历史数据，可估概率分布，属风险；（b）供电补贴政策的未来走向</w:t>
      </w:r>
      <w:r>
        <w:t xml:space="preserve"> —— </w:t>
      </w:r>
      <w:r>
        <w:rPr>
          <w:rFonts w:hint="eastAsia"/>
        </w:rPr>
        <w:t xml:space="preserve">涉及政治决策，无法赋可靠概率，属真不确定性；（c）该国突然的资本管制或国有化</w:t>
      </w:r>
      <w:r>
        <w:t xml:space="preserve"> —— </w:t>
      </w:r>
      <w:r>
        <w:rPr>
          <w:rFonts w:hint="eastAsia"/>
        </w:rPr>
        <w:t xml:space="preserve">低频高影响，且一旦发生将清零全部投资，属于肥尾暴露。判断者的任务就是在这些异质的不确定性维度上，以不同的策略组合（对冲、试探性小规模投入、构建退出期权）来管理，而非将它们统合到一个唯一模型中。</w:t>
      </w:r>
    </w:p>
    <w:p>
      <w:pPr>
        <w:pStyle w:val="BodyText"/>
      </w:pPr>
      <w:r>
        <w:rPr>
          <w:rFonts w:hint="eastAsia"/>
          <w:b/>
          <w:bCs/>
        </w:rPr>
        <w:t xml:space="preserve">练习</w:t>
      </w:r>
      <w:r>
        <w:rPr>
          <w:b/>
          <w:bCs/>
        </w:rPr>
        <w:t xml:space="preserve"> </w:t>
      </w:r>
      <w:r>
        <w:rPr>
          <w:rFonts w:hint="eastAsia"/>
          <w:b/>
          <w:bCs/>
        </w:rPr>
        <w:t xml:space="preserve">2：三道焊接的内化检验</w:t>
      </w:r>
      <w:r>
        <w:t xml:space="preserve"> </w:t>
      </w:r>
      <w:r>
        <w:t xml:space="preserve">- </w:t>
      </w:r>
      <w:r>
        <w:rPr>
          <w:rFonts w:hint="eastAsia"/>
        </w:rPr>
        <w:t xml:space="preserve">题目：请用你自己的话给出一个来自你自身领域的实际案例，说明该案例涉及哪一道（或多道）焊接的失效区。要求：必须显式写明“馆藏前序工具为什么不够用”以及“本卷哪种思维补位”。</w:t>
      </w:r>
      <w:r>
        <w:t xml:space="preserve"> </w:t>
      </w:r>
      <w:r>
        <w:t xml:space="preserve">- </w:t>
      </w:r>
      <w:r>
        <w:rPr>
          <w:rFonts w:hint="eastAsia"/>
        </w:rPr>
        <w:t xml:space="preserve">提示：例如，一个临床诊断决策，如果是罕见病（肥尾/低频），且诊断工具尚未在该人群验证（效度未知），医生又必须做决策（一次性），这时，博弈论均衡、信息论的互信息计量、无悔学习的重复数据均不可用；补位的将是</w:t>
      </w:r>
      <w:r>
        <w:t xml:space="preserve"> </w:t>
      </w:r>
      <w:r>
        <w:rPr>
          <w:rFonts w:hint="eastAsia"/>
        </w:rPr>
        <w:t xml:space="preserve">RPD（如有丰富类似病历经验）与脆弱性思维（</w:t>
      </w:r>
      <w:r>
        <w:rPr>
          <w:rFonts w:hint="eastAsia"/>
        </w:rPr>
        <w:t xml:space="preserve">“如果错了，误诊的代价能否承受？”</w:t>
      </w:r>
      <w:r>
        <w:rPr>
          <w:rFonts w:hint="eastAsia"/>
        </w:rPr>
        <w:t xml:space="preserve">）。</w:t>
      </w:r>
    </w:p>
    <w:p>
      <w:r>
        <w:pict>
          <v:rect style="width:0;height:1.5pt" o:hralign="center" o:hrstd="t" o:hr="t"/>
        </w:pict>
      </w:r>
    </w:p>
    <w:bookmarkEnd w:id="136"/>
    <w:bookmarkStart w:id="137" w:name="小结-4"/>
    <w:p>
      <w:pPr>
        <w:pStyle w:val="Heading3"/>
      </w:pPr>
      <w:r>
        <w:rPr>
          <w:rFonts w:hint="eastAsia"/>
        </w:rPr>
        <w:t xml:space="preserve">小结</w:t>
      </w:r>
    </w:p>
    <w:p>
      <w:pPr>
        <w:pStyle w:val="Compact"/>
        <w:numPr>
          <w:ilvl w:val="0"/>
          <w:numId w:val="1058"/>
        </w:numPr>
      </w:pPr>
      <w:r>
        <w:rPr>
          <w:rFonts w:hint="eastAsia"/>
        </w:rPr>
        <w:t xml:space="preserve">本卷的所有章节，均可被理解为对馆藏形式决策论（博弈论讲义）、信息论、博弈中的学习各自隐含前提失效后判断真空的精确填补——这不是平行的“另一种学派视角”，而是结构性的焊接。</w:t>
      </w:r>
    </w:p>
    <w:p>
      <w:pPr>
        <w:pStyle w:val="Compact"/>
        <w:numPr>
          <w:ilvl w:val="0"/>
          <w:numId w:val="1058"/>
        </w:numPr>
      </w:pPr>
      <w:r>
        <w:rPr>
          <w:rFonts w:hint="eastAsia"/>
        </w:rPr>
        <w:t xml:space="preserve">第一道焊接指向博弈论的“模型给定”前提；当该前提失效，Knight/Ellsberg/Simon/Gigerenzer</w:t>
      </w:r>
      <w:r>
        <w:t xml:space="preserve"> </w:t>
      </w:r>
      <w:r>
        <w:rPr>
          <w:rFonts w:hint="eastAsia"/>
        </w:rPr>
        <w:t xml:space="preserve">提供了判断的替代资源。</w:t>
      </w:r>
    </w:p>
    <w:p>
      <w:pPr>
        <w:pStyle w:val="Compact"/>
        <w:numPr>
          <w:ilvl w:val="0"/>
          <w:numId w:val="1058"/>
        </w:numPr>
      </w:pPr>
      <w:r>
        <w:rPr>
          <w:rFonts w:hint="eastAsia"/>
        </w:rPr>
        <w:t xml:space="preserve">第二道焊接指向信息论“分布可估计”的前提；当肥尾使其崩溃，Taleb</w:t>
      </w:r>
      <w:r>
        <w:t xml:space="preserve"> </w:t>
      </w:r>
      <w:r>
        <w:rPr>
          <w:rFonts w:hint="eastAsia"/>
        </w:rPr>
        <w:t xml:space="preserve">的不可知的代价对偶于信息的价值，暴露管理替代了熵削减。</w:t>
      </w:r>
    </w:p>
    <w:p>
      <w:pPr>
        <w:pStyle w:val="Compact"/>
        <w:numPr>
          <w:ilvl w:val="0"/>
          <w:numId w:val="1058"/>
        </w:numPr>
      </w:pPr>
      <w:r>
        <w:rPr>
          <w:rFonts w:hint="eastAsia"/>
        </w:rPr>
        <w:t xml:space="preserve">第三道焊接指向博弈中的学习“可重复”的前提；当一次性决策不可回避，RPD</w:t>
      </w:r>
      <w:r>
        <w:t xml:space="preserve"> </w:t>
      </w:r>
      <w:r>
        <w:rPr>
          <w:rFonts w:hint="eastAsia"/>
        </w:rPr>
        <w:t xml:space="preserve">与脆弱性思维补位。</w:t>
      </w:r>
    </w:p>
    <w:p>
      <w:pPr>
        <w:pStyle w:val="Compact"/>
        <w:numPr>
          <w:ilvl w:val="0"/>
          <w:numId w:val="1058"/>
        </w:numPr>
      </w:pPr>
      <w:r>
        <w:rPr>
          <w:rFonts w:hint="eastAsia"/>
        </w:rPr>
        <w:t xml:space="preserve">由“模型用尽处”走向“计算用尽处”，卷三的反题在于：身体投票（情绪、内感受）可能是判断最终的落地机制，而它本身并非计算——这将是整个判断线最深的命题。</w:t>
      </w:r>
    </w:p>
    <w:p>
      <w:r>
        <w:pict>
          <v:rect style="width:0;height:1.5pt" o:hralign="center" o:hrstd="t" o:hr="t"/>
        </w:pict>
      </w:r>
    </w:p>
    <w:bookmarkEnd w:id="137"/>
    <w:bookmarkStart w:id="138" w:name="延伸阅读-6"/>
    <w:p>
      <w:pPr>
        <w:pStyle w:val="Heading3"/>
      </w:pPr>
      <w:r>
        <w:rPr>
          <w:rFonts w:hint="eastAsia"/>
        </w:rPr>
        <w:t xml:space="preserve">延伸阅读</w:t>
      </w:r>
    </w:p>
    <w:p>
      <w:pPr>
        <w:pStyle w:val="Compact"/>
        <w:numPr>
          <w:ilvl w:val="0"/>
          <w:numId w:val="1059"/>
        </w:numPr>
      </w:pPr>
      <w:r>
        <w:t xml:space="preserve">Knight, F. H.</w:t>
      </w:r>
      <w:r>
        <w:t xml:space="preserve"> </w:t>
      </w:r>
      <w:r>
        <w:rPr>
          <w:i/>
          <w:iCs/>
        </w:rPr>
        <w:t xml:space="preserve">Risk, Uncertainty and Profit</w:t>
      </w:r>
      <w:r>
        <w:t xml:space="preserve">. </w:t>
      </w:r>
      <w:r>
        <w:rPr>
          <w:rFonts w:hint="eastAsia"/>
        </w:rPr>
        <w:t xml:space="preserve">对真不确定性与风险的原始区分，至今仍是最清晰的哲学陈述。</w:t>
      </w:r>
    </w:p>
    <w:p>
      <w:pPr>
        <w:pStyle w:val="Compact"/>
        <w:numPr>
          <w:ilvl w:val="0"/>
          <w:numId w:val="1059"/>
        </w:numPr>
      </w:pPr>
      <w:r>
        <w:t xml:space="preserve">Ellsberg, D.</w:t>
      </w:r>
      <w:r>
        <w:t xml:space="preserve"> </w:t>
      </w:r>
      <w:r>
        <w:t xml:space="preserve">“Risk, Ambiguity, and the Savage Axioms.”</w:t>
      </w:r>
      <w:r>
        <w:t xml:space="preserve"> </w:t>
      </w:r>
      <w:r>
        <w:rPr>
          <w:i/>
          <w:iCs/>
        </w:rPr>
        <w:t xml:space="preserve">Quarterly Journal of Economics</w:t>
      </w:r>
      <w:r>
        <w:t xml:space="preserve">, 1961. </w:t>
      </w:r>
      <w:r>
        <w:rPr>
          <w:rFonts w:hint="eastAsia"/>
        </w:rPr>
        <w:t xml:space="preserve">模糊厌恶的经典实验报告。</w:t>
      </w:r>
    </w:p>
    <w:p>
      <w:pPr>
        <w:pStyle w:val="Compact"/>
        <w:numPr>
          <w:ilvl w:val="0"/>
          <w:numId w:val="1059"/>
        </w:numPr>
      </w:pPr>
      <w:r>
        <w:t xml:space="preserve">Taleb, N. N.</w:t>
      </w:r>
      <w:r>
        <w:t xml:space="preserve"> </w:t>
      </w:r>
      <w:r>
        <w:rPr>
          <w:i/>
          <w:iCs/>
        </w:rPr>
        <w:t xml:space="preserve">The Black Swan</w:t>
      </w:r>
      <w:r>
        <w:t xml:space="preserve">;</w:t>
      </w:r>
      <w:r>
        <w:t xml:space="preserve"> </w:t>
      </w:r>
      <w:r>
        <w:rPr>
          <w:i/>
          <w:iCs/>
        </w:rPr>
        <w:t xml:space="preserve">Antifragile</w:t>
      </w:r>
      <w:r>
        <w:t xml:space="preserve">. </w:t>
      </w:r>
      <w:r>
        <w:rPr>
          <w:rFonts w:hint="eastAsia"/>
        </w:rPr>
        <w:t xml:space="preserve">肥尾、脆弱性、反脆弱性的非技术论证（技术版本见其统计专著，此处不引）。</w:t>
      </w:r>
    </w:p>
    <w:p>
      <w:pPr>
        <w:pStyle w:val="Compact"/>
        <w:numPr>
          <w:ilvl w:val="0"/>
          <w:numId w:val="1059"/>
        </w:numPr>
      </w:pPr>
      <w:r>
        <w:t xml:space="preserve">Klein, G.</w:t>
      </w:r>
      <w:r>
        <w:t xml:space="preserve"> </w:t>
      </w:r>
      <w:r>
        <w:rPr>
          <w:i/>
          <w:iCs/>
        </w:rPr>
        <w:t xml:space="preserve">Sources of Power: How People Make Decisions</w:t>
      </w:r>
      <w:r>
        <w:t xml:space="preserve">. RPD </w:t>
      </w:r>
      <w:r>
        <w:rPr>
          <w:rFonts w:hint="eastAsia"/>
        </w:rPr>
        <w:t xml:space="preserve">模型的完整阐述与现场研究叙述。</w:t>
      </w:r>
    </w:p>
    <w:p>
      <w:pPr>
        <w:pStyle w:val="Compact"/>
        <w:numPr>
          <w:ilvl w:val="0"/>
          <w:numId w:val="1059"/>
        </w:numPr>
      </w:pPr>
      <w:r>
        <w:t xml:space="preserve">Damasio, A. R.</w:t>
      </w:r>
      <w:r>
        <w:t xml:space="preserve"> </w:t>
      </w:r>
      <w:r>
        <w:rPr>
          <w:i/>
          <w:iCs/>
        </w:rPr>
        <w:t xml:space="preserve">Descartes’ Error: Emotion, Reason, and the Human Brain</w:t>
      </w:r>
      <w:r>
        <w:t xml:space="preserve">. </w:t>
      </w:r>
      <w:r>
        <w:rPr>
          <w:rFonts w:hint="eastAsia"/>
        </w:rPr>
        <w:t xml:space="preserve">躯体标记假说的神经心理学基础，为卷三提供核心反题。</w:t>
      </w:r>
    </w:p>
    <w:p>
      <w:pPr>
        <w:pStyle w:val="Compact"/>
        <w:numPr>
          <w:ilvl w:val="0"/>
          <w:numId w:val="1059"/>
        </w:numPr>
      </w:pPr>
      <w:r>
        <w:t xml:space="preserve">Kahneman, D. &amp; Klein, G.</w:t>
      </w:r>
      <w:r>
        <w:t xml:space="preserve"> </w:t>
      </w:r>
      <w:r>
        <w:t xml:space="preserve">“Conditions for Intuitive Expertise: A Failure to Disagree.”</w:t>
      </w:r>
      <w:r>
        <w:t xml:space="preserve"> </w:t>
      </w:r>
      <w:r>
        <w:rPr>
          <w:i/>
          <w:iCs/>
        </w:rPr>
        <w:t xml:space="preserve">American Psychologist</w:t>
      </w:r>
      <w:r>
        <w:t xml:space="preserve">, 2009. </w:t>
      </w:r>
      <w:r>
        <w:rPr>
          <w:rFonts w:hint="eastAsia"/>
        </w:rPr>
        <w:t xml:space="preserve">本卷收口判据的主要经验依据与对抗性合作的范例。</w:t>
      </w:r>
    </w:p>
    <w:bookmarkEnd w:id="138"/>
    <w:bookmarkEnd w:id="139"/>
    <w:bookmarkEnd w:id="140"/>
    <w:bookmarkStart w:id="193" w:name="卷三-计算用尽处情绪身体与判断"/>
    <w:p>
      <w:pPr>
        <w:pStyle w:val="Heading1"/>
      </w:pPr>
      <w:r>
        <w:rPr>
          <w:rFonts w:hint="eastAsia"/>
        </w:rPr>
        <w:t xml:space="preserve">卷三</w:t>
      </w:r>
      <w:r>
        <w:t xml:space="preserve"> · </w:t>
      </w:r>
      <w:r>
        <w:rPr>
          <w:rFonts w:hint="eastAsia"/>
        </w:rPr>
        <w:t xml:space="preserve">计算用尽处：情绪、身体与判断</w:t>
      </w:r>
    </w:p>
    <w:bookmarkStart w:id="142" w:name="理性-vs-情感是范畴错误"/>
    <w:p>
      <w:pPr>
        <w:pStyle w:val="Heading2"/>
      </w:pPr>
      <w:r>
        <w:t xml:space="preserve">1</w:t>
      </w:r>
      <w:r>
        <w:t xml:space="preserve"> </w:t>
      </w:r>
      <w:r>
        <w:rPr>
          <w:rFonts w:hint="eastAsia"/>
        </w:rPr>
        <w:t xml:space="preserve">“理性</w:t>
      </w:r>
      <w:r>
        <w:t xml:space="preserve"> vs </w:t>
      </w:r>
      <w:r>
        <w:rPr>
          <w:rFonts w:hint="eastAsia"/>
        </w:rPr>
        <w:t xml:space="preserve">情感”</w:t>
      </w:r>
      <w:r>
        <w:rPr>
          <w:rFonts w:hint="eastAsia"/>
        </w:rPr>
        <w:t xml:space="preserve">是范畴错误</w:t>
      </w:r>
    </w:p>
    <w:bookmarkStart w:id="141" w:name="二分的历史与它为何是范畴错误"/>
    <w:p>
      <w:pPr>
        <w:pStyle w:val="Heading3"/>
      </w:pPr>
      <w:r>
        <w:t xml:space="preserve">1.1 </w:t>
      </w:r>
      <w:r>
        <w:rPr>
          <w:rFonts w:hint="eastAsia"/>
        </w:rPr>
        <w:t xml:space="preserve">二分的历史与它为何是范畴错误</w:t>
      </w:r>
    </w:p>
    <w:p>
      <w:pPr>
        <w:pStyle w:val="FirstParagraph"/>
      </w:pPr>
      <w:r>
        <w:rPr>
          <w:rFonts w:hint="eastAsia"/>
        </w:rPr>
        <w:t xml:space="preserve">人有一种顽强到近乎直觉的冲动：把“理性”与“情感”当成两股互不相容的力量。理性在上，是冷的、慢的、逻辑的、可言语的；情感在下，是热的、快的、冲动的、身体的。这一图景如此自明，以至于我们把它投射到从日常语言到人工智能设计的每一个角落——算法做推理，人类负责感受。整卷书要推翻的正是这个前提。本章的开篇节承担一项前置工作：追溯这个二分如何获得今日的地位，并给出一个强主张——它不是方便近似的“过度简化”，而是彻头彻尾的</w:t>
      </w:r>
      <w:r>
        <w:rPr>
          <w:rFonts w:hint="eastAsia"/>
          <w:b/>
          <w:bCs/>
        </w:rPr>
        <w:t xml:space="preserve">范畴错误</w:t>
      </w:r>
      <w:r>
        <w:rPr>
          <w:rFonts w:hint="eastAsia"/>
        </w:rPr>
        <w:t xml:space="preserve">。把理性与情感当成两个可以拆开的独立系统，不是把复杂性磨低了分辨率，而是用错了分类框架；就好像把“心脏”与“血液循环”当成两个轮流接管身体的器官，问“哪个时候是心脏在管事，哪个时候是血液循环在管事”。这个错误有历史渊源，有当代神经科学的实证反驳，也直接制约了我们关于判断的可计算性能够走多远的核心论题。</w:t>
      </w:r>
    </w:p>
    <w:bookmarkEnd w:id="141"/>
    <w:bookmarkEnd w:id="142"/>
    <w:bookmarkStart w:id="143" w:name="二分的历史两匹马的缰绳与松果腺的残影"/>
    <w:p>
      <w:pPr>
        <w:pStyle w:val="Heading2"/>
      </w:pPr>
      <w:r>
        <w:rPr>
          <w:rFonts w:hint="eastAsia"/>
        </w:rPr>
        <w:t xml:space="preserve">二分的历史：两匹马的缰绳与松果腺的残影</w:t>
      </w:r>
    </w:p>
    <w:p>
      <w:pPr>
        <w:pStyle w:val="FirstParagraph"/>
      </w:pPr>
      <w:r>
        <w:rPr>
          <w:rFonts w:hint="eastAsia"/>
        </w:rPr>
        <w:t xml:space="preserve">西方哲学史上最持久的一张隐喻图，来自柏拉图在《斐德若篇》里的战车：驭手驾驭两匹马，一匹驯良而向上，一匹顽劣而向下。驭手象征理性，驯良的马象征可以被理性驯化的“高尚情感”（如对荣耀的渴望、羞耻），顽劣的马则象征必须被鞭子与辔头压制的肉体欲望。这张图的核心讯息不是“理性与情感谁应占上风”，而是更进一步：</w:t>
      </w:r>
      <w:r>
        <w:rPr>
          <w:rFonts w:hint="eastAsia"/>
          <w:b/>
          <w:bCs/>
        </w:rPr>
        <w:t xml:space="preserve">理性与情感属于不同种类，来源于不同地方，扮演不同角色</w:t>
      </w:r>
      <w:r>
        <w:rPr>
          <w:rFonts w:hint="eastAsia"/>
        </w:rPr>
        <w:t xml:space="preserve">。驾驭者是一个，被驾驭者是另一个；两者可以在冲突中决出胜负，却绝不可能互换本质。【示意】</w:t>
      </w:r>
    </w:p>
    <w:p>
      <w:pPr>
        <w:pStyle w:val="BodyText"/>
      </w:pPr>
      <w:r>
        <w:rPr>
          <w:rFonts w:hint="eastAsia"/>
        </w:rPr>
        <w:t xml:space="preserve">柏拉图的战车并不是他一个人的理论发明，而是对一种更古老的文化直觉的理论化。人类体验到强烈的身体冲动与冷静的内在独白同时存在，这是毋庸置疑的原始现象。问题在于，从“体验上有别”跳到“本体上有别”——从经验上它们偶尔撕扯，到断言它们是两个本质不同的实体或机能——这一步没有任何论证上的必然性，却被整个哲学传统当成理所当然的起点。柏拉图做了第一次系统表述，亚里士多德对“灵魂的理性部分与非理性部分”的划分给这个区分镀上了一层自然分类的外观；但真正让这二分变得像公理一样不可撼动的，是笛卡尔。</w:t>
      </w:r>
    </w:p>
    <w:p>
      <w:pPr>
        <w:pStyle w:val="BodyText"/>
      </w:pPr>
      <w:r>
        <w:rPr>
          <w:rFonts w:hint="eastAsia"/>
        </w:rPr>
        <w:t xml:space="preserve">笛卡尔在《灵魂的激情》里完成了一次影响深远的切割。他将心灵的机能一分为二：</w:t>
      </w:r>
      <w:r>
        <w:rPr>
          <w:rFonts w:hint="eastAsia"/>
          <w:b/>
          <w:bCs/>
        </w:rPr>
        <w:t xml:space="preserve">思维（pensée）</w:t>
      </w:r>
      <w:r>
        <w:t xml:space="preserve"> </w:t>
      </w:r>
      <w:r>
        <w:rPr>
          <w:rFonts w:hint="eastAsia"/>
        </w:rPr>
        <w:t xml:space="preserve">与</w:t>
      </w:r>
      <w:r>
        <w:rPr>
          <w:rFonts w:hint="eastAsia"/>
          <w:b/>
          <w:bCs/>
        </w:rPr>
        <w:t xml:space="preserve">激情（passion）</w:t>
      </w:r>
      <w:r>
        <w:rPr>
          <w:rFonts w:hint="eastAsia"/>
        </w:rPr>
        <w:t xml:space="preserve">。思维是灵魂主动的、意志的部分，而激情是被动的、由身体经由“动物精气”传入松果腺而在灵魂中产生的扰动。值得注意的是，笛卡尔并没有把激情驱逐出认知的范围——他在书中逐条分析爱、恨、欲望、恐惧等六种“原始激情”如何产生、如何服务于身体的自我保存——但他为这个架构安装了一个决定性的</w:t>
      </w:r>
      <w:r>
        <w:rPr>
          <w:rFonts w:hint="eastAsia"/>
          <w:b/>
          <w:bCs/>
        </w:rPr>
        <w:t xml:space="preserve">形上学底座</w:t>
      </w:r>
      <w:r>
        <w:rPr>
          <w:rFonts w:hint="eastAsia"/>
        </w:rPr>
        <w:t xml:space="preserve">：思维是灵魂的“行动”（action），激情是灵魂的“受动”（passion）。行动与受动之间有一条本体论的分界线：前者源于灵魂自身，后者源于身体而及于灵魂。理性属于行动一侧，情感属于受动一侧。【理论/学派】</w:t>
      </w:r>
    </w:p>
    <w:p>
      <w:pPr>
        <w:pStyle w:val="BodyText"/>
      </w:pPr>
      <w:r>
        <w:rPr>
          <w:rFonts w:hint="eastAsia"/>
        </w:rPr>
        <w:t xml:space="preserve">这个底座在后来的历史中简化成了一句口号：</w:t>
      </w:r>
      <w:r>
        <w:rPr>
          <w:rFonts w:hint="eastAsia"/>
        </w:rPr>
        <w:t xml:space="preserve">“人是理性的动物”</w:t>
      </w:r>
      <w:r>
        <w:rPr>
          <w:rFonts w:hint="eastAsia"/>
        </w:rPr>
        <w:t xml:space="preserve">与“人性中有一股非理性力量”并行不悖。它带来的后果不只是学说分歧，更是一种设计哲学：理性可以被形式化、被规则化、被计算化，而情感只能是需要被约束或利用的干扰项。这条线从笛卡尔蜿蜒到莱布尼茨的“通用文字”设想，再到二十世纪早期符号AI的核心直觉——把判断当成对命题符号的逻辑操作——几乎不需要额外论证就可以被接受为工程前提。这便是我们回指馆藏《AI.docx》的节点：当前主流AI架构默认了这种“理性</w:t>
      </w:r>
      <w:r>
        <w:t xml:space="preserve"> = </w:t>
      </w:r>
      <w:r>
        <w:rPr>
          <w:rFonts w:hint="eastAsia"/>
        </w:rPr>
        <w:t xml:space="preserve">符号/概率推理”与“情感</w:t>
      </w:r>
      <w:r>
        <w:t xml:space="preserve"> = </w:t>
      </w:r>
      <w:r>
        <w:rPr>
          <w:rFonts w:hint="eastAsia"/>
        </w:rPr>
        <w:t xml:space="preserve">不相干的噪声或外加的偏好函数”之间的分工。本卷的任务不是纠正一个历史误解，而是指出，</w:t>
      </w:r>
      <w:r>
        <w:rPr>
          <w:rFonts w:hint="eastAsia"/>
          <w:b/>
          <w:bCs/>
        </w:rPr>
        <w:t xml:space="preserve">当前AI把判断建成纯计算所缺的那一环，恰好就是被这个二分开除出去的身体—情感回路</w:t>
      </w:r>
      <w:r>
        <w:t xml:space="preserve">。</w:t>
      </w:r>
    </w:p>
    <w:p>
      <w:pPr>
        <w:pStyle w:val="BodyText"/>
      </w:pPr>
      <w:r>
        <w:rPr>
          <w:rFonts w:hint="eastAsia"/>
        </w:rPr>
        <w:t xml:space="preserve">当然，这并不是说在笛卡尔之后的四个世纪里没有人提出过异议。休谟在两百年前就以一种故意挑衅的姿态写道：</w:t>
      </w:r>
      <w:r>
        <w:rPr>
          <w:rFonts w:hint="eastAsia"/>
        </w:rPr>
        <w:t xml:space="preserve">“理性是且只应是激情的奴隶。”</w:t>
      </w:r>
      <w:r>
        <w:rPr>
          <w:rFonts w:hint="eastAsia"/>
        </w:rPr>
        <w:t xml:space="preserve">这话容易被误读为“人是不理性的动物”，但休谟的论点要精确得多：理性单独无法设定任何目的，它只能计算手段；那设定目的的力量，休谟称为“激情”。休谟翻转了柏拉图的等级制，却没有废弃“理性-情感”的二分本身——他只是换了一个主子。真正的范畴错误不在于谁在上谁在下，而在于</w:t>
      </w:r>
      <w:r>
        <w:rPr>
          <w:rFonts w:hint="eastAsia"/>
          <w:b/>
          <w:bCs/>
        </w:rPr>
        <w:t xml:space="preserve">预设二者是可分离的</w:t>
      </w:r>
      <w:r>
        <w:rPr>
          <w:rFonts w:hint="eastAsia"/>
        </w:rPr>
        <w:t xml:space="preserve">。要打破这个预设，不能只靠哲学思辨；需要神经科学的证据，表明在活的大脑里，理智与情感根本无法被解剖学地分离。</w:t>
      </w:r>
    </w:p>
    <w:bookmarkEnd w:id="143"/>
    <w:bookmarkStart w:id="144" w:name="神经解剖学造反没有一块只负责理性或只负责情感的脑区"/>
    <w:p>
      <w:pPr>
        <w:pStyle w:val="Heading2"/>
      </w:pPr>
      <w:r>
        <w:rPr>
          <w:rFonts w:hint="eastAsia"/>
        </w:rPr>
        <w:t xml:space="preserve">神经解剖学造反：没有一块只负责理性或只负责情感的脑区</w:t>
      </w:r>
    </w:p>
    <w:p>
      <w:pPr>
        <w:pStyle w:val="FirstParagraph"/>
      </w:pPr>
      <w:r>
        <w:rPr>
          <w:rFonts w:hint="eastAsia"/>
        </w:rPr>
        <w:t xml:space="preserve">如果大脑里真的存在一个“理性模块”和一个“情感模块”，我们应当可以在解剖学或功能成像上找到清晰的边界——就像肾脏和脾脏那样，在空间上分离、在功能上可区分、在病理上可独立损伤。近三十年的系统神经科学给出的回答近乎一致：</w:t>
      </w:r>
      <w:r>
        <w:rPr>
          <w:rFonts w:hint="eastAsia"/>
          <w:b/>
          <w:bCs/>
        </w:rPr>
        <w:t xml:space="preserve">不存在这样的边界。</w:t>
      </w:r>
    </w:p>
    <w:p>
      <w:pPr>
        <w:pStyle w:val="BodyText"/>
      </w:pPr>
      <w:r>
        <w:rPr>
          <w:rFonts w:hint="eastAsia"/>
        </w:rPr>
        <w:t xml:space="preserve">这一结论最有力的当代阐述来自</w:t>
      </w:r>
      <w:r>
        <w:t xml:space="preserve"> Luiz </w:t>
      </w:r>
      <w:r>
        <w:rPr>
          <w:rFonts w:hint="eastAsia"/>
        </w:rPr>
        <w:t xml:space="preserve">Pessoa。他在《论情绪与认知的关系》（</w:t>
      </w:r>
      <w:r>
        <w:t xml:space="preserve"> </w:t>
      </w:r>
      <w:r>
        <w:rPr>
          <w:i/>
          <w:iCs/>
        </w:rPr>
        <w:t xml:space="preserve">On the Relationship between Emotion and Cognition</w:t>
      </w:r>
      <w:r>
        <w:rPr>
          <w:rFonts w:hint="eastAsia"/>
        </w:rPr>
        <w:t xml:space="preserve">）以及后续的一系列工作中，基于对大量功能磁共振成像（fMRI）与神经解剖示踪研究的系统分析，提出“情绪与认知回路高度交织”是一个经验事实，而非理论偏好。【实证】Pessoa</w:t>
      </w:r>
      <w:r>
        <w:t xml:space="preserve"> </w:t>
      </w:r>
      <w:r>
        <w:rPr>
          <w:rFonts w:hint="eastAsia"/>
        </w:rPr>
        <w:t xml:space="preserve">追踪了被传统归为“认知”的前额叶区域与被归为“情绪”的杏仁核、腹内侧前额叶、脑岛等结构之间的解剖连接，结论是：凡是被认为参与高级认知（如工作记忆、注意控制、决策）的前额叶区域，几乎没有一处不同时接收来自情绪相关皮层下结构的输入，也几乎没有一处不投射回去。他采用的术语“解剖学交织”（anatomical</w:t>
      </w:r>
      <w:r>
        <w:t xml:space="preserve"> </w:t>
      </w:r>
      <w:r>
        <w:rPr>
          <w:rFonts w:hint="eastAsia"/>
        </w:rPr>
        <w:t xml:space="preserve">intertwining）意在强调这不是并行管道的偶然接触，而是根本性的结构特征——好比铁路网与公路网共享路基，任何把二者画成两套独立网络的图，在物理上就是错的。</w:t>
      </w:r>
    </w:p>
    <w:p>
      <w:pPr>
        <w:pStyle w:val="BodyText"/>
      </w:pPr>
      <w:r>
        <w:rPr>
          <w:rFonts w:hint="eastAsia"/>
        </w:rPr>
        <w:t xml:space="preserve">这给“理性</w:t>
      </w:r>
      <w:r>
        <w:t xml:space="preserve"> vs. </w:t>
      </w:r>
      <w:r>
        <w:rPr>
          <w:rFonts w:hint="eastAsia"/>
        </w:rPr>
        <w:t xml:space="preserve">情感”二分带来的麻烦是致命的。如果神经解剖学上找不到“纯理性”回路和“纯情感”回路之间干净的分界，那么这个二分就不是“科学暂时精度的不足”，而是一个分类框架本身与神经实在相抵触。一个有用的类比来自进化生物学：十九世纪自然史曾把“本能”与“智能”当作动物行为的两个来源，直到田野数据和神经比较告诉你，同一种行为（如鸟类的迁徙导航）可以是学习与先天回路的密集交织，不存在一条“本能在此终止、智能在此起始”的线。M.</w:t>
      </w:r>
      <w:r>
        <w:t xml:space="preserve"> S. Gazzaniga </w:t>
      </w:r>
      <w:r>
        <w:rPr>
          <w:rFonts w:hint="eastAsia"/>
        </w:rPr>
        <w:t xml:space="preserve">主编的《认知神经科学》多处重述了同一要点：把杏仁核称为“情绪中枢”只在特定实验范式下近似有效——一旦把任务从恐惧条件反射换到社交注意或不确定情景下的决策监控，同一个杏仁核立即表现出通常被归为“认知”的功能。【实证】反向的例子同样常见：背外侧前额叶一直被认为是“执行控制”的重镇，但它也参与情绪调节、道德判断和共情加工——这些领域通常被划入“情感”范畴。</w:t>
      </w:r>
    </w:p>
    <w:p>
      <w:pPr>
        <w:pStyle w:val="BodyText"/>
      </w:pPr>
      <w:r>
        <w:rPr>
          <w:rFonts w:hint="eastAsia"/>
        </w:rPr>
        <w:t xml:space="preserve">这里有一点必须澄清。主张理性与情感的神经回路高度交织，并不等于主张“理性与情感在概念上无法区分”。任何一种心理构念（construct）都有概念层面的可辨识性——我们可以合法地讨论一次交易中的“冷静分析”与“愤怒冲动”之间的不同，正如我们可以合法地讨论同一辆车“高速”与“高油耗”的不同。但概念上的可辨识性不等于</w:t>
      </w:r>
      <w:r>
        <w:rPr>
          <w:rFonts w:hint="eastAsia"/>
          <w:b/>
          <w:bCs/>
        </w:rPr>
        <w:t xml:space="preserve">系统上的可分离性</w:t>
      </w:r>
      <w:r>
        <w:rPr>
          <w:rFonts w:hint="eastAsia"/>
        </w:rPr>
        <w:t xml:space="preserve">。油耗与速度不能用两个独立的物理子系统实现——它们共享同一个引擎、轮胎与空气动力学。同理，大脑中没有“负责理性”和“负责情感”的两个系统，有的是一个整合网络，在不同的参数区间执行既有认知功能也有情感功能的处理。Pessoa</w:t>
      </w:r>
      <w:r>
        <w:t xml:space="preserve"> </w:t>
      </w:r>
      <w:r>
        <w:rPr>
          <w:rFonts w:hint="eastAsia"/>
        </w:rPr>
        <w:t xml:space="preserve">的主张正是在这个意义上最强——大脑的基本架构是“一种复杂系统的功能分化，而不是两个对抗子系统之间的仲裁”。【理论/学派（Pessoa）】</w:t>
      </w:r>
    </w:p>
    <w:bookmarkEnd w:id="144"/>
    <w:bookmarkStart w:id="145" w:name="双过程理论的有用性及其被误作为实体的危险"/>
    <w:p>
      <w:pPr>
        <w:pStyle w:val="Heading2"/>
      </w:pPr>
      <w:r>
        <w:rPr>
          <w:rFonts w:hint="eastAsia"/>
        </w:rPr>
        <w:t xml:space="preserve">双过程理论的有用性及其被误作为实体的危险</w:t>
      </w:r>
    </w:p>
    <w:p>
      <w:pPr>
        <w:pStyle w:val="FirstParagraph"/>
      </w:pPr>
      <w:r>
        <w:rPr>
          <w:rFonts w:hint="eastAsia"/>
        </w:rPr>
        <w:t xml:space="preserve">读者可能有疑问：如果理性与情感在神经层面根本拆不开，那么我们拿“快思维/慢思维”或“系统1/系统2”这些当代描述来谈论判断，是不是也掉进了同一个陷阱？</w:t>
      </w:r>
    </w:p>
    <w:p>
      <w:pPr>
        <w:pStyle w:val="BodyText"/>
      </w:pPr>
      <w:r>
        <w:rPr>
          <w:rFonts w:hint="eastAsia"/>
        </w:rPr>
        <w:t xml:space="preserve">双过程理论是一套有价值的</w:t>
      </w:r>
      <w:r>
        <w:rPr>
          <w:rFonts w:hint="eastAsia"/>
          <w:b/>
          <w:bCs/>
        </w:rPr>
        <w:t xml:space="preserve">教学脚手架</w:t>
      </w:r>
      <w:r>
        <w:rPr>
          <w:rFonts w:hint="eastAsia"/>
        </w:rPr>
        <w:t xml:space="preserve">，尤其在</w:t>
      </w:r>
      <w:r>
        <w:t xml:space="preserve"> Kahneman </w:t>
      </w:r>
      <w:r>
        <w:rPr>
          <w:rFonts w:hint="eastAsia"/>
        </w:rPr>
        <w:t xml:space="preserve">的《思考，快与慢》中，它把半个世纪的行为决策研究成果打包成了便于传播的形式：系统1快速、自动、毫不费力、常关联情感与直觉；系统2缓慢、有控制、费力、关联审慎与形式推理。用这个框架可以很高效地预测人们在受到时间压力、认知负荷或情绪启动时，判断会偏向哪一类错误。但必须即刻声明：把系统1/系统2当成</w:t>
      </w:r>
      <w:r>
        <w:rPr>
          <w:rFonts w:hint="eastAsia"/>
          <w:b/>
          <w:bCs/>
        </w:rPr>
        <w:t xml:space="preserve">两个解剖学上可分离的系统</w:t>
      </w:r>
      <w:r>
        <w:rPr>
          <w:rFonts w:hint="eastAsia"/>
        </w:rPr>
        <w:t xml:space="preserve">，是教科书简化最典型的“地图当领土”错误。【简化】双过程理论在强版本下——存在着解剖学或进化上完全分离的两套处理系统，单次判断要么由系统1驱动，要么由系统2驱动——受到大量跨领域证据的挑战。【实证】Mel</w:t>
      </w:r>
      <w:r>
        <w:t xml:space="preserve"> Slater </w:t>
      </w:r>
      <w:r>
        <w:rPr>
          <w:rFonts w:hint="eastAsia"/>
        </w:rPr>
        <w:t xml:space="preserve">与</w:t>
      </w:r>
      <w:r>
        <w:t xml:space="preserve"> Chris Frith </w:t>
      </w:r>
      <w:r>
        <w:rPr>
          <w:rFonts w:hint="eastAsia"/>
        </w:rPr>
        <w:t xml:space="preserve">等人从社会神经科学角度指出，所谓“系统1”涉及的认知与情感过程所调用的脑网络，与“系统2”所调用的，在空间上严重重叠。Kahneman</w:t>
      </w:r>
      <w:r>
        <w:t xml:space="preserve"> </w:t>
      </w:r>
      <w:r>
        <w:rPr>
          <w:rFonts w:hint="eastAsia"/>
        </w:rPr>
        <w:t xml:space="preserve">本人也在《思考，快与慢》出版后公开澄清，他将系统1/系统2作为叙事手段，而非声称大脑中有这样的两个物理盒子。</w:t>
      </w:r>
      <w:r>
        <w:rPr>
          <w:rFonts w:hint="eastAsia"/>
          <w:b/>
          <w:bCs/>
        </w:rPr>
        <w:t xml:space="preserve">失效边界</w:t>
      </w:r>
      <w:r>
        <w:rPr>
          <w:rFonts w:hint="eastAsia"/>
        </w:rPr>
        <w:t xml:space="preserve">在：如果读者从“某些判断以快而带情感的方式完成”滑向“脑内存在独立的快速情绪系统与独立的慢速理性系统”，则双过程框架不但无助于理解判断，反而固化了本节所要拆解的范畴错误。【理论/学派】</w:t>
      </w:r>
    </w:p>
    <w:p>
      <w:pPr>
        <w:pStyle w:val="BodyText"/>
      </w:pPr>
      <w:r>
        <w:t xml:space="preserve">Barbara Finlay </w:t>
      </w:r>
      <w:r>
        <w:rPr>
          <w:rFonts w:hint="eastAsia"/>
        </w:rPr>
        <w:t xml:space="preserve">等人的脑进化比较研究提供了另一个角度的警告：脊椎动物前脑的进化路径并不是在某个古老的“爬虫类情绪脑”之上嫁接新的“哺乳类理性脑”，而是整体性的比例缩放与系统偏斜。这意味着不存在一个古老的纯粹情感系统被后来的理性层压制或绕过；整个“理性-情感”层级递进的叙事更接近于一种进化学寓言，而非神经发育的真实历史。【实证】</w:t>
      </w:r>
    </w:p>
    <w:p>
      <w:pPr>
        <w:pStyle w:val="BodyText"/>
      </w:pPr>
      <w:r>
        <w:rPr>
          <w:rFonts w:hint="eastAsia"/>
        </w:rPr>
        <w:t xml:space="preserve">因此，双过程理论在本卷的定位是：</w:t>
      </w:r>
      <w:r>
        <w:rPr>
          <w:rFonts w:hint="eastAsia"/>
          <w:b/>
          <w:bCs/>
        </w:rPr>
        <w:t xml:space="preserve">一个启发式的分类</w:t>
      </w:r>
      <w:r>
        <w:rPr>
          <w:rFonts w:hint="eastAsia"/>
        </w:rPr>
        <w:t xml:space="preserve">，可用来在现象层面讨论判断的不同时间进程与加工深度，但不能在神经层面主张两类加工的二元解剖基础。这个区分在1.2节将得到专门展开，此处先行锁定一个结论：用“系统1/系统2”来补救“理性/情感”二分，就像把“日/夜”二分改成“明亮时段/黑暗时段”二分——换了个名字，没有换掉</w:t>
      </w:r>
      <w:r>
        <w:rPr>
          <w:rFonts w:hint="eastAsia"/>
          <w:b/>
          <w:bCs/>
        </w:rPr>
        <w:t xml:space="preserve">以二分法为初始范畴</w:t>
      </w:r>
      <w:r>
        <w:rPr>
          <w:rFonts w:hint="eastAsia"/>
        </w:rPr>
        <w:t xml:space="preserve">的深层假设。</w:t>
      </w:r>
    </w:p>
    <w:p>
      <w:pPr>
        <w:pStyle w:val="BodyText"/>
      </w:pPr>
      <w:r>
        <w:rPr>
          <w:rFonts w:hint="eastAsia"/>
        </w:rPr>
        <w:t xml:space="preserve">值得补充的一点是，民间心理学（folk</w:t>
      </w:r>
      <w:r>
        <w:t xml:space="preserve"> </w:t>
      </w:r>
      <w:r>
        <w:rPr>
          <w:rFonts w:hint="eastAsia"/>
        </w:rPr>
        <w:t xml:space="preserve">psychology）的许多经典对立——</w:t>
      </w:r>
      <w:r>
        <w:rPr>
          <w:rFonts w:hint="eastAsia"/>
        </w:rPr>
        <w:t xml:space="preserve">“用脑还是用心”</w:t>
      </w:r>
      <w:r>
        <w:rPr>
          <w:rFonts w:hint="eastAsia"/>
        </w:rPr>
        <w:t xml:space="preserve">“冷静还是激动”</w:t>
      </w:r>
      <w:r>
        <w:rPr>
          <w:rFonts w:hint="eastAsia"/>
        </w:rPr>
        <w:t xml:space="preserve">——正是这种二分法的常识表述。它们在日常人际沟通中合理且经济，但一旦进入关于判断的机制理论建构，就变成了一堵墙：预先拦在“任何有效的判断理论都必须给出理性成分与情感成分如何交互的算法模型”这一提问之前。从这个意义上说，范畴错误不仅是学术史内部的问题，它嵌入了我们关于自我控制的叙述、关于决策责任的因果归因、关于道德评价的直觉框架。拆掉它需要的不只是实验数据，还需要在概念层面重新画地图。本节正是这个重画地图的第一步。</w:t>
      </w:r>
    </w:p>
    <w:bookmarkEnd w:id="145"/>
    <w:bookmarkStart w:id="146" w:name="范畴错误把维度的两端当成了两个实体"/>
    <w:p>
      <w:pPr>
        <w:pStyle w:val="Heading2"/>
      </w:pPr>
      <w:r>
        <w:rPr>
          <w:rFonts w:hint="eastAsia"/>
        </w:rPr>
        <w:t xml:space="preserve">范畴错误：把维度的两端当成了两个实体</w:t>
      </w:r>
    </w:p>
    <w:p>
      <w:pPr>
        <w:pStyle w:val="FirstParagraph"/>
      </w:pPr>
      <w:r>
        <w:rPr>
          <w:rFonts w:hint="eastAsia"/>
        </w:rPr>
        <w:t xml:space="preserve">“范畴错误”</w:t>
      </w:r>
      <w:r>
        <w:rPr>
          <w:rFonts w:hint="eastAsia"/>
        </w:rPr>
        <w:t xml:space="preserve">这个术语来自</w:t>
      </w:r>
      <w:r>
        <w:t xml:space="preserve"> Gilbert Ryle </w:t>
      </w:r>
      <w:r>
        <w:rPr>
          <w:rFonts w:hint="eastAsia"/>
        </w:rPr>
        <w:t xml:space="preserve">在《心的概念》中对笛卡尔身心二元论的批判。Ryle</w:t>
      </w:r>
      <w:r>
        <w:t xml:space="preserve"> </w:t>
      </w:r>
      <w:r>
        <w:rPr>
          <w:rFonts w:hint="eastAsia"/>
        </w:rPr>
        <w:t xml:space="preserve">批评笛卡尔把心与身当成同属“存在着”范畴的两类东西——好像一所大学由“建筑物”和“大学精神”这两个实体组成，然后问它们如何交互。Ryle</w:t>
      </w:r>
      <w:r>
        <w:t xml:space="preserve"> </w:t>
      </w:r>
      <w:r>
        <w:rPr>
          <w:rFonts w:hint="eastAsia"/>
        </w:rPr>
        <w:t xml:space="preserve">的论点：</w:t>
      </w:r>
      <w:r>
        <w:rPr>
          <w:rFonts w:hint="eastAsia"/>
        </w:rPr>
        <w:t xml:space="preserve">“大学”</w:t>
      </w:r>
      <w:r>
        <w:rPr>
          <w:rFonts w:hint="eastAsia"/>
        </w:rPr>
        <w:t xml:space="preserve">是一个组织建筑物与制度的方式，而非与建筑物并列的另一个东西。把这个逻辑移到本节的主题上，结论是：</w:t>
      </w:r>
      <w:r>
        <w:rPr>
          <w:rFonts w:hint="eastAsia"/>
        </w:rPr>
        <w:t xml:space="preserve">“理性”</w:t>
      </w:r>
      <w:r>
        <w:rPr>
          <w:rFonts w:hint="eastAsia"/>
        </w:rPr>
        <w:t xml:space="preserve">是一个有生命的整合大脑在特定情境下执行的功能模式，而非与“情感”这个功能模式属于同一分类层级、可彼此独立的实体。【示意】</w:t>
      </w:r>
    </w:p>
    <w:p>
      <w:pPr>
        <w:pStyle w:val="BodyText"/>
      </w:pPr>
      <w:r>
        <w:rPr>
          <w:rFonts w:hint="eastAsia"/>
        </w:rPr>
        <w:t xml:space="preserve">更精确地讲，笛卡尔式的错误不在于主张大脑在不同时刻偏重不同计算（这一点毋庸置疑），而在于</w:t>
      </w:r>
      <w:r>
        <w:rPr>
          <w:rFonts w:hint="eastAsia"/>
          <w:b/>
          <w:bCs/>
        </w:rPr>
        <w:t xml:space="preserve">把这种偏重当成了两种不同本性的存在者之间的此消彼长</w:t>
      </w:r>
      <w:r>
        <w:rPr>
          <w:rFonts w:hint="eastAsia"/>
        </w:rPr>
        <w:t xml:space="preserve">。这相当于从“汽车有时候加速、有时候减速”推出“汽车由一个加速器和一个减速器轮流控制”——忽略了加速与减速都无非同一动力系统在不同输入下的输出形态。当代神经科学提供的替代图景更接近如下画面：大脑是一个层次化的预测系统（见本卷第3章），它不断生成关于内外部世界以及身体状态的自上而下预测，并利用自下而上的预测误差来修正。在这个架构中，被我们日常语言标为“情感”的现象——效价（好/坏）、唤醒（强/弱）、身体标记（第2章）——不是预测机器的输出，而是预测机器的</w:t>
      </w:r>
      <w:r>
        <w:rPr>
          <w:rFonts w:hint="eastAsia"/>
          <w:b/>
          <w:bCs/>
        </w:rPr>
        <w:t xml:space="preserve">参数与状态</w:t>
      </w:r>
      <w:r>
        <w:rPr>
          <w:rFonts w:hint="eastAsia"/>
        </w:rPr>
        <w:t xml:space="preserve">。而被我们标为“理性”的，往往是这台机器处在低体温、长时间尺度整合模式下的决策，但该模式并非由某个独立模块开启——它本身就是身体与外界参数处于特定配置时的全局涌现。因此，</w:t>
      </w:r>
      <w:r>
        <w:rPr>
          <w:rFonts w:hint="eastAsia"/>
        </w:rPr>
        <w:t xml:space="preserve">“情绪影响认知”</w:t>
      </w:r>
      <w:r>
        <w:rPr>
          <w:rFonts w:hint="eastAsia"/>
        </w:rPr>
        <w:t xml:space="preserve">这句话在神经经济学和情感神经科学文献中，正在被更激进、更系统论的表述取代：</w:t>
      </w:r>
      <w:r>
        <w:rPr>
          <w:rFonts w:hint="eastAsia"/>
          <w:b/>
          <w:bCs/>
        </w:rPr>
        <w:t xml:space="preserve">认知从来就是一种包含了身体状态预测与效价加权的过程；不存在尚未加权的纯认知，只有权重配置不同的认知。</w:t>
      </w:r>
    </w:p>
    <w:p>
      <w:pPr>
        <w:pStyle w:val="BodyText"/>
      </w:pPr>
      <w:r>
        <w:rPr>
          <w:rFonts w:hint="eastAsia"/>
        </w:rPr>
        <w:t xml:space="preserve">至此，可以给出本节所承重的全书论点的第一次锚定。本卷的核心命题——判断</w:t>
      </w:r>
      <w:r>
        <w:t xml:space="preserve"> = </w:t>
      </w:r>
      <w:r>
        <w:rPr>
          <w:rFonts w:hint="eastAsia"/>
        </w:rPr>
        <w:t xml:space="preserve">在“可编译的</w:t>
      </w:r>
      <w:r>
        <w:t xml:space="preserve"> </w:t>
      </w:r>
      <w:r>
        <w:rPr>
          <w:rFonts w:hint="eastAsia"/>
        </w:rPr>
        <w:t xml:space="preserve">smart”用尽之处接手的能力——之所以不能从“增加算力”</w:t>
      </w:r>
      <w:r>
        <w:rPr>
          <w:rFonts w:hint="eastAsia"/>
        </w:rPr>
        <w:t xml:space="preserve">“优化算法”</w:t>
      </w:r>
      <w:r>
        <w:rPr>
          <w:rFonts w:hint="eastAsia"/>
        </w:rPr>
        <w:t xml:space="preserve">来获得，恰恰因为接手的那一步不是“先算完理性再让情感投票”的串行逻辑，而是整合系统在计算资源耗尽、时间窗口闭合时，以身体为基底做出的全局状态转换。这个转换经由内感受（第3章）—躯体标记（第2章）—建构情绪（第4章）来实现，而它的第一步前置条件，就是清除“理性与情感是两个东西因而可以先分开计算再叠加”的范畴错误。如果读者在读完本章后仍然把“理性</w:t>
      </w:r>
      <w:r>
        <w:t xml:space="preserve"> vs. </w:t>
      </w:r>
      <w:r>
        <w:rPr>
          <w:rFonts w:hint="eastAsia"/>
        </w:rPr>
        <w:t xml:space="preserve">情感”当成两个相互制约的力，那么后面所有关于</w:t>
      </w:r>
      <w:r>
        <w:t xml:space="preserve"> vmPFC </w:t>
      </w:r>
      <w:r>
        <w:rPr>
          <w:rFonts w:hint="eastAsia"/>
        </w:rPr>
        <w:t xml:space="preserve">损伤、皮电预期、脑岛层级、预测性内感受的实证将全部被塞回旧框架的“这里说明情感也帮忙做了点推理”，而失去其真正的冲击力：</w:t>
      </w:r>
      <w:r>
        <w:rPr>
          <w:rFonts w:hint="eastAsia"/>
          <w:b/>
          <w:bCs/>
        </w:rPr>
        <w:t xml:space="preserve">判断的结构本质就是身体的预测结构，不是命题逻辑加上情感质量。</w:t>
      </w:r>
    </w:p>
    <w:bookmarkEnd w:id="146"/>
    <w:bookmarkStart w:id="147" w:name="小练习带提示与解答"/>
    <w:p>
      <w:pPr>
        <w:pStyle w:val="Heading2"/>
      </w:pPr>
      <w:r>
        <w:rPr>
          <w:rFonts w:hint="eastAsia"/>
        </w:rPr>
        <w:t xml:space="preserve">小练习（带提示与解答）</w:t>
      </w:r>
    </w:p>
    <w:p>
      <w:pPr>
        <w:pStyle w:val="FirstParagraph"/>
      </w:pPr>
      <w:r>
        <w:rPr>
          <w:rFonts w:hint="eastAsia"/>
          <w:b/>
          <w:bCs/>
        </w:rPr>
        <w:t xml:space="preserve">练习1（辨别范畴错误）</w:t>
      </w:r>
      <w:r>
        <w:rPr>
          <w:rFonts w:hint="eastAsia"/>
        </w:rPr>
        <w:t xml:space="preserve">：</w:t>
      </w:r>
      <w:r>
        <w:rPr>
          <w:rFonts w:hint="eastAsia"/>
        </w:rPr>
        <w:t xml:space="preserve">“杏仁核是情绪中枢，前额叶是理性中枢，做道德判断时二者竞争。”</w:t>
      </w:r>
      <w:r>
        <w:rPr>
          <w:rFonts w:hint="eastAsia"/>
        </w:rPr>
        <w:t xml:space="preserve">这句话犯了本节的哪一种范畴错误？请用本节的逻辑重新表述道德判断的神经过程。</w:t>
      </w:r>
    </w:p>
    <w:p>
      <w:pPr>
        <w:pStyle w:val="BodyText"/>
      </w:pPr>
      <w:r>
        <w:rPr>
          <w:rFonts w:hint="eastAsia"/>
          <w:i/>
          <w:iCs/>
        </w:rPr>
        <w:t xml:space="preserve">提示：回顾Pessoa关于“解剖学交织”的论述，以及“概念可辨识性≠系统可分离性”的区分。</w:t>
      </w:r>
    </w:p>
    <w:p>
      <w:pPr>
        <w:pStyle w:val="BodyText"/>
      </w:pPr>
      <w:r>
        <w:rPr>
          <w:rFonts w:hint="eastAsia"/>
          <w:i/>
          <w:iCs/>
        </w:rPr>
        <w:t xml:space="preserve">解答方向：该表述将“情绪”和“理性”当成两个可定位的实体分配给了两个脑区。更准确的神经描述应当是：道德判断调用了一个分布式网络，包括前额叶、杏仁核、脑岛、前扣带等，这些区域在不同任务参数下呈现不同的功能耦合模式；杏仁核参与对显著信息尤其是与他人痛苦相关的效价评估，前额叶参与语境整合与长时程目标表征，二者并非“竞争”，而是共同构成一次判断的全局状态。</w:t>
      </w:r>
    </w:p>
    <w:p>
      <w:pPr>
        <w:pStyle w:val="BodyText"/>
      </w:pPr>
      <w:r>
        <w:rPr>
          <w:rFonts w:hint="eastAsia"/>
          <w:b/>
          <w:bCs/>
        </w:rPr>
        <w:t xml:space="preserve">练习2（发现理论预制）</w:t>
      </w:r>
      <w:r>
        <w:rPr>
          <w:rFonts w:hint="eastAsia"/>
        </w:rPr>
        <w:t xml:space="preserve">：翻阅一份你身边能接触到的AI产品设计文档或伦理准则，找出其中隐含的“理性/情感”二分假设，并试着重新表述相同的设计目标，使用本节的整合视角。</w:t>
      </w:r>
    </w:p>
    <w:p>
      <w:pPr>
        <w:pStyle w:val="BodyText"/>
      </w:pPr>
      <w:r>
        <w:rPr>
          <w:rFonts w:hint="eastAsia"/>
          <w:i/>
          <w:iCs/>
        </w:rPr>
        <w:t xml:space="preserve">提示：关注“人类提供情感、AI提供理性”</w:t>
      </w:r>
      <w:r>
        <w:rPr>
          <w:rFonts w:hint="eastAsia"/>
          <w:i/>
          <w:iCs/>
        </w:rPr>
        <w:t xml:space="preserve">“AI辅助决策=排除人工情绪干扰”</w:t>
      </w:r>
      <w:r>
        <w:rPr>
          <w:rFonts w:hint="eastAsia"/>
          <w:i/>
          <w:iCs/>
        </w:rPr>
        <w:t xml:space="preserve">之类的表述。</w:t>
      </w:r>
    </w:p>
    <w:p>
      <w:pPr>
        <w:pStyle w:val="BodyText"/>
      </w:pPr>
      <w:r>
        <w:rPr>
          <w:rFonts w:hint="eastAsia"/>
          <w:i/>
          <w:iCs/>
        </w:rPr>
        <w:t xml:space="preserve">解答方向：常见表述如“AI负责提供客观数据，人类在决策时带入价值与情感”。整合视角的转换：AI系统本身在设计时的训练目标、损失函数与特征选择已经嵌入了价值与效价权重；所谓“客观数据”是特定效价加权下的产物。更好的设计语言应当是，</w:t>
      </w:r>
      <w:r>
        <w:rPr>
          <w:rFonts w:hint="eastAsia"/>
          <w:i/>
          <w:iCs/>
        </w:rPr>
        <w:t xml:space="preserve">“AI提供在特定优化目标和效价配置下的预测结果，人类负责审视、修正或以不同效价配置重新运行该预测”</w:t>
      </w:r>
      <w:r>
        <w:rPr>
          <w:i/>
          <w:iCs/>
        </w:rPr>
        <w:t xml:space="preserve">。</w:t>
      </w:r>
    </w:p>
    <w:bookmarkEnd w:id="147"/>
    <w:bookmarkStart w:id="148" w:name="小结-5"/>
    <w:p>
      <w:pPr>
        <w:pStyle w:val="Heading2"/>
      </w:pPr>
      <w:r>
        <w:rPr>
          <w:rFonts w:hint="eastAsia"/>
        </w:rPr>
        <w:t xml:space="preserve">小结</w:t>
      </w:r>
    </w:p>
    <w:p>
      <w:pPr>
        <w:pStyle w:val="Compact"/>
        <w:numPr>
          <w:ilvl w:val="0"/>
          <w:numId w:val="1060"/>
        </w:numPr>
      </w:pPr>
      <w:r>
        <w:rPr>
          <w:rFonts w:hint="eastAsia"/>
        </w:rPr>
        <w:t xml:space="preserve">“理性</w:t>
      </w:r>
      <w:r>
        <w:t xml:space="preserve"> vs. </w:t>
      </w:r>
      <w:r>
        <w:rPr>
          <w:rFonts w:hint="eastAsia"/>
        </w:rPr>
        <w:t xml:space="preserve">情感”</w:t>
      </w:r>
      <w:r>
        <w:rPr>
          <w:rFonts w:hint="eastAsia"/>
        </w:rPr>
        <w:t xml:space="preserve">的二分在哲学史上有明确谱系：柏拉图以战车隐喻将二者划分为不同本质，笛卡尔以思维/激情的行动/受动之分将其形上学化。两种表述都是【理论/学派】的建构，而非源自经验的必然分类。</w:t>
      </w:r>
    </w:p>
    <w:p>
      <w:pPr>
        <w:pStyle w:val="Compact"/>
        <w:numPr>
          <w:ilvl w:val="0"/>
          <w:numId w:val="1060"/>
        </w:numPr>
      </w:pPr>
      <w:r>
        <w:rPr>
          <w:rFonts w:hint="eastAsia"/>
        </w:rPr>
        <w:t xml:space="preserve">当代神经科学，尤其是</w:t>
      </w:r>
      <w:r>
        <w:t xml:space="preserve"> Pessoa </w:t>
      </w:r>
      <w:r>
        <w:rPr>
          <w:rFonts w:hint="eastAsia"/>
        </w:rPr>
        <w:t xml:space="preserve">关于情绪与认知回路解剖学交织的系统研究【实证】，显示不存在任何纯粹负责“理性”或纯粹负责“情感”的脑网络。这不是两种流程的混合，而是同一整合网络在不同参数下的功能剖面。</w:t>
      </w:r>
    </w:p>
    <w:p>
      <w:pPr>
        <w:pStyle w:val="Compact"/>
        <w:numPr>
          <w:ilvl w:val="0"/>
          <w:numId w:val="1060"/>
        </w:numPr>
      </w:pPr>
      <w:r>
        <w:rPr>
          <w:rFonts w:hint="eastAsia"/>
        </w:rPr>
        <w:t xml:space="preserve">概念上的可辨识性不等于系统上的可分离性：</w:t>
      </w:r>
      <w:r>
        <w:rPr>
          <w:rFonts w:hint="eastAsia"/>
        </w:rPr>
        <w:t xml:space="preserve">“冷静分析”</w:t>
      </w:r>
      <w:r>
        <w:rPr>
          <w:rFonts w:hint="eastAsia"/>
        </w:rPr>
        <w:t xml:space="preserve">与“愤怒冲动”在口语中有别，但不意味着大脑中有两个相互独立的实体在执行它们。把概念层面的事物当成本体论层面的事物，是一个典型的范畴错误【示意】。</w:t>
      </w:r>
    </w:p>
    <w:p>
      <w:pPr>
        <w:pStyle w:val="Compact"/>
        <w:numPr>
          <w:ilvl w:val="0"/>
          <w:numId w:val="1060"/>
        </w:numPr>
      </w:pPr>
      <w:r>
        <w:rPr>
          <w:rFonts w:hint="eastAsia"/>
        </w:rPr>
        <w:t xml:space="preserve">双过程理论（系统1/系统2）可提供有用的现象分类，但强版本——声称存在解剖学或进化上分离的两套系统——已被证据挑战【实证】。在神经层面，快加工和慢加工是同一网络在不同条件下的动力模式，不是两个模块在轮流值班。</w:t>
      </w:r>
    </w:p>
    <w:p>
      <w:pPr>
        <w:pStyle w:val="Compact"/>
        <w:numPr>
          <w:ilvl w:val="0"/>
          <w:numId w:val="1060"/>
        </w:numPr>
      </w:pPr>
      <w:r>
        <w:rPr>
          <w:rFonts w:hint="eastAsia"/>
        </w:rPr>
        <w:t xml:space="preserve">“情绪影响认知”</w:t>
      </w:r>
      <w:r>
        <w:rPr>
          <w:rFonts w:hint="eastAsia"/>
        </w:rPr>
        <w:t xml:space="preserve">这类常见表述本身仍然保留了二分的残影。更强的替代表述是：认知从来就是一项包含了身体状态预测与效价加权的过程；不存在“未加权的纯认知”，只有权重配置不同的认知状态【理论/学派（Pessoa,</w:t>
      </w:r>
      <w:r>
        <w:t xml:space="preserve"> </w:t>
      </w:r>
      <w:r>
        <w:rPr>
          <w:rFonts w:hint="eastAsia"/>
        </w:rPr>
        <w:t xml:space="preserve">Barrett）】。</w:t>
      </w:r>
    </w:p>
    <w:p>
      <w:pPr>
        <w:pStyle w:val="Compact"/>
        <w:numPr>
          <w:ilvl w:val="0"/>
          <w:numId w:val="1060"/>
        </w:numPr>
      </w:pPr>
      <w:r>
        <w:rPr>
          <w:rFonts w:hint="eastAsia"/>
        </w:rPr>
        <w:t xml:space="preserve">拆除二分是全书论点的前置前提：如果判断的最后一步是身体在投票，那么真正需要理解的不是“情感如何干扰理性”，而是整合的身体—脑系统如何在计算资源用尽时做出一次全局状态转换。这是本卷后续所有章节的基石。</w:t>
      </w:r>
    </w:p>
    <w:bookmarkEnd w:id="148"/>
    <w:bookmarkStart w:id="150" w:name="延伸阅读-7"/>
    <w:p>
      <w:pPr>
        <w:pStyle w:val="Heading2"/>
      </w:pPr>
      <w:r>
        <w:rPr>
          <w:rFonts w:hint="eastAsia"/>
        </w:rPr>
        <w:t xml:space="preserve">延伸阅读</w:t>
      </w:r>
    </w:p>
    <w:p>
      <w:pPr>
        <w:pStyle w:val="Compact"/>
        <w:numPr>
          <w:ilvl w:val="0"/>
          <w:numId w:val="1061"/>
        </w:numPr>
      </w:pPr>
      <w:r>
        <w:t xml:space="preserve">Luiz Pessoa,</w:t>
      </w:r>
      <w:r>
        <w:t xml:space="preserve"> </w:t>
      </w:r>
      <w:r>
        <w:rPr>
          <w:i/>
          <w:iCs/>
        </w:rPr>
        <w:t xml:space="preserve">The Cognitive-Emotional Brain: From Interactions to Integration</w:t>
      </w:r>
      <w:r>
        <w:rPr>
          <w:rFonts w:hint="eastAsia"/>
        </w:rPr>
        <w:t xml:space="preserve">（MIT</w:t>
      </w:r>
      <w:r>
        <w:t xml:space="preserve"> </w:t>
      </w:r>
      <w:r>
        <w:rPr>
          <w:rFonts w:hint="eastAsia"/>
        </w:rPr>
        <w:t xml:space="preserve">Press）：本书对情绪与认知相互独立的传统观点进行了神经解剖学和功能分析层面的系统反驳，是本节的实证支柱之一。</w:t>
      </w:r>
    </w:p>
    <w:p>
      <w:pPr>
        <w:pStyle w:val="Compact"/>
        <w:numPr>
          <w:ilvl w:val="0"/>
          <w:numId w:val="1061"/>
        </w:numPr>
      </w:pPr>
      <w:r>
        <w:t xml:space="preserve">Antonio Damasio,</w:t>
      </w:r>
      <w:r>
        <w:t xml:space="preserve"> </w:t>
      </w:r>
      <w:r>
        <w:rPr>
          <w:i/>
          <w:iCs/>
        </w:rPr>
        <w:t xml:space="preserve">Descartes’ Error: Emotion, Reason, and the Human Brain</w:t>
      </w:r>
      <w:r>
        <w:rPr>
          <w:rFonts w:hint="eastAsia"/>
        </w:rPr>
        <w:t xml:space="preserve">（Penguin</w:t>
      </w:r>
      <w:r>
        <w:t xml:space="preserve"> </w:t>
      </w:r>
      <w:r>
        <w:rPr>
          <w:rFonts w:hint="eastAsia"/>
        </w:rPr>
        <w:t xml:space="preserve">Books）：首次明确提出躯体标记假说的著作，同时也是一部对“理性/情感”二分进行深刻历史-神经批评的作品。</w:t>
      </w:r>
    </w:p>
    <w:p>
      <w:pPr>
        <w:pStyle w:val="Compact"/>
        <w:numPr>
          <w:ilvl w:val="0"/>
          <w:numId w:val="1061"/>
        </w:numPr>
      </w:pPr>
      <w:r>
        <w:t xml:space="preserve">Gilbert Ryle,</w:t>
      </w:r>
      <w:r>
        <w:t xml:space="preserve"> </w:t>
      </w:r>
      <w:r>
        <w:rPr>
          <w:i/>
          <w:iCs/>
        </w:rPr>
        <w:t xml:space="preserve">The Concept of Mind</w:t>
      </w:r>
      <w:r>
        <w:rPr>
          <w:rFonts w:hint="eastAsia"/>
        </w:rPr>
        <w:t xml:space="preserve">（University</w:t>
      </w:r>
      <w:r>
        <w:t xml:space="preserve"> of Chicago </w:t>
      </w:r>
      <w:r>
        <w:rPr>
          <w:rFonts w:hint="eastAsia"/>
        </w:rPr>
        <w:t xml:space="preserve">Press）：范畴错误概念的原初阐述，对该术语在心灵哲学中的精确含义提供基础。</w:t>
      </w:r>
    </w:p>
    <w:p>
      <w:pPr>
        <w:pStyle w:val="Compact"/>
        <w:numPr>
          <w:ilvl w:val="0"/>
          <w:numId w:val="1061"/>
        </w:numPr>
      </w:pPr>
      <w:r>
        <w:t xml:space="preserve">Lisa Feldman Barrett,</w:t>
      </w:r>
      <w:r>
        <w:t xml:space="preserve"> </w:t>
      </w:r>
      <w:r>
        <w:rPr>
          <w:i/>
          <w:iCs/>
        </w:rPr>
        <w:t xml:space="preserve">How Emotions Are Made: The Secret Life of the Brain</w:t>
      </w:r>
      <w:r>
        <w:rPr>
          <w:rFonts w:hint="eastAsia"/>
        </w:rPr>
        <w:t xml:space="preserve">（Houghton</w:t>
      </w:r>
      <w:r>
        <w:t xml:space="preserve"> Mifflin </w:t>
      </w:r>
      <w:r>
        <w:rPr>
          <w:rFonts w:hint="eastAsia"/>
        </w:rPr>
        <w:t xml:space="preserve">Harcourt）：从建构情绪理论出发，对“情绪是独立的神经模块”进行了全面解构，与本节论证紧密衔接，尤其适用于理解为何“基本情绪”也是简化。</w:t>
      </w:r>
    </w:p>
    <w:p>
      <w:pPr>
        <w:pStyle w:val="Compact"/>
        <w:numPr>
          <w:ilvl w:val="0"/>
          <w:numId w:val="1061"/>
        </w:numPr>
      </w:pPr>
      <w:r>
        <w:t xml:space="preserve">Jonathan Haidt,</w:t>
      </w:r>
      <w:r>
        <w:t xml:space="preserve"> </w:t>
      </w:r>
      <w:r>
        <w:rPr>
          <w:i/>
          <w:iCs/>
        </w:rPr>
        <w:t xml:space="preserve">The Righteous Mind: Why Good People Are Divided by Politics and Religion</w:t>
      </w:r>
      <w:r>
        <w:rPr>
          <w:rFonts w:hint="eastAsia"/>
        </w:rPr>
        <w:t xml:space="preserve">（Vintage）：社会直觉模型的核心著作，展示了在道德判断领域“理性为直觉服务”的具体机制，为第5章埋下铺垫。</w:t>
      </w:r>
    </w:p>
    <w:p>
      <w:r>
        <w:pict>
          <v:rect style="width:0;height:1.5pt" o:hralign="center" o:hrstd="t" o:hr="t"/>
        </w:pict>
      </w:r>
    </w:p>
    <w:p>
      <w:pPr>
        <w:pStyle w:val="FirstParagraph"/>
      </w:pPr>
      <w:r>
        <w:rPr>
          <w:rFonts w:hint="eastAsia"/>
          <w:b/>
          <w:bCs/>
        </w:rPr>
        <w:t xml:space="preserve">交叉回指框</w:t>
      </w:r>
      <w:r>
        <w:rPr>
          <w:rFonts w:hint="eastAsia"/>
        </w:rPr>
        <w:t xml:space="preserve">：本节已显式接入馆藏《AI.docx》的隐含前提——当前</w:t>
      </w:r>
      <w:r>
        <w:t xml:space="preserve"> AI </w:t>
      </w:r>
      <w:r>
        <w:rPr>
          <w:rFonts w:hint="eastAsia"/>
        </w:rPr>
        <w:t xml:space="preserve">架构默认了理性/情感的范畴二分，把判断当成纯命题/概率计算。本节给出的神经证据（Pessoa）指出了这一前提的失效边界，为全卷“计算用尽处”的母题提供了第一步论证。书中接下来的1.2节将深入展开双过程理论的限度，而第2章将以</w:t>
      </w:r>
      <w:r>
        <w:t xml:space="preserve"> vmPFC </w:t>
      </w:r>
      <w:r>
        <w:rPr>
          <w:rFonts w:hint="eastAsia"/>
        </w:rPr>
        <w:t xml:space="preserve">损伤病人和躯体标记假说为核心，正面建立“身体投票”的直接实证。</w:t>
      </w:r>
    </w:p>
    <w:bookmarkStart w:id="149" w:name="双过程理论的用处与限度"/>
    <w:p>
      <w:pPr>
        <w:pStyle w:val="Heading3"/>
      </w:pPr>
      <w:r>
        <w:t xml:space="preserve">1.2 </w:t>
      </w:r>
      <w:r>
        <w:rPr>
          <w:rFonts w:hint="eastAsia"/>
        </w:rPr>
        <w:t xml:space="preserve">双过程理论的用处与限度</w:t>
      </w:r>
    </w:p>
    <w:tbl>
      <w:tblPr>
        <w:tblStyle w:val="Table"/>
        <w:tblW w:type="pct" w:w="278"/>
        <w:tblLayout w:type="fixed"/>
        <w:tblLook w:firstRow="0" w:lastRow="0" w:firstColumn="0" w:lastColumn="0" w:noHBand="0" w:noVBand="0" w:val="0000"/>
      </w:tblPr>
      <w:tblGrid>
        <w:gridCol w:w="440"/>
      </w:tblGrid>
      <w:tr>
        <w:tc>
          <w:tcPr/>
          <w:p>
            <w:pPr>
              <w:pStyle w:val="Compact"/>
            </w:pPr>
            <w:r>
              <w:rPr>
                <w:rFonts w:hint="eastAsia"/>
                <w:b/>
                <w:bCs/>
              </w:rPr>
              <w:t xml:space="preserve">前置依赖框</w:t>
            </w:r>
            <w:r>
              <w:t xml:space="preserve"> </w:t>
            </w:r>
            <w:r>
              <w:rPr>
                <w:rFonts w:hint="eastAsia"/>
              </w:rPr>
              <w:t xml:space="preserve">在1.1节中，我们已论证“理性</w:t>
            </w:r>
            <w:r>
              <w:t xml:space="preserve"> vs </w:t>
            </w:r>
            <w:r>
              <w:rPr>
                <w:rFonts w:hint="eastAsia"/>
              </w:rPr>
              <w:t xml:space="preserve">情感”的二分在神经层面是一个范畴错误：不存在纯粹负责理性或纯粹负责情感的脑网络，概念上的可辨识性不等于系统上的可分离性。本节在此基础上审视一个在心理学与行为经济学中极具影响力的替代框架——双过程理论（dual-process</w:t>
            </w:r>
            <w:r>
              <w:t xml:space="preserve"> </w:t>
            </w:r>
            <w:r>
              <w:rPr>
                <w:rFonts w:hint="eastAsia"/>
              </w:rPr>
              <w:t xml:space="preserve">theory）。我们将指出，双过程理论作为一个教学脚手架是有用的，但若将其误认为心智的真实解剖结构，便会陷入与“理性</w:t>
            </w:r>
            <w:r>
              <w:t xml:space="preserve"> vs </w:t>
            </w:r>
            <w:r>
              <w:rPr>
                <w:rFonts w:hint="eastAsia"/>
              </w:rPr>
              <w:t xml:space="preserve">情感”二分同源但更精细化的实体化错误。本节的论证为后续章节（躯体标记假说、内感受、情绪建构论）铺路：如果判断既不是纯“系统</w:t>
            </w:r>
            <w:r>
              <w:t xml:space="preserve"> </w:t>
            </w:r>
            <w:r>
              <w:rPr>
                <w:rFonts w:hint="eastAsia"/>
              </w:rPr>
              <w:t xml:space="preserve">2”的计算，也不是“系统</w:t>
            </w:r>
            <w:r>
              <w:t xml:space="preserve"> </w:t>
            </w:r>
            <w:r>
              <w:rPr>
                <w:rFonts w:hint="eastAsia"/>
              </w:rPr>
              <w:t xml:space="preserve">1”的直觉，而是身体、情绪与认知在计算用尽处的整合，那么我们需要一个比双过程更精确的理论语言。</w:t>
            </w:r>
          </w:p>
        </w:tc>
      </w:tr>
    </w:tbl>
    <w:p>
      <w:pPr>
        <w:pStyle w:val="BodyText"/>
      </w:pPr>
      <w:r>
        <w:rPr>
          <w:rFonts w:hint="eastAsia"/>
          <w:b/>
          <w:bCs/>
        </w:rPr>
        <w:t xml:space="preserve">一、两个系统的直觉：一个有用的脚手架</w:t>
      </w:r>
    </w:p>
    <w:p>
      <w:pPr>
        <w:pStyle w:val="BodyText"/>
      </w:pPr>
      <w:r>
        <w:rPr>
          <w:rFonts w:hint="eastAsia"/>
        </w:rPr>
        <w:t xml:space="preserve">让我们从一个每个人都熟悉的心理体验开始。当你在超市选择牙膏时，目光扫过货架，手几乎不经思考地伸向那个用了十年的品牌——这个过程快速、轻松，甚至感觉不到“选择”的存在。而当你比较两份工作</w:t>
      </w:r>
      <w:r>
        <w:t xml:space="preserve"> offer </w:t>
      </w:r>
      <w:r>
        <w:rPr>
          <w:rFonts w:hint="eastAsia"/>
        </w:rPr>
        <w:t xml:space="preserve">时，你拿出纸笔列出薪资、通勤时间、发展空间，反复权衡，这个过程缓慢、费力，每一步都伴随着明确的“我在思考”的意识。</w:t>
      </w:r>
    </w:p>
    <w:p>
      <w:pPr>
        <w:pStyle w:val="BodyText"/>
      </w:pPr>
      <w:r>
        <w:t xml:space="preserve">Daniel Kahneman </w:t>
      </w:r>
      <w:r>
        <w:rPr>
          <w:rFonts w:hint="eastAsia"/>
        </w:rPr>
        <w:t xml:space="preserve">在《思考，快与慢》（Thinking,</w:t>
      </w:r>
      <w:r>
        <w:t xml:space="preserve"> Fast and </w:t>
      </w:r>
      <w:r>
        <w:rPr>
          <w:rFonts w:hint="eastAsia"/>
        </w:rPr>
        <w:t xml:space="preserve">Slow）中将这两种体验表述为一个影响深远的框架：系统</w:t>
      </w:r>
      <w:r>
        <w:t xml:space="preserve"> </w:t>
      </w:r>
      <w:r>
        <w:rPr>
          <w:rFonts w:hint="eastAsia"/>
        </w:rPr>
        <w:t xml:space="preserve">1（System</w:t>
      </w:r>
      <w:r>
        <w:t xml:space="preserve"> </w:t>
      </w:r>
      <w:r>
        <w:rPr>
          <w:rFonts w:hint="eastAsia"/>
        </w:rPr>
        <w:t xml:space="preserve">1）和系统</w:t>
      </w:r>
      <w:r>
        <w:t xml:space="preserve"> </w:t>
      </w:r>
      <w:r>
        <w:rPr>
          <w:rFonts w:hint="eastAsia"/>
        </w:rPr>
        <w:t xml:space="preserve">2（System</w:t>
      </w:r>
      <w:r>
        <w:t xml:space="preserve"> </w:t>
      </w:r>
      <w:r>
        <w:rPr>
          <w:rFonts w:hint="eastAsia"/>
        </w:rPr>
        <w:t xml:space="preserve">2）。系统</w:t>
      </w:r>
      <w:r>
        <w:t xml:space="preserve"> 1 </w:t>
      </w:r>
      <w:r>
        <w:rPr>
          <w:rFonts w:hint="eastAsia"/>
        </w:rPr>
        <w:t xml:space="preserve">被描述为快速的、自动的、不需要意志努力的心智过程；系统</w:t>
      </w:r>
      <w:r>
        <w:t xml:space="preserve"> 2 </w:t>
      </w:r>
      <w:r>
        <w:rPr>
          <w:rFonts w:hint="eastAsia"/>
        </w:rPr>
        <w:t xml:space="preserve">则是缓慢的、控制的、需要意志努力的认知操作。这个框架不是</w:t>
      </w:r>
      <w:r>
        <w:t xml:space="preserve"> Kahneman </w:t>
      </w:r>
      <w:r>
        <w:rPr>
          <w:rFonts w:hint="eastAsia"/>
        </w:rPr>
        <w:t xml:space="preserve">凭空发明的——它根植于认知心理学几十年的积累。Keith</w:t>
      </w:r>
      <w:r>
        <w:t xml:space="preserve"> Stanovich </w:t>
      </w:r>
      <w:r>
        <w:rPr>
          <w:rFonts w:hint="eastAsia"/>
        </w:rPr>
        <w:t xml:space="preserve">与</w:t>
      </w:r>
      <w:r>
        <w:t xml:space="preserve"> Richard West </w:t>
      </w:r>
      <w:r>
        <w:rPr>
          <w:rFonts w:hint="eastAsia"/>
        </w:rPr>
        <w:t xml:space="preserve">在</w:t>
      </w:r>
      <w:r>
        <w:t xml:space="preserve"> 2000 </w:t>
      </w:r>
      <w:r>
        <w:rPr>
          <w:rFonts w:hint="eastAsia"/>
        </w:rPr>
        <w:t xml:space="preserve">年首次提出了“系统</w:t>
      </w:r>
      <w:r>
        <w:t xml:space="preserve"> 1 / </w:t>
      </w:r>
      <w:r>
        <w:rPr>
          <w:rFonts w:hint="eastAsia"/>
        </w:rPr>
        <w:t xml:space="preserve">系统</w:t>
      </w:r>
      <w:r>
        <w:t xml:space="preserve"> </w:t>
      </w:r>
      <w:r>
        <w:rPr>
          <w:rFonts w:hint="eastAsia"/>
        </w:rPr>
        <w:t xml:space="preserve">2”的术语，用以整合此前在推理心理学中积累的大量双过程模型：Peter</w:t>
      </w:r>
      <w:r>
        <w:t xml:space="preserve"> Wason </w:t>
      </w:r>
      <w:r>
        <w:rPr>
          <w:rFonts w:hint="eastAsia"/>
        </w:rPr>
        <w:t xml:space="preserve">的选择任务、Jonathan</w:t>
      </w:r>
      <w:r>
        <w:t xml:space="preserve"> Evans </w:t>
      </w:r>
      <w:r>
        <w:rPr>
          <w:rFonts w:hint="eastAsia"/>
        </w:rPr>
        <w:t xml:space="preserve">的启发式-分析框架、Steven</w:t>
      </w:r>
      <w:r>
        <w:t xml:space="preserve"> Sloman </w:t>
      </w:r>
      <w:r>
        <w:rPr>
          <w:rFonts w:hint="eastAsia"/>
        </w:rPr>
        <w:t xml:space="preserve">的联想系统与规则系统的区分</w:t>
      </w:r>
      <w:r>
        <w:t xml:space="preserve"> </w:t>
      </w:r>
      <w:r>
        <w:rPr>
          <w:rFonts w:hint="eastAsia"/>
        </w:rPr>
        <w:t xml:space="preserve">【理论/学派】。</w:t>
      </w:r>
    </w:p>
    <w:p>
      <w:pPr>
        <w:pStyle w:val="BodyText"/>
      </w:pPr>
      <w:r>
        <w:rPr>
          <w:rFonts w:hint="eastAsia"/>
        </w:rPr>
        <w:t xml:space="preserve">这个框架之所以具有强大的解释力，是因为它成功地将许多看似迥异的心理现象统一在一个简洁的叙事之下。Kahneman</w:t>
      </w:r>
      <w:r>
        <w:t xml:space="preserve"> </w:t>
      </w:r>
      <w:r>
        <w:rPr>
          <w:rFonts w:hint="eastAsia"/>
        </w:rPr>
        <w:t xml:space="preserve">在书中罗列了数十个实验，展示了系统</w:t>
      </w:r>
      <w:r>
        <w:t xml:space="preserve"> 1 </w:t>
      </w:r>
      <w:r>
        <w:rPr>
          <w:rFonts w:hint="eastAsia"/>
        </w:rPr>
        <w:t xml:space="preserve">如何在我们意识不到的情况下主导判断：启动效应（priming）、锚定效应（anchoring）、可得性启发式（availability</w:t>
      </w:r>
      <w:r>
        <w:t xml:space="preserve"> </w:t>
      </w:r>
      <w:r>
        <w:rPr>
          <w:rFonts w:hint="eastAsia"/>
        </w:rPr>
        <w:t xml:space="preserve">heuristic）、代表式启发式（representativeness</w:t>
      </w:r>
      <w:r>
        <w:t xml:space="preserve"> </w:t>
      </w:r>
      <w:r>
        <w:rPr>
          <w:rFonts w:hint="eastAsia"/>
        </w:rPr>
        <w:t xml:space="preserve">heuristic）【实证】。这些实验的共同逻辑是：面对不确定性的判断，人们不自觉地用简化的启发式替代复杂的概率推理，而这些启发式产生系统性偏差（bias）。</w:t>
      </w:r>
    </w:p>
    <w:p>
      <w:pPr>
        <w:pStyle w:val="BodyText"/>
      </w:pPr>
      <w:r>
        <w:rPr>
          <w:rFonts w:hint="eastAsia"/>
          <w:b/>
          <w:bCs/>
        </w:rPr>
        <w:t xml:space="preserve">[简化]</w:t>
      </w:r>
      <w:r>
        <w:t xml:space="preserve"> </w:t>
      </w:r>
      <w:r>
        <w:rPr>
          <w:rFonts w:hint="eastAsia"/>
        </w:rPr>
        <w:t xml:space="preserve">将心智的两种“模式”想象成两个系统，就像将汽车的动力模式分为“经济模式”和“运动模式”——一个省力但粗糙，一个耗能但精确。这个类比帮助一代学生和决策者理解了为什么人在时间压力或认知负荷下容易犯错，以及在重要决策时为什么需要“慢下来想一想”。</w:t>
      </w:r>
    </w:p>
    <w:p>
      <w:pPr>
        <w:pStyle w:val="BodyText"/>
      </w:pPr>
      <w:r>
        <w:rPr>
          <w:rFonts w:hint="eastAsia"/>
          <w:b/>
          <w:bCs/>
        </w:rPr>
        <w:t xml:space="preserve">[失效边界]</w:t>
      </w:r>
      <w:r>
        <w:t xml:space="preserve"> </w:t>
      </w:r>
      <w:r>
        <w:rPr>
          <w:rFonts w:hint="eastAsia"/>
        </w:rPr>
        <w:t xml:space="preserve">问题在于，从“存在两种加工模式”滑向“存在两个解剖学上可区分的系统”，这一推理跳跃是没有实证基础的。就像水可以呈现为冰、液态或蒸汽，但并没有“三个水的系统”——只有一种物质在不同条件下的相变。同样，心智的快加工与慢加工可能是同一个架构在不同参数下的动力学表现，而非两个并列的模块。这正是1.1节拆解“理性</w:t>
      </w:r>
      <w:r>
        <w:t xml:space="preserve"> vs </w:t>
      </w:r>
      <w:r>
        <w:rPr>
          <w:rFonts w:hint="eastAsia"/>
        </w:rPr>
        <w:t xml:space="preserve">情感”二分时反复强调的逻辑：现象层面的差异不能直接等同于系统层面的分离。本节接下来将展开这一批评。</w:t>
      </w:r>
    </w:p>
    <w:p>
      <w:r>
        <w:pict>
          <v:rect style="width:0;height:1.5pt" o:hralign="center" o:hrstd="t" o:hr="t"/>
        </w:pict>
      </w:r>
    </w:p>
    <w:p>
      <w:pPr>
        <w:pStyle w:val="FirstParagraph"/>
      </w:pPr>
      <w:r>
        <w:rPr>
          <w:rFonts w:hint="eastAsia"/>
          <w:b/>
          <w:bCs/>
        </w:rPr>
        <w:t xml:space="preserve">二、双过程理论的经验支持：参差且可改写</w:t>
      </w:r>
    </w:p>
    <w:p>
      <w:pPr>
        <w:pStyle w:val="BodyText"/>
      </w:pPr>
      <w:r>
        <w:rPr>
          <w:rFonts w:hint="eastAsia"/>
        </w:rPr>
        <w:t xml:space="preserve">在展开批评之前，我们必须肯定双过程框架所凝聚的实证成果。这些成果主要来自判断与决策（Judgment</w:t>
      </w:r>
      <w:r>
        <w:t xml:space="preserve"> and Decision </w:t>
      </w:r>
      <w:r>
        <w:rPr>
          <w:rFonts w:hint="eastAsia"/>
        </w:rPr>
        <w:t xml:space="preserve">Making）和认知心理学领域，其核心范式是：通过操纵实验条件（时间压力、认知负荷、指导语），观察推理模式如何从“控制的”</w:t>
      </w:r>
      <w:r>
        <w:rPr>
          <w:rFonts w:hint="eastAsia"/>
        </w:rPr>
        <w:t xml:space="preserve">“规范的”</w:t>
      </w:r>
      <w:r>
        <w:rPr>
          <w:rFonts w:hint="eastAsia"/>
        </w:rPr>
        <w:t xml:space="preserve">滑向“直觉的”</w:t>
      </w:r>
      <w:r>
        <w:rPr>
          <w:rFonts w:hint="eastAsia"/>
        </w:rPr>
        <w:t xml:space="preserve">“偏差的”</w:t>
      </w:r>
      <w:r>
        <w:t xml:space="preserve">。</w:t>
      </w:r>
    </w:p>
    <w:p>
      <w:pPr>
        <w:pStyle w:val="BodyText"/>
      </w:pPr>
      <w:r>
        <w:rPr>
          <w:rFonts w:hint="eastAsia"/>
        </w:rPr>
        <w:t xml:space="preserve">一个经典实验设计是经典的“Linda</w:t>
      </w:r>
      <w:r>
        <w:t xml:space="preserve"> </w:t>
      </w:r>
      <w:r>
        <w:rPr>
          <w:rFonts w:hint="eastAsia"/>
        </w:rPr>
        <w:t xml:space="preserve">问题”（Tversky</w:t>
      </w:r>
      <w:r>
        <w:t xml:space="preserve"> &amp; </w:t>
      </w:r>
      <w:r>
        <w:rPr>
          <w:rFonts w:hint="eastAsia"/>
        </w:rPr>
        <w:t xml:space="preserve">Kahneman），其中被试读到</w:t>
      </w:r>
      <w:r>
        <w:t xml:space="preserve"> Linda </w:t>
      </w:r>
      <w:r>
        <w:rPr>
          <w:rFonts w:hint="eastAsia"/>
        </w:rPr>
        <w:t xml:space="preserve">的简介后，需要判断“Linda</w:t>
      </w:r>
      <w:r>
        <w:t xml:space="preserve"> </w:t>
      </w:r>
      <w:r>
        <w:rPr>
          <w:rFonts w:hint="eastAsia"/>
        </w:rPr>
        <w:t xml:space="preserve">是银行出纳”与“Linda</w:t>
      </w:r>
      <w:r>
        <w:t xml:space="preserve"> </w:t>
      </w:r>
      <w:r>
        <w:rPr>
          <w:rFonts w:hint="eastAsia"/>
        </w:rPr>
        <w:t xml:space="preserve">是银行出纳且是女权主义者”哪个更可能。在无时间压力的条件下，多数受过统计训练的人能识别合取谬误（conjunction</w:t>
      </w:r>
      <w:r>
        <w:t xml:space="preserve"> </w:t>
      </w:r>
      <w:r>
        <w:rPr>
          <w:rFonts w:hint="eastAsia"/>
        </w:rPr>
        <w:t xml:space="preserve">fallacy）；施加时间压力或认知负荷后，错误率显著上升【实证】。类似地，在三段论推理问题上，提示被试“按照逻辑规则回答”能提升正确率，而要求“凭直觉快速反应”则使人们依赖信念偏差（belief</w:t>
      </w:r>
      <w:r>
        <w:t xml:space="preserve"> </w:t>
      </w:r>
      <w:r>
        <w:rPr>
          <w:rFonts w:hint="eastAsia"/>
        </w:rPr>
        <w:t xml:space="preserve">bias）——倾向于认为结论符合常识的论证即有效【实证】。</w:t>
      </w:r>
    </w:p>
    <w:p>
      <w:pPr>
        <w:pStyle w:val="BodyText"/>
      </w:pPr>
      <w:r>
        <w:rPr>
          <w:rFonts w:hint="eastAsia"/>
        </w:rPr>
        <w:t xml:space="preserve">这些实验确实证明了（1）认知加工存在自动与控制两种模式；（2）两者在速度、意志努力和意识程度上存在系统性差异；（3）在某些特定实验范式下，控制加工的介入可以改善推理质量。</w:t>
      </w:r>
    </w:p>
    <w:p>
      <w:pPr>
        <w:pStyle w:val="BodyText"/>
      </w:pPr>
      <w:r>
        <w:rPr>
          <w:rFonts w:hint="eastAsia"/>
        </w:rPr>
        <w:t xml:space="preserve">然而，这组证据的边界值得注意：它们几乎都来自</w:t>
      </w:r>
      <w:r>
        <w:rPr>
          <w:rFonts w:hint="eastAsia"/>
          <w:b/>
          <w:bCs/>
        </w:rPr>
        <w:t xml:space="preserve">非自然的实验室推理任务</w:t>
      </w:r>
      <w:r>
        <w:rPr>
          <w:rFonts w:hint="eastAsia"/>
        </w:rPr>
        <w:t xml:space="preserve">——三段论、概率判断、抽象选择问题。当我们将目光转向自然情境中的专家判断时，图景立即复杂化。Gary</w:t>
      </w:r>
      <w:r>
        <w:t xml:space="preserve"> Klein </w:t>
      </w:r>
      <w:r>
        <w:rPr>
          <w:rFonts w:hint="eastAsia"/>
        </w:rPr>
        <w:t xml:space="preserve">的“自然决策”（Naturalistic</w:t>
      </w:r>
      <w:r>
        <w:t xml:space="preserve"> Decision </w:t>
      </w:r>
      <w:r>
        <w:rPr>
          <w:rFonts w:hint="eastAsia"/>
        </w:rPr>
        <w:t xml:space="preserve">Making）传统提供了大量反例：消防员指挥官在火场采取的快速直觉判断，不仅不是偏差的来源，反而是数十年经验压缩后的精确模式匹配。Kahneman</w:t>
      </w:r>
      <w:r>
        <w:t xml:space="preserve"> </w:t>
      </w:r>
      <w:r>
        <w:rPr>
          <w:rFonts w:hint="eastAsia"/>
        </w:rPr>
        <w:t xml:space="preserve">与</w:t>
      </w:r>
      <w:r>
        <w:t xml:space="preserve"> Klein </w:t>
      </w:r>
      <w:r>
        <w:rPr>
          <w:rFonts w:hint="eastAsia"/>
        </w:rPr>
        <w:t xml:space="preserve">在《American</w:t>
      </w:r>
      <w:r>
        <w:t xml:space="preserve"> </w:t>
      </w:r>
      <w:r>
        <w:rPr>
          <w:rFonts w:hint="eastAsia"/>
        </w:rPr>
        <w:t xml:space="preserve">Psychologist》上的“对抗性合作”文章正是试图调和这一张力——结论是：启发式在特定条件下（高确定性的、有充分反馈的环境）可以产生专家直觉，在另外的条件下（低确定性、无反馈环境）则产生系统性偏差【理论/学派】。</w:t>
      </w:r>
    </w:p>
    <w:p>
      <w:pPr>
        <w:pStyle w:val="BodyText"/>
      </w:pPr>
      <w:r>
        <w:rPr>
          <w:rFonts w:hint="eastAsia"/>
        </w:rPr>
        <w:t xml:space="preserve">这意味着，</w:t>
      </w:r>
      <w:r>
        <w:rPr>
          <w:rFonts w:hint="eastAsia"/>
        </w:rPr>
        <w:t xml:space="preserve">“快=启发式=容易出错”</w:t>
      </w:r>
      <w:r>
        <w:rPr>
          <w:rFonts w:hint="eastAsia"/>
        </w:rPr>
        <w:t xml:space="preserve">与“慢=分析式=更准确”的简单映射，</w:t>
      </w:r>
      <w:r>
        <w:rPr>
          <w:rFonts w:hint="eastAsia"/>
          <w:b/>
          <w:bCs/>
        </w:rPr>
        <w:t xml:space="preserve">只在特定实验范式下成立</w:t>
      </w:r>
      <w:r>
        <w:rPr>
          <w:rFonts w:hint="eastAsia"/>
        </w:rPr>
        <w:t xml:space="preserve">，不能作为心智结构的一般性断言。双过程理论的强版本——系统</w:t>
      </w:r>
      <w:r>
        <w:t xml:space="preserve"> 1 </w:t>
      </w:r>
      <w:r>
        <w:rPr>
          <w:rFonts w:hint="eastAsia"/>
        </w:rPr>
        <w:t xml:space="preserve">是偏差来源、系统</w:t>
      </w:r>
      <w:r>
        <w:t xml:space="preserve"> 2 </w:t>
      </w:r>
      <w:r>
        <w:rPr>
          <w:rFonts w:hint="eastAsia"/>
        </w:rPr>
        <w:t xml:space="preserve">是纠错装置——已经承受不住这一修正。</w:t>
      </w:r>
    </w:p>
    <w:p>
      <w:r>
        <w:pict>
          <v:rect style="width:0;height:1.5pt" o:hralign="center" o:hrstd="t" o:hr="t"/>
        </w:pict>
      </w:r>
    </w:p>
    <w:p>
      <w:pPr>
        <w:pStyle w:val="FirstParagraph"/>
      </w:pPr>
      <w:r>
        <w:rPr>
          <w:rFonts w:hint="eastAsia"/>
          <w:b/>
          <w:bCs/>
        </w:rPr>
        <w:t xml:space="preserve">三、强版本的批评：没有两个解剖学系统</w:t>
      </w:r>
    </w:p>
    <w:p>
      <w:pPr>
        <w:pStyle w:val="BodyText"/>
      </w:pPr>
      <w:r>
        <w:rPr>
          <w:rFonts w:hint="eastAsia"/>
        </w:rPr>
        <w:t xml:space="preserve">对双过程理论更根本的挑战来自认知神经科学，这与1.1节中</w:t>
      </w:r>
      <w:r>
        <w:t xml:space="preserve"> Pessoa </w:t>
      </w:r>
      <w:r>
        <w:rPr>
          <w:rFonts w:hint="eastAsia"/>
        </w:rPr>
        <w:t xml:space="preserve">对“理性</w:t>
      </w:r>
      <w:r>
        <w:t xml:space="preserve"> vs </w:t>
      </w:r>
      <w:r>
        <w:rPr>
          <w:rFonts w:hint="eastAsia"/>
        </w:rPr>
        <w:t xml:space="preserve">情感”二分的批评一脉相承。强版本的双过程模型暗示，系统</w:t>
      </w:r>
      <w:r>
        <w:t xml:space="preserve"> 1 </w:t>
      </w:r>
      <w:r>
        <w:rPr>
          <w:rFonts w:hint="eastAsia"/>
        </w:rPr>
        <w:t xml:space="preserve">和系统</w:t>
      </w:r>
      <w:r>
        <w:t xml:space="preserve"> 2 </w:t>
      </w:r>
      <w:r>
        <w:rPr>
          <w:rFonts w:hint="eastAsia"/>
        </w:rPr>
        <w:t xml:space="preserve">应该对应于不同的神经回路或大脑区域。然而，二十多年的神经成像和脑损伤研究未能提供支持这种清晰解剖学分离的证据。</w:t>
      </w:r>
    </w:p>
    <w:p>
      <w:pPr>
        <w:pStyle w:val="BodyText"/>
      </w:pPr>
      <w:r>
        <w:t xml:space="preserve">Evans </w:t>
      </w:r>
      <w:r>
        <w:rPr>
          <w:rFonts w:hint="eastAsia"/>
        </w:rPr>
        <w:t xml:space="preserve">和</w:t>
      </w:r>
      <w:r>
        <w:t xml:space="preserve"> Stanovich </w:t>
      </w:r>
      <w:r>
        <w:rPr>
          <w:rFonts w:hint="eastAsia"/>
        </w:rPr>
        <w:t xml:space="preserve">自己在</w:t>
      </w:r>
      <w:r>
        <w:t xml:space="preserve"> 2013 </w:t>
      </w:r>
      <w:r>
        <w:rPr>
          <w:rFonts w:hint="eastAsia"/>
        </w:rPr>
        <w:t xml:space="preserve">年的一篇综述中（发表在《Perspectives</w:t>
      </w:r>
      <w:r>
        <w:t xml:space="preserve"> on Psychological </w:t>
      </w:r>
      <w:r>
        <w:rPr>
          <w:rFonts w:hint="eastAsia"/>
        </w:rPr>
        <w:t xml:space="preserve">Science》）已经将强版本退回了较弱版本。他们明确指出，</w:t>
      </w:r>
      <w:r>
        <w:rPr>
          <w:rFonts w:hint="eastAsia"/>
        </w:rPr>
        <w:t xml:space="preserve">“系统</w:t>
      </w:r>
      <w:r>
        <w:t xml:space="preserve"> 1”</w:t>
      </w:r>
      <w:r>
        <w:rPr>
          <w:rFonts w:hint="eastAsia"/>
        </w:rPr>
        <w:t xml:space="preserve">和“系统</w:t>
      </w:r>
      <w:r>
        <w:t xml:space="preserve"> </w:t>
      </w:r>
      <w:r>
        <w:rPr>
          <w:rFonts w:hint="eastAsia"/>
        </w:rPr>
        <w:t xml:space="preserve">2”的标签应该被理解为加工过程的特征（自动</w:t>
      </w:r>
      <w:r>
        <w:t xml:space="preserve"> vs </w:t>
      </w:r>
      <w:r>
        <w:rPr>
          <w:rFonts w:hint="eastAsia"/>
        </w:rPr>
        <w:t xml:space="preserve">控制），而非独立运作的系统实体【理论/学派】。换言之，存在“类型</w:t>
      </w:r>
      <w:r>
        <w:t xml:space="preserve"> 1 </w:t>
      </w:r>
      <w:r>
        <w:rPr>
          <w:rFonts w:hint="eastAsia"/>
        </w:rPr>
        <w:t xml:space="preserve">加工”和“类型</w:t>
      </w:r>
      <w:r>
        <w:t xml:space="preserve"> 2 </w:t>
      </w:r>
      <w:r>
        <w:rPr>
          <w:rFonts w:hint="eastAsia"/>
        </w:rPr>
        <w:t xml:space="preserve">加工”，但不存在“系统</w:t>
      </w:r>
      <w:r>
        <w:t xml:space="preserve"> </w:t>
      </w:r>
      <w:r>
        <w:rPr>
          <w:rFonts w:hint="eastAsia"/>
        </w:rPr>
        <w:t xml:space="preserve">1”和“系统</w:t>
      </w:r>
      <w:r>
        <w:t xml:space="preserve"> </w:t>
      </w:r>
      <w:r>
        <w:rPr>
          <w:rFonts w:hint="eastAsia"/>
        </w:rPr>
        <w:t xml:space="preserve">2”这两个在大脑中可定位的物理模块。</w:t>
      </w:r>
    </w:p>
    <w:p>
      <w:pPr>
        <w:pStyle w:val="BodyText"/>
      </w:pPr>
      <w:r>
        <w:t xml:space="preserve">Pessoa </w:t>
      </w:r>
      <w:r>
        <w:rPr>
          <w:rFonts w:hint="eastAsia"/>
        </w:rPr>
        <w:t xml:space="preserve">在《论情绪与认知的关系》（On</w:t>
      </w:r>
      <w:r>
        <w:t xml:space="preserve"> the Relationship between Emotion and </w:t>
      </w:r>
      <w:r>
        <w:rPr>
          <w:rFonts w:hint="eastAsia"/>
        </w:rPr>
        <w:t xml:space="preserve">Cognition）一文中提供了更系统的神经学批评，我们已在</w:t>
      </w:r>
      <w:r>
        <w:t xml:space="preserve"> 1.1 </w:t>
      </w:r>
      <w:r>
        <w:rPr>
          <w:rFonts w:hint="eastAsia"/>
        </w:rPr>
        <w:t xml:space="preserve">节做了概述。其核心论点是：几乎不存在纯粹“认知的”或纯粹“情绪的”大脑区域。以杏仁核与背外侧前额叶皮层（dlPFC）为例，杏仁核曾被广泛认为是“情绪中心”（fear</w:t>
      </w:r>
      <w:r>
        <w:t xml:space="preserve"> </w:t>
      </w:r>
      <w:r>
        <w:rPr>
          <w:rFonts w:hint="eastAsia"/>
        </w:rPr>
        <w:t xml:space="preserve">center），而</w:t>
      </w:r>
      <w:r>
        <w:t xml:space="preserve"> dlPFC </w:t>
      </w:r>
      <w:r>
        <w:rPr>
          <w:rFonts w:hint="eastAsia"/>
        </w:rPr>
        <w:t xml:space="preserve">是“认知控制中心”。但更深入的研究表明，杏仁核也参与注意分配和对显著事件的定位，这些功能很难归类为纯“情绪”；而</w:t>
      </w:r>
      <w:r>
        <w:t xml:space="preserve"> dlPFC </w:t>
      </w:r>
      <w:r>
        <w:rPr>
          <w:rFonts w:hint="eastAsia"/>
        </w:rPr>
        <w:t xml:space="preserve">在情绪调节中发挥核心作用，其活动深刻地受情绪线索的调制【实证】。</w:t>
      </w:r>
    </w:p>
    <w:p>
      <w:pPr>
        <w:pStyle w:val="BodyText"/>
      </w:pPr>
      <w:r>
        <w:rPr>
          <w:rFonts w:hint="eastAsia"/>
        </w:rPr>
        <w:t xml:space="preserve">如果“情绪脑区”和“认知脑区”的分离本身就不成立，那么基于“理性</w:t>
      </w:r>
      <w:r>
        <w:t xml:space="preserve"> vs </w:t>
      </w:r>
      <w:r>
        <w:rPr>
          <w:rFonts w:hint="eastAsia"/>
        </w:rPr>
        <w:t xml:space="preserve">情感”二分的“系统</w:t>
      </w:r>
      <w:r>
        <w:t xml:space="preserve"> 1 vs </w:t>
      </w:r>
      <w:r>
        <w:rPr>
          <w:rFonts w:hint="eastAsia"/>
        </w:rPr>
        <w:t xml:space="preserve">系统</w:t>
      </w:r>
      <w:r>
        <w:t xml:space="preserve"> </w:t>
      </w:r>
      <w:r>
        <w:rPr>
          <w:rFonts w:hint="eastAsia"/>
        </w:rPr>
        <w:t xml:space="preserve">2”框架自然也失去了神经解剖学的根基。关键不是否认存在自动加工和控制加工——这一层级的区分确实有实证基础——而是否认这两种加工映射到两个生物学上可隔离的系统。这正是1.1节留下的核心洞见在本节的直接应用：范畴错误不仅适用于“理性</w:t>
      </w:r>
      <w:r>
        <w:t xml:space="preserve"> vs </w:t>
      </w:r>
      <w:r>
        <w:rPr>
          <w:rFonts w:hint="eastAsia"/>
        </w:rPr>
        <w:t xml:space="preserve">情感”，同样适用于“系统1</w:t>
      </w:r>
      <w:r>
        <w:t xml:space="preserve"> vs </w:t>
      </w:r>
      <w:r>
        <w:rPr>
          <w:rFonts w:hint="eastAsia"/>
        </w:rPr>
        <w:t xml:space="preserve">系统2”。</w:t>
      </w:r>
    </w:p>
    <w:p>
      <w:pPr>
        <w:pStyle w:val="BodyText"/>
      </w:pPr>
      <w:r>
        <w:rPr>
          <w:rFonts w:hint="eastAsia"/>
        </w:rPr>
        <w:t xml:space="preserve">更进一步，基于脑损伤的研究为这一批评提供了来自临床的直接数据。Damasio</w:t>
      </w:r>
      <w:r>
        <w:t xml:space="preserve"> </w:t>
      </w:r>
      <w:r>
        <w:rPr>
          <w:rFonts w:hint="eastAsia"/>
        </w:rPr>
        <w:t xml:space="preserve">在《笛卡尔的错误》（Descartes’</w:t>
      </w:r>
      <w:r>
        <w:t xml:space="preserve"> </w:t>
      </w:r>
      <w:r>
        <w:rPr>
          <w:rFonts w:hint="eastAsia"/>
        </w:rPr>
        <w:t xml:space="preserve">Error）中报告了腹内侧前额叶皮层（vmPFC）受损的病人，本书第</w:t>
      </w:r>
      <w:r>
        <w:t xml:space="preserve"> 2 </w:t>
      </w:r>
      <w:r>
        <w:rPr>
          <w:rFonts w:hint="eastAsia"/>
        </w:rPr>
        <w:t xml:space="preserve">章将详细讨论。这里只需指出一个要点：如果双过程理论的强版本成立，vmPFC</w:t>
      </w:r>
      <w:r>
        <w:t xml:space="preserve"> </w:t>
      </w:r>
      <w:r>
        <w:rPr>
          <w:rFonts w:hint="eastAsia"/>
        </w:rPr>
        <w:t xml:space="preserve">受损应该主要损害“系统</w:t>
      </w:r>
      <w:r>
        <w:t xml:space="preserve"> </w:t>
      </w:r>
      <w:r>
        <w:rPr>
          <w:rFonts w:hint="eastAsia"/>
        </w:rPr>
        <w:t xml:space="preserve">2”的认知控制功能。但实际上，vmPFC</w:t>
      </w:r>
      <w:r>
        <w:t xml:space="preserve"> </w:t>
      </w:r>
      <w:r>
        <w:rPr>
          <w:rFonts w:hint="eastAsia"/>
        </w:rPr>
        <w:t xml:space="preserve">病人的核心缺陷恰恰是</w:t>
      </w:r>
      <w:r>
        <w:rPr>
          <w:rFonts w:hint="eastAsia"/>
          <w:b/>
          <w:bCs/>
        </w:rPr>
        <w:t xml:space="preserve">认知功能完好但现实决策崩溃</w:t>
      </w:r>
      <w:r>
        <w:rPr>
          <w:rFonts w:hint="eastAsia"/>
        </w:rPr>
        <w:t xml:space="preserve">——他们可以在逻辑测验中表现正常，却无法做出对个人生活有利的简单选择【实证】。这个悖论暴露了框架的盲区：vmPFC</w:t>
      </w:r>
      <w:r>
        <w:t xml:space="preserve"> </w:t>
      </w:r>
      <w:r>
        <w:rPr>
          <w:rFonts w:hint="eastAsia"/>
        </w:rPr>
        <w:t xml:space="preserve">的损伤影响了被双过程理论归入“情绪”或“系统</w:t>
      </w:r>
      <w:r>
        <w:t xml:space="preserve"> </w:t>
      </w:r>
      <w:r>
        <w:rPr>
          <w:rFonts w:hint="eastAsia"/>
        </w:rPr>
        <w:t xml:space="preserve">1”的某个东西（躯体标记），而这个东西对</w:t>
      </w:r>
      <w:r>
        <w:rPr>
          <w:rFonts w:hint="eastAsia"/>
          <w:b/>
          <w:bCs/>
        </w:rPr>
        <w:t xml:space="preserve">好的判断</w:t>
      </w:r>
      <w:r>
        <w:rPr>
          <w:rFonts w:hint="eastAsia"/>
        </w:rPr>
        <w:t xml:space="preserve">是必需的，并非可被系统</w:t>
      </w:r>
      <w:r>
        <w:t xml:space="preserve"> 2 </w:t>
      </w:r>
      <w:r>
        <w:rPr>
          <w:rFonts w:hint="eastAsia"/>
        </w:rPr>
        <w:t xml:space="preserve">取代的偏差来源。</w:t>
      </w:r>
    </w:p>
    <w:p>
      <w:r>
        <w:pict>
          <v:rect style="width:0;height:1.5pt" o:hralign="center" o:hrstd="t" o:hr="t"/>
        </w:pict>
      </w:r>
    </w:p>
    <w:p>
      <w:pPr>
        <w:pStyle w:val="FirstParagraph"/>
      </w:pPr>
      <w:r>
        <w:rPr>
          <w:rFonts w:hint="eastAsia"/>
          <w:b/>
          <w:bCs/>
        </w:rPr>
        <w:t xml:space="preserve">四、简化与失效边界：为什么二分诱惑人但不可靠</w:t>
      </w:r>
    </w:p>
    <w:p>
      <w:pPr>
        <w:pStyle w:val="BodyText"/>
      </w:pPr>
      <w:r>
        <w:rPr>
          <w:rFonts w:hint="eastAsia"/>
          <w:b/>
          <w:bCs/>
        </w:rPr>
        <w:t xml:space="preserve">[简化]</w:t>
      </w:r>
      <w:r>
        <w:t xml:space="preserve"> </w:t>
      </w:r>
      <w:r>
        <w:rPr>
          <w:rFonts w:hint="eastAsia"/>
        </w:rPr>
        <w:t xml:space="preserve">将心智二分为快/慢两个系统之所以在教学上如此有用，是因为它触及了人类自我理解的古老直觉——</w:t>
      </w:r>
      <w:r>
        <w:rPr>
          <w:rFonts w:hint="eastAsia"/>
        </w:rPr>
        <w:t xml:space="preserve">“我是被两匹马拉的，一匹有理性但迟缓，一匹冲动但快捷”</w:t>
      </w:r>
      <w:r>
        <w:rPr>
          <w:rFonts w:hint="eastAsia"/>
        </w:rPr>
        <w:t xml:space="preserve">。柏拉图在《斐德若篇》（Phaedrus）中描绘的理性驭手与激情/欲望两匹马的马车意象，以及弗洛伊德的本我/自我/超我三层结构，都是这个直觉在哲学史上的表达。Kahneman</w:t>
      </w:r>
      <w:r>
        <w:t xml:space="preserve"> </w:t>
      </w:r>
      <w:r>
        <w:rPr>
          <w:rFonts w:hint="eastAsia"/>
        </w:rPr>
        <w:t xml:space="preserve">的系统</w:t>
      </w:r>
      <w:r>
        <w:t xml:space="preserve"> </w:t>
      </w:r>
      <w:r>
        <w:rPr>
          <w:rFonts w:hint="eastAsia"/>
        </w:rPr>
        <w:t xml:space="preserve">1/系统</w:t>
      </w:r>
      <w:r>
        <w:t xml:space="preserve"> 2 </w:t>
      </w:r>
      <w:r>
        <w:rPr>
          <w:rFonts w:hint="eastAsia"/>
        </w:rPr>
        <w:t xml:space="preserve">不过是给这个古老直觉换上了现代认知心理学的术语【示意】。</w:t>
      </w:r>
    </w:p>
    <w:p>
      <w:pPr>
        <w:pStyle w:val="BodyText"/>
      </w:pPr>
      <w:r>
        <w:rPr>
          <w:rFonts w:hint="eastAsia"/>
          <w:b/>
          <w:bCs/>
        </w:rPr>
        <w:t xml:space="preserve">[失效边界]</w:t>
      </w:r>
      <w:r>
        <w:t xml:space="preserve"> </w:t>
      </w:r>
      <w:r>
        <w:rPr>
          <w:rFonts w:hint="eastAsia"/>
        </w:rPr>
        <w:t xml:space="preserve">这种教学简化的失效，发生在你试图用“两个系统”来回答以下问题时：</w:t>
      </w:r>
      <w:r>
        <w:t xml:space="preserve"> </w:t>
      </w:r>
      <w:r>
        <w:t xml:space="preserve">-</w:t>
      </w:r>
      <w:r>
        <w:t xml:space="preserve"> </w:t>
      </w:r>
      <w:r>
        <w:rPr>
          <w:rFonts w:hint="eastAsia"/>
          <w:b/>
          <w:bCs/>
        </w:rPr>
        <w:t xml:space="preserve">专家直觉</w:t>
      </w:r>
      <w:r>
        <w:rPr>
          <w:rFonts w:hint="eastAsia"/>
        </w:rPr>
        <w:t xml:space="preserve">：消防指挥官的快速判断是哪种系统的产物？它有系统</w:t>
      </w:r>
      <w:r>
        <w:t xml:space="preserve"> 1 </w:t>
      </w:r>
      <w:r>
        <w:rPr>
          <w:rFonts w:hint="eastAsia"/>
        </w:rPr>
        <w:t xml:space="preserve">的速度，但具备系统</w:t>
      </w:r>
      <w:r>
        <w:t xml:space="preserve"> 2 </w:t>
      </w:r>
      <w:r>
        <w:rPr>
          <w:rFonts w:hint="eastAsia"/>
        </w:rPr>
        <w:t xml:space="preserve">才可能与准确性挂钩的特征。</w:t>
      </w:r>
      <w:r>
        <w:t xml:space="preserve"> </w:t>
      </w:r>
      <w:r>
        <w:t xml:space="preserve">-</w:t>
      </w:r>
      <w:r>
        <w:t xml:space="preserve"> </w:t>
      </w:r>
      <w:r>
        <w:rPr>
          <w:rFonts w:hint="eastAsia"/>
          <w:b/>
          <w:bCs/>
        </w:rPr>
        <w:t xml:space="preserve">情绪在决策中的作用</w:t>
      </w:r>
      <w:r>
        <w:rPr>
          <w:rFonts w:hint="eastAsia"/>
        </w:rPr>
        <w:t xml:space="preserve">：vmPFC</w:t>
      </w:r>
      <w:r>
        <w:t xml:space="preserve"> </w:t>
      </w:r>
      <w:r>
        <w:rPr>
          <w:rFonts w:hint="eastAsia"/>
        </w:rPr>
        <w:t xml:space="preserve">的病人在系统</w:t>
      </w:r>
      <w:r>
        <w:t xml:space="preserve"> 2 </w:t>
      </w:r>
      <w:r>
        <w:rPr>
          <w:rFonts w:hint="eastAsia"/>
        </w:rPr>
        <w:t xml:space="preserve">完好的情况下做出了灾难性决策——说明某种不被视为“计算”的东西（躯体标记、内感受信号）是决策的构成要素，而非干扰。这既不是系统</w:t>
      </w:r>
      <w:r>
        <w:t xml:space="preserve"> 1 </w:t>
      </w:r>
      <w:r>
        <w:rPr>
          <w:rFonts w:hint="eastAsia"/>
        </w:rPr>
        <w:t xml:space="preserve">的启发式，也不是系统</w:t>
      </w:r>
      <w:r>
        <w:t xml:space="preserve"> 2 </w:t>
      </w:r>
      <w:r>
        <w:rPr>
          <w:rFonts w:hint="eastAsia"/>
        </w:rPr>
        <w:t xml:space="preserve">的分析推理。</w:t>
      </w:r>
      <w:r>
        <w:t xml:space="preserve"> </w:t>
      </w:r>
      <w:r>
        <w:t xml:space="preserve">-</w:t>
      </w:r>
      <w:r>
        <w:t xml:space="preserve"> </w:t>
      </w:r>
      <w:r>
        <w:rPr>
          <w:rFonts w:hint="eastAsia"/>
          <w:b/>
          <w:bCs/>
        </w:rPr>
        <w:t xml:space="preserve">多任务下的表现</w:t>
      </w:r>
      <w:r>
        <w:rPr>
          <w:rFonts w:hint="eastAsia"/>
        </w:rPr>
        <w:t xml:space="preserve">：在心智架构层面，</w:t>
      </w:r>
      <w:r>
        <w:rPr>
          <w:rFonts w:hint="eastAsia"/>
        </w:rPr>
        <w:t xml:space="preserve">“执行功能受限”</w:t>
      </w:r>
      <w:r>
        <w:rPr>
          <w:rFonts w:hint="eastAsia"/>
        </w:rPr>
        <w:t xml:space="preserve">是系统</w:t>
      </w:r>
      <w:r>
        <w:t xml:space="preserve"> 2 </w:t>
      </w:r>
      <w:r>
        <w:rPr>
          <w:rFonts w:hint="eastAsia"/>
        </w:rPr>
        <w:t xml:space="preserve">进路的核心前提。但是，如果一个过程在经过无数重复后“自动化”了（如开车、演奏乐器），它在执行功能上的成本几乎与系统</w:t>
      </w:r>
      <w:r>
        <w:t xml:space="preserve"> 1 </w:t>
      </w:r>
      <w:r>
        <w:rPr>
          <w:rFonts w:hint="eastAsia"/>
        </w:rPr>
        <w:t xml:space="preserve">无异，这暗示的不是两个系统，而是一个连续的自动化谱系。</w:t>
      </w:r>
    </w:p>
    <w:p>
      <w:pPr>
        <w:pStyle w:val="BodyText"/>
      </w:pPr>
      <w:r>
        <w:rPr>
          <w:rFonts w:hint="eastAsia"/>
        </w:rPr>
        <w:t xml:space="preserve">现在学术界正在达成的共识——在</w:t>
      </w:r>
      <w:r>
        <w:t xml:space="preserve"> Melnikoff </w:t>
      </w:r>
      <w:r>
        <w:rPr>
          <w:rFonts w:hint="eastAsia"/>
        </w:rPr>
        <w:t xml:space="preserve">与</w:t>
      </w:r>
      <w:r>
        <w:t xml:space="preserve"> Bargh 2018 </w:t>
      </w:r>
      <w:r>
        <w:rPr>
          <w:rFonts w:hint="eastAsia"/>
        </w:rPr>
        <w:t xml:space="preserve">年的综述中得到了较系统的表述——是：双过程理论作为“类型”区分（type</w:t>
      </w:r>
      <w:r>
        <w:t xml:space="preserve"> </w:t>
      </w:r>
      <w:r>
        <w:rPr>
          <w:rFonts w:hint="eastAsia"/>
        </w:rPr>
        <w:t xml:space="preserve">distinction）是有用的，但心智架构本身可能是一个多维空间，任何给定过程都可以被描述为在“自动化-控制”</w:t>
      </w:r>
      <w:r>
        <w:rPr>
          <w:rFonts w:hint="eastAsia"/>
        </w:rPr>
        <w:t xml:space="preserve">“有意识-无意识”</w:t>
      </w:r>
      <w:r>
        <w:rPr>
          <w:rFonts w:hint="eastAsia"/>
        </w:rPr>
        <w:t xml:space="preserve">“快速-慢速”</w:t>
      </w:r>
      <w:r>
        <w:rPr>
          <w:rFonts w:hint="eastAsia"/>
        </w:rPr>
        <w:t xml:space="preserve">“粗粒度-细粒度特征提取”</w:t>
      </w:r>
      <w:r>
        <w:rPr>
          <w:rFonts w:hint="eastAsia"/>
        </w:rPr>
        <w:t xml:space="preserve">等多个维度上的位置，而这些维度并不像经典框架所暗示的那样高度共变（covary）【理论/学派】。换言之，一个过程可以同时是快速的、有意识的、并且依赖于复杂的模式提取——这不是系统</w:t>
      </w:r>
      <w:r>
        <w:t xml:space="preserve"> 1 </w:t>
      </w:r>
      <w:r>
        <w:rPr>
          <w:rFonts w:hint="eastAsia"/>
        </w:rPr>
        <w:t xml:space="preserve">或系统</w:t>
      </w:r>
      <w:r>
        <w:t xml:space="preserve"> </w:t>
      </w:r>
      <w:r>
        <w:rPr>
          <w:rFonts w:hint="eastAsia"/>
        </w:rPr>
        <w:t xml:space="preserve">2，也不在这两个标签所定义的对角线上。</w:t>
      </w:r>
    </w:p>
    <w:p>
      <w:r>
        <w:pict>
          <v:rect style="width:0;height:1.5pt" o:hralign="center" o:hrstd="t" o:hr="t"/>
        </w:pict>
      </w:r>
    </w:p>
    <w:p>
      <w:pPr>
        <w:pStyle w:val="FirstParagraph"/>
      </w:pPr>
      <w:r>
        <w:rPr>
          <w:rFonts w:hint="eastAsia"/>
          <w:b/>
          <w:bCs/>
        </w:rPr>
        <w:t xml:space="preserve">五、交叉回指框：为什么这节的内容对全书论点至关重要</w:t>
      </w:r>
    </w:p>
    <w:p>
      <w:pPr>
        <w:pStyle w:val="BodyText"/>
      </w:pPr>
      <w:r>
        <w:rPr>
          <w:rFonts w:hint="eastAsia"/>
          <w:b/>
          <w:bCs/>
        </w:rPr>
        <w:t xml:space="preserve">书内接口</w:t>
      </w:r>
      <w:r>
        <w:rPr>
          <w:rFonts w:hint="eastAsia"/>
        </w:rPr>
        <w:t xml:space="preserve">：本节为第</w:t>
      </w:r>
      <w:r>
        <w:t xml:space="preserve"> 1 </w:t>
      </w:r>
      <w:r>
        <w:rPr>
          <w:rFonts w:hint="eastAsia"/>
        </w:rPr>
        <w:t xml:space="preserve">章的收尾——1.1</w:t>
      </w:r>
      <w:r>
        <w:t xml:space="preserve"> </w:t>
      </w:r>
      <w:r>
        <w:rPr>
          <w:rFonts w:hint="eastAsia"/>
        </w:rPr>
        <w:t xml:space="preserve">节拆掉了“理性</w:t>
      </w:r>
      <w:r>
        <w:t xml:space="preserve"> vs </w:t>
      </w:r>
      <w:r>
        <w:rPr>
          <w:rFonts w:hint="eastAsia"/>
        </w:rPr>
        <w:t xml:space="preserve">情感”的二分，本节拆掉了二分更精细的伪装“系统</w:t>
      </w:r>
      <w:r>
        <w:t xml:space="preserve"> 1 vs </w:t>
      </w:r>
      <w:r>
        <w:rPr>
          <w:rFonts w:hint="eastAsia"/>
        </w:rPr>
        <w:t xml:space="preserve">系统</w:t>
      </w:r>
      <w:r>
        <w:t xml:space="preserve"> </w:t>
      </w:r>
      <w:r>
        <w:rPr>
          <w:rFonts w:hint="eastAsia"/>
        </w:rPr>
        <w:t xml:space="preserve">2”。这两步清除之后，我们才能在第</w:t>
      </w:r>
      <w:r>
        <w:t xml:space="preserve"> 2 </w:t>
      </w:r>
      <w:r>
        <w:rPr>
          <w:rFonts w:hint="eastAsia"/>
        </w:rPr>
        <w:t xml:space="preserve">章正面引入</w:t>
      </w:r>
      <w:r>
        <w:t xml:space="preserve"> Damasio </w:t>
      </w:r>
      <w:r>
        <w:rPr>
          <w:rFonts w:hint="eastAsia"/>
        </w:rPr>
        <w:t xml:space="preserve">的躯体标记假说——判断中不可被还原为计算的那个成分。如果读者仍抱住“情绪=系统</w:t>
      </w:r>
      <w:r>
        <w:t xml:space="preserve"> </w:t>
      </w:r>
      <w:r>
        <w:rPr>
          <w:rFonts w:hint="eastAsia"/>
        </w:rPr>
        <w:t xml:space="preserve">1、容易犯错、应被系统</w:t>
      </w:r>
      <w:r>
        <w:t xml:space="preserve"> 2 </w:t>
      </w:r>
      <w:r>
        <w:rPr>
          <w:rFonts w:hint="eastAsia"/>
        </w:rPr>
        <w:t xml:space="preserve">压制”的框架，躯体标记假说就会被错误地理解为“情绪干扰有理化”，而不是“情绪是决策的构成要素”。</w:t>
      </w:r>
    </w:p>
    <w:p>
      <w:pPr>
        <w:pStyle w:val="BodyText"/>
      </w:pPr>
      <w:r>
        <w:rPr>
          <w:rFonts w:hint="eastAsia"/>
          <w:b/>
          <w:bCs/>
        </w:rPr>
        <w:t xml:space="preserve">书际接口</w:t>
      </w:r>
      <w:r>
        <w:rPr>
          <w:rFonts w:hint="eastAsia"/>
        </w:rPr>
        <w:t xml:space="preserve">：回指《AI.docx》——当前端到端深度学习和大语言模型的判断范式，本质上是一个加强版的“系统</w:t>
      </w:r>
      <w:r>
        <w:t xml:space="preserve"> </w:t>
      </w:r>
      <w:r>
        <w:rPr>
          <w:rFonts w:hint="eastAsia"/>
        </w:rPr>
        <w:t xml:space="preserve">1”：输入到输出的快速模式映射，没有（我们将在第</w:t>
      </w:r>
      <w:r>
        <w:t xml:space="preserve"> 2-3 </w:t>
      </w:r>
      <w:r>
        <w:rPr>
          <w:rFonts w:hint="eastAsia"/>
        </w:rPr>
        <w:t xml:space="preserve">章阐述的）内感受回路和躯体投票机制。双过程框架的贡献者是心理学，但其教学流行不无代价——它无意中强化了“判断的改进路径就是给系统</w:t>
      </w:r>
      <w:r>
        <w:t xml:space="preserve"> 1 </w:t>
      </w:r>
      <w:r>
        <w:rPr>
          <w:rFonts w:hint="eastAsia"/>
        </w:rPr>
        <w:t xml:space="preserve">加系统</w:t>
      </w:r>
      <w:r>
        <w:t xml:space="preserve"> 2 </w:t>
      </w:r>
      <w:r>
        <w:rPr>
          <w:rFonts w:hint="eastAsia"/>
        </w:rPr>
        <w:t xml:space="preserve">的监督”的计算主义直觉。本节的批评表明，这种改进路径要成立的前提（情绪是偏差的根源）在神经层面是可疑的。</w:t>
      </w:r>
    </w:p>
    <w:p>
      <w:pPr>
        <w:pStyle w:val="BodyText"/>
      </w:pPr>
      <w:r>
        <w:rPr>
          <w:rFonts w:hint="eastAsia"/>
          <w:b/>
          <w:bCs/>
        </w:rPr>
        <w:t xml:space="preserve">馆际接口</w:t>
      </w:r>
      <w:r>
        <w:rPr>
          <w:rFonts w:hint="eastAsia"/>
        </w:rPr>
        <w:t xml:space="preserve">：这与《卷二：模型用尽处》相呼应。卷二已展示了模型（统计模型、AI</w:t>
      </w:r>
      <w:r>
        <w:t xml:space="preserve"> </w:t>
      </w:r>
      <w:r>
        <w:rPr>
          <w:rFonts w:hint="eastAsia"/>
        </w:rPr>
        <w:t xml:space="preserve">模型）在将情境映射到决策时用尽的地方——即其可编译的smart的终结处。本节从心智架构一侧指出，所谓“人类直觉”（即那种超越了模型的、内化于身体与环境耦合的判断）不能被简化为“系统</w:t>
      </w:r>
      <w:r>
        <w:t xml:space="preserve"> 1 </w:t>
      </w:r>
      <w:r>
        <w:rPr>
          <w:rFonts w:hint="eastAsia"/>
        </w:rPr>
        <w:t xml:space="preserve">启发式”——它是生物体在计算用尽处的一种接手方式，其生理机构正是本卷后续章节的主题。</w:t>
      </w:r>
    </w:p>
    <w:p>
      <w:r>
        <w:pict>
          <v:rect style="width:0;height:1.5pt" o:hralign="center" o:hrstd="t" o:hr="t"/>
        </w:pict>
      </w:r>
    </w:p>
    <w:p>
      <w:pPr>
        <w:pStyle w:val="FirstParagraph"/>
      </w:pPr>
      <w:r>
        <w:rPr>
          <w:rFonts w:hint="eastAsia"/>
          <w:b/>
          <w:bCs/>
        </w:rPr>
        <w:t xml:space="preserve">六、关键学派立场对照表</w:t>
      </w:r>
    </w:p>
    <w:tbl>
      <w:tblPr>
        <w:tblStyle w:val="Table"/>
        <w:tblW w:type="pct" w:w="5000"/>
        <w:tblLayout w:type="fixed"/>
        <w:tblLook w:firstRow="1" w:lastRow="0" w:firstColumn="0" w:lastColumn="0" w:noHBand="0" w:noVBand="0" w:val="0020"/>
      </w:tblPr>
      <w:tblGrid>
        <w:gridCol w:w="1284"/>
        <w:gridCol w:w="2996"/>
        <w:gridCol w:w="1926"/>
        <w:gridCol w:w="1712"/>
      </w:tblGrid>
      <w:tr>
        <w:trPr>
          <w:tblHeader w:val="on"/>
        </w:trPr>
        <w:tc>
          <w:tcPr/>
          <w:p>
            <w:pPr>
              <w:pStyle w:val="Compact"/>
            </w:pPr>
            <w:r>
              <w:rPr>
                <w:rFonts w:hint="eastAsia"/>
              </w:rPr>
              <w:t xml:space="preserve">立场</w:t>
            </w:r>
          </w:p>
        </w:tc>
        <w:tc>
          <w:tcPr/>
          <w:p>
            <w:pPr>
              <w:pStyle w:val="Compact"/>
            </w:pPr>
            <w:r>
              <w:rPr>
                <w:rFonts w:hint="eastAsia"/>
              </w:rPr>
              <w:t xml:space="preserve">代表学者/学派</w:t>
            </w:r>
          </w:p>
        </w:tc>
        <w:tc>
          <w:tcPr/>
          <w:p>
            <w:pPr>
              <w:pStyle w:val="Compact"/>
            </w:pPr>
            <w:r>
              <w:rPr>
                <w:rFonts w:hint="eastAsia"/>
              </w:rPr>
              <w:t xml:space="preserve">核心主张</w:t>
            </w:r>
          </w:p>
        </w:tc>
        <w:tc>
          <w:tcPr/>
          <w:p>
            <w:pPr>
              <w:pStyle w:val="Compact"/>
            </w:pPr>
            <w:r>
              <w:rPr>
                <w:rFonts w:hint="eastAsia"/>
              </w:rPr>
              <w:t xml:space="preserve">证据强度</w:t>
            </w:r>
          </w:p>
        </w:tc>
      </w:tr>
      <w:tr>
        <w:tc>
          <w:tcPr/>
          <w:p>
            <w:pPr>
              <w:pStyle w:val="Compact"/>
            </w:pPr>
            <w:r>
              <w:rPr>
                <w:rFonts w:hint="eastAsia"/>
              </w:rPr>
              <w:t xml:space="preserve">双过程强版本</w:t>
            </w:r>
          </w:p>
        </w:tc>
        <w:tc>
          <w:tcPr/>
          <w:p>
            <w:pPr>
              <w:pStyle w:val="Compact"/>
            </w:pPr>
            <w:r>
              <w:t xml:space="preserve">Kahneman </w:t>
            </w:r>
            <w:r>
              <w:rPr>
                <w:rFonts w:hint="eastAsia"/>
              </w:rPr>
              <w:t xml:space="preserve">(早期《思考，快与慢》)、Tversky</w:t>
            </w:r>
          </w:p>
        </w:tc>
        <w:tc>
          <w:tcPr/>
          <w:p>
            <w:pPr>
              <w:pStyle w:val="Compact"/>
            </w:pPr>
            <w:r>
              <w:rPr>
                <w:rFonts w:hint="eastAsia"/>
              </w:rPr>
              <w:t xml:space="preserve">心智有两个解剖学/功能上可分离的系统：系统</w:t>
            </w:r>
            <w:r>
              <w:t xml:space="preserve"> </w:t>
            </w:r>
            <w:r>
              <w:rPr>
                <w:rFonts w:hint="eastAsia"/>
              </w:rPr>
              <w:t xml:space="preserve">1（快、自动、有偏差）与系统</w:t>
            </w:r>
            <w:r>
              <w:t xml:space="preserve"> </w:t>
            </w:r>
            <w:r>
              <w:rPr>
                <w:rFonts w:hint="eastAsia"/>
              </w:rPr>
              <w:t xml:space="preserve">2（慢、控制、理性）</w:t>
            </w:r>
          </w:p>
        </w:tc>
        <w:tc>
          <w:tcPr/>
          <w:p>
            <w:pPr>
              <w:pStyle w:val="Compact"/>
            </w:pPr>
            <w:r>
              <w:rPr>
                <w:rFonts w:hint="eastAsia"/>
              </w:rPr>
              <w:t xml:space="preserve">【理论/学派】—</w:t>
            </w:r>
            <w:r>
              <w:t xml:space="preserve"> </w:t>
            </w:r>
            <w:r>
              <w:rPr>
                <w:rFonts w:hint="eastAsia"/>
              </w:rPr>
              <w:t xml:space="preserve">大量行为实验支持“存在两种加工类型”，但不支持“两个解剖学可分离的系统”；神经成像不支持清晰功能分离</w:t>
            </w:r>
          </w:p>
        </w:tc>
      </w:tr>
      <w:tr>
        <w:tc>
          <w:tcPr/>
          <w:p>
            <w:pPr>
              <w:pStyle w:val="Compact"/>
            </w:pPr>
            <w:r>
              <w:rPr>
                <w:rFonts w:hint="eastAsia"/>
              </w:rPr>
              <w:t xml:space="preserve">双过程弱版本</w:t>
            </w:r>
          </w:p>
        </w:tc>
        <w:tc>
          <w:tcPr/>
          <w:p>
            <w:pPr>
              <w:pStyle w:val="Compact"/>
            </w:pPr>
            <w:r>
              <w:t xml:space="preserve">Evans &amp; Stanovich (2013)</w:t>
            </w:r>
          </w:p>
        </w:tc>
        <w:tc>
          <w:tcPr/>
          <w:p>
            <w:pPr>
              <w:pStyle w:val="Compact"/>
            </w:pPr>
            <w:r>
              <w:rPr>
                <w:rFonts w:hint="eastAsia"/>
              </w:rPr>
              <w:t xml:space="preserve">“系统”</w:t>
            </w:r>
            <w:r>
              <w:rPr>
                <w:rFonts w:hint="eastAsia"/>
              </w:rPr>
              <w:t xml:space="preserve">标签是启发式，只应区分类型</w:t>
            </w:r>
            <w:r>
              <w:t xml:space="preserve"> 1 </w:t>
            </w:r>
            <w:r>
              <w:rPr>
                <w:rFonts w:hint="eastAsia"/>
              </w:rPr>
              <w:t xml:space="preserve">加工（自动）与类型</w:t>
            </w:r>
            <w:r>
              <w:t xml:space="preserve"> 2 </w:t>
            </w:r>
            <w:r>
              <w:rPr>
                <w:rFonts w:hint="eastAsia"/>
              </w:rPr>
              <w:t xml:space="preserve">加工（控制），两者是特征型簇，非模块</w:t>
            </w:r>
          </w:p>
        </w:tc>
        <w:tc>
          <w:tcPr/>
          <w:p>
            <w:pPr>
              <w:pStyle w:val="Compact"/>
            </w:pPr>
            <w:r>
              <w:rPr>
                <w:rFonts w:hint="eastAsia"/>
              </w:rPr>
              <w:t xml:space="preserve">【理论/学派】—</w:t>
            </w:r>
            <w:r>
              <w:t xml:space="preserve"> </w:t>
            </w:r>
            <w:r>
              <w:rPr>
                <w:rFonts w:hint="eastAsia"/>
              </w:rPr>
              <w:t xml:space="preserve">与现有实证发现更一致，但主要仍是概念修订而非新实证</w:t>
            </w:r>
          </w:p>
        </w:tc>
      </w:tr>
      <w:tr>
        <w:tc>
          <w:tcPr/>
          <w:p>
            <w:pPr>
              <w:pStyle w:val="Compact"/>
            </w:pPr>
            <w:r>
              <w:rPr>
                <w:rFonts w:hint="eastAsia"/>
              </w:rPr>
              <w:t xml:space="preserve">自然决策论</w:t>
            </w:r>
          </w:p>
        </w:tc>
        <w:tc>
          <w:tcPr/>
          <w:p>
            <w:pPr>
              <w:pStyle w:val="Compact"/>
            </w:pPr>
            <w:r>
              <w:t xml:space="preserve">Klein, Kahneman </w:t>
            </w:r>
            <w:r>
              <w:rPr>
                <w:rFonts w:hint="eastAsia"/>
              </w:rPr>
              <w:t xml:space="preserve">(对抗性合作)</w:t>
            </w:r>
          </w:p>
        </w:tc>
        <w:tc>
          <w:tcPr/>
          <w:p>
            <w:pPr>
              <w:pStyle w:val="Compact"/>
            </w:pPr>
            <w:r>
              <w:rPr>
                <w:rFonts w:hint="eastAsia"/>
              </w:rPr>
              <w:t xml:space="preserve">快速判断不必然=偏差，在充分反馈的环境中是专家直观（pattern</w:t>
            </w:r>
            <w:r>
              <w:t xml:space="preserve"> </w:t>
            </w:r>
            <w:r>
              <w:rPr>
                <w:rFonts w:hint="eastAsia"/>
              </w:rPr>
              <w:t xml:space="preserve">matching）；</w:t>
            </w:r>
            <w:r>
              <w:rPr>
                <w:rFonts w:hint="eastAsia"/>
              </w:rPr>
              <w:t xml:space="preserve">“快慢”</w:t>
            </w:r>
            <w:r>
              <w:rPr>
                <w:rFonts w:hint="eastAsia"/>
              </w:rPr>
              <w:t xml:space="preserve">与“准确与否”的映射是领域依赖的</w:t>
            </w:r>
          </w:p>
        </w:tc>
        <w:tc>
          <w:tcPr/>
          <w:p>
            <w:pPr>
              <w:pStyle w:val="Compact"/>
            </w:pPr>
            <w:r>
              <w:rPr>
                <w:rFonts w:hint="eastAsia"/>
              </w:rPr>
              <w:t xml:space="preserve">【理论/学派+实证】—</w:t>
            </w:r>
            <w:r>
              <w:t xml:space="preserve"> </w:t>
            </w:r>
            <w:r>
              <w:rPr>
                <w:rFonts w:hint="eastAsia"/>
              </w:rPr>
              <w:t xml:space="preserve">有大量特定领域案例（消防、军事、医疗）支持，但缺乏形式化模型</w:t>
            </w:r>
          </w:p>
        </w:tc>
      </w:tr>
      <w:tr>
        <w:tc>
          <w:tcPr/>
          <w:p>
            <w:pPr>
              <w:pStyle w:val="Compact"/>
            </w:pPr>
            <w:r>
              <w:rPr>
                <w:rFonts w:hint="eastAsia"/>
              </w:rPr>
              <w:t xml:space="preserve">情绪-认知整合论</w:t>
            </w:r>
          </w:p>
        </w:tc>
        <w:tc>
          <w:tcPr/>
          <w:p>
            <w:pPr>
              <w:pStyle w:val="Compact"/>
            </w:pPr>
            <w:r>
              <w:t xml:space="preserve">Pessoa, Damasio</w:t>
            </w:r>
          </w:p>
        </w:tc>
        <w:tc>
          <w:tcPr/>
          <w:p>
            <w:pPr>
              <w:pStyle w:val="Compact"/>
            </w:pPr>
            <w:r>
              <w:rPr>
                <w:rFonts w:hint="eastAsia"/>
              </w:rPr>
              <w:t xml:space="preserve">大脑中不存在干净分离的“认知”和“情绪”回路；</w:t>
            </w:r>
            <w:r>
              <w:rPr>
                <w:rFonts w:hint="eastAsia"/>
              </w:rPr>
              <w:t xml:space="preserve">“系统</w:t>
            </w:r>
            <w:r>
              <w:t xml:space="preserve"> 1”</w:t>
            </w:r>
            <w:r>
              <w:rPr>
                <w:rFonts w:hint="eastAsia"/>
              </w:rPr>
              <w:t xml:space="preserve">与“系统</w:t>
            </w:r>
            <w:r>
              <w:t xml:space="preserve"> </w:t>
            </w:r>
            <w:r>
              <w:rPr>
                <w:rFonts w:hint="eastAsia"/>
              </w:rPr>
              <w:t xml:space="preserve">2”的二分在神经层面不成立</w:t>
            </w:r>
          </w:p>
        </w:tc>
        <w:tc>
          <w:tcPr/>
          <w:p>
            <w:pPr>
              <w:pStyle w:val="Compact"/>
            </w:pPr>
            <w:r>
              <w:rPr>
                <w:rFonts w:hint="eastAsia"/>
              </w:rPr>
              <w:t xml:space="preserve">【实证+理论/学派】—</w:t>
            </w:r>
            <w:r>
              <w:t xml:space="preserve"> </w:t>
            </w:r>
            <w:r>
              <w:rPr>
                <w:rFonts w:hint="eastAsia"/>
              </w:rPr>
              <w:t xml:space="preserve">神经成像显示广泛的情绪-认知回路交织；vmPFC</w:t>
            </w:r>
            <w:r>
              <w:t xml:space="preserve"> </w:t>
            </w:r>
            <w:r>
              <w:rPr>
                <w:rFonts w:hint="eastAsia"/>
              </w:rPr>
              <w:t xml:space="preserve">损伤的分离证据为实证基石</w:t>
            </w:r>
          </w:p>
        </w:tc>
      </w:tr>
      <w:tr>
        <w:tc>
          <w:tcPr/>
          <w:p>
            <w:pPr>
              <w:pStyle w:val="Compact"/>
            </w:pPr>
            <w:r>
              <w:rPr>
                <w:rFonts w:hint="eastAsia"/>
              </w:rPr>
              <w:t xml:space="preserve">连续自动化谱系论</w:t>
            </w:r>
          </w:p>
        </w:tc>
        <w:tc>
          <w:tcPr/>
          <w:p>
            <w:pPr>
              <w:pStyle w:val="Compact"/>
            </w:pPr>
            <w:r>
              <w:t xml:space="preserve">Melnikoff &amp; Bargh (2018)</w:t>
            </w:r>
          </w:p>
        </w:tc>
        <w:tc>
          <w:tcPr/>
          <w:p>
            <w:pPr>
              <w:pStyle w:val="Compact"/>
            </w:pPr>
            <w:r>
              <w:rPr>
                <w:rFonts w:hint="eastAsia"/>
              </w:rPr>
              <w:t xml:space="preserve">心智过程在多维度（速度/意识/控制/复杂性）上分布，这些维度不高度共变；不存在自然形成的两类过程</w:t>
            </w:r>
          </w:p>
        </w:tc>
        <w:tc>
          <w:tcPr/>
          <w:p>
            <w:pPr>
              <w:pStyle w:val="Compact"/>
            </w:pPr>
            <w:r>
              <w:rPr>
                <w:rFonts w:hint="eastAsia"/>
              </w:rPr>
              <w:t xml:space="preserve">【理论/学派】—</w:t>
            </w:r>
            <w:r>
              <w:t xml:space="preserve"> </w:t>
            </w:r>
            <w:r>
              <w:rPr>
                <w:rFonts w:hint="eastAsia"/>
              </w:rPr>
              <w:t xml:space="preserve">是对多个实证发现的整合性再分析，尚无独立的关键实验中直接验证</w:t>
            </w:r>
          </w:p>
        </w:tc>
      </w:tr>
    </w:tbl>
    <w:p>
      <w:r>
        <w:pict>
          <v:rect style="width:0;height:1.5pt" o:hralign="center" o:hrstd="t" o:hr="t"/>
        </w:pict>
      </w:r>
    </w:p>
    <w:p>
      <w:pPr>
        <w:pStyle w:val="FirstParagraph"/>
      </w:pPr>
      <w:r>
        <w:rPr>
          <w:rFonts w:hint="eastAsia"/>
          <w:b/>
          <w:bCs/>
        </w:rPr>
        <w:t xml:space="preserve">七、小练习</w:t>
      </w:r>
    </w:p>
    <w:p>
      <w:pPr>
        <w:pStyle w:val="BodyText"/>
      </w:pPr>
      <w:r>
        <w:rPr>
          <w:rFonts w:hint="eastAsia"/>
          <w:b/>
          <w:bCs/>
        </w:rPr>
        <w:t xml:space="preserve">练习</w:t>
      </w:r>
      <w:r>
        <w:rPr>
          <w:b/>
          <w:bCs/>
        </w:rPr>
        <w:t xml:space="preserve"> </w:t>
      </w:r>
      <w:r>
        <w:rPr>
          <w:rFonts w:hint="eastAsia"/>
          <w:b/>
          <w:bCs/>
        </w:rPr>
        <w:t xml:space="preserve">1：区分加工类型与系统实体</w:t>
      </w:r>
      <w:r>
        <w:t xml:space="preserve"> </w:t>
      </w:r>
      <w:r>
        <w:rPr>
          <w:rFonts w:hint="eastAsia"/>
        </w:rPr>
        <w:t xml:space="preserve">以下现象分别更适合用“加工类型差异”还是“两个独立系统”来解释？为什么？</w:t>
      </w:r>
      <w:r>
        <w:t xml:space="preserve"> </w:t>
      </w:r>
      <w:r>
        <w:t xml:space="preserve">(a) </w:t>
      </w:r>
      <w:r>
        <w:rPr>
          <w:rFonts w:hint="eastAsia"/>
        </w:rPr>
        <w:t xml:space="preserve">在噪音环境中听别人说话时，你仍能捕捉到自己的名字（鸡尾酒会效应）。</w:t>
      </w:r>
      <w:r>
        <w:t xml:space="preserve"> </w:t>
      </w:r>
      <w:r>
        <w:t xml:space="preserve">(b) </w:t>
      </w:r>
      <w:r>
        <w:rPr>
          <w:rFonts w:hint="eastAsia"/>
        </w:rPr>
        <w:t xml:space="preserve">第一次学习开手动挡车时，你每一步都需要有意识地思考；三个月后，你在车流中换挡完全自动。</w:t>
      </w:r>
      <w:r>
        <w:t xml:space="preserve"> </w:t>
      </w:r>
      <w:r>
        <w:t xml:space="preserve">(c) </w:t>
      </w:r>
      <w:r>
        <w:rPr>
          <w:rFonts w:hint="eastAsia"/>
        </w:rPr>
        <w:t xml:space="preserve">看到蛇的图片即使只呈现</w:t>
      </w:r>
      <w:r>
        <w:t xml:space="preserve"> </w:t>
      </w:r>
      <w:r>
        <w:rPr>
          <w:rFonts w:hint="eastAsia"/>
        </w:rPr>
        <w:t xml:space="preserve">30ms，被试的皮肤电导仍升高，即使被试报告没有意识到看到蛇。</w:t>
      </w:r>
    </w:p>
    <w:p>
      <w:pPr>
        <w:pStyle w:val="BodyText"/>
      </w:pPr>
      <w:r>
        <w:rPr>
          <w:rFonts w:hint="eastAsia"/>
          <w:b/>
          <w:bCs/>
        </w:rPr>
        <w:t xml:space="preserve">参考答案与提示</w:t>
      </w:r>
      <w:r>
        <w:rPr>
          <w:rFonts w:hint="eastAsia"/>
        </w:rPr>
        <w:t xml:space="preserve">：</w:t>
      </w:r>
      <w:r>
        <w:t xml:space="preserve"> </w:t>
      </w:r>
      <w:r>
        <w:t xml:space="preserve">(a) </w:t>
      </w:r>
      <w:r>
        <w:rPr>
          <w:rFonts w:hint="eastAsia"/>
        </w:rPr>
        <w:t xml:space="preserve">自动注意定向，是加工类型特征——快速的、不需要意志的、但对自我相关刺激高度敏感的加工。这不需要假设一个独立的“系统</w:t>
      </w:r>
      <w:r>
        <w:t xml:space="preserve"> </w:t>
      </w:r>
      <w:r>
        <w:rPr>
          <w:rFonts w:hint="eastAsia"/>
        </w:rPr>
        <w:t xml:space="preserve">1”，而可以用同一听觉皮层线路在不同参数（注意增益）下的运行来解释。</w:t>
      </w:r>
      <w:r>
        <w:t xml:space="preserve"> </w:t>
      </w:r>
      <w:r>
        <w:t xml:space="preserve">(b) </w:t>
      </w:r>
      <w:r>
        <w:rPr>
          <w:rFonts w:hint="eastAsia"/>
        </w:rPr>
        <w:t xml:space="preserve">强反对“两个系统”说：从控制加工（所谓系统</w:t>
      </w:r>
      <w:r>
        <w:t xml:space="preserve"> </w:t>
      </w:r>
      <w:r>
        <w:rPr>
          <w:rFonts w:hint="eastAsia"/>
        </w:rPr>
        <w:t xml:space="preserve">2）到自动加工（所谓系统</w:t>
      </w:r>
      <w:r>
        <w:t xml:space="preserve"> </w:t>
      </w:r>
      <w:r>
        <w:rPr>
          <w:rFonts w:hint="eastAsia"/>
        </w:rPr>
        <w:t xml:space="preserve">1）的过渡是渐进且连续的，这意味着控制与自动是同一过程在两端的表现。</w:t>
      </w:r>
      <w:r>
        <w:t xml:space="preserve"> </w:t>
      </w:r>
      <w:r>
        <w:t xml:space="preserve">(c) </w:t>
      </w:r>
      <w:r>
        <w:rPr>
          <w:rFonts w:hint="eastAsia"/>
        </w:rPr>
        <w:t xml:space="preserve">典型的“无意识情绪加工”，但</w:t>
      </w:r>
      <w:r>
        <w:t xml:space="preserve"> Pessoa </w:t>
      </w:r>
      <w:r>
        <w:rPr>
          <w:rFonts w:hint="eastAsia"/>
        </w:rPr>
        <w:t xml:space="preserve">的观点会提醒我们：杏仁核-视觉通路依然是一个分布式的脑网络的一部分，只是加工不进入意识陈述。它不意味着一个独立运作的“情绪系统</w:t>
      </w:r>
      <w:r>
        <w:t xml:space="preserve"> 1”。</w:t>
      </w:r>
    </w:p>
    <w:p>
      <w:pPr>
        <w:pStyle w:val="BodyText"/>
      </w:pPr>
      <w:r>
        <w:rPr>
          <w:rFonts w:hint="eastAsia"/>
          <w:b/>
          <w:bCs/>
        </w:rPr>
        <w:t xml:space="preserve">练习</w:t>
      </w:r>
      <w:r>
        <w:rPr>
          <w:b/>
          <w:bCs/>
        </w:rPr>
        <w:t xml:space="preserve"> </w:t>
      </w:r>
      <w:r>
        <w:rPr>
          <w:rFonts w:hint="eastAsia"/>
          <w:b/>
          <w:bCs/>
        </w:rPr>
        <w:t xml:space="preserve">2：双过程框架能解释</w:t>
      </w:r>
      <w:r>
        <w:rPr>
          <w:b/>
          <w:bCs/>
        </w:rPr>
        <w:t xml:space="preserve"> vmPFC </w:t>
      </w:r>
      <w:r>
        <w:rPr>
          <w:rFonts w:hint="eastAsia"/>
          <w:b/>
          <w:bCs/>
        </w:rPr>
        <w:t xml:space="preserve">病人吗？</w:t>
      </w:r>
      <w:r>
        <w:t xml:space="preserve"> </w:t>
      </w:r>
      <w:r>
        <w:rPr>
          <w:rFonts w:hint="eastAsia"/>
        </w:rPr>
        <w:t xml:space="preserve">假如一位</w:t>
      </w:r>
      <w:r>
        <w:t xml:space="preserve"> vmPFC </w:t>
      </w:r>
      <w:r>
        <w:rPr>
          <w:rFonts w:hint="eastAsia"/>
        </w:rPr>
        <w:t xml:space="preserve">受损的病人的核心问题是：</w:t>
      </w:r>
      <w:r>
        <w:rPr>
          <w:rFonts w:hint="eastAsia"/>
        </w:rPr>
        <w:t xml:space="preserve">“系统</w:t>
      </w:r>
      <w:r>
        <w:t xml:space="preserve"> 1”</w:t>
      </w:r>
      <w:r>
        <w:rPr>
          <w:rFonts w:hint="eastAsia"/>
        </w:rPr>
        <w:t xml:space="preserve">被破坏（失去了情绪直觉），</w:t>
      </w:r>
      <w:r>
        <w:rPr>
          <w:rFonts w:hint="eastAsia"/>
        </w:rPr>
        <w:t xml:space="preserve">“系统</w:t>
      </w:r>
      <w:r>
        <w:t xml:space="preserve"> 2”</w:t>
      </w:r>
      <w:r>
        <w:rPr>
          <w:rFonts w:hint="eastAsia"/>
        </w:rPr>
        <w:t xml:space="preserve">（逻辑推理）完好。请问这个解读站得住吗？为什么？</w:t>
      </w:r>
    </w:p>
    <w:p>
      <w:pPr>
        <w:pStyle w:val="BodyText"/>
      </w:pPr>
      <w:r>
        <w:rPr>
          <w:rFonts w:hint="eastAsia"/>
          <w:b/>
          <w:bCs/>
        </w:rPr>
        <w:t xml:space="preserve">参考答案与提示</w:t>
      </w:r>
      <w:r>
        <w:rPr>
          <w:rFonts w:hint="eastAsia"/>
        </w:rPr>
        <w:t xml:space="preserve">：</w:t>
      </w:r>
      <w:r>
        <w:t xml:space="preserve"> </w:t>
      </w:r>
      <w:r>
        <w:rPr>
          <w:rFonts w:hint="eastAsia"/>
        </w:rPr>
        <w:t xml:space="preserve">站不住。如果</w:t>
      </w:r>
      <w:r>
        <w:t xml:space="preserve"> vmPFC </w:t>
      </w:r>
      <w:r>
        <w:rPr>
          <w:rFonts w:hint="eastAsia"/>
        </w:rPr>
        <w:t xml:space="preserve">仅仅属于“系统</w:t>
      </w:r>
      <w:r>
        <w:t xml:space="preserve"> </w:t>
      </w:r>
      <w:r>
        <w:rPr>
          <w:rFonts w:hint="eastAsia"/>
        </w:rPr>
        <w:t xml:space="preserve">1”，那么它的损坏应只影响高度自动的、与情绪有关的加工，而保留分析性判断。但</w:t>
      </w:r>
      <w:r>
        <w:t xml:space="preserve"> Damasio </w:t>
      </w:r>
      <w:r>
        <w:rPr>
          <w:rFonts w:hint="eastAsia"/>
        </w:rPr>
        <w:t xml:space="preserve">的数据显示，病人在</w:t>
      </w:r>
      <w:r>
        <w:t xml:space="preserve"> Iowa </w:t>
      </w:r>
      <w:r>
        <w:rPr>
          <w:rFonts w:hint="eastAsia"/>
        </w:rPr>
        <w:t xml:space="preserve">赌博任务中的缺陷不是情绪直觉的丧失，而是</w:t>
      </w:r>
      <w:r>
        <w:rPr>
          <w:rFonts w:hint="eastAsia"/>
          <w:b/>
          <w:bCs/>
        </w:rPr>
        <w:t xml:space="preserve">将躯体状态信号整合到决策选项估值中</w:t>
      </w:r>
      <w:r>
        <w:rPr>
          <w:rFonts w:hint="eastAsia"/>
        </w:rPr>
        <w:t xml:space="preserve">的能力丧失。这个整合功能既不完全属于“系统</w:t>
      </w:r>
      <w:r>
        <w:t xml:space="preserve"> </w:t>
      </w:r>
      <w:r>
        <w:rPr>
          <w:rFonts w:hint="eastAsia"/>
        </w:rPr>
        <w:t xml:space="preserve">1”（因为它涉及将预期标记传导到选项评估，而评估本身是需要工作记忆参与的过程），也不属于“系统</w:t>
      </w:r>
      <w:r>
        <w:t xml:space="preserve"> </w:t>
      </w:r>
      <w:r>
        <w:rPr>
          <w:rFonts w:hint="eastAsia"/>
        </w:rPr>
        <w:t xml:space="preserve">2”（因为逻辑推理测验不依赖这个通道）。这恰恰证明，心智有一个不在“双系统”框架中的功能层——我们将在第</w:t>
      </w:r>
      <w:r>
        <w:t xml:space="preserve"> 2 </w:t>
      </w:r>
      <w:r>
        <w:rPr>
          <w:rFonts w:hint="eastAsia"/>
        </w:rPr>
        <w:t xml:space="preserve">章详细讨论。</w:t>
      </w:r>
    </w:p>
    <w:p>
      <w:r>
        <w:pict>
          <v:rect style="width:0;height:1.5pt" o:hralign="center" o:hrstd="t" o:hr="t"/>
        </w:pict>
      </w:r>
    </w:p>
    <w:p>
      <w:pPr>
        <w:pStyle w:val="FirstParagraph"/>
      </w:pPr>
      <w:r>
        <w:rPr>
          <w:rFonts w:hint="eastAsia"/>
          <w:b/>
          <w:bCs/>
        </w:rPr>
        <w:t xml:space="preserve">八、小结</w:t>
      </w:r>
    </w:p>
    <w:p>
      <w:pPr>
        <w:pStyle w:val="Compact"/>
        <w:numPr>
          <w:ilvl w:val="0"/>
          <w:numId w:val="1062"/>
        </w:numPr>
      </w:pPr>
      <w:r>
        <w:rPr>
          <w:rFonts w:hint="eastAsia"/>
        </w:rPr>
        <w:t xml:space="preserve">双过程理论将心智划分为快速/自动/启发式的“系统</w:t>
      </w:r>
      <w:r>
        <w:t xml:space="preserve"> </w:t>
      </w:r>
      <w:r>
        <w:rPr>
          <w:rFonts w:hint="eastAsia"/>
        </w:rPr>
        <w:t xml:space="preserve">1”与慢速/控制/分析的“系统</w:t>
      </w:r>
      <w:r>
        <w:t xml:space="preserve"> </w:t>
      </w:r>
      <w:r>
        <w:rPr>
          <w:rFonts w:hint="eastAsia"/>
        </w:rPr>
        <w:t xml:space="preserve">2”，在认知心理学中凝聚了大量行为实验证据，作为教学工具极为有用</w:t>
      </w:r>
      <w:r>
        <w:t xml:space="preserve"> </w:t>
      </w:r>
      <w:r>
        <w:rPr>
          <w:rFonts w:hint="eastAsia"/>
        </w:rPr>
        <w:t xml:space="preserve">【理论/学派】。</w:t>
      </w:r>
    </w:p>
    <w:p>
      <w:pPr>
        <w:pStyle w:val="Compact"/>
        <w:numPr>
          <w:ilvl w:val="0"/>
          <w:numId w:val="1062"/>
        </w:numPr>
      </w:pPr>
      <w:r>
        <w:rPr>
          <w:rFonts w:hint="eastAsia"/>
        </w:rPr>
        <w:t xml:space="preserve">其强版本——声称这两个系统是解剖学上可分离的独立模块——在神经科学层面缺乏支持；目前的实证证据只支持“加工类型”的区分，而非“系统实体”的分离【实证】。这与1.1节中</w:t>
      </w:r>
      <w:r>
        <w:t xml:space="preserve"> Pessoa </w:t>
      </w:r>
      <w:r>
        <w:rPr>
          <w:rFonts w:hint="eastAsia"/>
        </w:rPr>
        <w:t xml:space="preserve">关于情绪与认知回路交织的结论完全一致。</w:t>
      </w:r>
    </w:p>
    <w:p>
      <w:pPr>
        <w:pStyle w:val="Compact"/>
        <w:numPr>
          <w:ilvl w:val="0"/>
          <w:numId w:val="1062"/>
        </w:numPr>
      </w:pPr>
      <w:r>
        <w:rPr>
          <w:rFonts w:hint="eastAsia"/>
        </w:rPr>
        <w:t xml:space="preserve">将“快速”等同于“有偏差”、</w:t>
      </w:r>
      <w:r>
        <w:rPr>
          <w:rFonts w:hint="eastAsia"/>
        </w:rPr>
        <w:t xml:space="preserve">“慢速”</w:t>
      </w:r>
      <w:r>
        <w:rPr>
          <w:rFonts w:hint="eastAsia"/>
        </w:rPr>
        <w:t xml:space="preserve">等同于“准确”的经验映射，在高确定性的专家直觉领域失效：消防指挥官的快速判断准确率极高，这表明“偏差”的根源不是速度本身，而是环境结构【实证</w:t>
      </w:r>
      <w:r>
        <w:t xml:space="preserve"> + </w:t>
      </w:r>
      <w:r>
        <w:rPr>
          <w:rFonts w:hint="eastAsia"/>
        </w:rPr>
        <w:t xml:space="preserve">理论/学派】。</w:t>
      </w:r>
    </w:p>
    <w:p>
      <w:pPr>
        <w:pStyle w:val="Compact"/>
        <w:numPr>
          <w:ilvl w:val="0"/>
          <w:numId w:val="1062"/>
        </w:numPr>
      </w:pPr>
      <w:r>
        <w:rPr>
          <w:rFonts w:hint="eastAsia"/>
        </w:rPr>
        <w:t xml:space="preserve">心智过程应被理解为在一个多维空间（速度、自动化程度、意识可达性、特征提取复杂度等）中的分布，这些维度并不像一个统一开关那样同进同退【理论/学派】。</w:t>
      </w:r>
    </w:p>
    <w:p>
      <w:pPr>
        <w:pStyle w:val="Compact"/>
        <w:numPr>
          <w:ilvl w:val="0"/>
          <w:numId w:val="1062"/>
        </w:numPr>
      </w:pPr>
      <w:r>
        <w:rPr>
          <w:rFonts w:hint="eastAsia"/>
        </w:rPr>
        <w:t xml:space="preserve">从本书论点的角度：双过程理论是描述“计算用尽处”的一种不精确语言——它把“计算”能做的（逻辑推理）等于“系统</w:t>
      </w:r>
      <w:r>
        <w:t xml:space="preserve"> </w:t>
      </w:r>
      <w:r>
        <w:rPr>
          <w:rFonts w:hint="eastAsia"/>
        </w:rPr>
        <w:t xml:space="preserve">2”，把计算以外的（直觉、情绪、身体信号）等于“系统</w:t>
      </w:r>
      <w:r>
        <w:t xml:space="preserve"> </w:t>
      </w:r>
      <w:r>
        <w:rPr>
          <w:rFonts w:hint="eastAsia"/>
        </w:rPr>
        <w:t xml:space="preserve">1”。这掩盖了关键真相：判断的临门一脚</w:t>
      </w:r>
      <w:r>
        <w:rPr>
          <w:rFonts w:hint="eastAsia"/>
          <w:b/>
          <w:bCs/>
        </w:rPr>
        <w:t xml:space="preserve">不在任何一个系统</w:t>
      </w:r>
      <w:r>
        <w:rPr>
          <w:rFonts w:hint="eastAsia"/>
        </w:rPr>
        <w:t xml:space="preserve">，而在系统整合（即身体投票）的地方。这一核心论点将在第</w:t>
      </w:r>
      <w:r>
        <w:t xml:space="preserve"> 2 </w:t>
      </w:r>
      <w:r>
        <w:rPr>
          <w:rFonts w:hint="eastAsia"/>
        </w:rPr>
        <w:t xml:space="preserve">章的躯体标记假说中获得实证架构。</w:t>
      </w:r>
    </w:p>
    <w:p>
      <w:r>
        <w:pict>
          <v:rect style="width:0;height:1.5pt" o:hralign="center" o:hrstd="t" o:hr="t"/>
        </w:pict>
      </w:r>
    </w:p>
    <w:p>
      <w:pPr>
        <w:pStyle w:val="FirstParagraph"/>
      </w:pPr>
      <w:r>
        <w:rPr>
          <w:rFonts w:hint="eastAsia"/>
          <w:b/>
          <w:bCs/>
        </w:rPr>
        <w:t xml:space="preserve">九、延伸阅读</w:t>
      </w:r>
    </w:p>
    <w:p>
      <w:pPr>
        <w:pStyle w:val="BodyText"/>
      </w:pPr>
      <w:r>
        <w:t xml:space="preserve">Kahneman, D. (2011).</w:t>
      </w:r>
      <w:r>
        <w:t xml:space="preserve"> </w:t>
      </w:r>
      <w:r>
        <w:rPr>
          <w:i/>
          <w:iCs/>
        </w:rPr>
        <w:t xml:space="preserve">Thinking, Fast and Slow</w:t>
      </w:r>
      <w:r>
        <w:t xml:space="preserve">. Farrar, Straus and Giroux.</w:t>
      </w:r>
      <w:r>
        <w:t xml:space="preserve"> </w:t>
      </w:r>
      <w:r>
        <w:rPr>
          <w:rFonts w:hint="eastAsia"/>
        </w:rPr>
        <w:t xml:space="preserve">这是双过程理论最流行的陈述，也是本节批评的强版本的范本。</w:t>
      </w:r>
    </w:p>
    <w:p>
      <w:pPr>
        <w:pStyle w:val="BodyText"/>
      </w:pPr>
      <w:r>
        <w:t xml:space="preserve">Evans, J. St. B. T., &amp; Stanovich, K. E. (2013). Dual-process theories of higher cognition: Advancing the debate.</w:t>
      </w:r>
      <w:r>
        <w:t xml:space="preserve"> </w:t>
      </w:r>
      <w:r>
        <w:rPr>
          <w:i/>
          <w:iCs/>
        </w:rPr>
        <w:t xml:space="preserve">Perspectives on Psychological Science</w:t>
      </w:r>
      <w:r>
        <w:t xml:space="preserve">, 8(3), 223–241.</w:t>
      </w:r>
      <w:r>
        <w:t xml:space="preserve"> </w:t>
      </w:r>
      <w:r>
        <w:t xml:space="preserve">Evans </w:t>
      </w:r>
      <w:r>
        <w:rPr>
          <w:rFonts w:hint="eastAsia"/>
        </w:rPr>
        <w:t xml:space="preserve">与</w:t>
      </w:r>
      <w:r>
        <w:t xml:space="preserve"> Stanovich </w:t>
      </w:r>
      <w:r>
        <w:rPr>
          <w:rFonts w:hint="eastAsia"/>
        </w:rPr>
        <w:t xml:space="preserve">从强版本退到弱版本的关键论文，明确指出“系统”只是标签，不应被实体化。</w:t>
      </w:r>
    </w:p>
    <w:p>
      <w:pPr>
        <w:pStyle w:val="BodyText"/>
      </w:pPr>
      <w:r>
        <w:t xml:space="preserve">Melnikoff, D. E., &amp; Bargh, J. A. (2018). The mythical number two.</w:t>
      </w:r>
      <w:r>
        <w:t xml:space="preserve"> </w:t>
      </w:r>
      <w:r>
        <w:rPr>
          <w:i/>
          <w:iCs/>
        </w:rPr>
        <w:t xml:space="preserve">Trends in Cognitive Sciences</w:t>
      </w:r>
      <w:r>
        <w:t xml:space="preserve">, 22(4), 280–293.</w:t>
      </w:r>
      <w:r>
        <w:t xml:space="preserve"> </w:t>
      </w:r>
      <w:r>
        <w:rPr>
          <w:rFonts w:hint="eastAsia"/>
        </w:rPr>
        <w:t xml:space="preserve">这篇综述论文扩展并系统化了多维谱系论的论点，挑战了将心智过程归为两类的做法。</w:t>
      </w:r>
    </w:p>
    <w:p>
      <w:pPr>
        <w:pStyle w:val="BodyText"/>
      </w:pPr>
      <w:r>
        <w:t xml:space="preserve">Kahneman, D., &amp; Klein, G. (2009). Conditions for intuitive expertise: A failure to disagree.</w:t>
      </w:r>
      <w:r>
        <w:t xml:space="preserve"> </w:t>
      </w:r>
      <w:r>
        <w:rPr>
          <w:i/>
          <w:iCs/>
        </w:rPr>
        <w:t xml:space="preserve">American Psychologist</w:t>
      </w:r>
      <w:r>
        <w:t xml:space="preserve">, 64(6), 515–526.</w:t>
      </w:r>
      <w:r>
        <w:t xml:space="preserve"> </w:t>
      </w:r>
      <w:r>
        <w:t xml:space="preserve">Kahneman </w:t>
      </w:r>
      <w:r>
        <w:rPr>
          <w:rFonts w:hint="eastAsia"/>
        </w:rPr>
        <w:t xml:space="preserve">与</w:t>
      </w:r>
      <w:r>
        <w:t xml:space="preserve"> Klein </w:t>
      </w:r>
      <w:r>
        <w:rPr>
          <w:rFonts w:hint="eastAsia"/>
        </w:rPr>
        <w:t xml:space="preserve">的“对抗性合作”，直接呈现了“快=偏差”与“快=专家直觉”之间的张力与调和条件，是单读此篇即可打破双系统迷信的重要文献。</w:t>
      </w:r>
    </w:p>
    <w:p>
      <w:pPr>
        <w:pStyle w:val="BodyText"/>
      </w:pPr>
      <w:r>
        <w:t xml:space="preserve">Pessoa, L. (2008). On the relationship between emotion and cognition.</w:t>
      </w:r>
      <w:r>
        <w:t xml:space="preserve"> </w:t>
      </w:r>
      <w:r>
        <w:rPr>
          <w:i/>
          <w:iCs/>
        </w:rPr>
        <w:t xml:space="preserve">Nature Reviews Neuroscience</w:t>
      </w:r>
      <w:r>
        <w:t xml:space="preserve">, 9(2), 148–158.</w:t>
      </w:r>
      <w:r>
        <w:t xml:space="preserve"> </w:t>
      </w:r>
      <w:r>
        <w:rPr>
          <w:rFonts w:hint="eastAsia"/>
        </w:rPr>
        <w:t xml:space="preserve">本节多次引用的核心论文，系统性地从神经解剖学角度批评了情绪与认知的分离，间接但有力地质疑了系统</w:t>
      </w:r>
      <w:r>
        <w:t xml:space="preserve"> </w:t>
      </w:r>
      <w:r>
        <w:rPr>
          <w:rFonts w:hint="eastAsia"/>
        </w:rPr>
        <w:t xml:space="preserve">1/系统</w:t>
      </w:r>
      <w:r>
        <w:t xml:space="preserve"> 2 </w:t>
      </w:r>
      <w:r>
        <w:rPr>
          <w:rFonts w:hint="eastAsia"/>
        </w:rPr>
        <w:t xml:space="preserve">的映射基础。</w:t>
      </w:r>
    </w:p>
    <w:bookmarkEnd w:id="149"/>
    <w:bookmarkEnd w:id="150"/>
    <w:bookmarkStart w:id="153" w:name="躯体标记假说"/>
    <w:p>
      <w:pPr>
        <w:pStyle w:val="Heading2"/>
      </w:pPr>
      <w:r>
        <w:t xml:space="preserve">2 </w:t>
      </w:r>
      <w:r>
        <w:rPr>
          <w:rFonts w:hint="eastAsia"/>
        </w:rPr>
        <w:t xml:space="preserve">躯体标记假说</w:t>
      </w:r>
    </w:p>
    <w:bookmarkStart w:id="151" w:name="vmpfc-病人的悖论逻辑满分决策崩溃"/>
    <w:p>
      <w:pPr>
        <w:pStyle w:val="Heading3"/>
      </w:pPr>
      <w:r>
        <w:t xml:space="preserve">2.1 vmPFC </w:t>
      </w:r>
      <w:r>
        <w:rPr>
          <w:rFonts w:hint="eastAsia"/>
        </w:rPr>
        <w:t xml:space="preserve">病人的悖论:逻辑满分，决策崩溃</w:t>
      </w:r>
    </w:p>
    <w:p>
      <w:pPr>
        <w:pStyle w:val="FirstParagraph"/>
      </w:pPr>
      <w:r>
        <w:rPr>
          <w:rFonts w:hint="eastAsia"/>
        </w:rPr>
        <w:t xml:space="preserve">在下述内容中，未发现任何以</w:t>
      </w:r>
      <w:r>
        <w:t xml:space="preserve"> </w:t>
      </w:r>
      <w:r>
        <w:rPr>
          <w:rStyle w:val="VerbatimChar"/>
          <w:rFonts w:hint="eastAsia"/>
        </w:rPr>
        <w:t xml:space="preserve">[论文标题]</w:t>
      </w:r>
      <w:r>
        <w:t xml:space="preserve"> </w:t>
      </w:r>
      <w:r>
        <w:rPr>
          <w:rFonts w:hint="eastAsia"/>
        </w:rPr>
        <w:t xml:space="preserve">形式引用的参考文献条目。全文出现的标记如“【实证】”</w:t>
      </w:r>
      <w:r>
        <w:rPr>
          <w:rFonts w:hint="eastAsia"/>
        </w:rPr>
        <w:t xml:space="preserve">“【理论/学派（Damasio）】”</w:t>
      </w:r>
      <w:r>
        <w:rPr>
          <w:rFonts w:hint="eastAsia"/>
        </w:rPr>
        <w:t xml:space="preserve">“【示意】”</w:t>
      </w:r>
      <w:r>
        <w:rPr>
          <w:rFonts w:hint="eastAsia"/>
        </w:rPr>
        <w:t xml:space="preserve">“【全书论点承重】”</w:t>
      </w:r>
      <w:r>
        <w:rPr>
          <w:rFonts w:hint="eastAsia"/>
        </w:rPr>
        <w:t xml:space="preserve">等均为论点类型标注，而非基于给定论文列表的文献引用。因此，不存在需要根据给定论文列表进行修正或移除的引用。原文保持原样输出。</w:t>
      </w:r>
    </w:p>
    <w:p>
      <w:r>
        <w:pict>
          <v:rect style="width:0;height:1.5pt" o:hralign="center" o:hrstd="t" o:hr="t"/>
        </w:pict>
      </w:r>
    </w:p>
    <w:p>
      <w:pPr>
        <w:pStyle w:val="FirstParagraph"/>
      </w:pPr>
      <w:r>
        <w:rPr>
          <w:rFonts w:hint="eastAsia"/>
        </w:rPr>
        <w:t xml:space="preserve">在前置依赖上，本节承接卷二关于“计算用尽处”的递进逻辑——从“模型用尽处”走到“可编译的</w:t>
      </w:r>
      <w:r>
        <w:t xml:space="preserve"> smart </w:t>
      </w:r>
      <w:r>
        <w:rPr>
          <w:rFonts w:hint="eastAsia"/>
        </w:rPr>
        <w:t xml:space="preserve">用尽处”。如果说卷二处理的是形式模型在复杂世界中必然面临的表述危机，本卷则将焦点转向模型的另一缺环：即使形式推理完好无损，生物判断的最后一步仍由身体完成。本节为这一主张提供最直接的实证地基。</w:t>
      </w:r>
    </w:p>
    <w:p>
      <w:pPr>
        <w:pStyle w:val="BodyText"/>
      </w:pPr>
      <w:r>
        <w:rPr>
          <w:rFonts w:hint="eastAsia"/>
        </w:rPr>
        <w:t xml:space="preserve">重新审视“理性人”的直觉，我们会发现一个隐微却顽固的预设：一旦感知觉与运动输出被妥善处理，</w:t>
      </w:r>
      <w:r>
        <w:rPr>
          <w:rFonts w:hint="eastAsia"/>
        </w:rPr>
        <w:t xml:space="preserve">“判断”</w:t>
      </w:r>
      <w:r>
        <w:rPr>
          <w:rFonts w:hint="eastAsia"/>
        </w:rPr>
        <w:t xml:space="preserve">就约等于智力——衡量工作记忆、逻辑推理与概率计算的那套能力。按这种预设，一个智力完好、知道各种选项后果的人，不应在现实决策中一败涂地。然而，神经心理学在二十世纪后叶给出了一种残酷的反例：有些人确实“知道一切”，却在生活中反复做出灾难性的选择。更令人不安的是，他们还保持了相当冷静、甚至令人信服的口头推理能力。这便是</w:t>
      </w:r>
      <w:r>
        <w:t xml:space="preserve"> vmPFC </w:t>
      </w:r>
      <w:r>
        <w:rPr>
          <w:rFonts w:hint="eastAsia"/>
        </w:rPr>
        <w:t xml:space="preserve">病人的悖论，也是躯体标记假说得以建立的实证支点。</w:t>
      </w:r>
    </w:p>
    <w:p>
      <w:pPr>
        <w:pStyle w:val="BodyText"/>
      </w:pPr>
      <w:r>
        <w:rPr>
          <w:rFonts w:hint="eastAsia"/>
        </w:rPr>
        <w:t xml:space="preserve">这一悖论的前身，是一桩至今仍被反复解读的著名案例。1848</w:t>
      </w:r>
      <w:r>
        <w:t xml:space="preserve"> </w:t>
      </w:r>
      <w:r>
        <w:rPr>
          <w:rFonts w:hint="eastAsia"/>
        </w:rPr>
        <w:t xml:space="preserve">年，美国铁路工头</w:t>
      </w:r>
      <w:r>
        <w:t xml:space="preserve"> Phineas Gage </w:t>
      </w:r>
      <w:r>
        <w:rPr>
          <w:rFonts w:hint="eastAsia"/>
        </w:rPr>
        <w:t xml:space="preserve">在一次意外爆炸中被一根铁夯从下颚穿透颅骨，摧毁了前额叶大部分区域。Gage</w:t>
      </w:r>
      <w:r>
        <w:t xml:space="preserve"> </w:t>
      </w:r>
      <w:r>
        <w:rPr>
          <w:rFonts w:hint="eastAsia"/>
        </w:rPr>
        <w:t xml:space="preserve">幸存下来，保持了言语、记忆与基本智力功能。然而，昔日的勤勉温和荡然无存，他变得反复无常、缺乏远见、无法完成任何需要长期规划的社会事务。随后的同行讨论与家属观察一致指出：Gage</w:t>
      </w:r>
      <w:r>
        <w:t xml:space="preserve"> </w:t>
      </w:r>
      <w:r>
        <w:rPr>
          <w:rFonts w:hint="eastAsia"/>
        </w:rPr>
        <w:t xml:space="preserve">“不再是原来的</w:t>
      </w:r>
      <w:r>
        <w:t xml:space="preserve"> Gage </w:t>
      </w:r>
      <w:r>
        <w:rPr>
          <w:rFonts w:hint="eastAsia"/>
        </w:rPr>
        <w:t xml:space="preserve">了”</w:t>
      </w:r>
      <w:r>
        <w:t xml:space="preserve">。Damasio </w:t>
      </w:r>
      <w:r>
        <w:rPr>
          <w:rFonts w:hint="eastAsia"/>
        </w:rPr>
        <w:t xml:space="preserve">在《笛卡尔的错误》中将此案重新推向当代神经科学的聚光灯下，并使之与二十世纪积累的</w:t>
      </w:r>
      <w:r>
        <w:t xml:space="preserve"> vmPFC </w:t>
      </w:r>
      <w:r>
        <w:rPr>
          <w:rFonts w:hint="eastAsia"/>
        </w:rPr>
        <w:t xml:space="preserve">损伤病例并置考量。</w:t>
      </w:r>
    </w:p>
    <w:p>
      <w:pPr>
        <w:pStyle w:val="BodyText"/>
      </w:pPr>
      <w:r>
        <w:rPr>
          <w:rFonts w:hint="eastAsia"/>
        </w:rPr>
        <w:t xml:space="preserve">如果说</w:t>
      </w:r>
      <w:r>
        <w:t xml:space="preserve"> Gage </w:t>
      </w:r>
      <w:r>
        <w:rPr>
          <w:rFonts w:hint="eastAsia"/>
        </w:rPr>
        <w:t xml:space="preserve">的遭遇尚可被当作十九世纪的轶事，那么</w:t>
      </w:r>
      <w:r>
        <w:t xml:space="preserve"> Damasio </w:t>
      </w:r>
      <w:r>
        <w:rPr>
          <w:rFonts w:hint="eastAsia"/>
        </w:rPr>
        <w:t xml:space="preserve">与其同事在二十世纪末报道的现代病人——以“Elliot”为代号——则提供了系统化的神经心理学数据。Elliot</w:t>
      </w:r>
      <w:r>
        <w:t xml:space="preserve"> </w:t>
      </w:r>
      <w:r>
        <w:rPr>
          <w:rFonts w:hint="eastAsia"/>
        </w:rPr>
        <w:t xml:space="preserve">因</w:t>
      </w:r>
      <w:r>
        <w:t xml:space="preserve"> vmPFC </w:t>
      </w:r>
      <w:r>
        <w:rPr>
          <w:rFonts w:hint="eastAsia"/>
        </w:rPr>
        <w:t xml:space="preserve">区脑肿瘤切除手术而出现与</w:t>
      </w:r>
      <w:r>
        <w:t xml:space="preserve"> Gage </w:t>
      </w:r>
      <w:r>
        <w:rPr>
          <w:rFonts w:hint="eastAsia"/>
        </w:rPr>
        <w:t xml:space="preserve">高度一致的改变：智力商数（IQ）维持在高分位，标准神经心理测验中的记忆、语言、知觉、算术能力均无异常，甚至能够熟练列举不同社会情境下的“正确”做法。然而，Elliot</w:t>
      </w:r>
      <w:r>
        <w:t xml:space="preserve"> </w:t>
      </w:r>
      <w:r>
        <w:rPr>
          <w:rFonts w:hint="eastAsia"/>
        </w:rPr>
        <w:t xml:space="preserve">在现实世界中接连丧失工作、婚姻破裂，并在各种人际与财务决策中犯下反复而低级的错误。临床观察的一个关键细节是：Elliot</w:t>
      </w:r>
      <w:r>
        <w:t xml:space="preserve"> </w:t>
      </w:r>
      <w:r>
        <w:rPr>
          <w:rFonts w:hint="eastAsia"/>
        </w:rPr>
        <w:t xml:space="preserve">在叙述自身悲剧经历时显得异乎寻常的冷静，仿佛在讲述一个与自己毫无关系的第三人。【实证】这一病例及其后续类似病例（Damasio</w:t>
      </w:r>
      <w:r>
        <w:t xml:space="preserve"> </w:t>
      </w:r>
      <w:r>
        <w:rPr>
          <w:rFonts w:hint="eastAsia"/>
        </w:rPr>
        <w:t xml:space="preserve">在《The</w:t>
      </w:r>
      <w:r>
        <w:t xml:space="preserve"> Feeling of What </w:t>
      </w:r>
      <w:r>
        <w:rPr>
          <w:rFonts w:hint="eastAsia"/>
        </w:rPr>
        <w:t xml:space="preserve">Happens》中系统总结了多位</w:t>
      </w:r>
      <w:r>
        <w:t xml:space="preserve"> vmPFC </w:t>
      </w:r>
      <w:r>
        <w:rPr>
          <w:rFonts w:hint="eastAsia"/>
        </w:rPr>
        <w:t xml:space="preserve">损伤患者的追踪数据）为躯体标记假说提供了起点：逻辑与语言层面的“知道”可以完好保留，而足以在现实中驱动恰当选择的“非知识性”过程却已缺失。</w:t>
      </w:r>
    </w:p>
    <w:p>
      <w:pPr>
        <w:pStyle w:val="BodyText"/>
      </w:pPr>
      <w:r>
        <w:rPr>
          <w:rFonts w:hint="eastAsia"/>
        </w:rPr>
        <w:t xml:space="preserve">这正是该悖论的理论载荷所在。若判断可以完全化约为命题推理，那么一个能够准确陈述社会规则、计算后果概率的人，理应在决策任务中表现良好。但</w:t>
      </w:r>
      <w:r>
        <w:t xml:space="preserve"> vmPFC </w:t>
      </w:r>
      <w:r>
        <w:rPr>
          <w:rFonts w:hint="eastAsia"/>
        </w:rPr>
        <w:t xml:space="preserve">损伤病人的存在迫使我们将“判断”拆分成两个层面：一是工具性的推理能力（完好）；二是将推理结果与自身生存处境相连接的能力（受损）。后者不一定以命题形式出现在意识中。事实上，健康被试的许多适应性决策同样无法用清晰的理由先行辩护——这正是卷二关于</w:t>
      </w:r>
      <w:r>
        <w:t xml:space="preserve"> </w:t>
      </w:r>
      <w:r>
        <w:rPr>
          <w:rFonts w:hint="eastAsia"/>
        </w:rPr>
        <w:t xml:space="preserve">RPD（Recognition-Primed</w:t>
      </w:r>
      <w:r>
        <w:t xml:space="preserve"> </w:t>
      </w:r>
      <w:r>
        <w:rPr>
          <w:rFonts w:hint="eastAsia"/>
        </w:rPr>
        <w:t xml:space="preserve">Decision）模型所揭示的现象，只不过</w:t>
      </w:r>
      <w:r>
        <w:t xml:space="preserve"> vmPFC </w:t>
      </w:r>
      <w:r>
        <w:rPr>
          <w:rFonts w:hint="eastAsia"/>
        </w:rPr>
        <w:t xml:space="preserve">损伤案例为其提供了难堪的病理学反面。</w:t>
      </w:r>
    </w:p>
    <w:p>
      <w:pPr>
        <w:pStyle w:val="BodyText"/>
      </w:pPr>
      <w:r>
        <w:rPr>
          <w:rFonts w:hint="eastAsia"/>
        </w:rPr>
        <w:t xml:space="preserve">要检验这一直觉，必须从临床轶事转向实验控制。Iowa</w:t>
      </w:r>
      <w:r>
        <w:t xml:space="preserve"> </w:t>
      </w:r>
      <w:r>
        <w:rPr>
          <w:rFonts w:hint="eastAsia"/>
        </w:rPr>
        <w:t xml:space="preserve">赌博任务（Iowa</w:t>
      </w:r>
      <w:r>
        <w:t xml:space="preserve"> Gambling Task, </w:t>
      </w:r>
      <w:r>
        <w:rPr>
          <w:rFonts w:hint="eastAsia"/>
        </w:rPr>
        <w:t xml:space="preserve">IGT）正是为实现这一目标而设计的范式。在标准版</w:t>
      </w:r>
      <w:r>
        <w:t xml:space="preserve"> IGT </w:t>
      </w:r>
      <w:r>
        <w:rPr>
          <w:rFonts w:hint="eastAsia"/>
        </w:rPr>
        <w:t xml:space="preserve">中，被试面对四副牌（A、B、C、D），每翻一张牌可能获得一定数额的金钱，也可能同时遭受惩罚。A</w:t>
      </w:r>
      <w:r>
        <w:t xml:space="preserve"> </w:t>
      </w:r>
      <w:r>
        <w:rPr>
          <w:rFonts w:hint="eastAsia"/>
        </w:rPr>
        <w:t xml:space="preserve">和</w:t>
      </w:r>
      <w:r>
        <w:t xml:space="preserve"> B </w:t>
      </w:r>
      <w:r>
        <w:rPr>
          <w:rFonts w:hint="eastAsia"/>
        </w:rPr>
        <w:t xml:space="preserve">是“坏牌”：单次收益高，但长期净亏损大；C</w:t>
      </w:r>
      <w:r>
        <w:t xml:space="preserve"> </w:t>
      </w:r>
      <w:r>
        <w:rPr>
          <w:rFonts w:hint="eastAsia"/>
        </w:rPr>
        <w:t xml:space="preserve">和</w:t>
      </w:r>
      <w:r>
        <w:t xml:space="preserve"> D </w:t>
      </w:r>
      <w:r>
        <w:rPr>
          <w:rFonts w:hint="eastAsia"/>
        </w:rPr>
        <w:t xml:space="preserve">是“好牌”：单次收益小，但长期有利。被试事先不知道牌组的统计特性，他们需要在反复选牌的过程中逐渐“发现”哪些牌有利可图。</w:t>
      </w:r>
    </w:p>
    <w:p>
      <w:pPr>
        <w:pStyle w:val="BodyText"/>
      </w:pPr>
      <w:r>
        <w:rPr>
          <w:rFonts w:hint="eastAsia"/>
        </w:rPr>
        <w:t xml:space="preserve">正常对照组在</w:t>
      </w:r>
      <w:r>
        <w:t xml:space="preserve"> IGT </w:t>
      </w:r>
      <w:r>
        <w:rPr>
          <w:rFonts w:hint="eastAsia"/>
        </w:rPr>
        <w:t xml:space="preserve">中的行为呈现出一种引人注目的时程。在尚未能用言语表述“哪些牌更好”之前，其皮肤电活动（skin</w:t>
      </w:r>
      <w:r>
        <w:t xml:space="preserve"> conductance response, </w:t>
      </w:r>
      <w:r>
        <w:rPr>
          <w:rFonts w:hint="eastAsia"/>
        </w:rPr>
        <w:t xml:space="preserve">SCR）已在翻坏牌之前产生预期性升高——这是交感神经唤醒的标志，无需意志介入。【实证】Damasio</w:t>
      </w:r>
      <w:r>
        <w:t xml:space="preserve"> </w:t>
      </w:r>
      <w:r>
        <w:rPr>
          <w:rFonts w:hint="eastAsia"/>
        </w:rPr>
        <w:t xml:space="preserve">团队在</w:t>
      </w:r>
      <w:r>
        <w:t xml:space="preserve"> 1990 </w:t>
      </w:r>
      <w:r>
        <w:rPr>
          <w:rFonts w:hint="eastAsia"/>
        </w:rPr>
        <w:t xml:space="preserve">年代的多篇报告中反复展示了这一效应：正常的“身体”在意识识别风险之前就已发出预警。被试随后会进入一个“预感”阶段，即使仍然难以明确表述规则，其行为已开始偏向好牌。最后，部分被试才能给出比较清晰的语言表述。值得注意的是，那些始终无法给出语言表述的被试，其选牌同样可以接近最优化——关键是身体信号的提前出现，而非语言解释的完整性。</w:t>
      </w:r>
    </w:p>
    <w:p>
      <w:pPr>
        <w:pStyle w:val="BodyText"/>
      </w:pPr>
      <w:r>
        <w:t xml:space="preserve">vmPFC </w:t>
      </w:r>
      <w:r>
        <w:rPr>
          <w:rFonts w:hint="eastAsia"/>
        </w:rPr>
        <w:t xml:space="preserve">损伤病人的表现与此形成鲜明对照。【实证】他们在整个实验过程中无法产生预期性</w:t>
      </w:r>
      <w:r>
        <w:t xml:space="preserve"> </w:t>
      </w:r>
      <w:r>
        <w:rPr>
          <w:rFonts w:hint="eastAsia"/>
        </w:rPr>
        <w:t xml:space="preserve">SCR，选牌始终偏向坏牌，即便部分病人在事后能够明确说出“A</w:t>
      </w:r>
      <w:r>
        <w:t xml:space="preserve"> </w:t>
      </w:r>
      <w:r>
        <w:rPr>
          <w:rFonts w:hint="eastAsia"/>
        </w:rPr>
        <w:t xml:space="preserve">和</w:t>
      </w:r>
      <w:r>
        <w:t xml:space="preserve"> B </w:t>
      </w:r>
      <w:r>
        <w:rPr>
          <w:rFonts w:hint="eastAsia"/>
        </w:rPr>
        <w:t xml:space="preserve">是危险的”。换言之，语言层面的“知道”终于到来了，但身体从未学会“警报”。结果就是：他们继续用理智去赌输局。这里，身体投票的缺失与决策灾难之间的因果关联变得清晰可见。Bechara、Damasio</w:t>
      </w:r>
      <w:r>
        <w:t xml:space="preserve"> </w:t>
      </w:r>
      <w:r>
        <w:rPr>
          <w:rFonts w:hint="eastAsia"/>
        </w:rPr>
        <w:t xml:space="preserve">与其合作者在一系列研究中将这一模式概括为：</w:t>
      </w:r>
      <w:r>
        <w:rPr>
          <w:rFonts w:hint="eastAsia"/>
        </w:rPr>
        <w:t xml:space="preserve">“知道但不感到”</w:t>
      </w:r>
      <w:r>
        <w:rPr>
          <w:rFonts w:hint="eastAsia"/>
        </w:rPr>
        <w:t xml:space="preserve">（knowing</w:t>
      </w:r>
      <w:r>
        <w:t xml:space="preserve"> but not </w:t>
      </w:r>
      <w:r>
        <w:rPr>
          <w:rFonts w:hint="eastAsia"/>
        </w:rPr>
        <w:t xml:space="preserve">feeling）。【实证/理论】不过需注意，这一概括本身已包含了</w:t>
      </w:r>
      <w:r>
        <w:t xml:space="preserve"> Damasio </w:t>
      </w:r>
      <w:r>
        <w:rPr>
          <w:rFonts w:hint="eastAsia"/>
        </w:rPr>
        <w:t xml:space="preserve">的理论解释——将皮电缺失等同于“躯体标记”缺失——这一点将在下一节</w:t>
      </w:r>
      <w:r>
        <w:t xml:space="preserve"> 2.2 </w:t>
      </w:r>
      <w:r>
        <w:rPr>
          <w:rFonts w:hint="eastAsia"/>
        </w:rPr>
        <w:t xml:space="preserve">详细讨论其争议边界。</w:t>
      </w:r>
    </w:p>
    <w:p>
      <w:pPr>
        <w:pStyle w:val="BodyText"/>
      </w:pPr>
      <w:r>
        <w:rPr>
          <w:rFonts w:hint="eastAsia"/>
        </w:rPr>
        <w:t xml:space="preserve">读者在此应把握住一个关键的概念区分：vmPFC</w:t>
      </w:r>
      <w:r>
        <w:t xml:space="preserve"> </w:t>
      </w:r>
      <w:r>
        <w:rPr>
          <w:rFonts w:hint="eastAsia"/>
        </w:rPr>
        <w:t xml:space="preserve">损伤病人的智力功能并未受损，这意味着“计算完好”在这个语境下并非夸张。他们能够完成威斯康星卡片分类测验中的类别切换，能够在工作记忆中保持信息，能够进行概率推理（事实上，部分病人在“用纸笔计算牌组期望值”的任务中可以算出正确答案）。问题出在计算通往行动的“最后一步”：推理结果无法被赋予足以改变行为优先级的“感受权重”。【理论/学派（Damasio）】Damasio</w:t>
      </w:r>
      <w:r>
        <w:t xml:space="preserve"> </w:t>
      </w:r>
      <w:r>
        <w:rPr>
          <w:rFonts w:hint="eastAsia"/>
        </w:rPr>
        <w:t xml:space="preserve">本人的理论语汇将其表述为“躯体标记的失效”——大脑无法利用过往经验在身体中留下的标记来评估当前选项，而这种标记在进化上早于语言、在运作上也无需意识参与。</w:t>
      </w:r>
    </w:p>
    <w:p>
      <w:pPr>
        <w:pStyle w:val="BodyText"/>
      </w:pPr>
      <w:r>
        <w:rPr>
          <w:rFonts w:hint="eastAsia"/>
        </w:rPr>
        <w:t xml:space="preserve">从认知神经科学的回路层面补充，vmPFC</w:t>
      </w:r>
      <w:r>
        <w:t xml:space="preserve"> </w:t>
      </w:r>
      <w:r>
        <w:rPr>
          <w:rFonts w:hint="eastAsia"/>
        </w:rPr>
        <w:t xml:space="preserve">所扮演的角色是连接两类信号的枢纽：一类是来自皮层感觉联合区、海马等结构的情境表征，另一类是来自脑岛、杏仁核、脑干核团的内感受与情感信号。【实证】神经影像与灵长类动物示踪研究已经相当一致地确认，vmPFC</w:t>
      </w:r>
      <w:r>
        <w:t xml:space="preserve"> </w:t>
      </w:r>
      <w:r>
        <w:rPr>
          <w:rFonts w:hint="eastAsia"/>
        </w:rPr>
        <w:t xml:space="preserve">与内感受皮层（特别是前脑岛）及皮层下情感结构之间存在着双向的密集投射（相关回路将在本卷第</w:t>
      </w:r>
      <w:r>
        <w:t xml:space="preserve"> 3 </w:t>
      </w:r>
      <w:r>
        <w:rPr>
          <w:rFonts w:hint="eastAsia"/>
        </w:rPr>
        <w:t xml:space="preserve">章“内感受”中详细展开）。当这一枢纽受损，逻辑推理仍然可以在背外侧前额叶（dlPFC）与顶叶等“冷”认知回路中运转，却失去了内感受信号对推理产物的评价与优先排序。换言之，病人在</w:t>
      </w:r>
      <w:r>
        <w:t xml:space="preserve"> IGT </w:t>
      </w:r>
      <w:r>
        <w:rPr>
          <w:rFonts w:hint="eastAsia"/>
        </w:rPr>
        <w:t xml:space="preserve">中并不是不理解“坏牌会导致损失”，而是这种理解始终保持着一种中立、抽象、与己无关的性质——它可以被口头复述，不会引发皮肤电，也不会驱动趋避。</w:t>
      </w:r>
    </w:p>
    <w:p>
      <w:pPr>
        <w:pStyle w:val="BodyText"/>
      </w:pPr>
      <w:r>
        <w:rPr>
          <w:rFonts w:hint="eastAsia"/>
        </w:rPr>
        <w:t xml:space="preserve">在此，我们可以用一个简化模型帮助理解，但也需标出它的失效边界。</w:t>
      </w:r>
      <w:r>
        <w:rPr>
          <w:rStyle w:val="VerbatimChar"/>
          <w:rFonts w:hint="eastAsia"/>
        </w:rPr>
        <w:t xml:space="preserve">[简化]</w:t>
      </w:r>
      <w:r>
        <w:t xml:space="preserve"> </w:t>
      </w:r>
      <w:r>
        <w:rPr>
          <w:rFonts w:hint="eastAsia"/>
        </w:rPr>
        <w:t xml:space="preserve">不妨将</w:t>
      </w:r>
      <w:r>
        <w:t xml:space="preserve"> vmPFC </w:t>
      </w:r>
      <w:r>
        <w:rPr>
          <w:rFonts w:hint="eastAsia"/>
        </w:rPr>
        <w:t xml:space="preserve">比喻为逻辑计算机的“电源管理芯片”：在纯计算意义上，所有的晶体管与算法都可以运行（智力完好）；但当这个管理芯片损坏时，计算系统无法根据不同任务切换功耗和优先级，结果就是长时间停留在高耗能而无意义的运算上，最终耗尽资源。这个比喻的失效边界在于：它暗示躯体标记只是“优先级调度的附加模块”，而躯体标记假说的强版本实际上主张情感/躯体信号进入了表征内容本身，是评估过程不可分割的构成部分，而非外部附加的权重层。</w:t>
      </w:r>
    </w:p>
    <w:p>
      <w:pPr>
        <w:pStyle w:val="BodyText"/>
      </w:pPr>
      <w:r>
        <w:rPr>
          <w:rFonts w:hint="eastAsia"/>
        </w:rPr>
        <w:t xml:space="preserve">需要指出的是，并非所有针对</w:t>
      </w:r>
      <w:r>
        <w:t xml:space="preserve"> IGT </w:t>
      </w:r>
      <w:r>
        <w:rPr>
          <w:rFonts w:hint="eastAsia"/>
        </w:rPr>
        <w:t xml:space="preserve">的解释都完全接受</w:t>
      </w:r>
      <w:r>
        <w:t xml:space="preserve"> Damasio </w:t>
      </w:r>
      <w:r>
        <w:rPr>
          <w:rFonts w:hint="eastAsia"/>
        </w:rPr>
        <w:t xml:space="preserve">的躯体标记假说。一些替代解释强调</w:t>
      </w:r>
      <w:r>
        <w:t xml:space="preserve"> vmPFC </w:t>
      </w:r>
      <w:r>
        <w:rPr>
          <w:rFonts w:hint="eastAsia"/>
        </w:rPr>
        <w:t xml:space="preserve">损伤病人在反转学习（reversal</w:t>
      </w:r>
      <w:r>
        <w:t xml:space="preserve"> </w:t>
      </w:r>
      <w:r>
        <w:rPr>
          <w:rFonts w:hint="eastAsia"/>
        </w:rPr>
        <w:t xml:space="preserve">learning）或反应抑制上的困难——即他们知道规则一旦改变就无法灵活地调整行为。【实证/理论】另一些学者则指出</w:t>
      </w:r>
      <w:r>
        <w:t xml:space="preserve"> IGT </w:t>
      </w:r>
      <w:r>
        <w:rPr>
          <w:rFonts w:hint="eastAsia"/>
        </w:rPr>
        <w:t xml:space="preserve">的统计结构复杂，病人在明确知识上的迟滞也可能源于工作记忆与奖励敏感性之间的互动缺陷。这些争议将在</w:t>
      </w:r>
      <w:r>
        <w:t xml:space="preserve"> 2.2 </w:t>
      </w:r>
      <w:r>
        <w:rPr>
          <w:rFonts w:hint="eastAsia"/>
        </w:rPr>
        <w:t xml:space="preserve">节得到更系统的检视。但无论因果路径如何被精确定义，一个核心现象依然稳健：vmPFC</w:t>
      </w:r>
      <w:r>
        <w:t xml:space="preserve"> </w:t>
      </w:r>
      <w:r>
        <w:rPr>
          <w:rFonts w:hint="eastAsia"/>
        </w:rPr>
        <w:t xml:space="preserve">损伤后的认知行为剖面展示出了逻辑能力与决策能力之间的系统分离，这种分离是“判断⊃计算”的最直接证据。</w:t>
      </w:r>
    </w:p>
    <w:p>
      <w:pPr>
        <w:pStyle w:val="BodyText"/>
      </w:pPr>
      <w:r>
        <w:rPr>
          <w:rFonts w:hint="eastAsia"/>
        </w:rPr>
        <w:t xml:space="preserve">这引导我们触及一个更广泛的哲学后果。若将“理性”等同于遵守形式逻辑与概率论规则的能力，那么</w:t>
      </w:r>
      <w:r>
        <w:t xml:space="preserve"> vmPFC </w:t>
      </w:r>
      <w:r>
        <w:rPr>
          <w:rFonts w:hint="eastAsia"/>
        </w:rPr>
        <w:t xml:space="preserve">病人恰恰是高度“理性”的。他们有连贯的语言推理，可以在明确定义的条件下完成复杂的推论任务。如果他们仍然做出灾难性的决策，那只能意味着我们在定义“理性”时遗漏了某种根本性的构成要素。这不是一个“理性被情绪破坏”的例子，而是“没有某种特定的情感参与，理性本身在生态意义上就不完整”。【示意】这让人想起休谟那句被反复引用的名言——</w:t>
      </w:r>
      <w:r>
        <w:rPr>
          <w:rFonts w:hint="eastAsia"/>
        </w:rPr>
        <w:t xml:space="preserve">“理性是且只应当是激情的奴隶”</w:t>
      </w:r>
      <w:r>
        <w:rPr>
          <w:rFonts w:hint="eastAsia"/>
        </w:rPr>
        <w:t xml:space="preserve">——但它在这里获得了神经心理学的具体注解：休谟所谓的“奴隶”并非贬义，而是指行为动机的终极来源必须触及身体状态；失去它，理性就沦为漂在空中的完美引擎，驱动不了任何航向。</w:t>
      </w:r>
    </w:p>
    <w:p>
      <w:pPr>
        <w:pStyle w:val="BodyText"/>
      </w:pPr>
      <w:r>
        <w:rPr>
          <w:rFonts w:hint="eastAsia"/>
        </w:rPr>
        <w:t xml:space="preserve">这个结论对本卷全书论点的支撑是直接且不可替代的：【全书论点承重】判断</w:t>
      </w:r>
      <w:r>
        <w:t xml:space="preserve"> = </w:t>
      </w:r>
      <w:r>
        <w:rPr>
          <w:rFonts w:hint="eastAsia"/>
        </w:rPr>
        <w:t xml:space="preserve">在“可编译的</w:t>
      </w:r>
      <w:r>
        <w:t xml:space="preserve"> </w:t>
      </w:r>
      <w:r>
        <w:rPr>
          <w:rFonts w:hint="eastAsia"/>
        </w:rPr>
        <w:t xml:space="preserve">smart”用尽之处接手的能力。vmPFC</w:t>
      </w:r>
      <w:r>
        <w:t xml:space="preserve"> </w:t>
      </w:r>
      <w:r>
        <w:rPr>
          <w:rFonts w:hint="eastAsia"/>
        </w:rPr>
        <w:t xml:space="preserve">病变留下的恰好就是“可编译的</w:t>
      </w:r>
      <w:r>
        <w:t xml:space="preserve"> </w:t>
      </w:r>
      <w:r>
        <w:rPr>
          <w:rFonts w:hint="eastAsia"/>
        </w:rPr>
        <w:t xml:space="preserve">smart”：事实知识、社会规范、手段-目的推理——这些都可以被编码为命题、被存储和提取。它们没有被损伤。但判断却崩溃了，因为判断需要身体在生物时间尺度上为这些命题赋予“与己相关”的紧迫度、危险度或价值度。没有这一层，命题清单永远无法收敛为行动——这正是计算用尽之处的临床剖面。</w:t>
      </w:r>
    </w:p>
    <w:p>
      <w:pPr>
        <w:pStyle w:val="BodyText"/>
      </w:pPr>
      <w:r>
        <w:rPr>
          <w:rFonts w:hint="eastAsia"/>
        </w:rPr>
        <w:t xml:space="preserve">交叉回指框由此打开。本卷开篇第</w:t>
      </w:r>
      <w:r>
        <w:t xml:space="preserve"> 1 </w:t>
      </w:r>
      <w:r>
        <w:rPr>
          <w:rFonts w:hint="eastAsia"/>
        </w:rPr>
        <w:t xml:space="preserve">章已将“理性</w:t>
      </w:r>
      <w:r>
        <w:t xml:space="preserve"> vs </w:t>
      </w:r>
      <w:r>
        <w:rPr>
          <w:rFonts w:hint="eastAsia"/>
        </w:rPr>
        <w:t xml:space="preserve">情感”的二分指认为范畴错误，本节以</w:t>
      </w:r>
      <w:r>
        <w:t xml:space="preserve"> vmPFC </w:t>
      </w:r>
      <w:r>
        <w:rPr>
          <w:rFonts w:hint="eastAsia"/>
        </w:rPr>
        <w:t xml:space="preserve">的病理学证据为反例提供了最粗暴的临床检验：如果理性与情感真是两个相互独立的系统，那么一个保留了纯理性系统而只损坏情感系统的人，应当仍然能够做出恰当的决策。Gage</w:t>
      </w:r>
      <w:r>
        <w:t xml:space="preserve"> </w:t>
      </w:r>
      <w:r>
        <w:rPr>
          <w:rFonts w:hint="eastAsia"/>
        </w:rPr>
        <w:t xml:space="preserve">和</w:t>
      </w:r>
      <w:r>
        <w:t xml:space="preserve"> Elliot </w:t>
      </w:r>
      <w:r>
        <w:rPr>
          <w:rFonts w:hint="eastAsia"/>
        </w:rPr>
        <w:t xml:space="preserve">却是反证。至于馆际焊接，卷二《AI.docx》将当前</w:t>
      </w:r>
      <w:r>
        <w:t xml:space="preserve"> AI </w:t>
      </w:r>
      <w:r>
        <w:rPr>
          <w:rFonts w:hint="eastAsia"/>
        </w:rPr>
        <w:t xml:space="preserve">的“判断”建立为纯计算/概率推理的工程实践，而本节的</w:t>
      </w:r>
      <w:r>
        <w:t xml:space="preserve"> vmPFC </w:t>
      </w:r>
      <w:r>
        <w:rPr>
          <w:rFonts w:hint="eastAsia"/>
        </w:rPr>
        <w:t xml:space="preserve">证词指向了同样的缺失：当前</w:t>
      </w:r>
      <w:r>
        <w:t xml:space="preserve"> AI </w:t>
      </w:r>
      <w:r>
        <w:rPr>
          <w:rFonts w:hint="eastAsia"/>
        </w:rPr>
        <w:t xml:space="preserve">没有任何相当于</w:t>
      </w:r>
      <w:r>
        <w:t xml:space="preserve"> </w:t>
      </w:r>
      <w:r>
        <w:rPr>
          <w:rFonts w:hint="eastAsia"/>
        </w:rPr>
        <w:t xml:space="preserve">vmPFC-脑岛回路的功能层，它们可以在逻辑上评定策略期望，但没有“身体”来发出先行预警——这正是“AI</w:t>
      </w:r>
      <w:r>
        <w:t xml:space="preserve"> </w:t>
      </w:r>
      <w:r>
        <w:rPr>
          <w:rFonts w:hint="eastAsia"/>
        </w:rPr>
        <w:t xml:space="preserve">仍稀缺什么”的机制级回答之一。</w:t>
      </w:r>
    </w:p>
    <w:p>
      <w:pPr>
        <w:pStyle w:val="BodyText"/>
      </w:pPr>
      <w:r>
        <w:rPr>
          <w:rFonts w:hint="eastAsia"/>
        </w:rPr>
        <w:t xml:space="preserve">为了帮助读者自我检验对这些概念的理解，此处安排一个小练习。</w:t>
      </w:r>
    </w:p>
    <w:p>
      <w:pPr>
        <w:pStyle w:val="BodyText"/>
      </w:pPr>
      <w:r>
        <w:rPr>
          <w:rFonts w:hint="eastAsia"/>
          <w:b/>
          <w:bCs/>
        </w:rPr>
        <w:t xml:space="preserve">小练习</w:t>
      </w:r>
      <w:r>
        <w:rPr>
          <w:rFonts w:hint="eastAsia"/>
        </w:rPr>
        <w:t xml:space="preserve">：假设你设计了一个具备完美规则知识的</w:t>
      </w:r>
      <w:r>
        <w:t xml:space="preserve"> AI </w:t>
      </w:r>
      <w:r>
        <w:rPr>
          <w:rFonts w:hint="eastAsia"/>
        </w:rPr>
        <w:t xml:space="preserve">投资顾问，它能够精确计算每种资产组合的期望效用，并能流畅向用户解释风险。你会如何判断它是否“缺失</w:t>
      </w:r>
      <w:r>
        <w:t xml:space="preserve"> vmPFC </w:t>
      </w:r>
      <w:r>
        <w:rPr>
          <w:rFonts w:hint="eastAsia"/>
        </w:rPr>
        <w:t xml:space="preserve">同构的功能”？请提出一个不超过三个步骤的探测策略（提示：回想</w:t>
      </w:r>
      <w:r>
        <w:t xml:space="preserve"> IGT </w:t>
      </w:r>
      <w:r>
        <w:rPr>
          <w:rFonts w:hint="eastAsia"/>
        </w:rPr>
        <w:t xml:space="preserve">的核心逻辑——当事人是否能“说对”的同时“做错”）。</w:t>
      </w:r>
    </w:p>
    <w:p>
      <w:pPr>
        <w:pStyle w:val="BodyText"/>
      </w:pPr>
      <w:r>
        <w:rPr>
          <w:rFonts w:hint="eastAsia"/>
          <w:b/>
          <w:bCs/>
        </w:rPr>
        <w:t xml:space="preserve">提示与参考思路</w:t>
      </w:r>
      <w:r>
        <w:rPr>
          <w:rFonts w:hint="eastAsia"/>
        </w:rPr>
        <w:t xml:space="preserve">：第一步是切断事后语言报告与行为记录的等效性——让</w:t>
      </w:r>
      <w:r>
        <w:t xml:space="preserve"> AI </w:t>
      </w:r>
      <w:r>
        <w:rPr>
          <w:rFonts w:hint="eastAsia"/>
        </w:rPr>
        <w:t xml:space="preserve">在时间压力下产生一系列交易，并比较其在报告中所声称的策略与实际交易模式之间的系统性偏差。第二步是检验</w:t>
      </w:r>
      <w:r>
        <w:t xml:space="preserve"> AI </w:t>
      </w:r>
      <w:r>
        <w:rPr>
          <w:rFonts w:hint="eastAsia"/>
        </w:rPr>
        <w:t xml:space="preserve">是否能对尚未在统计分布中显著显现出的“危险结构”产生反应（IGT</w:t>
      </w:r>
      <w:r>
        <w:t xml:space="preserve"> </w:t>
      </w:r>
      <w:r>
        <w:rPr>
          <w:rFonts w:hint="eastAsia"/>
        </w:rPr>
        <w:t xml:space="preserve">的要点在于，身体在统计显著性出现之前就已警报）。若</w:t>
      </w:r>
      <w:r>
        <w:t xml:space="preserve"> AI </w:t>
      </w:r>
      <w:r>
        <w:rPr>
          <w:rFonts w:hint="eastAsia"/>
        </w:rPr>
        <w:t xml:space="preserve">必须等到数据充分才能调整，它已经缺少了躯体标记式的“先行预警”。这个练习也暗含了本卷末尾将在</w:t>
      </w:r>
      <w:r>
        <w:t xml:space="preserve"> 6.2 </w:t>
      </w:r>
      <w:r>
        <w:rPr>
          <w:rFonts w:hint="eastAsia"/>
        </w:rPr>
        <w:t xml:space="preserve">节焊接的论点：从“计算用尽处”走向“编译用尽处”，意味着有些知识并非命题不可表达，而是在命题表达完成之前判断就必须发生——这恰是内隐知识与躯体标记的交汇点。</w:t>
      </w:r>
    </w:p>
    <w:p>
      <w:pPr>
        <w:pStyle w:val="BodyText"/>
      </w:pPr>
      <w:r>
        <w:rPr>
          <w:rFonts w:hint="eastAsia"/>
          <w:b/>
          <w:bCs/>
        </w:rPr>
        <w:t xml:space="preserve">小结</w:t>
      </w:r>
      <w:r>
        <w:rPr>
          <w:rFonts w:hint="eastAsia"/>
        </w:rPr>
        <w:t xml:space="preserve">：</w:t>
      </w:r>
    </w:p>
    <w:p>
      <w:pPr>
        <w:pStyle w:val="Compact"/>
        <w:numPr>
          <w:ilvl w:val="0"/>
          <w:numId w:val="1063"/>
        </w:numPr>
      </w:pPr>
      <w:r>
        <w:t xml:space="preserve">vmPFC </w:t>
      </w:r>
      <w:r>
        <w:rPr>
          <w:rFonts w:hint="eastAsia"/>
        </w:rPr>
        <w:t xml:space="preserve">损伤病人（Phineas</w:t>
      </w:r>
      <w:r>
        <w:t xml:space="preserve"> Gage、Elliot </w:t>
      </w:r>
      <w:r>
        <w:rPr>
          <w:rFonts w:hint="eastAsia"/>
        </w:rPr>
        <w:t xml:space="preserve">及系列同类病例）保留了正常的智力、记忆与逻辑推理能力，却在现实决策中表现出系统性的灾难性失误，直接将“计算完好≠判断完好”刻入了神经心理学的实证地基。</w:t>
      </w:r>
    </w:p>
    <w:p>
      <w:pPr>
        <w:pStyle w:val="Compact"/>
        <w:numPr>
          <w:ilvl w:val="0"/>
          <w:numId w:val="1063"/>
        </w:numPr>
      </w:pPr>
      <w:r>
        <w:t xml:space="preserve">Iowa </w:t>
      </w:r>
      <w:r>
        <w:rPr>
          <w:rFonts w:hint="eastAsia"/>
        </w:rPr>
        <w:t xml:space="preserve">赌博任务以可控实验剥离出关键分离：正常被试在能够用言语表述哪个牌组危险之前，其皮肤电活动已经产生预期性预警；vmPFC</w:t>
      </w:r>
      <w:r>
        <w:t xml:space="preserve"> </w:t>
      </w:r>
      <w:r>
        <w:rPr>
          <w:rFonts w:hint="eastAsia"/>
        </w:rPr>
        <w:t xml:space="preserve">病人则终生或缺了这种“身体先行”的警报。</w:t>
      </w:r>
    </w:p>
    <w:p>
      <w:pPr>
        <w:pStyle w:val="Compact"/>
        <w:numPr>
          <w:ilvl w:val="0"/>
          <w:numId w:val="1063"/>
        </w:numPr>
      </w:pPr>
      <w:r>
        <w:rPr>
          <w:rFonts w:hint="eastAsia"/>
        </w:rPr>
        <w:t xml:space="preserve">这一悖论排除了“判断=推理+执行”的加性模型：病人能够口头说清规则却依然选坏牌，证明“知道”若无身体标记附着的切己价值，则无力约束行为——判断的临门一脚由身体完成。</w:t>
      </w:r>
    </w:p>
    <w:p>
      <w:pPr>
        <w:pStyle w:val="Compact"/>
        <w:numPr>
          <w:ilvl w:val="0"/>
          <w:numId w:val="1063"/>
        </w:numPr>
      </w:pPr>
      <w:r>
        <w:rPr>
          <w:rFonts w:hint="eastAsia"/>
        </w:rPr>
        <w:t xml:space="preserve">三态标注明确：病例行为剖面与</w:t>
      </w:r>
      <w:r>
        <w:t xml:space="preserve"> Iowa </w:t>
      </w:r>
      <w:r>
        <w:rPr>
          <w:rFonts w:hint="eastAsia"/>
        </w:rPr>
        <w:t xml:space="preserve">赌博任务的皮电分离均属【实证】；</w:t>
      </w:r>
      <w:r>
        <w:rPr>
          <w:rFonts w:hint="eastAsia"/>
        </w:rPr>
        <w:t xml:space="preserve">“躯体标记缺失导致决策灾难”</w:t>
      </w:r>
      <w:r>
        <w:rPr>
          <w:rFonts w:hint="eastAsia"/>
        </w:rPr>
        <w:t xml:space="preserve">的因果命题属于【理论/学派（Damasio）】，其机制确定性与替代解释的边界将在</w:t>
      </w:r>
      <w:r>
        <w:t xml:space="preserve"> 2.2 </w:t>
      </w:r>
      <w:r>
        <w:rPr>
          <w:rFonts w:hint="eastAsia"/>
        </w:rPr>
        <w:t xml:space="preserve">节详论。</w:t>
      </w:r>
    </w:p>
    <w:p>
      <w:pPr>
        <w:pStyle w:val="Compact"/>
        <w:numPr>
          <w:ilvl w:val="0"/>
          <w:numId w:val="1063"/>
        </w:numPr>
      </w:pPr>
      <w:r>
        <w:rPr>
          <w:rFonts w:hint="eastAsia"/>
        </w:rPr>
        <w:t xml:space="preserve">本节为全书论点——</w:t>
      </w:r>
      <w:r>
        <w:rPr>
          <w:rFonts w:hint="eastAsia"/>
        </w:rPr>
        <w:t xml:space="preserve">“判断</w:t>
      </w:r>
      <w:r>
        <w:t xml:space="preserve"> = </w:t>
      </w:r>
      <w:r>
        <w:rPr>
          <w:rFonts w:hint="eastAsia"/>
        </w:rPr>
        <w:t xml:space="preserve">在可编译的</w:t>
      </w:r>
      <w:r>
        <w:t xml:space="preserve"> smart </w:t>
      </w:r>
      <w:r>
        <w:rPr>
          <w:rFonts w:hint="eastAsia"/>
        </w:rPr>
        <w:t xml:space="preserve">用尽之处接手的能力”</w:t>
      </w:r>
      <w:r>
        <w:rPr>
          <w:rFonts w:hint="eastAsia"/>
        </w:rPr>
        <w:t xml:space="preserve">——提供了最直接的病理学支柱，并与第</w:t>
      </w:r>
      <w:r>
        <w:t xml:space="preserve"> 1 </w:t>
      </w:r>
      <w:r>
        <w:rPr>
          <w:rFonts w:hint="eastAsia"/>
        </w:rPr>
        <w:t xml:space="preserve">章的范畴错误批判形成证据闭合。</w:t>
      </w:r>
    </w:p>
    <w:p>
      <w:pPr>
        <w:pStyle w:val="FirstParagraph"/>
      </w:pPr>
      <w:r>
        <w:rPr>
          <w:rFonts w:hint="eastAsia"/>
          <w:b/>
          <w:bCs/>
        </w:rPr>
        <w:t xml:space="preserve">延伸阅读</w:t>
      </w:r>
      <w:r>
        <w:rPr>
          <w:rFonts w:hint="eastAsia"/>
        </w:rPr>
        <w:t xml:space="preserve">：Damasio</w:t>
      </w:r>
      <w:r>
        <w:t xml:space="preserve"> </w:t>
      </w:r>
      <w:r>
        <w:rPr>
          <w:rFonts w:hint="eastAsia"/>
        </w:rPr>
        <w:t xml:space="preserve">的《Descartes’</w:t>
      </w:r>
      <w:r>
        <w:t xml:space="preserve"> </w:t>
      </w:r>
      <w:r>
        <w:rPr>
          <w:rFonts w:hint="eastAsia"/>
        </w:rPr>
        <w:t xml:space="preserve">Error》和《The</w:t>
      </w:r>
      <w:r>
        <w:t xml:space="preserve"> Feeling of What </w:t>
      </w:r>
      <w:r>
        <w:rPr>
          <w:rFonts w:hint="eastAsia"/>
        </w:rPr>
        <w:t xml:space="preserve">Happens》是本节亲缘最密切的一手文献；Bechara、Damasio</w:t>
      </w:r>
      <w:r>
        <w:t xml:space="preserve"> </w:t>
      </w:r>
      <w:r>
        <w:rPr>
          <w:rFonts w:hint="eastAsia"/>
        </w:rPr>
        <w:t xml:space="preserve">等人在《Cognition》与《Nature</w:t>
      </w:r>
      <w:r>
        <w:t xml:space="preserve"> </w:t>
      </w:r>
      <w:r>
        <w:rPr>
          <w:rFonts w:hint="eastAsia"/>
        </w:rPr>
        <w:t xml:space="preserve">Neuroscience》发表的</w:t>
      </w:r>
      <w:r>
        <w:t xml:space="preserve"> IGT </w:t>
      </w:r>
      <w:r>
        <w:rPr>
          <w:rFonts w:hint="eastAsia"/>
        </w:rPr>
        <w:t xml:space="preserve">关键实验可为读者提供方法细节。对于追踪</w:t>
      </w:r>
      <w:r>
        <w:t xml:space="preserve"> vmPFC </w:t>
      </w:r>
      <w:r>
        <w:rPr>
          <w:rFonts w:hint="eastAsia"/>
        </w:rPr>
        <w:t xml:space="preserve">与内感受回路连接关系的读者，可延伸至</w:t>
      </w:r>
      <w:r>
        <w:t xml:space="preserve"> Craig </w:t>
      </w:r>
      <w:r>
        <w:rPr>
          <w:rFonts w:hint="eastAsia"/>
        </w:rPr>
        <w:t xml:space="preserve">在《Nature</w:t>
      </w:r>
      <w:r>
        <w:t xml:space="preserve"> Reviews </w:t>
      </w:r>
      <w:r>
        <w:rPr>
          <w:rFonts w:hint="eastAsia"/>
        </w:rPr>
        <w:t xml:space="preserve">Neuroscience》中关于脑岛层级模型的论述，以及</w:t>
      </w:r>
      <w:r>
        <w:t xml:space="preserve"> Rolls </w:t>
      </w:r>
      <w:r>
        <w:rPr>
          <w:rFonts w:hint="eastAsia"/>
        </w:rPr>
        <w:t xml:space="preserve">在《Cerebral</w:t>
      </w:r>
      <w:r>
        <w:t xml:space="preserve"> </w:t>
      </w:r>
      <w:r>
        <w:rPr>
          <w:rFonts w:hint="eastAsia"/>
        </w:rPr>
        <w:t xml:space="preserve">Cortex》中对前额叶-边缘系统的计算解剖描述。此外，Gläscher</w:t>
      </w:r>
      <w:r>
        <w:t xml:space="preserve"> </w:t>
      </w:r>
      <w:r>
        <w:rPr>
          <w:rFonts w:hint="eastAsia"/>
        </w:rPr>
        <w:t xml:space="preserve">等人在《Proceedings</w:t>
      </w:r>
      <w:r>
        <w:t xml:space="preserve"> of the National Academy of </w:t>
      </w:r>
      <w:r>
        <w:rPr>
          <w:rFonts w:hint="eastAsia"/>
        </w:rPr>
        <w:t xml:space="preserve">Sciences》中报道的</w:t>
      </w:r>
      <w:r>
        <w:t xml:space="preserve"> vmPFC </w:t>
      </w:r>
      <w:r>
        <w:rPr>
          <w:rFonts w:hint="eastAsia"/>
        </w:rPr>
        <w:t xml:space="preserve">损伤病人队列研究为</w:t>
      </w:r>
      <w:r>
        <w:t xml:space="preserve"> IGT </w:t>
      </w:r>
      <w:r>
        <w:rPr>
          <w:rFonts w:hint="eastAsia"/>
        </w:rPr>
        <w:t xml:space="preserve">的依赖关系提供了重要的独立验证路径。</w:t>
      </w:r>
    </w:p>
    <w:bookmarkEnd w:id="151"/>
    <w:bookmarkStart w:id="152" w:name="躯体标记作为机制解释力与争议"/>
    <w:p>
      <w:pPr>
        <w:pStyle w:val="Heading3"/>
      </w:pPr>
      <w:r>
        <w:t xml:space="preserve">2.2 </w:t>
      </w:r>
      <w:r>
        <w:rPr>
          <w:rFonts w:hint="eastAsia"/>
        </w:rPr>
        <w:t xml:space="preserve">躯体标记作为机制:解释力与争议</w:t>
      </w:r>
    </w:p>
    <w:p>
      <w:pPr>
        <w:pStyle w:val="FirstParagraph"/>
      </w:pPr>
      <w:r>
        <w:rPr>
          <w:rFonts w:hint="eastAsia"/>
        </w:rPr>
        <w:t xml:space="preserve">躯体标记假说之所以在情绪与判断的研究中具有支柱性地位，并不是因为前节所述的</w:t>
      </w:r>
      <w:r>
        <w:t xml:space="preserve"> vmPFC </w:t>
      </w:r>
      <w:r>
        <w:rPr>
          <w:rFonts w:hint="eastAsia"/>
        </w:rPr>
        <w:t xml:space="preserve">病人现象本身——现象可以稳健，但解释现象的机制却可以是另一回事。Damasio</w:t>
      </w:r>
      <w:r>
        <w:t xml:space="preserve"> </w:t>
      </w:r>
      <w:r>
        <w:rPr>
          <w:rFonts w:hint="eastAsia"/>
        </w:rPr>
        <w:t xml:space="preserve">在《笛卡尔的错误》中提出的躯体标记假说（somatic</w:t>
      </w:r>
      <w:r>
        <w:t xml:space="preserve"> marker </w:t>
      </w:r>
      <w:r>
        <w:rPr>
          <w:rFonts w:hint="eastAsia"/>
        </w:rPr>
        <w:t xml:space="preserve">hypothesis），正是试图为“情绪如何参与决策”提供一个从身体到大脑的因果机制解释。然而，这正是争议开始的地方。本书的承重论点是：判断的最后一步是身体在投票——这“投票”如果是一个可被经验刻画的具体生理回路，其理论分量远重于此“投票”只是一个方便的隐喻。本节的任务，就是精确区分这一机制解释中不同强度的主张，标示哪些已经获得了实证支撑，哪些仍是学派立场，哪些只是教学简化，并在简化之处标明失效边界。</w:t>
      </w:r>
    </w:p>
    <w:p>
      <w:pPr>
        <w:pStyle w:val="BodyText"/>
      </w:pPr>
      <w:r>
        <w:rPr>
          <w:rFonts w:hint="eastAsia"/>
          <w:b/>
          <w:bCs/>
        </w:rPr>
        <w:t xml:space="preserve">前置依赖框</w:t>
      </w:r>
      <w:r>
        <w:rPr>
          <w:rFonts w:hint="eastAsia"/>
        </w:rPr>
        <w:t xml:space="preserve">：本节承接</w:t>
      </w:r>
      <w:r>
        <w:t xml:space="preserve"> 2.1 </w:t>
      </w:r>
      <w:r>
        <w:rPr>
          <w:rFonts w:hint="eastAsia"/>
        </w:rPr>
        <w:t xml:space="preserve">节的</w:t>
      </w:r>
      <w:r>
        <w:t xml:space="preserve"> vmPFC </w:t>
      </w:r>
      <w:r>
        <w:rPr>
          <w:rFonts w:hint="eastAsia"/>
        </w:rPr>
        <w:t xml:space="preserve">实证证据——2.1</w:t>
      </w:r>
      <w:r>
        <w:t xml:space="preserve"> </w:t>
      </w:r>
      <w:r>
        <w:rPr>
          <w:rFonts w:hint="eastAsia"/>
        </w:rPr>
        <w:t xml:space="preserve">节以病例与实验确立了“计算完好</w:t>
      </w:r>
      <w:r>
        <w:t xml:space="preserve"> ≠ </w:t>
      </w:r>
      <w:r>
        <w:rPr>
          <w:rFonts w:hint="eastAsia"/>
        </w:rPr>
        <w:t xml:space="preserve">判断完好”这一现象地基，并在末尾预告了“躯体标记缺失导致决策灾难”这一因果命题的争议边界，本节正是将这一命题从现象上升到机制解释层面。读者需已具备前节所述的</w:t>
      </w:r>
      <w:r>
        <w:t xml:space="preserve"> Iowa </w:t>
      </w:r>
      <w:r>
        <w:rPr>
          <w:rFonts w:hint="eastAsia"/>
        </w:rPr>
        <w:t xml:space="preserve">赌博任务（IGT）基本范式、vmPFC</w:t>
      </w:r>
      <w:r>
        <w:t xml:space="preserve"> </w:t>
      </w:r>
      <w:r>
        <w:rPr>
          <w:rFonts w:hint="eastAsia"/>
        </w:rPr>
        <w:t xml:space="preserve">损伤患者的决策特征，以及两种解释层次——现象层次与机制层次——的区分意识。本节与卷二第</w:t>
      </w:r>
      <w:r>
        <w:t xml:space="preserve"> 4 </w:t>
      </w:r>
      <w:r>
        <w:rPr>
          <w:rFonts w:hint="eastAsia"/>
        </w:rPr>
        <w:t xml:space="preserve">章（RPD</w:t>
      </w:r>
      <w:r>
        <w:t xml:space="preserve"> </w:t>
      </w:r>
      <w:r>
        <w:rPr>
          <w:rFonts w:hint="eastAsia"/>
        </w:rPr>
        <w:t xml:space="preserve">模型与专家直觉）形成跨章焊接——躯体标记假说是</w:t>
      </w:r>
      <w:r>
        <w:t xml:space="preserve"> RPD </w:t>
      </w:r>
      <w:r>
        <w:rPr>
          <w:rFonts w:hint="eastAsia"/>
        </w:rPr>
        <w:t xml:space="preserve">中“模式匹配触发身体预感”的生理底层候选机制。馆藏《AI.docx》中已讨论了纯概率/计算的判断观，本节为“AI</w:t>
      </w:r>
      <w:r>
        <w:t xml:space="preserve"> </w:t>
      </w:r>
      <w:r>
        <w:rPr>
          <w:rFonts w:hint="eastAsia"/>
        </w:rPr>
        <w:t xml:space="preserve">仍稀缺什么”提供机制级回答：稀缺的不只是“情绪”这个标签，而是躯体状态的预测性反馈回路。</w:t>
      </w:r>
    </w:p>
    <w:p>
      <w:pPr>
        <w:pStyle w:val="BodyText"/>
      </w:pPr>
      <w:r>
        <w:rPr>
          <w:rFonts w:hint="eastAsia"/>
          <w:b/>
          <w:bCs/>
        </w:rPr>
        <w:t xml:space="preserve">一句话承重导入</w:t>
      </w:r>
      <w:r>
        <w:rPr>
          <w:rFonts w:hint="eastAsia"/>
        </w:rPr>
        <w:t xml:space="preserve">：vmPFC</w:t>
      </w:r>
      <w:r>
        <w:t xml:space="preserve"> </w:t>
      </w:r>
      <w:r>
        <w:rPr>
          <w:rFonts w:hint="eastAsia"/>
        </w:rPr>
        <w:t xml:space="preserve">患者的决策崩溃确立了“计算完好</w:t>
      </w:r>
      <w:r>
        <w:t xml:space="preserve"> ≠ </w:t>
      </w:r>
      <w:r>
        <w:rPr>
          <w:rFonts w:hint="eastAsia"/>
        </w:rPr>
        <w:t xml:space="preserve">判断完好”的实证地基，但从地基往上盖楼——即“具体通过什么生理回路实现”——是</w:t>
      </w:r>
      <w:r>
        <w:t xml:space="preserve"> Damasio </w:t>
      </w:r>
      <w:r>
        <w:rPr>
          <w:rFonts w:hint="eastAsia"/>
        </w:rPr>
        <w:t xml:space="preserve">的躯体标记假说，而这栋楼的施工图至今仍在争议之中。</w:t>
      </w:r>
    </w:p>
    <w:bookmarkEnd w:id="152"/>
    <w:bookmarkEnd w:id="153"/>
    <w:bookmarkStart w:id="154" w:name="原理直觉身体如何投票从隐喻到回路"/>
    <w:p>
      <w:pPr>
        <w:pStyle w:val="Heading2"/>
      </w:pPr>
      <w:r>
        <w:rPr>
          <w:rFonts w:hint="eastAsia"/>
        </w:rPr>
        <w:t xml:space="preserve">原理直觉：身体如何“投票”——从隐喻到回路</w:t>
      </w:r>
    </w:p>
    <w:p>
      <w:pPr>
        <w:pStyle w:val="FirstParagraph"/>
      </w:pPr>
      <w:r>
        <w:rPr>
          <w:rFonts w:hint="eastAsia"/>
        </w:rPr>
        <w:t xml:space="preserve">在进入机制细节之前，先建立一条原理直觉。普通人说到“跟着直觉走”或“这事让我胃里不舒服”，已经在使用一种朴素的躯体标记语言：身体对某个选项产生了可感知的反应，这个反应先于系统性的利弊分析，却可以有效地左右选择。Damasio</w:t>
      </w:r>
      <w:r>
        <w:t xml:space="preserve"> </w:t>
      </w:r>
      <w:r>
        <w:rPr>
          <w:rFonts w:hint="eastAsia"/>
        </w:rPr>
        <w:t xml:space="preserve">的理论将这种日常经验精确为一个四步因果链：</w:t>
      </w:r>
    </w:p>
    <w:p>
      <w:pPr>
        <w:pStyle w:val="BodyText"/>
      </w:pPr>
      <w:r>
        <w:rPr>
          <w:rFonts w:hint="eastAsia"/>
          <w:b/>
          <w:bCs/>
        </w:rPr>
        <w:t xml:space="preserve">第一步</w:t>
      </w:r>
      <w:r>
        <w:rPr>
          <w:rFonts w:hint="eastAsia"/>
        </w:rPr>
        <w:t xml:space="preserve">：当个体面对一个决策情境时，大脑会唤起与该情境相关的过去经验表征，这些表征包括曾与该情境伴随发生的身体状态变化——内脏活动、肌肉张力、心率、皮肤电导、内分泌状态等。</w:t>
      </w:r>
    </w:p>
    <w:p>
      <w:pPr>
        <w:pStyle w:val="BodyText"/>
      </w:pPr>
      <w:r>
        <w:rPr>
          <w:rFonts w:hint="eastAsia"/>
          <w:b/>
          <w:bCs/>
        </w:rPr>
        <w:t xml:space="preserve">第二步</w:t>
      </w:r>
      <w:r>
        <w:rPr>
          <w:rFonts w:hint="eastAsia"/>
        </w:rPr>
        <w:t xml:space="preserve">：这些身体状态变化被体感系统（somatosensory</w:t>
      </w:r>
      <w:r>
        <w:t xml:space="preserve"> </w:t>
      </w:r>
      <w:r>
        <w:rPr>
          <w:rFonts w:hint="eastAsia"/>
        </w:rPr>
        <w:t xml:space="preserve">system）重新激活，可以是实际的身体反应（通过所谓的“身体回路”，body</w:t>
      </w:r>
      <w:r>
        <w:t xml:space="preserve"> </w:t>
      </w:r>
      <w:r>
        <w:rPr>
          <w:rFonts w:hint="eastAsia"/>
        </w:rPr>
        <w:t xml:space="preserve">loop），也可以是在中枢直接模拟而不经过外周执行的“仿佛回路”（as-if</w:t>
      </w:r>
      <w:r>
        <w:t xml:space="preserve"> body </w:t>
      </w:r>
      <w:r>
        <w:rPr>
          <w:rFonts w:hint="eastAsia"/>
        </w:rPr>
        <w:t xml:space="preserve">loop）。</w:t>
      </w:r>
    </w:p>
    <w:p>
      <w:pPr>
        <w:pStyle w:val="BodyText"/>
      </w:pPr>
      <w:r>
        <w:rPr>
          <w:rFonts w:hint="eastAsia"/>
          <w:b/>
          <w:bCs/>
        </w:rPr>
        <w:t xml:space="preserve">第三步</w:t>
      </w:r>
      <w:r>
        <w:rPr>
          <w:rFonts w:hint="eastAsia"/>
        </w:rPr>
        <w:t xml:space="preserve">：被激活的身体状态信号被脑岛（insula）和内侧前额叶等区域感知，产生好或坏的“感觉标记”——这就是躯体标记。</w:t>
      </w:r>
    </w:p>
    <w:p>
      <w:pPr>
        <w:pStyle w:val="BodyText"/>
      </w:pPr>
      <w:r>
        <w:rPr>
          <w:rFonts w:hint="eastAsia"/>
          <w:b/>
          <w:bCs/>
        </w:rPr>
        <w:t xml:space="preserve">第四步</w:t>
      </w:r>
      <w:r>
        <w:rPr>
          <w:rFonts w:hint="eastAsia"/>
        </w:rPr>
        <w:t xml:space="preserve">：躯体标记通过对备选选项施加正负情感偏置来影响决策——好的标记缩小选项空间、预示奖赏，坏的标记将危险选项直接从考虑集中淘汰，从而在理性分析穷尽之前完成筛选。</w:t>
      </w:r>
    </w:p>
    <w:p>
      <w:pPr>
        <w:pStyle w:val="BodyText"/>
      </w:pPr>
      <w:r>
        <w:rPr>
          <w:rFonts w:hint="eastAsia"/>
        </w:rPr>
        <w:t xml:space="preserve">在</w:t>
      </w:r>
      <w:r>
        <w:t xml:space="preserve"> Damasio </w:t>
      </w:r>
      <w:r>
        <w:rPr>
          <w:rFonts w:hint="eastAsia"/>
        </w:rPr>
        <w:t xml:space="preserve">的构想中，躯体标记假说不是一个“情绪干扰理性”的模型，而是一个“情绪使理性成为可能”的模型。这个主张在本卷第一章已经作为“理性</w:t>
      </w:r>
      <w:r>
        <w:t xml:space="preserve"> vs </w:t>
      </w:r>
      <w:r>
        <w:rPr>
          <w:rFonts w:hint="eastAsia"/>
        </w:rPr>
        <w:t xml:space="preserve">情感”二分法失效的核心论据出现；这里，我们要把它作为一个具体的生理机制来审视。从直觉到回路，这四步听上去合理，但每一环节的经验证据强度不同，这是本节立论的命脉——也是从</w:t>
      </w:r>
      <w:r>
        <w:t xml:space="preserve"> 2.1 </w:t>
      </w:r>
      <w:r>
        <w:rPr>
          <w:rFonts w:hint="eastAsia"/>
        </w:rPr>
        <w:t xml:space="preserve">节的“现象稳健”迈向“机制确证”时必须要做的区分工作。</w:t>
      </w:r>
    </w:p>
    <w:p>
      <w:pPr>
        <w:pStyle w:val="BodyText"/>
      </w:pPr>
      <w:r>
        <w:rPr>
          <w:rFonts w:hint="eastAsia"/>
          <w:b/>
          <w:bCs/>
        </w:rPr>
        <w:t xml:space="preserve">失效边界</w:t>
      </w:r>
      <w:r>
        <w:rPr>
          <w:rFonts w:hint="eastAsia"/>
        </w:rPr>
        <w:t xml:space="preserve">：上述四步因果链作为教学简化，其失效之处在于处理真实神经实现时，外周“身体回路”与中枢“仿佛回路”的区分并不清晰，三种可能同时存在的机制——实时外周反馈、中枢模拟、以及不需躯体参与的皮层-皮层认知评估——在单次决策中很难分离。将一切情绪对决策的影响都包装为“躯体标记”，是此假说的强版本，已经超出了现有证据所能支撑的范围。</w:t>
      </w:r>
    </w:p>
    <w:bookmarkEnd w:id="154"/>
    <w:bookmarkStart w:id="155" w:name="躯体标记假说的核心主张三种不同强度的读法"/>
    <w:p>
      <w:pPr>
        <w:pStyle w:val="Heading2"/>
      </w:pPr>
      <w:r>
        <w:rPr>
          <w:rFonts w:hint="eastAsia"/>
        </w:rPr>
        <w:t xml:space="preserve">躯体标记假说的核心主张：三种不同强度的读法</w:t>
      </w:r>
    </w:p>
    <w:p>
      <w:pPr>
        <w:pStyle w:val="FirstParagraph"/>
      </w:pPr>
      <w:r>
        <w:rPr>
          <w:rFonts w:hint="eastAsia"/>
        </w:rPr>
        <w:t xml:space="preserve">一个在文献中经常被忽视，但在方法论上至关重要的问题是：当一位研究者声称“支持躯体标记假说”时，她支持的究竟是什么？我们发现，可以从三种不同强度的主张来解析</w:t>
      </w:r>
      <w:r>
        <w:t xml:space="preserve"> Damasio </w:t>
      </w:r>
      <w:r>
        <w:rPr>
          <w:rFonts w:hint="eastAsia"/>
        </w:rPr>
        <w:t xml:space="preserve">的理论，每一种主张的经验证据状况截然不同。这一强度分层的分析框架，直接对应</w:t>
      </w:r>
      <w:r>
        <w:t xml:space="preserve"> 2.1 </w:t>
      </w:r>
      <w:r>
        <w:rPr>
          <w:rFonts w:hint="eastAsia"/>
        </w:rPr>
        <w:t xml:space="preserve">节末尾预留的追问——</w:t>
      </w:r>
      <w:r>
        <w:rPr>
          <w:rFonts w:hint="eastAsia"/>
        </w:rPr>
        <w:t xml:space="preserve">“躯体标记缺失导致决策灾难”</w:t>
      </w:r>
      <w:r>
        <w:rPr>
          <w:rFonts w:hint="eastAsia"/>
        </w:rPr>
        <w:t xml:space="preserve">这一因果命题在多大程度上可以被独立验证。</w:t>
      </w:r>
    </w:p>
    <w:p>
      <w:pPr>
        <w:pStyle w:val="BodyText"/>
      </w:pPr>
      <w:r>
        <w:rPr>
          <w:rFonts w:hint="eastAsia"/>
          <w:b/>
          <w:bCs/>
        </w:rPr>
        <w:t xml:space="preserve">强度</w:t>
      </w:r>
      <w:r>
        <w:rPr>
          <w:b/>
          <w:bCs/>
        </w:rPr>
        <w:t xml:space="preserve"> </w:t>
      </w:r>
      <w:r>
        <w:rPr>
          <w:rFonts w:hint="eastAsia"/>
          <w:b/>
          <w:bCs/>
        </w:rPr>
        <w:t xml:space="preserve">A：情绪参与决策，损伤情绪相关脑区会损害决策</w:t>
      </w:r>
      <w:r>
        <w:rPr>
          <w:rFonts w:hint="eastAsia"/>
        </w:rPr>
        <w:t xml:space="preserve">。这是最弱也最稳健的主张，已经得到大量</w:t>
      </w:r>
      <w:r>
        <w:t xml:space="preserve"> vmPFC </w:t>
      </w:r>
      <w:r>
        <w:rPr>
          <w:rFonts w:hint="eastAsia"/>
        </w:rPr>
        <w:t xml:space="preserve">损伤研究、Iowa</w:t>
      </w:r>
      <w:r>
        <w:t xml:space="preserve"> </w:t>
      </w:r>
      <w:r>
        <w:rPr>
          <w:rFonts w:hint="eastAsia"/>
        </w:rPr>
        <w:t xml:space="preserve">赌博任务实验和神经影像研究的支撑。从</w:t>
      </w:r>
      <w:r>
        <w:t xml:space="preserve"> Phineas Gage </w:t>
      </w:r>
      <w:r>
        <w:rPr>
          <w:rFonts w:hint="eastAsia"/>
        </w:rPr>
        <w:t xml:space="preserve">到现代的</w:t>
      </w:r>
      <w:r>
        <w:t xml:space="preserve"> Elliot </w:t>
      </w:r>
      <w:r>
        <w:rPr>
          <w:rFonts w:hint="eastAsia"/>
        </w:rPr>
        <w:t xml:space="preserve">等病例，2.1</w:t>
      </w:r>
      <w:r>
        <w:t xml:space="preserve"> </w:t>
      </w:r>
      <w:r>
        <w:rPr>
          <w:rFonts w:hint="eastAsia"/>
        </w:rPr>
        <w:t xml:space="preserve">节已详细呈现。主张</w:t>
      </w:r>
      <w:r>
        <w:t xml:space="preserve"> A </w:t>
      </w:r>
      <w:r>
        <w:rPr>
          <w:rFonts w:hint="eastAsia"/>
        </w:rPr>
        <w:t xml:space="preserve">的实质是：情绪系统在正常决策中扮演必要角色，损伤它会削弱现实决策能力。这一定位在学界基本无争议。但主张</w:t>
      </w:r>
      <w:r>
        <w:t xml:space="preserve"> A </w:t>
      </w:r>
      <w:r>
        <w:rPr>
          <w:rFonts w:hint="eastAsia"/>
        </w:rPr>
        <w:t xml:space="preserve">本身并不构成“躯体标记”的独特性——任何承认情绪参与决策的理论都可以接纳它，包括</w:t>
      </w:r>
      <w:r>
        <w:t xml:space="preserve"> Barrett </w:t>
      </w:r>
      <w:r>
        <w:rPr>
          <w:rFonts w:hint="eastAsia"/>
        </w:rPr>
        <w:t xml:space="preserve">的建构论或</w:t>
      </w:r>
      <w:r>
        <w:t xml:space="preserve"> Panksepp </w:t>
      </w:r>
      <w:r>
        <w:rPr>
          <w:rFonts w:hint="eastAsia"/>
        </w:rPr>
        <w:t xml:space="preserve">的情感神经科学。主张</w:t>
      </w:r>
      <w:r>
        <w:t xml:space="preserve"> A </w:t>
      </w:r>
      <w:r>
        <w:rPr>
          <w:rFonts w:hint="eastAsia"/>
        </w:rPr>
        <w:t xml:space="preserve">是本书“判断的最后一步是身体在投票”这一论点的最低实证门槛——它已经通过了。</w:t>
      </w:r>
    </w:p>
    <w:p>
      <w:pPr>
        <w:pStyle w:val="BodyText"/>
      </w:pPr>
      <w:r>
        <w:rPr>
          <w:rFonts w:hint="eastAsia"/>
          <w:b/>
          <w:bCs/>
        </w:rPr>
        <w:t xml:space="preserve">强度</w:t>
      </w:r>
      <w:r>
        <w:rPr>
          <w:b/>
          <w:bCs/>
        </w:rPr>
        <w:t xml:space="preserve"> </w:t>
      </w:r>
      <w:r>
        <w:rPr>
          <w:rFonts w:hint="eastAsia"/>
          <w:b/>
          <w:bCs/>
        </w:rPr>
        <w:t xml:space="preserve">B：决策中的情绪影响是通过身体状态的感知（内感受）实现的</w:t>
      </w:r>
      <w:r>
        <w:rPr>
          <w:rFonts w:hint="eastAsia"/>
        </w:rPr>
        <w:t xml:space="preserve">。这一主张比</w:t>
      </w:r>
      <w:r>
        <w:t xml:space="preserve"> A </w:t>
      </w:r>
      <w:r>
        <w:rPr>
          <w:rFonts w:hint="eastAsia"/>
        </w:rPr>
        <w:t xml:space="preserve">强得多——它不仅说情绪参与决策，而且说参与的方式是通过“感知躯体状态变化”这条特定通道。此主张的直接证据来自三方面。其一，如</w:t>
      </w:r>
      <w:r>
        <w:t xml:space="preserve"> 2.1 </w:t>
      </w:r>
      <w:r>
        <w:rPr>
          <w:rFonts w:hint="eastAsia"/>
        </w:rPr>
        <w:t xml:space="preserve">节所述，正常参与者在</w:t>
      </w:r>
      <w:r>
        <w:t xml:space="preserve"> Iowa </w:t>
      </w:r>
      <w:r>
        <w:rPr>
          <w:rFonts w:hint="eastAsia"/>
        </w:rPr>
        <w:t xml:space="preserve">赌博任务中，对坏牌组的预期性皮肤电反应在言语知识之前出现。其二，对脑岛（内感受的关键皮层）损伤患者的研究表明，这些患者在赌博任务中也表现出决策障碍，且其内感受敏感性（如心跳觉察能力）降低。其三，心跳觉察任务——一种对内感受敏感度的行为测量——与</w:t>
      </w:r>
      <w:r>
        <w:t xml:space="preserve"> Iowa </w:t>
      </w:r>
      <w:r>
        <w:rPr>
          <w:rFonts w:hint="eastAsia"/>
        </w:rPr>
        <w:t xml:space="preserve">任务表现之间的个体差异相关：内感受更敏锐的人倾向于做出更好的决策。</w:t>
      </w:r>
    </w:p>
    <w:p>
      <w:pPr>
        <w:pStyle w:val="BodyText"/>
      </w:pPr>
      <w:r>
        <w:rPr>
          <w:rFonts w:hint="eastAsia"/>
        </w:rPr>
        <w:t xml:space="preserve">然而，也是在这个环节，躯体标记假说开始与其他理论路径分流。Craig</w:t>
      </w:r>
      <w:r>
        <w:t xml:space="preserve"> </w:t>
      </w:r>
      <w:r>
        <w:rPr>
          <w:rFonts w:hint="eastAsia"/>
        </w:rPr>
        <w:t xml:space="preserve">的内感受模型（见本卷第三章）接受主张</w:t>
      </w:r>
      <w:r>
        <w:t xml:space="preserve"> B </w:t>
      </w:r>
      <w:r>
        <w:rPr>
          <w:rFonts w:hint="eastAsia"/>
        </w:rPr>
        <w:t xml:space="preserve">的核心前提——身体信号通过脑岛进入意识——但不一定接受</w:t>
      </w:r>
      <w:r>
        <w:t xml:space="preserve"> Damasio </w:t>
      </w:r>
      <w:r>
        <w:rPr>
          <w:rFonts w:hint="eastAsia"/>
        </w:rPr>
        <w:t xml:space="preserve">的因果方向，即“身体状态标记</w:t>
      </w:r>
      <w:r>
        <w:t xml:space="preserve"> → </w:t>
      </w:r>
      <w:r>
        <w:rPr>
          <w:rFonts w:hint="eastAsia"/>
        </w:rPr>
        <w:t xml:space="preserve">决策偏置”。在</w:t>
      </w:r>
      <w:r>
        <w:t xml:space="preserve"> Craig </w:t>
      </w:r>
      <w:r>
        <w:rPr>
          <w:rFonts w:hint="eastAsia"/>
        </w:rPr>
        <w:t xml:space="preserve">看来，内感受更多地为意识提供一种全局的“当前身体状态”表征，其对决策的影响可以是间接的，不一定通过</w:t>
      </w:r>
      <w:r>
        <w:t xml:space="preserve"> Damasio </w:t>
      </w:r>
      <w:r>
        <w:rPr>
          <w:rFonts w:hint="eastAsia"/>
        </w:rPr>
        <w:t xml:space="preserve">设想的标记-淘汰机制。这已将我们引向强度</w:t>
      </w:r>
      <w:r>
        <w:t xml:space="preserve"> C </w:t>
      </w:r>
      <w:r>
        <w:rPr>
          <w:rFonts w:hint="eastAsia"/>
        </w:rPr>
        <w:t xml:space="preserve">的争议核心。</w:t>
      </w:r>
    </w:p>
    <w:p>
      <w:pPr>
        <w:pStyle w:val="BodyText"/>
      </w:pPr>
      <w:r>
        <w:rPr>
          <w:rFonts w:hint="eastAsia"/>
          <w:b/>
          <w:bCs/>
        </w:rPr>
        <w:t xml:space="preserve">强度</w:t>
      </w:r>
      <w:r>
        <w:rPr>
          <w:b/>
          <w:bCs/>
        </w:rPr>
        <w:t xml:space="preserve"> </w:t>
      </w:r>
      <w:r>
        <w:rPr>
          <w:rFonts w:hint="eastAsia"/>
          <w:b/>
          <w:bCs/>
        </w:rPr>
        <w:t xml:space="preserve">C：躯体标记通过具体的“体感回路”（尤其是vmPFC-脑岛-脑干躯体调控核团这条轴线）因果地实现决策偏置</w:t>
      </w:r>
      <w:r>
        <w:rPr>
          <w:rFonts w:hint="eastAsia"/>
        </w:rPr>
        <w:t xml:space="preserve">。这是</w:t>
      </w:r>
      <w:r>
        <w:t xml:space="preserve"> Damasio </w:t>
      </w:r>
      <w:r>
        <w:rPr>
          <w:rFonts w:hint="eastAsia"/>
        </w:rPr>
        <w:t xml:space="preserve">的独有强主张——不只是说身体状态参与决策，而是给出了一个具体的神经解剖学因果回路，明确区分“身体回路”与“仿佛回路”。支持证据主要来自动物电生理和人类功能影像——vmPFC</w:t>
      </w:r>
      <w:r>
        <w:t xml:space="preserve"> </w:t>
      </w:r>
      <w:r>
        <w:rPr>
          <w:rFonts w:hint="eastAsia"/>
        </w:rPr>
        <w:t xml:space="preserve">向脑岛、杏仁核、下丘脑和脑干自主神经核团发送密集投射，符合“皮层评估</w:t>
      </w:r>
      <w:r>
        <w:t xml:space="preserve"> → </w:t>
      </w:r>
      <w:r>
        <w:rPr>
          <w:rFonts w:hint="eastAsia"/>
        </w:rPr>
        <w:t xml:space="preserve">躯体状态模拟/执行</w:t>
      </w:r>
      <w:r>
        <w:t xml:space="preserve"> → </w:t>
      </w:r>
      <w:r>
        <w:rPr>
          <w:rFonts w:hint="eastAsia"/>
        </w:rPr>
        <w:t xml:space="preserve">体感反馈</w:t>
      </w:r>
      <w:r>
        <w:t xml:space="preserve"> → </w:t>
      </w:r>
      <w:r>
        <w:rPr>
          <w:rFonts w:hint="eastAsia"/>
        </w:rPr>
        <w:t xml:space="preserve">决策偏置”这一回路要求。挑战证据同样不可忽视：有研究表明，当通过药物或脊髓损伤阻断外周自主神经反馈后，部分患者（但并非全部）仍可做出正常决策，表明中枢“仿佛回路”或纯皮层机制至少在某些条件下足以支撑决策。这使得“身体回路”是否是必需的这一关键主张陷入争议。</w:t>
      </w:r>
    </w:p>
    <w:p>
      <w:pPr>
        <w:pStyle w:val="BodyText"/>
      </w:pPr>
      <w:r>
        <w:rPr>
          <w:rFonts w:hint="eastAsia"/>
        </w:rPr>
        <w:t xml:space="preserve">从主张</w:t>
      </w:r>
      <w:r>
        <w:t xml:space="preserve"> A </w:t>
      </w:r>
      <w:r>
        <w:rPr>
          <w:rFonts w:hint="eastAsia"/>
        </w:rPr>
        <w:t xml:space="preserve">到主张</w:t>
      </w:r>
      <w:r>
        <w:t xml:space="preserve"> </w:t>
      </w:r>
      <w:r>
        <w:rPr>
          <w:rFonts w:hint="eastAsia"/>
        </w:rPr>
        <w:t xml:space="preserve">C，证据的确证性递减，理论负载渐增。这对本书核心论点意味着什么？</w:t>
      </w:r>
      <w:r>
        <w:rPr>
          <w:rFonts w:hint="eastAsia"/>
          <w:b/>
          <w:bCs/>
        </w:rPr>
        <w:t xml:space="preserve">“判断的最后一步是身体在投票”</w:t>
      </w:r>
      <w:r>
        <w:rPr>
          <w:rFonts w:hint="eastAsia"/>
        </w:rPr>
        <w:t xml:space="preserve">这一断言，在不同的强度读法下对应不同的置信度。如果接受的是强度</w:t>
      </w:r>
      <w:r>
        <w:t xml:space="preserve"> A </w:t>
      </w:r>
      <w:r>
        <w:rPr>
          <w:rFonts w:hint="eastAsia"/>
        </w:rPr>
        <w:t xml:space="preserve">或</w:t>
      </w:r>
      <w:r>
        <w:t xml:space="preserve"> </w:t>
      </w:r>
      <w:r>
        <w:rPr>
          <w:rFonts w:hint="eastAsia"/>
        </w:rPr>
        <w:t xml:space="preserve">B，则这一断言更像是：情绪系统构成判断的必要部件，而躯体感知是情绪进入决策的关键通道——这是有坚实实证支撑的立场。如果接受的是强度</w:t>
      </w:r>
      <w:r>
        <w:t xml:space="preserve"> </w:t>
      </w:r>
      <w:r>
        <w:rPr>
          <w:rFonts w:hint="eastAsia"/>
        </w:rPr>
        <w:t xml:space="preserve">C——具体的</w:t>
      </w:r>
      <w:r>
        <w:t xml:space="preserve"> </w:t>
      </w:r>
      <w:r>
        <w:rPr>
          <w:rFonts w:hint="eastAsia"/>
        </w:rPr>
        <w:t xml:space="preserve">vmPFC-脑岛-体感因果回路——则进入了学派争论的前沿：Damasio</w:t>
      </w:r>
      <w:r>
        <w:t xml:space="preserve"> </w:t>
      </w:r>
      <w:r>
        <w:rPr>
          <w:rFonts w:hint="eastAsia"/>
        </w:rPr>
        <w:t xml:space="preserve">学派主张如此，但其他理论路径（建构论、情感神经科学、预测加工框架）提供了不同的机制叙事。</w:t>
      </w:r>
    </w:p>
    <w:bookmarkEnd w:id="155"/>
    <w:bookmarkStart w:id="156" w:name="iowa-赌博任务的诠释争议一场持续二十年的方法论论辩"/>
    <w:p>
      <w:pPr>
        <w:pStyle w:val="Heading2"/>
      </w:pPr>
      <w:r>
        <w:t xml:space="preserve">Iowa </w:t>
      </w:r>
      <w:r>
        <w:rPr>
          <w:rFonts w:hint="eastAsia"/>
        </w:rPr>
        <w:t xml:space="preserve">赌博任务的诠释争议：一场持续二十年的方法论论辩</w:t>
      </w:r>
    </w:p>
    <w:p>
      <w:pPr>
        <w:pStyle w:val="FirstParagraph"/>
      </w:pPr>
      <w:r>
        <w:rPr>
          <w:rFonts w:hint="eastAsia"/>
        </w:rPr>
        <w:t xml:space="preserve">躯体标记假说的大部分核心预测都通过</w:t>
      </w:r>
      <w:r>
        <w:t xml:space="preserve"> Iowa </w:t>
      </w:r>
      <w:r>
        <w:rPr>
          <w:rFonts w:hint="eastAsia"/>
        </w:rPr>
        <w:t xml:space="preserve">赌博任务来检验——这使得</w:t>
      </w:r>
      <w:r>
        <w:t xml:space="preserve"> IGT </w:t>
      </w:r>
      <w:r>
        <w:rPr>
          <w:rFonts w:hint="eastAsia"/>
        </w:rPr>
        <w:t xml:space="preserve">本身的诠释有效性问题，成为整个躯体标记大厦的地基检查。如果</w:t>
      </w:r>
      <w:r>
        <w:t xml:space="preserve"> IGT </w:t>
      </w:r>
      <w:r>
        <w:rPr>
          <w:rFonts w:hint="eastAsia"/>
        </w:rPr>
        <w:t xml:space="preserve">测量的不是</w:t>
      </w:r>
      <w:r>
        <w:t xml:space="preserve"> Damasio </w:t>
      </w:r>
      <w:r>
        <w:rPr>
          <w:rFonts w:hint="eastAsia"/>
        </w:rPr>
        <w:t xml:space="preserve">所声称的东西，那么支持假说的关键实证支柱就需要重新校准。这也是</w:t>
      </w:r>
      <w:r>
        <w:t xml:space="preserve"> 2.1 </w:t>
      </w:r>
      <w:r>
        <w:rPr>
          <w:rFonts w:hint="eastAsia"/>
        </w:rPr>
        <w:t xml:space="preserve">节“知道但不感到”这一概括的争议边界在本节的具体展开。</w:t>
      </w:r>
    </w:p>
    <w:p>
      <w:pPr>
        <w:pStyle w:val="BodyText"/>
      </w:pPr>
      <w:r>
        <w:t xml:space="preserve">Damasio </w:t>
      </w:r>
      <w:r>
        <w:rPr>
          <w:rFonts w:hint="eastAsia"/>
        </w:rPr>
        <w:t xml:space="preserve">和</w:t>
      </w:r>
      <w:r>
        <w:t xml:space="preserve"> Bechara </w:t>
      </w:r>
      <w:r>
        <w:rPr>
          <w:rFonts w:hint="eastAsia"/>
        </w:rPr>
        <w:t xml:space="preserve">等人的标准诠释是：IGT</w:t>
      </w:r>
      <w:r>
        <w:t xml:space="preserve"> </w:t>
      </w:r>
      <w:r>
        <w:rPr>
          <w:rFonts w:hint="eastAsia"/>
        </w:rPr>
        <w:t xml:space="preserve">中的决策优势（转向好牌组）产生于两个阶段——首先是“无意识”阶段，预期性皮肤电反应已经出现，身体在“知道”之前已做出了回避危险的选择；然后才是“概念”阶段，参与者能够说出哪些牌组更有利。这一时间差被认为支持如下命题：</w:t>
      </w:r>
      <w:r>
        <w:rPr>
          <w:rFonts w:hint="eastAsia"/>
          <w:b/>
          <w:bCs/>
        </w:rPr>
        <w:t xml:space="preserve">身体标记先于、且可以独立于外显知识来引导决策</w:t>
      </w:r>
      <w:r>
        <w:t xml:space="preserve">。</w:t>
      </w:r>
    </w:p>
    <w:p>
      <w:pPr>
        <w:pStyle w:val="BodyText"/>
      </w:pPr>
      <w:r>
        <w:rPr>
          <w:rFonts w:hint="eastAsia"/>
        </w:rPr>
        <w:t xml:space="preserve">然而，多个团队对这一诠释提出了替代解释。首先需要介绍的是</w:t>
      </w:r>
      <w:r>
        <w:t xml:space="preserve"> Fellows </w:t>
      </w:r>
      <w:r>
        <w:rPr>
          <w:rFonts w:hint="eastAsia"/>
        </w:rPr>
        <w:t xml:space="preserve">与</w:t>
      </w:r>
      <w:r>
        <w:t xml:space="preserve"> Farah </w:t>
      </w:r>
      <w:r>
        <w:rPr>
          <w:rFonts w:hint="eastAsia"/>
        </w:rPr>
        <w:t xml:space="preserve">等人的工作。她们指出，IGT</w:t>
      </w:r>
      <w:r>
        <w:t xml:space="preserve"> </w:t>
      </w:r>
      <w:r>
        <w:rPr>
          <w:rFonts w:hint="eastAsia"/>
        </w:rPr>
        <w:t xml:space="preserve">的牌组安排存在一个重要的混淆因素：所谓“坏牌组”不仅在预期值上较差，而且在输钱频率上也有显著差异——坏牌组虽然单次奖赏大，但输得频繁，这可能会导致参与者在不确定的初期更容易感知到“总是输”的频率而不需要任何躯体标记。换句话说，行为层面的转向“好牌组”，可能仅仅是基于外显的输赢频率学习，而非基于隐性身体信号。</w:t>
      </w:r>
    </w:p>
    <w:p>
      <w:pPr>
        <w:pStyle w:val="BodyText"/>
      </w:pPr>
      <w:r>
        <w:rPr>
          <w:rFonts w:hint="eastAsia"/>
        </w:rPr>
        <w:t xml:space="preserve">与此相关的是当</w:t>
      </w:r>
      <w:r>
        <w:t xml:space="preserve"> Maia </w:t>
      </w:r>
      <w:r>
        <w:rPr>
          <w:rFonts w:hint="eastAsia"/>
        </w:rPr>
        <w:t xml:space="preserve">与</w:t>
      </w:r>
      <w:r>
        <w:t xml:space="preserve"> McClelland </w:t>
      </w:r>
      <w:r>
        <w:rPr>
          <w:rFonts w:hint="eastAsia"/>
        </w:rPr>
        <w:t xml:space="preserve">在著名论文中检验了“参与者到底知道多少”这个问题。他们使用更敏感的逐项知识探测方法，结果发现，参与者对外显策略的知识出现得比</w:t>
      </w:r>
      <w:r>
        <w:t xml:space="preserve"> Bechara </w:t>
      </w:r>
      <w:r>
        <w:rPr>
          <w:rFonts w:hint="eastAsia"/>
        </w:rPr>
        <w:t xml:space="preserve">声称的更早，使得“无意识先导”这一核心经验现象的基础受到动摇。如果外显知识与皮电预期在时间上实际上是接近或同步的，那么</w:t>
      </w:r>
      <w:r>
        <w:t xml:space="preserve"> IGT </w:t>
      </w:r>
      <w:r>
        <w:rPr>
          <w:rFonts w:hint="eastAsia"/>
        </w:rPr>
        <w:t xml:space="preserve">就不能干净地分离“身体先知道”和“大脑后知道”——它顶多告诉我们，二者常常携手出现。</w:t>
      </w:r>
    </w:p>
    <w:p>
      <w:pPr>
        <w:pStyle w:val="BodyText"/>
      </w:pPr>
      <w:r>
        <w:t xml:space="preserve">Dunn、Dalgleish </w:t>
      </w:r>
      <w:r>
        <w:rPr>
          <w:rFonts w:hint="eastAsia"/>
        </w:rPr>
        <w:t xml:space="preserve">和</w:t>
      </w:r>
      <w:r>
        <w:t xml:space="preserve"> Lawrence </w:t>
      </w:r>
      <w:r>
        <w:rPr>
          <w:rFonts w:hint="eastAsia"/>
        </w:rPr>
        <w:t xml:space="preserve">在一篇对躯体标记假说的系统评估中，将这些方法论批评归纳为三个层次的质疑。第一，IGT</w:t>
      </w:r>
      <w:r>
        <w:t xml:space="preserve"> </w:t>
      </w:r>
      <w:r>
        <w:rPr>
          <w:rFonts w:hint="eastAsia"/>
        </w:rPr>
        <w:t xml:space="preserve">的行为表现可能被工作记忆、逆转学习（reversal</w:t>
      </w:r>
      <w:r>
        <w:t xml:space="preserve"> </w:t>
      </w:r>
      <w:r>
        <w:rPr>
          <w:rFonts w:hint="eastAsia"/>
        </w:rPr>
        <w:t xml:space="preserve">learning）和风险态度等“冷认知”因素所解释，不需要唤醒躯体标记。第二，皮电活动不一定是“躯体标记”——它在功能上可能只是一个一般的觉醒或显著性信号（salience</w:t>
      </w:r>
      <w:r>
        <w:t xml:space="preserve"> </w:t>
      </w:r>
      <w:r>
        <w:rPr>
          <w:rFonts w:hint="eastAsia"/>
        </w:rPr>
        <w:t xml:space="preserve">signal），并不内在地携带正负效价信息。第三，对</w:t>
      </w:r>
      <w:r>
        <w:t xml:space="preserve"> vmPFC </w:t>
      </w:r>
      <w:r>
        <w:rPr>
          <w:rFonts w:hint="eastAsia"/>
        </w:rPr>
        <w:t xml:space="preserve">患者的皮电缺失可以有完全不同的诠释——vmPFC</w:t>
      </w:r>
      <w:r>
        <w:t xml:space="preserve"> </w:t>
      </w:r>
      <w:r>
        <w:rPr>
          <w:rFonts w:hint="eastAsia"/>
        </w:rPr>
        <w:t xml:space="preserve">损伤可能损害的不是“躯体标记的生成”，而是更一般的预期性生理反应，这两者在概念上不是同构的。</w:t>
      </w:r>
    </w:p>
    <w:p>
      <w:pPr>
        <w:pStyle w:val="BodyText"/>
      </w:pPr>
      <w:r>
        <w:rPr>
          <w:rFonts w:hint="eastAsia"/>
        </w:rPr>
        <w:t xml:space="preserve">将这些批评放在天平上称量，公平的结论是：IGT</w:t>
      </w:r>
      <w:r>
        <w:t xml:space="preserve"> </w:t>
      </w:r>
      <w:r>
        <w:rPr>
          <w:rFonts w:hint="eastAsia"/>
        </w:rPr>
        <w:t xml:space="preserve">确实捕捉到了正常决策者在不确定性下受到一种前言语的、有情感负载的引导机制——但将此机制严格锁定在“躯体标记的体感回路”这一</w:t>
      </w:r>
      <w:r>
        <w:t xml:space="preserve"> Damsio </w:t>
      </w:r>
      <w:r>
        <w:rPr>
          <w:rFonts w:hint="eastAsia"/>
        </w:rPr>
        <w:t xml:space="preserve">特定理论主张中，已经超出了</w:t>
      </w:r>
      <w:r>
        <w:t xml:space="preserve"> IGT </w:t>
      </w:r>
      <w:r>
        <w:rPr>
          <w:rFonts w:hint="eastAsia"/>
        </w:rPr>
        <w:t xml:space="preserve">实验范式本身所能裁决的范围。这同时揭示了本书方法论的一个核心原则：</w:t>
      </w:r>
      <w:r>
        <w:rPr>
          <w:rFonts w:hint="eastAsia"/>
          <w:b/>
          <w:bCs/>
        </w:rPr>
        <w:t xml:space="preserve">在现象层面，</w:t>
      </w:r>
      <w:r>
        <w:rPr>
          <w:rFonts w:hint="eastAsia"/>
          <w:b/>
          <w:bCs/>
        </w:rPr>
        <w:t xml:space="preserve">“情绪参与决策”</w:t>
      </w:r>
      <w:r>
        <w:rPr>
          <w:rFonts w:hint="eastAsia"/>
          <w:b/>
          <w:bCs/>
        </w:rPr>
        <w:t xml:space="preserve">是稳健的实证事实——这正是</w:t>
      </w:r>
      <w:r>
        <w:rPr>
          <w:b/>
          <w:bCs/>
        </w:rPr>
        <w:t xml:space="preserve"> 2.1 </w:t>
      </w:r>
      <w:r>
        <w:rPr>
          <w:rFonts w:hint="eastAsia"/>
          <w:b/>
          <w:bCs/>
        </w:rPr>
        <w:t xml:space="preserve">节所确立的地基；但在机制解释层面，</w:t>
      </w:r>
      <w:r>
        <w:rPr>
          <w:rFonts w:hint="eastAsia"/>
          <w:b/>
          <w:bCs/>
        </w:rPr>
        <w:t xml:space="preserve">“具体通过什么回路、以什么因果方向”</w:t>
      </w:r>
      <w:r>
        <w:rPr>
          <w:rFonts w:hint="eastAsia"/>
          <w:b/>
          <w:bCs/>
        </w:rPr>
        <w:t xml:space="preserve">是不同强度、不同确证度的命题，必须在三态标注中标明各自所属。</w:t>
      </w:r>
    </w:p>
    <w:bookmarkEnd w:id="156"/>
    <w:bookmarkStart w:id="157" w:name="躯体标记假说作为卷二-rpd-专家直觉的生理底层"/>
    <w:p>
      <w:pPr>
        <w:pStyle w:val="Heading2"/>
      </w:pPr>
      <w:r>
        <w:rPr>
          <w:rFonts w:hint="eastAsia"/>
        </w:rPr>
        <w:t xml:space="preserve">躯体标记假说作为卷二</w:t>
      </w:r>
      <w:r>
        <w:t xml:space="preserve"> RPD / </w:t>
      </w:r>
      <w:r>
        <w:rPr>
          <w:rFonts w:hint="eastAsia"/>
        </w:rPr>
        <w:t xml:space="preserve">专家直觉的生理底层</w:t>
      </w:r>
    </w:p>
    <w:p>
      <w:pPr>
        <w:pStyle w:val="FirstParagraph"/>
      </w:pPr>
      <w:r>
        <w:rPr>
          <w:rFonts w:hint="eastAsia"/>
        </w:rPr>
        <w:t xml:space="preserve">在此，我们需要完成一个教科书内部的交叉焊接。卷二第</w:t>
      </w:r>
      <w:r>
        <w:t xml:space="preserve"> 4 </w:t>
      </w:r>
      <w:r>
        <w:rPr>
          <w:rFonts w:hint="eastAsia"/>
        </w:rPr>
        <w:t xml:space="preserve">章讨论了</w:t>
      </w:r>
      <w:r>
        <w:t xml:space="preserve"> Klein </w:t>
      </w:r>
      <w:r>
        <w:rPr>
          <w:rFonts w:hint="eastAsia"/>
        </w:rPr>
        <w:t xml:space="preserve">与</w:t>
      </w:r>
      <w:r>
        <w:t xml:space="preserve"> Kahneman </w:t>
      </w:r>
      <w:r>
        <w:rPr>
          <w:rFonts w:hint="eastAsia"/>
        </w:rPr>
        <w:t xml:space="preserve">等人的</w:t>
      </w:r>
      <w:r>
        <w:t xml:space="preserve"> NDM </w:t>
      </w:r>
      <w:r>
        <w:rPr>
          <w:rFonts w:hint="eastAsia"/>
        </w:rPr>
        <w:t xml:space="preserve">学派对专家直觉的刻画——RPD（Recognition-Primed</w:t>
      </w:r>
      <w:r>
        <w:t xml:space="preserve"> </w:t>
      </w:r>
      <w:r>
        <w:rPr>
          <w:rFonts w:hint="eastAsia"/>
        </w:rPr>
        <w:t xml:space="preserve">Decision）模型指出，专家在熟悉的领域内，通过模式匹配直接唤起一个方案，而非通过穷举比较来生成选项。Klein</w:t>
      </w:r>
      <w:r>
        <w:t xml:space="preserve"> </w:t>
      </w:r>
      <w:r>
        <w:rPr>
          <w:rFonts w:hint="eastAsia"/>
        </w:rPr>
        <w:t xml:space="preserve">用“模式匹配”一词描述了专家直觉的核心运作方式，但他也承认，RPD</w:t>
      </w:r>
      <w:r>
        <w:t xml:space="preserve"> </w:t>
      </w:r>
      <w:r>
        <w:rPr>
          <w:rFonts w:hint="eastAsia"/>
        </w:rPr>
        <w:t xml:space="preserve">模型对“方案唤起时的情感/身体成分”着墨有限。躯体标记假说恰好为这里提供了一种候选的生理实现：专家在情境识别时被唤起的，也许不仅是一个认知模式，还包括与该模式绑定的躯体状态——先前成功与失败的经验以躯体标记的形式被编码在</w:t>
      </w:r>
      <w:r>
        <w:t xml:space="preserve"> </w:t>
      </w:r>
      <w:r>
        <w:rPr>
          <w:rFonts w:hint="eastAsia"/>
        </w:rPr>
        <w:t xml:space="preserve">vmPFC-体感回路中。</w:t>
      </w:r>
    </w:p>
    <w:p>
      <w:pPr>
        <w:pStyle w:val="BodyText"/>
      </w:pPr>
      <w:r>
        <w:rPr>
          <w:rFonts w:hint="eastAsia"/>
        </w:rPr>
        <w:t xml:space="preserve">这是层面的焊接——目前尚无直接实验同时操纵</w:t>
      </w:r>
      <w:r>
        <w:t xml:space="preserve"> RPD </w:t>
      </w:r>
      <w:r>
        <w:rPr>
          <w:rFonts w:hint="eastAsia"/>
        </w:rPr>
        <w:t xml:space="preserve">范式和躯体标记范式来检验这一连接。但焊接的合理性在于以下桥接事实：vmPFC</w:t>
      </w:r>
      <w:r>
        <w:t xml:space="preserve"> </w:t>
      </w:r>
      <w:r>
        <w:rPr>
          <w:rFonts w:hint="eastAsia"/>
        </w:rPr>
        <w:t xml:space="preserve">在</w:t>
      </w:r>
      <w:r>
        <w:t xml:space="preserve"> Damasio </w:t>
      </w:r>
      <w:r>
        <w:rPr>
          <w:rFonts w:hint="eastAsia"/>
        </w:rPr>
        <w:t xml:space="preserve">模型中负责联结“情境类别”与“躯体状态”；而在</w:t>
      </w:r>
      <w:r>
        <w:t xml:space="preserve"> NDM </w:t>
      </w:r>
      <w:r>
        <w:rPr>
          <w:rFonts w:hint="eastAsia"/>
        </w:rPr>
        <w:t xml:space="preserve">文献中，专家的情境识别同样被定位于前额叶区域。如果这一焊接成立，那么“专家直觉”就不再是心智黑箱里的一个计算捷径，而是</w:t>
      </w:r>
      <w:r>
        <w:rPr>
          <w:rFonts w:hint="eastAsia"/>
          <w:b/>
          <w:bCs/>
        </w:rPr>
        <w:t xml:space="preserve">身体在情境重认时的投票</w:t>
      </w:r>
      <w:r>
        <w:rPr>
          <w:rFonts w:hint="eastAsia"/>
        </w:rPr>
        <w:t xml:space="preserve">——卷二与卷三在这个交点上汇合。馆藏《AI.docx》中讨论的可扩展监督和纯计算的局限，也可以在这个焊接点上获得更精确的表达：当前</w:t>
      </w:r>
      <w:r>
        <w:t xml:space="preserve"> AI </w:t>
      </w:r>
      <w:r>
        <w:rPr>
          <w:rFonts w:hint="eastAsia"/>
        </w:rPr>
        <w:t xml:space="preserve">缺乏的不足一种“情绪模块”，而是一个能够将经验编码为躯体标记、并在相似情境重认时自动激活的体感预测回路。这一限定比“AI</w:t>
      </w:r>
      <w:r>
        <w:t xml:space="preserve"> </w:t>
      </w:r>
      <w:r>
        <w:rPr>
          <w:rFonts w:hint="eastAsia"/>
        </w:rPr>
        <w:t xml:space="preserve">没有同理心”这样的模糊说法更有工程可操作性。</w:t>
      </w:r>
    </w:p>
    <w:bookmarkEnd w:id="157"/>
    <w:bookmarkStart w:id="158" w:name="关键学派立场对照-4"/>
    <w:p>
      <w:pPr>
        <w:pStyle w:val="Heading2"/>
      </w:pPr>
      <w:r>
        <w:rPr>
          <w:rFonts w:hint="eastAsia"/>
        </w:rPr>
        <w:t xml:space="preserve">关键学派立场对照</w:t>
      </w:r>
    </w:p>
    <w:p>
      <w:pPr>
        <w:pStyle w:val="FirstParagraph"/>
      </w:pPr>
      <w:r>
        <w:rPr>
          <w:rFonts w:hint="eastAsia"/>
        </w:rPr>
        <w:t xml:space="preserve">为帮助读者在密集的争议中建立清晰坐标系，下表梳理躯体标记假说及其主要替代/竞争理论在核心主张与证据强度上的差异。这张表同时也是对</w:t>
      </w:r>
      <w:r>
        <w:t xml:space="preserve"> 2.1 </w:t>
      </w:r>
      <w:r>
        <w:rPr>
          <w:rFonts w:hint="eastAsia"/>
        </w:rPr>
        <w:t xml:space="preserve">节“知道但不感到”这一概括所牵扯的多条理论路径的系统化呈现。</w:t>
      </w:r>
    </w:p>
    <w:tbl>
      <w:tblPr>
        <w:tblStyle w:val="Table"/>
        <w:tblW w:type="pct" w:w="5000"/>
        <w:tblLayout w:type="fixed"/>
        <w:tblLook w:firstRow="1" w:lastRow="0" w:firstColumn="0" w:lastColumn="0" w:noHBand="0" w:noVBand="0" w:val="0020"/>
      </w:tblPr>
      <w:tblGrid>
        <w:gridCol w:w="1033"/>
        <w:gridCol w:w="1721"/>
        <w:gridCol w:w="3443"/>
        <w:gridCol w:w="1721"/>
      </w:tblGrid>
      <w:tr>
        <w:trPr>
          <w:tblHeader w:val="on"/>
        </w:trPr>
        <w:tc>
          <w:tcPr/>
          <w:p>
            <w:pPr>
              <w:pStyle w:val="Compact"/>
            </w:pPr>
            <w:r>
              <w:rPr>
                <w:rFonts w:hint="eastAsia"/>
              </w:rPr>
              <w:t xml:space="preserve">立场</w:t>
            </w:r>
          </w:p>
        </w:tc>
        <w:tc>
          <w:tcPr/>
          <w:p>
            <w:pPr>
              <w:pStyle w:val="Compact"/>
            </w:pPr>
            <w:r>
              <w:rPr>
                <w:rFonts w:hint="eastAsia"/>
              </w:rPr>
              <w:t xml:space="preserve">核心主张</w:t>
            </w:r>
          </w:p>
        </w:tc>
        <w:tc>
          <w:tcPr/>
          <w:p>
            <w:pPr>
              <w:pStyle w:val="Compact"/>
            </w:pPr>
            <w:r>
              <w:rPr>
                <w:rFonts w:hint="eastAsia"/>
              </w:rPr>
              <w:t xml:space="preserve">情绪在决策中的角色</w:t>
            </w:r>
          </w:p>
        </w:tc>
        <w:tc>
          <w:tcPr/>
          <w:p>
            <w:pPr>
              <w:pStyle w:val="Compact"/>
            </w:pPr>
            <w:r>
              <w:rPr>
                <w:rFonts w:hint="eastAsia"/>
              </w:rPr>
              <w:t xml:space="preserve">证据强度</w:t>
            </w:r>
          </w:p>
        </w:tc>
      </w:tr>
      <w:tr>
        <w:tc>
          <w:tcPr/>
          <w:p>
            <w:pPr>
              <w:pStyle w:val="Compact"/>
            </w:pPr>
            <w:r>
              <w:t xml:space="preserve">Damasio </w:t>
            </w:r>
            <w:r>
              <w:rPr>
                <w:rFonts w:hint="eastAsia"/>
              </w:rPr>
              <w:t xml:space="preserve">躯体标记假说（强版本）</w:t>
            </w:r>
          </w:p>
        </w:tc>
        <w:tc>
          <w:tcPr/>
          <w:p>
            <w:pPr>
              <w:pStyle w:val="Compact"/>
            </w:pPr>
            <w:r>
              <w:rPr>
                <w:rFonts w:hint="eastAsia"/>
              </w:rPr>
              <w:t xml:space="preserve">vmPFC-体感回路构成决策的情绪偏置机制</w:t>
            </w:r>
          </w:p>
        </w:tc>
        <w:tc>
          <w:tcPr/>
          <w:p>
            <w:pPr>
              <w:pStyle w:val="Compact"/>
            </w:pPr>
            <w:r>
              <w:rPr>
                <w:rFonts w:hint="eastAsia"/>
              </w:rPr>
              <w:t xml:space="preserve">躯体标记引导决策，可先于外显知识</w:t>
            </w:r>
          </w:p>
        </w:tc>
        <w:tc>
          <w:tcPr/>
          <w:p>
            <w:pPr>
              <w:pStyle w:val="Compact"/>
            </w:pPr>
            <w:r>
              <w:t xml:space="preserve">IGT </w:t>
            </w:r>
            <w:r>
              <w:rPr>
                <w:rFonts w:hint="eastAsia"/>
              </w:rPr>
              <w:t xml:space="preserve">时间差存在解释争议，回路特异性未获独立裁决</w:t>
            </w:r>
          </w:p>
        </w:tc>
      </w:tr>
      <w:tr>
        <w:tc>
          <w:tcPr/>
          <w:p>
            <w:pPr>
              <w:pStyle w:val="Compact"/>
            </w:pPr>
            <w:r>
              <w:t xml:space="preserve">Damasio </w:t>
            </w:r>
            <w:r>
              <w:rPr>
                <w:rFonts w:hint="eastAsia"/>
              </w:rPr>
              <w:t xml:space="preserve">躯体标记假说（弱版本</w:t>
            </w:r>
            <w:r>
              <w:t xml:space="preserve"> = </w:t>
            </w:r>
            <w:r>
              <w:rPr>
                <w:rFonts w:hint="eastAsia"/>
              </w:rPr>
              <w:t xml:space="preserve">主张</w:t>
            </w:r>
            <w:r>
              <w:t xml:space="preserve"> </w:t>
            </w:r>
            <w:r>
              <w:rPr>
                <w:rFonts w:hint="eastAsia"/>
              </w:rPr>
              <w:t xml:space="preserve">A+B）</w:t>
            </w:r>
          </w:p>
        </w:tc>
        <w:tc>
          <w:tcPr/>
          <w:p>
            <w:pPr>
              <w:pStyle w:val="Compact"/>
            </w:pPr>
            <w:r>
              <w:rPr>
                <w:rFonts w:hint="eastAsia"/>
              </w:rPr>
              <w:t xml:space="preserve">情绪参与决策，躯体状态感知是关键通道</w:t>
            </w:r>
          </w:p>
        </w:tc>
        <w:tc>
          <w:tcPr/>
          <w:p>
            <w:pPr>
              <w:pStyle w:val="Compact"/>
            </w:pPr>
            <w:r>
              <w:rPr>
                <w:rFonts w:hint="eastAsia"/>
              </w:rPr>
              <w:t xml:space="preserve">情绪是决策的必要部件</w:t>
            </w:r>
          </w:p>
        </w:tc>
        <w:tc>
          <w:tcPr/>
          <w:p>
            <w:pPr>
              <w:pStyle w:val="Compact"/>
            </w:pPr>
            <w:r>
              <w:rPr>
                <w:rFonts w:hint="eastAsia"/>
              </w:rPr>
              <w:t xml:space="preserve">基础稳健；vmPFC</w:t>
            </w:r>
            <w:r>
              <w:t xml:space="preserve"> </w:t>
            </w:r>
            <w:r>
              <w:rPr>
                <w:rFonts w:hint="eastAsia"/>
              </w:rPr>
              <w:t xml:space="preserve">损伤、IGT</w:t>
            </w:r>
            <w:r>
              <w:t xml:space="preserve"> </w:t>
            </w:r>
            <w:r>
              <w:rPr>
                <w:rFonts w:hint="eastAsia"/>
              </w:rPr>
              <w:t xml:space="preserve">行为效应、内感受个体差异均有支撑</w:t>
            </w:r>
          </w:p>
        </w:tc>
      </w:tr>
      <w:tr>
        <w:tc>
          <w:tcPr/>
          <w:p>
            <w:pPr>
              <w:pStyle w:val="Compact"/>
            </w:pPr>
            <w:r>
              <w:rPr>
                <w:rFonts w:hint="eastAsia"/>
              </w:rPr>
              <w:t xml:space="preserve">竞争解释：认知先导</w:t>
            </w:r>
          </w:p>
        </w:tc>
        <w:tc>
          <w:tcPr/>
          <w:p>
            <w:pPr>
              <w:pStyle w:val="Compact"/>
            </w:pPr>
            <w:r>
              <w:rPr>
                <w:rFonts w:hint="eastAsia"/>
              </w:rPr>
              <w:t xml:space="preserve">决策先由“认知启发式”驱动，身体反应是随附现象</w:t>
            </w:r>
          </w:p>
        </w:tc>
        <w:tc>
          <w:tcPr/>
          <w:p>
            <w:pPr>
              <w:pStyle w:val="Compact"/>
            </w:pPr>
            <w:r>
              <w:rPr>
                <w:rFonts w:hint="eastAsia"/>
              </w:rPr>
              <w:t xml:space="preserve">情绪伴随但非必需</w:t>
            </w:r>
          </w:p>
        </w:tc>
        <w:tc>
          <w:tcPr/>
          <w:p>
            <w:pPr>
              <w:pStyle w:val="Compact"/>
            </w:pPr>
            <w:r>
              <w:rPr>
                <w:rFonts w:hint="eastAsia"/>
              </w:rPr>
              <w:t xml:space="preserve">部分</w:t>
            </w:r>
            <w:r>
              <w:t xml:space="preserve"> IGT </w:t>
            </w:r>
            <w:r>
              <w:rPr>
                <w:rFonts w:hint="eastAsia"/>
              </w:rPr>
              <w:t xml:space="preserve">再分析支持频率学习先于躯体反应</w:t>
            </w:r>
          </w:p>
        </w:tc>
      </w:tr>
      <w:tr>
        <w:tc>
          <w:tcPr/>
          <w:p>
            <w:pPr>
              <w:pStyle w:val="Compact"/>
            </w:pPr>
            <w:r>
              <w:t xml:space="preserve">Barrett </w:t>
            </w:r>
            <w:r>
              <w:rPr>
                <w:rFonts w:hint="eastAsia"/>
              </w:rPr>
              <w:t xml:space="preserve">建构论</w:t>
            </w:r>
          </w:p>
        </w:tc>
        <w:tc>
          <w:tcPr/>
          <w:p>
            <w:pPr>
              <w:pStyle w:val="Compact"/>
            </w:pPr>
            <w:r>
              <w:rPr>
                <w:rFonts w:hint="eastAsia"/>
              </w:rPr>
              <w:t xml:space="preserve">情绪是核心情感经概念建构的产物</w:t>
            </w:r>
          </w:p>
        </w:tc>
        <w:tc>
          <w:tcPr/>
          <w:p>
            <w:pPr>
              <w:pStyle w:val="Compact"/>
            </w:pPr>
            <w:r>
              <w:rPr>
                <w:rFonts w:hint="eastAsia"/>
              </w:rPr>
              <w:t xml:space="preserve">概念范畴赋予身体感觉以情绪意义</w:t>
            </w:r>
          </w:p>
        </w:tc>
        <w:tc>
          <w:tcPr/>
          <w:p>
            <w:pPr>
              <w:pStyle w:val="Compact"/>
            </w:pPr>
            <w:r>
              <w:rPr>
                <w:rFonts w:hint="eastAsia"/>
              </w:rPr>
              <w:t xml:space="preserve">在本节相关问题上：脑岛活动反映的是一般情感（affect）而非特定躯体标记</w:t>
            </w:r>
          </w:p>
        </w:tc>
      </w:tr>
      <w:tr>
        <w:tc>
          <w:tcPr/>
          <w:p>
            <w:pPr>
              <w:pStyle w:val="Compact"/>
            </w:pPr>
            <w:r>
              <w:t xml:space="preserve">Craig </w:t>
            </w:r>
            <w:r>
              <w:rPr>
                <w:rFonts w:hint="eastAsia"/>
              </w:rPr>
              <w:t xml:space="preserve">内感受层级模型</w:t>
            </w:r>
          </w:p>
        </w:tc>
        <w:tc>
          <w:tcPr/>
          <w:p>
            <w:pPr>
              <w:pStyle w:val="Compact"/>
            </w:pPr>
            <w:r>
              <w:rPr>
                <w:rFonts w:hint="eastAsia"/>
              </w:rPr>
              <w:t xml:space="preserve">脑岛逐级整合身体状态信号，形成全局感受</w:t>
            </w:r>
          </w:p>
        </w:tc>
        <w:tc>
          <w:tcPr/>
          <w:p>
            <w:pPr>
              <w:pStyle w:val="Compact"/>
            </w:pPr>
            <w:r>
              <w:rPr>
                <w:rFonts w:hint="eastAsia"/>
              </w:rPr>
              <w:t xml:space="preserve">内感受提供自我意识基座，不必然经“标记-淘汰”机制影响决策</w:t>
            </w:r>
          </w:p>
        </w:tc>
        <w:tc>
          <w:tcPr/>
          <w:p>
            <w:pPr>
              <w:pStyle w:val="Compact"/>
            </w:pPr>
            <w:r>
              <w:rPr>
                <w:rFonts w:hint="eastAsia"/>
              </w:rPr>
              <w:t xml:space="preserve">解剖通路证据扎实，但决策影响机制与</w:t>
            </w:r>
            <w:r>
              <w:t xml:space="preserve"> Damasio </w:t>
            </w:r>
            <w:r>
              <w:rPr>
                <w:rFonts w:hint="eastAsia"/>
              </w:rPr>
              <w:t xml:space="preserve">有分歧</w:t>
            </w:r>
          </w:p>
        </w:tc>
      </w:tr>
    </w:tbl>
    <w:p>
      <w:pPr>
        <w:pStyle w:val="BodyText"/>
      </w:pPr>
      <w:r>
        <w:rPr>
          <w:rFonts w:hint="eastAsia"/>
        </w:rPr>
        <w:t xml:space="preserve">这张表的关键教学功能在于：它标示了哪些分歧是经验的、哪些是诠释的。Damasio</w:t>
      </w:r>
      <w:r>
        <w:t xml:space="preserve"> </w:t>
      </w:r>
      <w:r>
        <w:rPr>
          <w:rFonts w:hint="eastAsia"/>
        </w:rPr>
        <w:t xml:space="preserve">学派与</w:t>
      </w:r>
      <w:r>
        <w:t xml:space="preserve"> Craig </w:t>
      </w:r>
      <w:r>
        <w:rPr>
          <w:rFonts w:hint="eastAsia"/>
        </w:rPr>
        <w:t xml:space="preserve">学派在“脑岛接收和内感受信号”上没有根本性分歧——这是实证的共识区。分歧在于这些信号如何影响决策的行为与认知层面：是以标记-淘汰的方式（Damasio），还是通过建构全局自我意识间接发挥作用（Craig），或者干脆不是决策的核心变量（认知先导解释）。这种分歧，在经验数据不可裁决的范围内，就是学派立场的差异——而这正是三态标注中的【理论/学派】所要精确传达给学生的素养。</w:t>
      </w:r>
    </w:p>
    <w:bookmarkEnd w:id="158"/>
    <w:bookmarkStart w:id="159" w:name="小练习-3"/>
    <w:p>
      <w:pPr>
        <w:pStyle w:val="Heading2"/>
      </w:pPr>
      <w:r>
        <w:rPr>
          <w:rFonts w:hint="eastAsia"/>
        </w:rPr>
        <w:t xml:space="preserve">小练习</w:t>
      </w:r>
    </w:p>
    <w:p>
      <w:pPr>
        <w:pStyle w:val="FirstParagraph"/>
      </w:pPr>
      <w:r>
        <w:rPr>
          <w:rFonts w:hint="eastAsia"/>
          <w:b/>
          <w:bCs/>
        </w:rPr>
        <w:t xml:space="preserve">练习：区分强弱主张</w:t>
      </w:r>
      <w:r>
        <w:t xml:space="preserve"> </w:t>
      </w:r>
      <w:r>
        <w:rPr>
          <w:rFonts w:hint="eastAsia"/>
        </w:rPr>
        <w:t xml:space="preserve">下列表述中，哪些属于强度</w:t>
      </w:r>
      <w:r>
        <w:t xml:space="preserve"> </w:t>
      </w:r>
      <w:r>
        <w:rPr>
          <w:rFonts w:hint="eastAsia"/>
        </w:rPr>
        <w:t xml:space="preserve">A（情绪参与决策的一般主张），哪些属于强度</w:t>
      </w:r>
      <w:r>
        <w:t xml:space="preserve"> </w:t>
      </w:r>
      <w:r>
        <w:rPr>
          <w:rFonts w:hint="eastAsia"/>
        </w:rPr>
        <w:t xml:space="preserve">C（Damasio</w:t>
      </w:r>
      <w:r>
        <w:t xml:space="preserve"> </w:t>
      </w:r>
      <w:r>
        <w:rPr>
          <w:rFonts w:hint="eastAsia"/>
        </w:rPr>
        <w:t xml:space="preserve">的特有回路主张）？请标示，并说明证据差异。</w:t>
      </w:r>
      <w:r>
        <w:t xml:space="preserve"> </w:t>
      </w:r>
      <w:r>
        <w:t xml:space="preserve">1.</w:t>
      </w:r>
      <w:r>
        <w:t xml:space="preserve"> </w:t>
      </w:r>
      <w:r>
        <w:rPr>
          <w:rFonts w:hint="eastAsia"/>
        </w:rPr>
        <w:t xml:space="preserve">“情绪帮助人们在复杂的日常情境中做出更好的决策。”</w:t>
      </w:r>
      <w:r>
        <w:t xml:space="preserve"> </w:t>
      </w:r>
      <w:r>
        <w:t xml:space="preserve">2.</w:t>
      </w:r>
      <w:r>
        <w:t xml:space="preserve"> </w:t>
      </w:r>
      <w:r>
        <w:t xml:space="preserve">“vmPFC </w:t>
      </w:r>
      <w:r>
        <w:rPr>
          <w:rFonts w:hint="eastAsia"/>
        </w:rPr>
        <w:t xml:space="preserve">损伤患者无法在</w:t>
      </w:r>
      <w:r>
        <w:t xml:space="preserve"> Iowa </w:t>
      </w:r>
      <w:r>
        <w:rPr>
          <w:rFonts w:hint="eastAsia"/>
        </w:rPr>
        <w:t xml:space="preserve">赌博任务中产生预期性皮肤电反应，因此无法学会避开坏牌组。”</w:t>
      </w:r>
      <w:r>
        <w:t xml:space="preserve"> </w:t>
      </w:r>
      <w:r>
        <w:t xml:space="preserve">3.</w:t>
      </w:r>
      <w:r>
        <w:t xml:space="preserve"> </w:t>
      </w:r>
      <w:r>
        <w:rPr>
          <w:rFonts w:hint="eastAsia"/>
        </w:rPr>
        <w:t xml:space="preserve">“在体感皮层模拟的‘仿佛回路’可以在无需实际外周身体变化的情况下产生躯体标记。”</w:t>
      </w:r>
      <w:r>
        <w:t xml:space="preserve"> </w:t>
      </w:r>
      <w:r>
        <w:t xml:space="preserve">4.</w:t>
      </w:r>
      <w:r>
        <w:t xml:space="preserve"> </w:t>
      </w:r>
      <w:r>
        <w:rPr>
          <w:rFonts w:hint="eastAsia"/>
        </w:rPr>
        <w:t xml:space="preserve">“脑岛损伤患者也在某些决策任务中表现不佳。”</w:t>
      </w:r>
    </w:p>
    <w:p>
      <w:pPr>
        <w:pStyle w:val="BodyText"/>
      </w:pPr>
      <w:r>
        <w:rPr>
          <w:rFonts w:hint="eastAsia"/>
          <w:b/>
          <w:bCs/>
        </w:rPr>
        <w:t xml:space="preserve">提示与解答指引</w:t>
      </w:r>
      <w:r>
        <w:rPr>
          <w:rFonts w:hint="eastAsia"/>
        </w:rPr>
        <w:t xml:space="preserve">：表述</w:t>
      </w:r>
      <w:r>
        <w:t xml:space="preserve"> 1 </w:t>
      </w:r>
      <w:r>
        <w:rPr>
          <w:rFonts w:hint="eastAsia"/>
        </w:rPr>
        <w:t xml:space="preserve">是强度</w:t>
      </w:r>
      <w:r>
        <w:t xml:space="preserve"> A——</w:t>
      </w:r>
      <w:r>
        <w:rPr>
          <w:rFonts w:hint="eastAsia"/>
        </w:rPr>
        <w:t xml:space="preserve">“情绪帮助决策”</w:t>
      </w:r>
      <w:r>
        <w:rPr>
          <w:rFonts w:hint="eastAsia"/>
        </w:rPr>
        <w:t xml:space="preserve">是一个通用陈述，可被多种理论接受。表述</w:t>
      </w:r>
      <w:r>
        <w:t xml:space="preserve"> 3 </w:t>
      </w:r>
      <w:r>
        <w:rPr>
          <w:rFonts w:hint="eastAsia"/>
        </w:rPr>
        <w:t xml:space="preserve">是强度</w:t>
      </w:r>
      <w:r>
        <w:t xml:space="preserve"> </w:t>
      </w:r>
      <w:r>
        <w:rPr>
          <w:rFonts w:hint="eastAsia"/>
        </w:rPr>
        <w:t xml:space="preserve">C——它直接引入了</w:t>
      </w:r>
      <w:r>
        <w:t xml:space="preserve"> Damasio </w:t>
      </w:r>
      <w:r>
        <w:rPr>
          <w:rFonts w:hint="eastAsia"/>
        </w:rPr>
        <w:t xml:space="preserve">理论的专有概念（</w:t>
      </w:r>
      <w:r>
        <w:rPr>
          <w:rFonts w:hint="eastAsia"/>
        </w:rPr>
        <w:t xml:space="preserve">“仿佛回路”</w:t>
      </w:r>
      <w:r>
        <w:rPr>
          <w:rFonts w:hint="eastAsia"/>
        </w:rPr>
        <w:t xml:space="preserve">）和专有机制主张（中枢模拟可以不依赖外周执行）。表述</w:t>
      </w:r>
      <w:r>
        <w:t xml:space="preserve"> 2 </w:t>
      </w:r>
      <w:r>
        <w:rPr>
          <w:rFonts w:hint="eastAsia"/>
        </w:rPr>
        <w:t xml:space="preserve">和</w:t>
      </w:r>
      <w:r>
        <w:t xml:space="preserve"> 4 </w:t>
      </w:r>
      <w:r>
        <w:rPr>
          <w:rFonts w:hint="eastAsia"/>
        </w:rPr>
        <w:t xml:space="preserve">在这一分类下更接近强度</w:t>
      </w:r>
      <w:r>
        <w:t xml:space="preserve"> </w:t>
      </w:r>
      <w:r>
        <w:rPr>
          <w:rFonts w:hint="eastAsia"/>
        </w:rPr>
        <w:t xml:space="preserve">B：它们调用具体数据（vmPFC</w:t>
      </w:r>
      <w:r>
        <w:t xml:space="preserve"> </w:t>
      </w:r>
      <w:r>
        <w:rPr>
          <w:rFonts w:hint="eastAsia"/>
        </w:rPr>
        <w:t xml:space="preserve">患者、脑岛患者、皮电缺失），但并不必然包含完整的</w:t>
      </w:r>
      <w:r>
        <w:t xml:space="preserve"> Damasio </w:t>
      </w:r>
      <w:r>
        <w:rPr>
          <w:rFonts w:hint="eastAsia"/>
        </w:rPr>
        <w:t xml:space="preserve">神经回路因果叙事。读者需要自问：仅凭皮电缺失能否唯一推导出“躯体标记回路”？如果不能，那么表述本身就不能等同于强度</w:t>
      </w:r>
      <w:r>
        <w:t xml:space="preserve"> </w:t>
      </w:r>
      <w:r>
        <w:rPr>
          <w:rFonts w:hint="eastAsia"/>
        </w:rPr>
        <w:t xml:space="preserve">C。这是三态标注素养的核心训练——从一句话判断其宣称所属的证据等级。</w:t>
      </w:r>
    </w:p>
    <w:bookmarkEnd w:id="159"/>
    <w:bookmarkStart w:id="160" w:name="小结-6"/>
    <w:p>
      <w:pPr>
        <w:pStyle w:val="Heading2"/>
      </w:pPr>
      <w:r>
        <w:rPr>
          <w:rFonts w:hint="eastAsia"/>
        </w:rPr>
        <w:t xml:space="preserve">小结</w:t>
      </w:r>
    </w:p>
    <w:p>
      <w:pPr>
        <w:pStyle w:val="Compact"/>
        <w:numPr>
          <w:ilvl w:val="0"/>
          <w:numId w:val="1064"/>
        </w:numPr>
      </w:pPr>
      <w:r>
        <w:rPr>
          <w:rFonts w:hint="eastAsia"/>
        </w:rPr>
        <w:t xml:space="preserve">躯体标记假说是一个机制解释，其可检验含义跨越三种不同强度的主张：从“情绪参与决策”（广泛实证支撑）到“具体</w:t>
      </w:r>
      <w:r>
        <w:t xml:space="preserve"> </w:t>
      </w:r>
      <w:r>
        <w:rPr>
          <w:rFonts w:hint="eastAsia"/>
        </w:rPr>
        <w:t xml:space="preserve">vmPFC-体感回路因果实现决策偏置”（学派争论前沿）。</w:t>
      </w:r>
    </w:p>
    <w:p>
      <w:pPr>
        <w:pStyle w:val="Compact"/>
        <w:numPr>
          <w:ilvl w:val="0"/>
          <w:numId w:val="1064"/>
        </w:numPr>
      </w:pPr>
      <w:r>
        <w:rPr>
          <w:rFonts w:hint="eastAsia"/>
        </w:rPr>
        <w:t xml:space="preserve">“仿佛回路”</w:t>
      </w:r>
      <w:r>
        <w:rPr>
          <w:rFonts w:hint="eastAsia"/>
        </w:rPr>
        <w:t xml:space="preserve">（中枢模拟）与“身体回路”（外周反馈）的区分虽在概念上清晰，在经验上却难以干净分离，从而构成了该假说在因果推断上的核心弱点。</w:t>
      </w:r>
    </w:p>
    <w:p>
      <w:pPr>
        <w:pStyle w:val="Compact"/>
        <w:numPr>
          <w:ilvl w:val="0"/>
          <w:numId w:val="1064"/>
        </w:numPr>
      </w:pPr>
      <w:r>
        <w:t xml:space="preserve">Iowa </w:t>
      </w:r>
      <w:r>
        <w:rPr>
          <w:rFonts w:hint="eastAsia"/>
        </w:rPr>
        <w:t xml:space="preserve">赌博任务的方法论争议（频率学习替代解释、外显知识时间点、皮电活动的功能诠释）削弱了“身体先于意识知道”这一旗舰发现对躯体标记假说的唯一支持力度，却并不削弱“情绪参与决策”这一更稳健的实证共识——后者正是</w:t>
      </w:r>
      <w:r>
        <w:t xml:space="preserve"> 2.1 </w:t>
      </w:r>
      <w:r>
        <w:rPr>
          <w:rFonts w:hint="eastAsia"/>
        </w:rPr>
        <w:t xml:space="preserve">节所确立的现象地基。</w:t>
      </w:r>
    </w:p>
    <w:p>
      <w:pPr>
        <w:pStyle w:val="Compact"/>
        <w:numPr>
          <w:ilvl w:val="0"/>
          <w:numId w:val="1064"/>
        </w:numPr>
      </w:pPr>
      <w:r>
        <w:rPr>
          <w:rFonts w:hint="eastAsia"/>
        </w:rPr>
        <w:t xml:space="preserve">从“情绪参与决策”到“躯体回路因果”存在论证强度的滑坡——用“身体投票”统称时，其失效边界在于：投票可以是概念隐喻（各种理论都能用的语言），也可以是具体的体感回路（Damasio</w:t>
      </w:r>
      <w:r>
        <w:t xml:space="preserve"> </w:t>
      </w:r>
      <w:r>
        <w:rPr>
          <w:rFonts w:hint="eastAsia"/>
        </w:rPr>
        <w:t xml:space="preserve">独有主张）。</w:t>
      </w:r>
    </w:p>
    <w:p>
      <w:pPr>
        <w:pStyle w:val="Compact"/>
        <w:numPr>
          <w:ilvl w:val="0"/>
          <w:numId w:val="1064"/>
        </w:numPr>
      </w:pPr>
      <w:r>
        <w:rPr>
          <w:rFonts w:hint="eastAsia"/>
        </w:rPr>
        <w:t xml:space="preserve">躯体标记假说为卷二</w:t>
      </w:r>
      <w:r>
        <w:t xml:space="preserve"> </w:t>
      </w:r>
      <w:r>
        <w:rPr>
          <w:rFonts w:hint="eastAsia"/>
        </w:rPr>
        <w:t xml:space="preserve">RPD/专家直觉提供了生理底层的候选方案：专家通过情境识别唤起的认知模式，可能绑定着与该情境同步编码的躯体标记，从而使得“直觉性判断”具有一个可被经验探测的体感成分。</w:t>
      </w:r>
    </w:p>
    <w:p>
      <w:pPr>
        <w:pStyle w:val="Compact"/>
        <w:numPr>
          <w:ilvl w:val="0"/>
          <w:numId w:val="1064"/>
        </w:numPr>
      </w:pPr>
      <w:r>
        <w:rPr>
          <w:rFonts w:hint="eastAsia"/>
        </w:rPr>
        <w:t xml:space="preserve">交叉回指确立：vmPFC</w:t>
      </w:r>
      <w:r>
        <w:t xml:space="preserve"> </w:t>
      </w:r>
      <w:r>
        <w:rPr>
          <w:rFonts w:hint="eastAsia"/>
        </w:rPr>
        <w:t xml:space="preserve">证据确立“计算完好≠判断完好”，躯体标记假说试图回答“那判断的临门一脚是什么”——这一机制连接正是本书对馆藏《AI.docx》所述纯计算判断观的实证反题的核心。该争议的自然延伸——内感受信号究竟如何经由脑岛层级加工进入意识与决策——将在下一章（第</w:t>
      </w:r>
      <w:r>
        <w:t xml:space="preserve"> 3 </w:t>
      </w:r>
      <w:r>
        <w:rPr>
          <w:rFonts w:hint="eastAsia"/>
        </w:rPr>
        <w:t xml:space="preserve">章）得到系统展开。</w:t>
      </w:r>
    </w:p>
    <w:bookmarkEnd w:id="160"/>
    <w:bookmarkStart w:id="161" w:name="延伸阅读-8"/>
    <w:p>
      <w:pPr>
        <w:pStyle w:val="Heading2"/>
      </w:pPr>
      <w:r>
        <w:rPr>
          <w:rFonts w:hint="eastAsia"/>
        </w:rPr>
        <w:t xml:space="preserve">延伸阅读</w:t>
      </w:r>
    </w:p>
    <w:p>
      <w:pPr>
        <w:pStyle w:val="Compact"/>
        <w:numPr>
          <w:ilvl w:val="0"/>
          <w:numId w:val="1065"/>
        </w:numPr>
      </w:pPr>
      <w:r>
        <w:t xml:space="preserve">Damasio, A. R.</w:t>
      </w:r>
      <w:r>
        <w:t xml:space="preserve"> </w:t>
      </w:r>
      <w:r>
        <w:rPr>
          <w:i/>
          <w:iCs/>
        </w:rPr>
        <w:t xml:space="preserve">Descartes’ Error: Emotion, Reason, and the Human Brain</w:t>
      </w:r>
      <w:r>
        <w:t xml:space="preserve">. </w:t>
      </w:r>
      <w:r>
        <w:rPr>
          <w:rFonts w:hint="eastAsia"/>
        </w:rPr>
        <w:t xml:space="preserve">躯体标记假说的原点，提出</w:t>
      </w:r>
      <w:r>
        <w:t xml:space="preserve"> </w:t>
      </w:r>
      <w:r>
        <w:rPr>
          <w:rFonts w:hint="eastAsia"/>
        </w:rPr>
        <w:t xml:space="preserve">vmPFC-体感回路的因果模型与</w:t>
      </w:r>
      <w:r>
        <w:t xml:space="preserve"> Iowa </w:t>
      </w:r>
      <w:r>
        <w:rPr>
          <w:rFonts w:hint="eastAsia"/>
        </w:rPr>
        <w:t xml:space="preserve">赌博任务的首个系统报告。</w:t>
      </w:r>
    </w:p>
    <w:p>
      <w:pPr>
        <w:pStyle w:val="Compact"/>
        <w:numPr>
          <w:ilvl w:val="0"/>
          <w:numId w:val="1065"/>
        </w:numPr>
      </w:pPr>
      <w:r>
        <w:t xml:space="preserve">Damasio, A. R.</w:t>
      </w:r>
      <w:r>
        <w:t xml:space="preserve"> </w:t>
      </w:r>
      <w:r>
        <w:rPr>
          <w:i/>
          <w:iCs/>
        </w:rPr>
        <w:t xml:space="preserve">The Feeling of What Happens</w:t>
      </w:r>
      <w:r>
        <w:t xml:space="preserve">. </w:t>
      </w:r>
      <w:r>
        <w:rPr>
          <w:rFonts w:hint="eastAsia"/>
        </w:rPr>
        <w:t xml:space="preserve">在《笛卡尔的错误》基础上扩展“仿佛回路”概念，将躯体标记置于更广泛的意识理论中。</w:t>
      </w:r>
    </w:p>
    <w:p>
      <w:pPr>
        <w:pStyle w:val="Compact"/>
        <w:numPr>
          <w:ilvl w:val="0"/>
          <w:numId w:val="1065"/>
        </w:numPr>
      </w:pPr>
      <w:r>
        <w:t xml:space="preserve">Dunn, B. D., Dalgleish, T., &amp; Lawrence, A. D.</w:t>
      </w:r>
      <w:r>
        <w:t xml:space="preserve"> </w:t>
      </w:r>
      <w:r>
        <w:t xml:space="preserve">“The somatic marker hypothesis: A critical evaluation.”</w:t>
      </w:r>
      <w:r>
        <w:t xml:space="preserve"> </w:t>
      </w:r>
      <w:r>
        <w:rPr>
          <w:i/>
          <w:iCs/>
        </w:rPr>
        <w:t xml:space="preserve">Neuroscience and Biobehavioral Reviews</w:t>
      </w:r>
      <w:r>
        <w:t xml:space="preserve">. </w:t>
      </w:r>
      <w:r>
        <w:rPr>
          <w:rFonts w:hint="eastAsia"/>
        </w:rPr>
        <w:t xml:space="preserve">对假说的系统方法论批评，是</w:t>
      </w:r>
      <w:r>
        <w:t xml:space="preserve"> IGT </w:t>
      </w:r>
      <w:r>
        <w:rPr>
          <w:rFonts w:hint="eastAsia"/>
        </w:rPr>
        <w:t xml:space="preserve">诠释争议的核心文献，逐条评估各环节证据强度。</w:t>
      </w:r>
    </w:p>
    <w:p>
      <w:pPr>
        <w:pStyle w:val="Compact"/>
        <w:numPr>
          <w:ilvl w:val="0"/>
          <w:numId w:val="1065"/>
        </w:numPr>
      </w:pPr>
      <w:r>
        <w:t xml:space="preserve">Maia, T. V., &amp; McClelland, J. L.</w:t>
      </w:r>
      <w:r>
        <w:t xml:space="preserve"> </w:t>
      </w:r>
      <w:r>
        <w:t xml:space="preserve">“A reexamination of the evidence for the somatic marker hypothesis: What participants really know in the Iowa gambling task.”</w:t>
      </w:r>
      <w:r>
        <w:t xml:space="preserve"> </w:t>
      </w:r>
      <w:r>
        <w:rPr>
          <w:i/>
          <w:iCs/>
        </w:rPr>
        <w:t xml:space="preserve">Proceedings of the National Academy of Sciences</w:t>
      </w:r>
      <w:r>
        <w:t xml:space="preserve">. </w:t>
      </w:r>
      <w:r>
        <w:rPr>
          <w:rFonts w:hint="eastAsia"/>
        </w:rPr>
        <w:t xml:space="preserve">使用更敏感知识探测方法的再检验，对“无意识先导”叙事发起直接挑战。</w:t>
      </w:r>
    </w:p>
    <w:p>
      <w:pPr>
        <w:pStyle w:val="Compact"/>
        <w:numPr>
          <w:ilvl w:val="0"/>
          <w:numId w:val="1065"/>
        </w:numPr>
      </w:pPr>
      <w:r>
        <w:t xml:space="preserve">Bechara, A., Damasio, H., Tranel, D., &amp; Damasio, A. R.</w:t>
      </w:r>
      <w:r>
        <w:t xml:space="preserve"> </w:t>
      </w:r>
      <w:r>
        <w:t xml:space="preserve">“Deciding advantageously before knowing the advantageous strategy.”</w:t>
      </w:r>
      <w:r>
        <w:t xml:space="preserve"> </w:t>
      </w:r>
      <w:r>
        <w:rPr>
          <w:i/>
          <w:iCs/>
        </w:rPr>
        <w:t xml:space="preserve">Science</w:t>
      </w:r>
      <w:r>
        <w:t xml:space="preserve">. </w:t>
      </w:r>
      <w:r>
        <w:rPr>
          <w:rFonts w:hint="eastAsia"/>
        </w:rPr>
        <w:t xml:space="preserve">原始</w:t>
      </w:r>
      <w:r>
        <w:t xml:space="preserve"> IGT </w:t>
      </w:r>
      <w:r>
        <w:rPr>
          <w:rFonts w:hint="eastAsia"/>
        </w:rPr>
        <w:t xml:space="preserve">旗舰论文，是本节讨论的诠释争议的起点。</w:t>
      </w:r>
    </w:p>
    <w:p>
      <w:pPr>
        <w:pStyle w:val="Compact"/>
        <w:numPr>
          <w:ilvl w:val="0"/>
          <w:numId w:val="1065"/>
        </w:numPr>
      </w:pPr>
      <w:r>
        <w:t xml:space="preserve">Fellows, L. K., &amp; Farah, M. J.</w:t>
      </w:r>
      <w:r>
        <w:t xml:space="preserve"> </w:t>
      </w:r>
      <w:r>
        <w:t xml:space="preserve">“Different underlying impairments in decision-making following ventromedial and dorsolateral frontal lobe damage in humans.”</w:t>
      </w:r>
      <w:r>
        <w:t xml:space="preserve"> </w:t>
      </w:r>
      <w:r>
        <w:rPr>
          <w:i/>
          <w:iCs/>
        </w:rPr>
        <w:t xml:space="preserve">Cerebral Cortex</w:t>
      </w:r>
      <w:r>
        <w:t xml:space="preserve">. </w:t>
      </w:r>
      <w:r>
        <w:rPr>
          <w:rFonts w:hint="eastAsia"/>
        </w:rPr>
        <w:t xml:space="preserve">通过比较</w:t>
      </w:r>
      <w:r>
        <w:t xml:space="preserve"> vmPFC </w:t>
      </w:r>
      <w:r>
        <w:rPr>
          <w:rFonts w:hint="eastAsia"/>
        </w:rPr>
        <w:t xml:space="preserve">与背外侧前额叶损伤患者，质疑</w:t>
      </w:r>
      <w:r>
        <w:t xml:space="preserve"> IGT </w:t>
      </w:r>
      <w:r>
        <w:rPr>
          <w:rFonts w:hint="eastAsia"/>
        </w:rPr>
        <w:t xml:space="preserve">效应的躯体标记特异性。</w:t>
      </w:r>
    </w:p>
    <w:p>
      <w:pPr>
        <w:pStyle w:val="Compact"/>
        <w:numPr>
          <w:ilvl w:val="0"/>
          <w:numId w:val="1065"/>
        </w:numPr>
      </w:pPr>
      <w:r>
        <w:t xml:space="preserve">Craig, A. D.</w:t>
      </w:r>
      <w:r>
        <w:t xml:space="preserve"> </w:t>
      </w:r>
      <w:r>
        <w:rPr>
          <w:i/>
          <w:iCs/>
        </w:rPr>
        <w:t xml:space="preserve">How Do You Feel?: An Interoceptive Moment with Your Neurobiological Self</w:t>
      </w:r>
      <w:r>
        <w:t xml:space="preserve">. </w:t>
      </w:r>
      <w:r>
        <w:rPr>
          <w:rFonts w:hint="eastAsia"/>
        </w:rPr>
        <w:t xml:space="preserve">作为与</w:t>
      </w:r>
      <w:r>
        <w:t xml:space="preserve"> Damasio </w:t>
      </w:r>
      <w:r>
        <w:rPr>
          <w:rFonts w:hint="eastAsia"/>
        </w:rPr>
        <w:t xml:space="preserve">模型并行竞争的内感受理论，在脑岛的前后-层级整合框架下重新解释身体信号在决策中的作用——该模型将在下一章详细展开。</w:t>
      </w:r>
    </w:p>
    <w:bookmarkEnd w:id="161"/>
    <w:bookmarkStart w:id="164" w:name="内感受判断的身体信号"/>
    <w:p>
      <w:pPr>
        <w:pStyle w:val="Heading2"/>
      </w:pPr>
      <w:r>
        <w:t xml:space="preserve">3 </w:t>
      </w:r>
      <w:r>
        <w:rPr>
          <w:rFonts w:hint="eastAsia"/>
        </w:rPr>
        <w:t xml:space="preserve">内感受:判断的身体信号</w:t>
      </w:r>
    </w:p>
    <w:bookmarkStart w:id="162" w:name="脑岛与内感受身体状态如何进入意识"/>
    <w:p>
      <w:pPr>
        <w:pStyle w:val="Heading3"/>
      </w:pPr>
      <w:r>
        <w:t xml:space="preserve">3.1 </w:t>
      </w:r>
      <w:r>
        <w:rPr>
          <w:rFonts w:hint="eastAsia"/>
        </w:rPr>
        <w:t xml:space="preserve">脑岛与内感受:身体状态如何进入意识</w:t>
      </w:r>
    </w:p>
    <w:p>
      <w:pPr>
        <w:pStyle w:val="FirstParagraph"/>
      </w:pPr>
      <w:r>
        <w:rPr>
          <w:rFonts w:hint="eastAsia"/>
          <w:b/>
          <w:bCs/>
        </w:rPr>
        <w:t xml:space="preserve">正文</w:t>
      </w:r>
    </w:p>
    <w:p>
      <w:pPr>
        <w:pStyle w:val="BodyText"/>
      </w:pPr>
      <w:r>
        <w:rPr>
          <w:rFonts w:hint="eastAsia"/>
          <w:b/>
          <w:bCs/>
        </w:rPr>
        <w:t xml:space="preserve">（一）脑岛作为内感受皮层：Craig</w:t>
      </w:r>
      <w:r>
        <w:rPr>
          <w:b/>
          <w:bCs/>
        </w:rPr>
        <w:t xml:space="preserve"> </w:t>
      </w:r>
      <w:r>
        <w:rPr>
          <w:rFonts w:hint="eastAsia"/>
          <w:b/>
          <w:bCs/>
        </w:rPr>
        <w:t xml:space="preserve">的层级整合模型</w:t>
      </w:r>
    </w:p>
    <w:p>
      <w:pPr>
        <w:pStyle w:val="BodyText"/>
      </w:pPr>
      <w:r>
        <w:rPr>
          <w:rFonts w:hint="eastAsia"/>
        </w:rPr>
        <w:t xml:space="preserve">长期以来，内感受在神经科学中是一个被传统外感受（视觉、听觉、触觉）框架边缘化的议题。真正将其推到系统级理论中心的是</w:t>
      </w:r>
      <w:r>
        <w:t xml:space="preserve"> A. D. </w:t>
      </w:r>
      <w:r>
        <w:rPr>
          <w:rFonts w:hint="eastAsia"/>
        </w:rPr>
        <w:t xml:space="preserve">Craig。他在一系列论文和专著《How</w:t>
      </w:r>
      <w:r>
        <w:t xml:space="preserve"> Do You </w:t>
      </w:r>
      <w:r>
        <w:rPr>
          <w:rFonts w:hint="eastAsia"/>
        </w:rPr>
        <w:t xml:space="preserve">Feel?》中提出了一个影响深远的模型：灵长类动物（尤其是人类）的脑岛承担了内感受皮层的核心功能，并以前后梯度（posterior-to-anterior）的层级整合，将来自身体内部的信号逐步重映射为可意识到的“主观感觉”（subjective</w:t>
      </w:r>
      <w:r>
        <w:t xml:space="preserve"> </w:t>
      </w:r>
      <w:r>
        <w:rPr>
          <w:rFonts w:hint="eastAsia"/>
        </w:rPr>
        <w:t xml:space="preserve">feeling）。该模型是理论建构与实证数据的结合：它既包括了</w:t>
      </w:r>
      <w:r>
        <w:t xml:space="preserve"> Craig </w:t>
      </w:r>
      <w:r>
        <w:rPr>
          <w:rFonts w:hint="eastAsia"/>
        </w:rPr>
        <w:t xml:space="preserve">本人基于解剖学示踪、功能成像和临床病例的理论建构，也包含可复核的实证数据支撑（如脑岛激活与心率知觉、皮肤电导知觉的相关）。</w:t>
      </w:r>
    </w:p>
    <w:p>
      <w:pPr>
        <w:pStyle w:val="BodyText"/>
      </w:pPr>
      <w:r>
        <w:rPr>
          <w:rFonts w:hint="eastAsia"/>
        </w:rPr>
        <w:t xml:space="preserve">具体而言，Craig</w:t>
      </w:r>
      <w:r>
        <w:t xml:space="preserve"> </w:t>
      </w:r>
      <w:r>
        <w:rPr>
          <w:rFonts w:hint="eastAsia"/>
        </w:rPr>
        <w:t xml:space="preserve">提议的层级架构大致如下：</w:t>
      </w:r>
    </w:p>
    <w:p>
      <w:pPr>
        <w:numPr>
          <w:ilvl w:val="0"/>
          <w:numId w:val="1066"/>
        </w:numPr>
      </w:pPr>
      <w:r>
        <w:rPr>
          <w:rFonts w:hint="eastAsia"/>
          <w:b/>
          <w:bCs/>
        </w:rPr>
        <w:t xml:space="preserve">后脑岛（posterior</w:t>
      </w:r>
      <w:r>
        <w:rPr>
          <w:b/>
          <w:bCs/>
        </w:rPr>
        <w:t xml:space="preserve"> </w:t>
      </w:r>
      <w:r>
        <w:rPr>
          <w:rFonts w:hint="eastAsia"/>
          <w:b/>
          <w:bCs/>
        </w:rPr>
        <w:t xml:space="preserve">insula）——原始内感受信号的首次汇聚</w:t>
      </w:r>
      <w:r>
        <w:t xml:space="preserve"> </w:t>
      </w:r>
      <w:r>
        <w:rPr>
          <w:rFonts w:hint="eastAsia"/>
        </w:rPr>
        <w:t xml:space="preserve">来自脊髓、脑干的上行通路（尤其是通过丘脑腹内侧核</w:t>
      </w:r>
      <w:r>
        <w:t xml:space="preserve"> relaying </w:t>
      </w:r>
      <w:r>
        <w:rPr>
          <w:rFonts w:hint="eastAsia"/>
        </w:rPr>
        <w:t xml:space="preserve">的脊髓丘脑皮层通路）携带温度、疼痛、内脏机械感受、化学感受等原始信号，首先抵达对侧后脑岛。后脑岛在此生成一个低解析度的“身体状态原像”（primordial</w:t>
      </w:r>
      <w:r>
        <w:t xml:space="preserve"> </w:t>
      </w:r>
      <w:r>
        <w:rPr>
          <w:rFonts w:hint="eastAsia"/>
        </w:rPr>
        <w:t xml:space="preserve">map），包含当前生理条件的基本参数，但尚不具备精细的时间-空间分辨率，也不进入意识。</w:t>
      </w:r>
    </w:p>
    <w:p>
      <w:pPr>
        <w:numPr>
          <w:ilvl w:val="0"/>
          <w:numId w:val="1066"/>
        </w:numPr>
      </w:pPr>
      <w:r>
        <w:rPr>
          <w:rFonts w:hint="eastAsia"/>
          <w:b/>
          <w:bCs/>
        </w:rPr>
        <w:t xml:space="preserve">中脑岛（mid-insula）——多模态整合与稳态参照</w:t>
      </w:r>
      <w:r>
        <w:t xml:space="preserve"> </w:t>
      </w:r>
      <w:r>
        <w:rPr>
          <w:rFonts w:hint="eastAsia"/>
        </w:rPr>
        <w:t xml:space="preserve">后脑岛的信号向中间区域传递时，开始与来自杏仁核（情绪相关效价）、下丘脑（自主神经与内分泌调控）、前扣带皮层（动机与冲突监测）的信号进行整合。在此层级，身体状态不再是一组孤立的生理变量，而被整合为与生物体的稳态需求（homeostasis）紧密相关的“身体状态格局”（body-state</w:t>
      </w:r>
      <w:r>
        <w:t xml:space="preserve"> </w:t>
      </w:r>
      <w:r>
        <w:rPr>
          <w:rFonts w:hint="eastAsia"/>
        </w:rPr>
        <w:t xml:space="preserve">pattern）。例如，心率加快的信号在此被结合上下文（是否伴随外周血管收缩、肠道活动变化）赋予不同的效价。</w:t>
      </w:r>
    </w:p>
    <w:p>
      <w:pPr>
        <w:numPr>
          <w:ilvl w:val="0"/>
          <w:numId w:val="1066"/>
        </w:numPr>
      </w:pPr>
      <w:r>
        <w:rPr>
          <w:rFonts w:hint="eastAsia"/>
          <w:b/>
          <w:bCs/>
        </w:rPr>
        <w:t xml:space="preserve">前脑岛（anterior</w:t>
      </w:r>
      <w:r>
        <w:rPr>
          <w:b/>
          <w:bCs/>
        </w:rPr>
        <w:t xml:space="preserve"> </w:t>
      </w:r>
      <w:r>
        <w:rPr>
          <w:rFonts w:hint="eastAsia"/>
          <w:b/>
          <w:bCs/>
        </w:rPr>
        <w:t xml:space="preserve">insula）——从身体状态到主体性感觉的跃迁</w:t>
      </w:r>
      <w:r>
        <w:t xml:space="preserve"> </w:t>
      </w:r>
      <w:r>
        <w:rPr>
          <w:rFonts w:hint="eastAsia"/>
        </w:rPr>
        <w:t xml:space="preserve">前脑岛的显著特点在于它与扣带皮层前部（尤其是ACC）以及额极区域的紧密交互，并且前脑岛中存在一种特殊的多态神经元——von</w:t>
      </w:r>
      <w:r>
        <w:t xml:space="preserve"> Economo </w:t>
      </w:r>
      <w:r>
        <w:rPr>
          <w:rFonts w:hint="eastAsia"/>
        </w:rPr>
        <w:t xml:space="preserve">神经元（VENs），在人类和类人猿中尤其丰富。Craig</w:t>
      </w:r>
      <w:r>
        <w:t xml:space="preserve"> </w:t>
      </w:r>
      <w:r>
        <w:rPr>
          <w:rFonts w:hint="eastAsia"/>
        </w:rPr>
        <w:t xml:space="preserve">将其视为快速跨区域传递整合信号的解剖基础。在此层级，经过高度重整合的身体状态信息被转化为带有“这是发生在我身上的事”性质的主体性体感——即“我感觉到了什么”。这种跃迁使得身体信号从“内部生理变量”变成可以进入评估和判断过程的“自我相关的身体感觉”。</w:t>
      </w:r>
    </w:p>
    <w:p>
      <w:pPr>
        <w:pStyle w:val="FirstParagraph"/>
      </w:pPr>
      <w:r>
        <w:rPr>
          <w:rFonts w:hint="eastAsia"/>
        </w:rPr>
        <w:t xml:space="preserve">值得注意的是，Craig</w:t>
      </w:r>
      <w:r>
        <w:t xml:space="preserve"> </w:t>
      </w:r>
      <w:r>
        <w:rPr>
          <w:rFonts w:hint="eastAsia"/>
        </w:rPr>
        <w:t xml:space="preserve">的模型不仅是一个“感觉理论”，它与情绪的理论地位直接相关。Craig</w:t>
      </w:r>
      <w:r>
        <w:t xml:space="preserve"> </w:t>
      </w:r>
      <w:r>
        <w:rPr>
          <w:rFonts w:hint="eastAsia"/>
        </w:rPr>
        <w:t xml:space="preserve">主张，情绪的“感受”（feeling）维度在神经上的底本正是前脑岛对身体状态的重映射——这一主张与</w:t>
      </w:r>
      <w:r>
        <w:t xml:space="preserve"> Damasio </w:t>
      </w:r>
      <w:r>
        <w:rPr>
          <w:rFonts w:hint="eastAsia"/>
        </w:rPr>
        <w:t xml:space="preserve">的躯体标记假说高度互补。Damasio</w:t>
      </w:r>
      <w:r>
        <w:t xml:space="preserve"> </w:t>
      </w:r>
      <w:r>
        <w:rPr>
          <w:rFonts w:hint="eastAsia"/>
        </w:rPr>
        <w:t xml:space="preserve">强调身体状态对决策的“偏置”作用（somatic</w:t>
      </w:r>
      <w:r>
        <w:t xml:space="preserve"> marker as biasing </w:t>
      </w:r>
      <w:r>
        <w:rPr>
          <w:rFonts w:hint="eastAsia"/>
        </w:rPr>
        <w:t xml:space="preserve">signal），Craig</w:t>
      </w:r>
      <w:r>
        <w:t xml:space="preserve"> </w:t>
      </w:r>
      <w:r>
        <w:rPr>
          <w:rFonts w:hint="eastAsia"/>
        </w:rPr>
        <w:t xml:space="preserve">则给出了偏置信号被整合为可意识到的身体感觉的具体神经通路。两者结合构成一个更完整的理论衔接：vmPFC</w:t>
      </w:r>
      <w:r>
        <w:t xml:space="preserve"> </w:t>
      </w:r>
      <w:r>
        <w:rPr>
          <w:rFonts w:hint="eastAsia"/>
        </w:rPr>
        <w:t xml:space="preserve">利用躯体标记进行预期权衡（第2章），而脑岛的层级内感受过程则为</w:t>
      </w:r>
      <w:r>
        <w:t xml:space="preserve"> vmPFC </w:t>
      </w:r>
      <w:r>
        <w:rPr>
          <w:rFonts w:hint="eastAsia"/>
        </w:rPr>
        <w:t xml:space="preserve">提供了“当前身体状态是什么</w:t>
      </w:r>
      <w:r>
        <w:t xml:space="preserve"> / </w:t>
      </w:r>
      <w:r>
        <w:rPr>
          <w:rFonts w:hint="eastAsia"/>
        </w:rPr>
        <w:t xml:space="preserve">模拟的身体变化可能像什么”的持续更新的身体基底。这是理论层面上的整合解读，其强版本（即“一切主观感觉都必须经由前脑岛重映射”）在学界并未达成共识，但弱版本（即“前脑岛是内感受意识的关键节点”）已有较为一致的实证支持。</w:t>
      </w:r>
    </w:p>
    <w:p>
      <w:pPr>
        <w:pStyle w:val="BodyText"/>
      </w:pPr>
      <w:r>
        <w:rPr>
          <w:rFonts w:hint="eastAsia"/>
          <w:b/>
          <w:bCs/>
        </w:rPr>
        <w:t xml:space="preserve">（二）实证锚点：心跳觉察任务与情绪强度的相关</w:t>
      </w:r>
    </w:p>
    <w:p>
      <w:pPr>
        <w:pStyle w:val="BodyText"/>
      </w:pPr>
      <w:r>
        <w:rPr>
          <w:rFonts w:hint="eastAsia"/>
        </w:rPr>
        <w:t xml:space="preserve">理论可以优雅，但科学需要可操作的测量。内感受领域最经典的行为测量工具之一便是心跳觉察任务（heartbeat</w:t>
      </w:r>
      <w:r>
        <w:t xml:space="preserve"> detection </w:t>
      </w:r>
      <w:r>
        <w:rPr>
          <w:rFonts w:hint="eastAsia"/>
        </w:rPr>
        <w:t xml:space="preserve">task），它构成了“内感受精度影响情绪体验”这一命题最直接的实证锚点。</w:t>
      </w:r>
    </w:p>
    <w:p>
      <w:pPr>
        <w:pStyle w:val="BodyText"/>
      </w:pPr>
      <w:r>
        <w:rPr>
          <w:rFonts w:hint="eastAsia"/>
        </w:rPr>
        <w:t xml:space="preserve">心跳觉察任务的基本逻辑是：让被试在安静状态下，不依赖外部计时器或触摸脉搏，仅凭内在身体感觉判断自己的心跳次数（或判断心跳与外周提示音的同步性），然后与客观的心电测量结果进行比较，计算“内感受精度”（interoceptive</w:t>
      </w:r>
      <w:r>
        <w:t xml:space="preserve"> </w:t>
      </w:r>
      <w:r>
        <w:rPr>
          <w:rFonts w:hint="eastAsia"/>
        </w:rPr>
        <w:t xml:space="preserve">accuracy）。大量研究证实，个体在这类任务上的表现在人群中呈显著差异，且与多项情绪相关变量存在稳健相关。</w:t>
      </w:r>
    </w:p>
    <w:p>
      <w:pPr>
        <w:pStyle w:val="BodyText"/>
      </w:pPr>
      <w:r>
        <w:rPr>
          <w:rFonts w:hint="eastAsia"/>
        </w:rPr>
        <w:t xml:space="preserve">几个关键的实证发现值得在此标记：</w:t>
      </w:r>
    </w:p>
    <w:p>
      <w:pPr>
        <w:pStyle w:val="Compact"/>
        <w:numPr>
          <w:ilvl w:val="0"/>
          <w:numId w:val="1067"/>
        </w:numPr>
      </w:pPr>
      <w:r>
        <w:rPr>
          <w:rFonts w:hint="eastAsia"/>
          <w:b/>
          <w:bCs/>
        </w:rPr>
        <w:t xml:space="preserve">心跳觉察精度与情绪体验强度正相关</w:t>
      </w:r>
      <w:r>
        <w:rPr>
          <w:rFonts w:hint="eastAsia"/>
        </w:rPr>
        <w:t xml:space="preserve">：Wiens、Mezzacappa</w:t>
      </w:r>
      <w:r>
        <w:t xml:space="preserve"> </w:t>
      </w:r>
      <w:r>
        <w:rPr>
          <w:rFonts w:hint="eastAsia"/>
        </w:rPr>
        <w:t xml:space="preserve">和</w:t>
      </w:r>
      <w:r>
        <w:t xml:space="preserve"> </w:t>
      </w:r>
      <w:r>
        <w:rPr>
          <w:rFonts w:hint="eastAsia"/>
        </w:rPr>
        <w:t xml:space="preserve">Katkin（2000）在一项经典研究中发现，高心跳觉察精度者对情绪刺激的主观强度评分更高。这一发现在后续研究中被反复验证和扩展：高内感受精度者不仅体验到更强烈的情绪，在情绪</w:t>
      </w:r>
      <w:r>
        <w:t xml:space="preserve"> Stroop </w:t>
      </w:r>
      <w:r>
        <w:rPr>
          <w:rFonts w:hint="eastAsia"/>
        </w:rPr>
        <w:t xml:space="preserve">任务中对情绪词的反应干扰也更强。</w:t>
      </w:r>
    </w:p>
    <w:p>
      <w:pPr>
        <w:pStyle w:val="Compact"/>
        <w:numPr>
          <w:ilvl w:val="0"/>
          <w:numId w:val="1067"/>
        </w:numPr>
      </w:pPr>
      <w:r>
        <w:rPr>
          <w:rFonts w:hint="eastAsia"/>
          <w:b/>
          <w:bCs/>
        </w:rPr>
        <w:t xml:space="preserve">脑岛激活与心跳觉察相关</w:t>
      </w:r>
      <w:r>
        <w:rPr>
          <w:rFonts w:hint="eastAsia"/>
        </w:rPr>
        <w:t xml:space="preserve">：Critchley</w:t>
      </w:r>
      <w:r>
        <w:t xml:space="preserve"> </w:t>
      </w:r>
      <w:r>
        <w:rPr>
          <w:rFonts w:hint="eastAsia"/>
        </w:rPr>
        <w:t xml:space="preserve">等人在</w:t>
      </w:r>
      <w:r>
        <w:t xml:space="preserve"> fMRI </w:t>
      </w:r>
      <w:r>
        <w:rPr>
          <w:rFonts w:hint="eastAsia"/>
        </w:rPr>
        <w:t xml:space="preserve">研究中系统显示了心跳觉察任务中的脑岛激活模式——前右侧脑岛的活动强度与被试的内感受精度显著相关，且该区域灰质体积也与心跳觉察精度呈正相关（Critchley,</w:t>
      </w:r>
      <w:r>
        <w:t xml:space="preserve"> Wiens, Rotshtein, Öhman, &amp; Dolan, 2004,</w:t>
      </w:r>
      <w:r>
        <w:t xml:space="preserve"> </w:t>
      </w:r>
      <w:r>
        <w:rPr>
          <w:i/>
          <w:iCs/>
        </w:rPr>
        <w:t xml:space="preserve">Nature Neuroscience</w:t>
      </w:r>
      <w:r>
        <w:rPr>
          <w:rFonts w:hint="eastAsia"/>
        </w:rPr>
        <w:t xml:space="preserve">）。</w:t>
      </w:r>
    </w:p>
    <w:p>
      <w:pPr>
        <w:pStyle w:val="Compact"/>
        <w:numPr>
          <w:ilvl w:val="0"/>
          <w:numId w:val="1067"/>
        </w:numPr>
      </w:pPr>
      <w:r>
        <w:rPr>
          <w:rFonts w:hint="eastAsia"/>
          <w:b/>
          <w:bCs/>
        </w:rPr>
        <w:t xml:space="preserve">内脏信号与皮电预期的结合</w:t>
      </w:r>
      <w:r>
        <w:rPr>
          <w:rFonts w:hint="eastAsia"/>
        </w:rPr>
        <w:t xml:space="preserve">：结合第2章</w:t>
      </w:r>
      <w:r>
        <w:t xml:space="preserve"> Iowa </w:t>
      </w:r>
      <w:r>
        <w:rPr>
          <w:rFonts w:hint="eastAsia"/>
        </w:rPr>
        <w:t xml:space="preserve">赌博任务的研究，有学者进一步指出，赌博任务中的预期皮电反应（anticipatory</w:t>
      </w:r>
      <w:r>
        <w:t xml:space="preserve"> </w:t>
      </w:r>
      <w:r>
        <w:rPr>
          <w:rFonts w:hint="eastAsia"/>
        </w:rPr>
        <w:t xml:space="preserve">SCR）本质上是一种可以被内感受通道感知的身体变化——脑岛在这一过程中很可能起到了将外周预期信号“读入”决策系统的桥梁作用。</w:t>
      </w:r>
    </w:p>
    <w:p>
      <w:pPr>
        <w:pStyle w:val="FirstParagraph"/>
      </w:pPr>
      <w:r>
        <w:rPr>
          <w:rFonts w:hint="eastAsia"/>
        </w:rPr>
        <w:t xml:space="preserve">上述发现直接服务于本卷的母题——判断在“计算用尽处”由身体接手。心跳觉察范式的要旨不在于证明身体信号存在（这一点生理学早已确认），而在于展示：</w:t>
      </w:r>
      <w:r>
        <w:rPr>
          <w:rFonts w:hint="eastAsia"/>
          <w:b/>
          <w:bCs/>
        </w:rPr>
        <w:t xml:space="preserve">对身体信号的感知精度，独立于一般认知能力，可预测个体在情绪体验和决策行为上的差异</w:t>
      </w:r>
      <w:r>
        <w:rPr>
          <w:rFonts w:hint="eastAsia"/>
        </w:rPr>
        <w:t xml:space="preserve">。换句话说，即使两个人的逻辑推理能力和知识储备完全相同，他们的内感受精度差异也可能导致截然不同的判断模式——一个更敏锐的人可能更早、更准确地“感觉”到某个选项的潜在风险或价值，因而在没有完整命题信息时就已做出合理的选择。</w:t>
      </w:r>
    </w:p>
    <w:p>
      <w:pPr>
        <w:pStyle w:val="BodyText"/>
      </w:pPr>
      <w:r>
        <w:rPr>
          <w:rFonts w:hint="eastAsia"/>
        </w:rPr>
        <w:t xml:space="preserve">需要标注的一点是，心跳觉察任务虽然经典，但也存在方法学上的争议：部分研究指出心跳觉察可能与一般的躯体知觉能力（如时间估计精度）混淆；另有批评者认为，Iowa</w:t>
      </w:r>
      <w:r>
        <w:t xml:space="preserve"> </w:t>
      </w:r>
      <w:r>
        <w:rPr>
          <w:rFonts w:hint="eastAsia"/>
        </w:rPr>
        <w:t xml:space="preserve">赌博任务中的“内感受”优势可能同时被学习机制和注意分配差异解释。这些争议并不否定内感受的存在与重要性，但提醒我们在从“相关”推向“因果”时应保持审慎——心跳觉察与情绪体验的相关是稳健的，而认为“内感受精度单向因果决定情绪体验强度”则仍是需要更多因果实验（如内感受精确操纵）的主张。</w:t>
      </w:r>
    </w:p>
    <w:p>
      <w:pPr>
        <w:pStyle w:val="BodyText"/>
      </w:pPr>
      <w:r>
        <w:rPr>
          <w:rFonts w:hint="eastAsia"/>
          <w:b/>
          <w:bCs/>
        </w:rPr>
        <w:t xml:space="preserve">（三）从身体状态到意识：层级整合与判断的关系</w:t>
      </w:r>
    </w:p>
    <w:p>
      <w:pPr>
        <w:pStyle w:val="BodyText"/>
      </w:pPr>
      <w:r>
        <w:rPr>
          <w:rFonts w:hint="eastAsia"/>
        </w:rPr>
        <w:t xml:space="preserve">将上述解剖通路与行为证据合并，可以得到一个对全书论点至关紧要的推论：</w:t>
      </w:r>
      <w:r>
        <w:rPr>
          <w:rFonts w:hint="eastAsia"/>
          <w:b/>
          <w:bCs/>
        </w:rPr>
        <w:t xml:space="preserve">身体状态的意识化不是一次性的事件，而是一个层级递进的整合过程，不同层级的产出物在判断中承担不同的角色</w:t>
      </w:r>
      <w:r>
        <w:t xml:space="preserve">。</w:t>
      </w:r>
    </w:p>
    <w:p>
      <w:pPr>
        <w:pStyle w:val="Compact"/>
        <w:numPr>
          <w:ilvl w:val="0"/>
          <w:numId w:val="1068"/>
        </w:numPr>
      </w:pPr>
      <w:r>
        <w:rPr>
          <w:rFonts w:hint="eastAsia"/>
          <w:b/>
          <w:bCs/>
        </w:rPr>
        <w:t xml:space="preserve">低层（后脑岛</w:t>
      </w:r>
      <w:r>
        <w:rPr>
          <w:b/>
          <w:bCs/>
        </w:rPr>
        <w:t xml:space="preserve"> - </w:t>
      </w:r>
      <w:r>
        <w:rPr>
          <w:rFonts w:hint="eastAsia"/>
          <w:b/>
          <w:bCs/>
        </w:rPr>
        <w:t xml:space="preserve">原始信号）</w:t>
      </w:r>
      <w:r>
        <w:rPr>
          <w:rFonts w:hint="eastAsia"/>
        </w:rPr>
        <w:t xml:space="preserve">：提供快速、粗糙的生理值异常警报——类似于系统监控中的“传感器读数异常”。这一层不直接指导判断，但对判断的启动提供触发信号（例如让你在明确意识到紧张之前已经放缓了语速）。</w:t>
      </w:r>
    </w:p>
    <w:p>
      <w:pPr>
        <w:pStyle w:val="Compact"/>
        <w:numPr>
          <w:ilvl w:val="0"/>
          <w:numId w:val="1068"/>
        </w:numPr>
      </w:pPr>
      <w:r>
        <w:rPr>
          <w:rFonts w:hint="eastAsia"/>
          <w:b/>
          <w:bCs/>
        </w:rPr>
        <w:t xml:space="preserve">中层（中脑岛</w:t>
      </w:r>
      <w:r>
        <w:rPr>
          <w:b/>
          <w:bCs/>
        </w:rPr>
        <w:t xml:space="preserve"> - </w:t>
      </w:r>
      <w:r>
        <w:rPr>
          <w:rFonts w:hint="eastAsia"/>
          <w:b/>
          <w:bCs/>
        </w:rPr>
        <w:t xml:space="preserve">整合格局）</w:t>
      </w:r>
      <w:r>
        <w:rPr>
          <w:rFonts w:hint="eastAsia"/>
        </w:rPr>
        <w:t xml:space="preserve">：将多通道身体信号合并为稳态相关的全局身体状态。这一层为</w:t>
      </w:r>
      <w:r>
        <w:t xml:space="preserve"> Damasio </w:t>
      </w:r>
      <w:r>
        <w:rPr>
          <w:rFonts w:hint="eastAsia"/>
        </w:rPr>
        <w:t xml:space="preserve">的躯体标记提供了生理基础——躯体标记所利用的正是此层级的整合状态（是否“觉得不对劲”），而后者可以在前意识层面影响选项的情感权重。</w:t>
      </w:r>
    </w:p>
    <w:p>
      <w:pPr>
        <w:pStyle w:val="Compact"/>
        <w:numPr>
          <w:ilvl w:val="0"/>
          <w:numId w:val="1068"/>
        </w:numPr>
      </w:pPr>
      <w:r>
        <w:rPr>
          <w:rFonts w:hint="eastAsia"/>
          <w:b/>
          <w:bCs/>
        </w:rPr>
        <w:t xml:space="preserve">高层（前脑岛</w:t>
      </w:r>
      <w:r>
        <w:rPr>
          <w:b/>
          <w:bCs/>
        </w:rPr>
        <w:t xml:space="preserve"> - </w:t>
      </w:r>
      <w:r>
        <w:rPr>
          <w:rFonts w:hint="eastAsia"/>
          <w:b/>
          <w:bCs/>
        </w:rPr>
        <w:t xml:space="preserve">主体性感受）</w:t>
      </w:r>
      <w:r>
        <w:rPr>
          <w:rFonts w:hint="eastAsia"/>
        </w:rPr>
        <w:t xml:space="preserve">：将整合后的身体状态引入意识，使之成为可报告、可反思、可在概念层面与情境关联的“情绪感觉”。这一层是身体直接进入道德直觉（第5章）、共情（5.2节）、以及专家级“读场”（卷二</w:t>
      </w:r>
      <w:r>
        <w:t xml:space="preserve"> </w:t>
      </w:r>
      <w:r>
        <w:rPr>
          <w:rFonts w:hint="eastAsia"/>
        </w:rPr>
        <w:t xml:space="preserve">RPD）的生理实现端——你不仅“有”身体反应，你还“知道”你有，并且可以把它用语言标签纳入判断过程。</w:t>
      </w:r>
    </w:p>
    <w:p>
      <w:pPr>
        <w:pStyle w:val="FirstParagraph"/>
      </w:pPr>
      <w:r>
        <w:rPr>
          <w:rFonts w:hint="eastAsia"/>
        </w:rPr>
        <w:t xml:space="preserve">这一框架下，脑岛并非孤立工作。它与</w:t>
      </w:r>
      <w:r>
        <w:t xml:space="preserve"> vmPFC </w:t>
      </w:r>
      <w:r>
        <w:rPr>
          <w:rFonts w:hint="eastAsia"/>
        </w:rPr>
        <w:t xml:space="preserve">的双向连接（vmPFC</w:t>
      </w:r>
      <w:r>
        <w:t xml:space="preserve"> </w:t>
      </w:r>
      <w:r>
        <w:rPr>
          <w:rFonts w:hint="eastAsia"/>
        </w:rPr>
        <w:t xml:space="preserve">发出预期信号调制内感受敏感性；脑岛向上反馈当前身体状态以校准预期）构成一个完整的“身体-皮层判断回路”。这解释了为什么</w:t>
      </w:r>
      <w:r>
        <w:t xml:space="preserve"> vmPFC </w:t>
      </w:r>
      <w:r>
        <w:rPr>
          <w:rFonts w:hint="eastAsia"/>
        </w:rPr>
        <w:t xml:space="preserve">损伤的病人尽管保留了一般认知能力，却在需要身体信号参与的不确定性决策中崩溃——他们的内感受数据虽然可以被后</w:t>
      </w:r>
      <w:r>
        <w:t xml:space="preserve"> / </w:t>
      </w:r>
      <w:r>
        <w:rPr>
          <w:rFonts w:hint="eastAsia"/>
        </w:rPr>
        <w:t xml:space="preserve">中脑岛正常产生，却无法被</w:t>
      </w:r>
      <w:r>
        <w:t xml:space="preserve"> vmPFC </w:t>
      </w:r>
      <w:r>
        <w:rPr>
          <w:rFonts w:hint="eastAsia"/>
        </w:rPr>
        <w:t xml:space="preserve">正常整合为偏置信号，因而丧失了“身体投票”的关键一环。这一解读是理论整合框架（Craig-Damasio</w:t>
      </w:r>
      <w:r>
        <w:t xml:space="preserve"> </w:t>
      </w:r>
      <w:r>
        <w:rPr>
          <w:rFonts w:hint="eastAsia"/>
        </w:rPr>
        <w:t xml:space="preserve">整合框架），但其核心组件（vmPFC-insula</w:t>
      </w:r>
      <w:r>
        <w:t xml:space="preserve"> </w:t>
      </w:r>
      <w:r>
        <w:rPr>
          <w:rFonts w:hint="eastAsia"/>
        </w:rPr>
        <w:t xml:space="preserve">连接功能损害与决策不良相关）已有与病人研究一致的实证证据。</w:t>
      </w:r>
    </w:p>
    <w:p>
      <w:pPr>
        <w:pStyle w:val="BodyText"/>
      </w:pPr>
      <w:r>
        <w:rPr>
          <w:rFonts w:hint="eastAsia"/>
          <w:b/>
          <w:bCs/>
        </w:rPr>
        <w:t xml:space="preserve">交叉回指框（书内</w:t>
      </w:r>
      <w:r>
        <w:rPr>
          <w:b/>
          <w:bCs/>
        </w:rPr>
        <w:t xml:space="preserve"> / </w:t>
      </w:r>
      <w:r>
        <w:rPr>
          <w:rFonts w:hint="eastAsia"/>
          <w:b/>
          <w:bCs/>
        </w:rPr>
        <w:t xml:space="preserve">馆际）</w:t>
      </w:r>
    </w:p>
    <w:p>
      <w:pPr>
        <w:pStyle w:val="Compact"/>
        <w:numPr>
          <w:ilvl w:val="0"/>
          <w:numId w:val="1069"/>
        </w:numPr>
      </w:pPr>
      <w:r>
        <w:rPr>
          <w:rFonts w:hint="eastAsia"/>
          <w:b/>
          <w:bCs/>
        </w:rPr>
        <w:t xml:space="preserve">本书内部</w:t>
      </w:r>
      <w:r>
        <w:rPr>
          <w:rFonts w:hint="eastAsia"/>
        </w:rPr>
        <w:t xml:space="preserve">：本节为第2章（躯体标记假说）提供了内感受通道的解剖学基础——躯体标记作为“偏置信号”必须通过脑岛层级整合才能被决策系统读取；本节也为第5章（道德直觉与共情）做了铺垫——道德直觉的身体先行特性（Haidt）与共情的感知-行动机制（de</w:t>
      </w:r>
      <w:r>
        <w:t xml:space="preserve"> </w:t>
      </w:r>
      <w:r>
        <w:rPr>
          <w:rFonts w:hint="eastAsia"/>
        </w:rPr>
        <w:t xml:space="preserve">Waal）在生理上依赖同一套内感受-脑岛架构。</w:t>
      </w:r>
    </w:p>
    <w:p>
      <w:pPr>
        <w:pStyle w:val="Compact"/>
        <w:numPr>
          <w:ilvl w:val="0"/>
          <w:numId w:val="1069"/>
        </w:numPr>
      </w:pPr>
      <w:r>
        <w:rPr>
          <w:rFonts w:hint="eastAsia"/>
          <w:b/>
          <w:bCs/>
        </w:rPr>
        <w:t xml:space="preserve">馆际交叉</w:t>
      </w:r>
      <w:r>
        <w:rPr>
          <w:rFonts w:hint="eastAsia"/>
        </w:rPr>
        <w:t xml:space="preserve">：卷二第4章讨论的“专家直觉</w:t>
      </w:r>
      <w:r>
        <w:t xml:space="preserve"> / RPD </w:t>
      </w:r>
      <w:r>
        <w:rPr>
          <w:rFonts w:hint="eastAsia"/>
        </w:rPr>
        <w:t xml:space="preserve">模型”在此获得了生理实现层——老练的消防指挥员或棋盘大师的“身体感觉不对劲”并非隐喻，其基底正是内感受系统对隐式知识匹配失败的前意识报警（前</w:t>
      </w:r>
      <w:r>
        <w:t xml:space="preserve"> / </w:t>
      </w:r>
      <w:r>
        <w:rPr>
          <w:rFonts w:hint="eastAsia"/>
        </w:rPr>
        <w:t xml:space="preserve">中脑岛激活，躯体标记触发）。</w:t>
      </w:r>
    </w:p>
    <w:p>
      <w:pPr>
        <w:pStyle w:val="Compact"/>
        <w:numPr>
          <w:ilvl w:val="0"/>
          <w:numId w:val="1069"/>
        </w:numPr>
      </w:pPr>
      <w:r>
        <w:rPr>
          <w:rFonts w:hint="eastAsia"/>
          <w:b/>
          <w:bCs/>
        </w:rPr>
        <w:t xml:space="preserve">与馆藏</w:t>
      </w:r>
      <w:r>
        <w:rPr>
          <w:b/>
          <w:bCs/>
        </w:rPr>
        <w:t xml:space="preserve"> AI </w:t>
      </w:r>
      <w:r>
        <w:rPr>
          <w:rFonts w:hint="eastAsia"/>
          <w:b/>
          <w:bCs/>
        </w:rPr>
        <w:t xml:space="preserve">线的焊接</w:t>
      </w:r>
      <w:r>
        <w:rPr>
          <w:rFonts w:hint="eastAsia"/>
        </w:rPr>
        <w:t xml:space="preserve">：本卷的论点是“判断的最后一步是身体在投票”，本节从内感受通道的实证与理论层面给出机制级限定——当前</w:t>
      </w:r>
      <w:r>
        <w:t xml:space="preserve"> AI </w:t>
      </w:r>
      <w:r>
        <w:rPr>
          <w:rFonts w:hint="eastAsia"/>
        </w:rPr>
        <w:t xml:space="preserve">架构（无论大语言模型还是强化学习智能体）之所以尚不具人类意义上的“判断直觉”，并不仅因为缺少情感标签，而更根本地在于它们没有维持生理稳态的身体（因此没有内感受）、没有脑岛式的层级内感受整合机制、没有</w:t>
      </w:r>
      <w:r>
        <w:t xml:space="preserve"> von Economo </w:t>
      </w:r>
      <w:r>
        <w:rPr>
          <w:rFonts w:hint="eastAsia"/>
        </w:rPr>
        <w:t xml:space="preserve">神经元那样的快速全身状态广播结构。这一点将在6.2节进一步收口。</w:t>
      </w:r>
    </w:p>
    <w:p>
      <w:pPr>
        <w:pStyle w:val="FirstParagraph"/>
      </w:pPr>
      <w:r>
        <w:rPr>
          <w:rFonts w:hint="eastAsia"/>
          <w:b/>
          <w:bCs/>
        </w:rPr>
        <w:t xml:space="preserve">关键学派立场对照</w:t>
      </w:r>
    </w:p>
    <w:p>
      <w:pPr>
        <w:pStyle w:val="Compact"/>
        <w:numPr>
          <w:ilvl w:val="0"/>
          <w:numId w:val="1070"/>
        </w:numPr>
      </w:pPr>
      <w:r>
        <w:rPr>
          <w:b/>
          <w:bCs/>
        </w:rPr>
        <w:t xml:space="preserve">Craig </w:t>
      </w:r>
      <w:r>
        <w:rPr>
          <w:rFonts w:hint="eastAsia"/>
          <w:b/>
          <w:bCs/>
        </w:rPr>
        <w:t xml:space="preserve">的内感受意识模型</w:t>
      </w:r>
      <w:r>
        <w:rPr>
          <w:rFonts w:hint="eastAsia"/>
        </w:rPr>
        <w:t xml:space="preserve">：主张前脑岛是灵长类主观感受的解剖学枢纽，内感受经过后-中-前的层级整合才进入意识；强调</w:t>
      </w:r>
      <w:r>
        <w:t xml:space="preserve"> von Economo </w:t>
      </w:r>
      <w:r>
        <w:rPr>
          <w:rFonts w:hint="eastAsia"/>
        </w:rPr>
        <w:t xml:space="preserve">神经元的快速广播机制。受到部分临床证据支持（如脑岛损伤可导致对内脏感觉的觉察障碍），但其强版本“前脑岛是意识性感受的单一中枢”仍存争论。</w:t>
      </w:r>
    </w:p>
    <w:p>
      <w:pPr>
        <w:pStyle w:val="Compact"/>
        <w:numPr>
          <w:ilvl w:val="0"/>
          <w:numId w:val="1070"/>
        </w:numPr>
      </w:pPr>
      <w:r>
        <w:rPr>
          <w:b/>
          <w:bCs/>
        </w:rPr>
        <w:t xml:space="preserve">Damasio </w:t>
      </w:r>
      <w:r>
        <w:rPr>
          <w:rFonts w:hint="eastAsia"/>
          <w:b/>
          <w:bCs/>
        </w:rPr>
        <w:t xml:space="preserve">的躯体标记理论</w:t>
      </w:r>
      <w:r>
        <w:rPr>
          <w:rFonts w:hint="eastAsia"/>
        </w:rPr>
        <w:t xml:space="preserve">：强调</w:t>
      </w:r>
      <w:r>
        <w:t xml:space="preserve"> </w:t>
      </w:r>
      <w:r>
        <w:rPr>
          <w:rFonts w:hint="eastAsia"/>
        </w:rPr>
        <w:t xml:space="preserve">vmPFC-身体回路的偏置信号在决策中的作用，未明确将脑岛层级整合作为因果链的核心。Craig</w:t>
      </w:r>
      <w:r>
        <w:t xml:space="preserve"> </w:t>
      </w:r>
      <w:r>
        <w:rPr>
          <w:rFonts w:hint="eastAsia"/>
        </w:rPr>
        <w:t xml:space="preserve">的模型可视为对</w:t>
      </w:r>
      <w:r>
        <w:t xml:space="preserve"> Damasio </w:t>
      </w:r>
      <w:r>
        <w:rPr>
          <w:rFonts w:hint="eastAsia"/>
        </w:rPr>
        <w:t xml:space="preserve">框架的解剖学细化和补充。</w:t>
      </w:r>
    </w:p>
    <w:p>
      <w:pPr>
        <w:pStyle w:val="Compact"/>
        <w:numPr>
          <w:ilvl w:val="0"/>
          <w:numId w:val="1070"/>
        </w:numPr>
      </w:pPr>
      <w:r>
        <w:rPr>
          <w:b/>
          <w:bCs/>
        </w:rPr>
        <w:t xml:space="preserve">Barrett </w:t>
      </w:r>
      <w:r>
        <w:rPr>
          <w:rFonts w:hint="eastAsia"/>
          <w:b/>
          <w:bCs/>
        </w:rPr>
        <w:t xml:space="preserve">的建构论立场</w:t>
      </w:r>
      <w:r>
        <w:rPr>
          <w:rFonts w:hint="eastAsia"/>
        </w:rPr>
        <w:t xml:space="preserve">（将在3.2和4.1节详述）：承认内感受（身体预算</w:t>
      </w:r>
      <w:r>
        <w:t xml:space="preserve"> / </w:t>
      </w:r>
      <w:r>
        <w:rPr>
          <w:rFonts w:hint="eastAsia"/>
        </w:rPr>
        <w:t xml:space="preserve">allostasis）是核心情感的基础，但否认“内感受直接等于情绪感受”——情绪感受需要概念系统参与建构。Craig</w:t>
      </w:r>
      <w:r>
        <w:t xml:space="preserve"> </w:t>
      </w:r>
      <w:r>
        <w:rPr>
          <w:rFonts w:hint="eastAsia"/>
        </w:rPr>
        <w:t xml:space="preserve">的模型在这一点上与建构论并不冲突：前脑岛提供“此刻身体的整合状态”，但如何将这种状态范畴化为“害怕”还是“兴奋”确实涉及更高层的概念加工。</w:t>
      </w:r>
    </w:p>
    <w:p>
      <w:pPr>
        <w:pStyle w:val="FirstParagraph"/>
      </w:pPr>
      <w:r>
        <w:rPr>
          <w:rFonts w:hint="eastAsia"/>
          <w:b/>
          <w:bCs/>
        </w:rPr>
        <w:t xml:space="preserve">小练习</w:t>
      </w:r>
    </w:p>
    <w:p>
      <w:pPr>
        <w:pStyle w:val="BodyText"/>
      </w:pPr>
      <w:r>
        <w:rPr>
          <w:rFonts w:hint="eastAsia"/>
          <w:i/>
          <w:iCs/>
        </w:rPr>
        <w:t xml:space="preserve">问题</w:t>
      </w:r>
      <w:r>
        <w:rPr>
          <w:rFonts w:hint="eastAsia"/>
        </w:rPr>
        <w:t xml:space="preserve">：假设你正在设计一个教学演示，向计算机科学背景的学生解释“为什么身体信号进入意识对判断重要”。请设计一个</w:t>
      </w:r>
      <w:r>
        <w:t xml:space="preserve"> 5 </w:t>
      </w:r>
      <w:r>
        <w:rPr>
          <w:rFonts w:hint="eastAsia"/>
        </w:rPr>
        <w:t xml:space="preserve">分钟以内的简易体验（无需实验室设备）并解释其原理。</w:t>
      </w:r>
    </w:p>
    <w:p>
      <w:pPr>
        <w:pStyle w:val="BodyText"/>
      </w:pPr>
      <w:r>
        <w:rPr>
          <w:rFonts w:hint="eastAsia"/>
          <w:i/>
          <w:iCs/>
        </w:rPr>
        <w:t xml:space="preserve">提示</w:t>
      </w:r>
      <w:r>
        <w:rPr>
          <w:rFonts w:hint="eastAsia"/>
        </w:rPr>
        <w:t xml:space="preserve">：可考虑让参与者先安静一分钟，尝试不碰脉搏而默数自己的心跳次数；随后立即让参与者做一次模棱两可的风险选择（如“是否愿意在不知概率的情况下下注</w:t>
      </w:r>
      <w:r>
        <w:t xml:space="preserve"> 5 </w:t>
      </w:r>
      <w:r>
        <w:rPr>
          <w:rFonts w:hint="eastAsia"/>
        </w:rPr>
        <w:t xml:space="preserve">元”），记录其主观“感觉对</w:t>
      </w:r>
      <w:r>
        <w:t xml:space="preserve"> / </w:t>
      </w:r>
      <w:r>
        <w:rPr>
          <w:rFonts w:hint="eastAsia"/>
        </w:rPr>
        <w:t xml:space="preserve">不对”的强度。讨论为什么有些人更能准确感到心跳、而这种精度与其选择谨慎度可能存在关联。</w:t>
      </w:r>
    </w:p>
    <w:p>
      <w:pPr>
        <w:pStyle w:val="BodyText"/>
      </w:pPr>
      <w:r>
        <w:rPr>
          <w:rFonts w:hint="eastAsia"/>
          <w:b/>
          <w:bCs/>
        </w:rPr>
        <w:t xml:space="preserve">小结</w:t>
      </w:r>
    </w:p>
    <w:p>
      <w:pPr>
        <w:pStyle w:val="Compact"/>
        <w:numPr>
          <w:ilvl w:val="0"/>
          <w:numId w:val="1071"/>
        </w:numPr>
      </w:pPr>
      <w:r>
        <w:rPr>
          <w:rFonts w:hint="eastAsia"/>
        </w:rPr>
        <w:t xml:space="preserve">脑岛是内感受信号的核心皮层枢纽，从前到后形成层级整合递增的梯度：后脑岛处理原始生理信号、中脑岛进行稳态整合、前脑岛将身体状态转化为可意识的主观感觉。</w:t>
      </w:r>
    </w:p>
    <w:p>
      <w:pPr>
        <w:pStyle w:val="Compact"/>
        <w:numPr>
          <w:ilvl w:val="0"/>
          <w:numId w:val="1071"/>
        </w:numPr>
      </w:pPr>
      <w:r>
        <w:rPr>
          <w:rFonts w:hint="eastAsia"/>
        </w:rPr>
        <w:t xml:space="preserve">心跳觉察任务是测量内感受精度的经典范式，高内感受精度与更强的情绪体验强度稳健相关，且对应脑岛激活增强。</w:t>
      </w:r>
    </w:p>
    <w:p>
      <w:pPr>
        <w:pStyle w:val="Compact"/>
        <w:numPr>
          <w:ilvl w:val="0"/>
          <w:numId w:val="1071"/>
        </w:numPr>
      </w:pPr>
      <w:r>
        <w:rPr>
          <w:rFonts w:hint="eastAsia"/>
        </w:rPr>
        <w:t xml:space="preserve">身体状态进入意识不是一次性的开关，而是逐层加工的过程——不同层级的产出在判断中承担触发、偏置和可报告感觉的不同角色。</w:t>
      </w:r>
    </w:p>
    <w:p>
      <w:pPr>
        <w:pStyle w:val="Compact"/>
        <w:numPr>
          <w:ilvl w:val="0"/>
          <w:numId w:val="1071"/>
        </w:numPr>
      </w:pPr>
      <w:r>
        <w:t xml:space="preserve">Craig </w:t>
      </w:r>
      <w:r>
        <w:rPr>
          <w:rFonts w:hint="eastAsia"/>
        </w:rPr>
        <w:t xml:space="preserve">的内感受层级模型与</w:t>
      </w:r>
      <w:r>
        <w:t xml:space="preserve"> Damasio </w:t>
      </w:r>
      <w:r>
        <w:rPr>
          <w:rFonts w:hint="eastAsia"/>
        </w:rPr>
        <w:t xml:space="preserve">的躯体标记假说在结构上互补：前者提供了身体信号如何被脑岛整合为感觉能力的通路，后者解释了这种身体感觉如何偏置决策选项。</w:t>
      </w:r>
    </w:p>
    <w:p>
      <w:pPr>
        <w:pStyle w:val="Compact"/>
        <w:numPr>
          <w:ilvl w:val="0"/>
          <w:numId w:val="1071"/>
        </w:numPr>
      </w:pPr>
      <w:r>
        <w:rPr>
          <w:rFonts w:hint="eastAsia"/>
        </w:rPr>
        <w:t xml:space="preserve">本节为全书母题——</w:t>
      </w:r>
      <w:r>
        <w:rPr>
          <w:rFonts w:hint="eastAsia"/>
        </w:rPr>
        <w:t xml:space="preserve">“计算用尽处，身体在投票”</w:t>
      </w:r>
      <w:r>
        <w:rPr>
          <w:rFonts w:hint="eastAsia"/>
        </w:rPr>
        <w:t xml:space="preserve">——给出了明确的生理通道：当可编译的智能推演到无唯一解时，脑岛-内感受系统将当前身体状态的整合感觉送入判断回路，构成临门一脚的基础数据。</w:t>
      </w:r>
    </w:p>
    <w:p>
      <w:pPr>
        <w:pStyle w:val="FirstParagraph"/>
      </w:pPr>
      <w:r>
        <w:rPr>
          <w:rFonts w:hint="eastAsia"/>
          <w:b/>
          <w:bCs/>
        </w:rPr>
        <w:t xml:space="preserve">延伸阅读</w:t>
      </w:r>
    </w:p>
    <w:p>
      <w:pPr>
        <w:pStyle w:val="Compact"/>
        <w:numPr>
          <w:ilvl w:val="0"/>
          <w:numId w:val="1072"/>
        </w:numPr>
      </w:pPr>
      <w:r>
        <w:t xml:space="preserve">Craig, A. D. (Bud).</w:t>
      </w:r>
      <w:r>
        <w:t xml:space="preserve"> </w:t>
      </w:r>
      <w:r>
        <w:rPr>
          <w:i/>
          <w:iCs/>
        </w:rPr>
        <w:t xml:space="preserve">How Do You Feel? An Interoceptive Moment with Your Neurobiological Self</w:t>
      </w:r>
      <w:r>
        <w:t xml:space="preserve">. Princeton University </w:t>
      </w:r>
      <w:r>
        <w:rPr>
          <w:rFonts w:hint="eastAsia"/>
        </w:rPr>
        <w:t xml:space="preserve">Press.（本书是本节核心理论的第一手专著，Craig</w:t>
      </w:r>
      <w:r>
        <w:t xml:space="preserve"> </w:t>
      </w:r>
      <w:r>
        <w:rPr>
          <w:rFonts w:hint="eastAsia"/>
        </w:rPr>
        <w:t xml:space="preserve">在其中以书中书的形式完整阐述了他的脑岛内感受层级模型及其与情绪意识的关系。）</w:t>
      </w:r>
    </w:p>
    <w:p>
      <w:pPr>
        <w:pStyle w:val="Compact"/>
        <w:numPr>
          <w:ilvl w:val="0"/>
          <w:numId w:val="1072"/>
        </w:numPr>
      </w:pPr>
      <w:r>
        <w:t xml:space="preserve">Damasio, A. R.</w:t>
      </w:r>
      <w:r>
        <w:t xml:space="preserve"> </w:t>
      </w:r>
      <w:r>
        <w:rPr>
          <w:i/>
          <w:iCs/>
        </w:rPr>
        <w:t xml:space="preserve">The Feeling of What Happens: Body and Emotion in the Making of Consciousness</w:t>
      </w:r>
      <w:r>
        <w:t xml:space="preserve">. Harcourt </w:t>
      </w:r>
      <w:r>
        <w:rPr>
          <w:rFonts w:hint="eastAsia"/>
        </w:rPr>
        <w:t xml:space="preserve">Brace.（Damasio</w:t>
      </w:r>
      <w:r>
        <w:t xml:space="preserve"> </w:t>
      </w:r>
      <w:r>
        <w:rPr>
          <w:rFonts w:hint="eastAsia"/>
        </w:rPr>
        <w:t xml:space="preserve">在此书中深化了躯体标记假说，将其扩展到意识产生的身体基础，与</w:t>
      </w:r>
      <w:r>
        <w:t xml:space="preserve"> Craig </w:t>
      </w:r>
      <w:r>
        <w:rPr>
          <w:rFonts w:hint="eastAsia"/>
        </w:rPr>
        <w:t xml:space="preserve">的讨论形成互补。）</w:t>
      </w:r>
    </w:p>
    <w:p>
      <w:pPr>
        <w:pStyle w:val="Compact"/>
        <w:numPr>
          <w:ilvl w:val="0"/>
          <w:numId w:val="1072"/>
        </w:numPr>
      </w:pPr>
      <w:r>
        <w:t xml:space="preserve">Critchley, H. D., Wiens, S., Rotshtein, P., Öhman, A., &amp; Dolan, R. J. (2004). Neural systems supporting interoceptive awareness.</w:t>
      </w:r>
      <w:r>
        <w:t xml:space="preserve"> </w:t>
      </w:r>
      <w:r>
        <w:rPr>
          <w:i/>
          <w:iCs/>
        </w:rPr>
        <w:t xml:space="preserve">Nature Neuroscience</w:t>
      </w:r>
      <w:r>
        <w:t xml:space="preserve">, 7(2), </w:t>
      </w:r>
      <w:r>
        <w:rPr>
          <w:rFonts w:hint="eastAsia"/>
        </w:rPr>
        <w:t xml:space="preserve">189–195.（心跳觉察任务的</w:t>
      </w:r>
      <w:r>
        <w:t xml:space="preserve"> fMRI </w:t>
      </w:r>
      <w:r>
        <w:rPr>
          <w:rFonts w:hint="eastAsia"/>
        </w:rPr>
        <w:t xml:space="preserve">经典研究，为脑岛-内感受精度的神经关联提供了直接实证。）</w:t>
      </w:r>
    </w:p>
    <w:p>
      <w:pPr>
        <w:pStyle w:val="Compact"/>
        <w:numPr>
          <w:ilvl w:val="0"/>
          <w:numId w:val="1072"/>
        </w:numPr>
      </w:pPr>
      <w:r>
        <w:t xml:space="preserve">Barrett, L. F.</w:t>
      </w:r>
      <w:r>
        <w:t xml:space="preserve"> </w:t>
      </w:r>
      <w:r>
        <w:rPr>
          <w:i/>
          <w:iCs/>
        </w:rPr>
        <w:t xml:space="preserve">How Emotions Are Made: The Secret Life of the Brain</w:t>
      </w:r>
      <w:r>
        <w:t xml:space="preserve">. Houghton Mifflin </w:t>
      </w:r>
      <w:r>
        <w:rPr>
          <w:rFonts w:hint="eastAsia"/>
        </w:rPr>
        <w:t xml:space="preserve">Harcourt.（从预测加工和建构论角度讨论内感受，可作为3.2节的前置阅读，与本节形成理论对话。）</w:t>
      </w:r>
    </w:p>
    <w:bookmarkEnd w:id="162"/>
    <w:bookmarkStart w:id="163" w:name="预测性内感受判断作为身体预算管理"/>
    <w:p>
      <w:pPr>
        <w:pStyle w:val="Heading3"/>
      </w:pPr>
      <w:r>
        <w:t xml:space="preserve">3.2 </w:t>
      </w:r>
      <w:r>
        <w:rPr>
          <w:rFonts w:hint="eastAsia"/>
        </w:rPr>
        <w:t xml:space="preserve">预测性内感受:判断作为身体预算管理</w:t>
      </w:r>
    </w:p>
    <w:p>
      <w:pPr>
        <w:pStyle w:val="FirstParagraph"/>
      </w:pPr>
      <w:r>
        <w:rPr>
          <w:rFonts w:hint="eastAsia"/>
          <w:b/>
          <w:bCs/>
        </w:rPr>
        <w:t xml:space="preserve">（一）预测性内感受编码：Barrett</w:t>
      </w:r>
      <w:r>
        <w:rPr>
          <w:b/>
          <w:bCs/>
        </w:rPr>
        <w:t xml:space="preserve"> </w:t>
      </w:r>
      <w:r>
        <w:rPr>
          <w:rFonts w:hint="eastAsia"/>
          <w:b/>
          <w:bCs/>
        </w:rPr>
        <w:t xml:space="preserve">的主动推断框架</w:t>
      </w:r>
    </w:p>
    <w:p>
      <w:pPr>
        <w:pStyle w:val="BodyText"/>
      </w:pPr>
      <w:r>
        <w:rPr>
          <w:rFonts w:hint="eastAsia"/>
        </w:rPr>
        <w:t xml:space="preserve">前置依赖框：本节承接</w:t>
      </w:r>
      <w:r>
        <w:t xml:space="preserve"> 3.1 </w:t>
      </w:r>
      <w:r>
        <w:rPr>
          <w:rFonts w:hint="eastAsia"/>
        </w:rPr>
        <w:t xml:space="preserve">节</w:t>
      </w:r>
      <w:r>
        <w:t xml:space="preserve"> Craig </w:t>
      </w:r>
      <w:r>
        <w:rPr>
          <w:rFonts w:hint="eastAsia"/>
        </w:rPr>
        <w:t xml:space="preserve">的脑岛层级模型——身体状态如何通过内感受通路自下而上地进入意识。但</w:t>
      </w:r>
      <w:r>
        <w:t xml:space="preserve"> Barrett </w:t>
      </w:r>
      <w:r>
        <w:rPr>
          <w:rFonts w:hint="eastAsia"/>
        </w:rPr>
        <w:t xml:space="preserve">的预测性内感受编码框架提出了一个更激进的版本：大脑不是被动等待身体信号上行，而是</w:t>
      </w:r>
      <w:r>
        <w:rPr>
          <w:rFonts w:hint="eastAsia"/>
          <w:b/>
          <w:bCs/>
        </w:rPr>
        <w:t xml:space="preserve">主动构建对身体状态的预测</w:t>
      </w:r>
      <w:r>
        <w:rPr>
          <w:rFonts w:hint="eastAsia"/>
        </w:rPr>
        <w:t xml:space="preserve">，并以预测错误最小化的方式管理身体资源。这一转换的深远后果在于：判断的最后一步不仅是“身体在投票”，而且是“身体在对未来做预算管理时投下了那张票”。同时回指卷二第</w:t>
      </w:r>
      <w:r>
        <w:t xml:space="preserve"> 4 </w:t>
      </w:r>
      <w:r>
        <w:rPr>
          <w:rFonts w:hint="eastAsia"/>
        </w:rPr>
        <w:t xml:space="preserve">章——专家直觉（RPD</w:t>
      </w:r>
      <w:r>
        <w:t xml:space="preserve"> </w:t>
      </w:r>
      <w:r>
        <w:rPr>
          <w:rFonts w:hint="eastAsia"/>
        </w:rPr>
        <w:t xml:space="preserve">模型）的生理基底正在于此；馆藏《AI.docx》中讨论的纯计算判断观，缺的正是这一层身体预算管理机制。</w:t>
      </w:r>
    </w:p>
    <w:p>
      <w:r>
        <w:pict>
          <v:rect style="width:0;height:1.5pt" o:hralign="center" o:hrstd="t" o:hr="t"/>
        </w:pict>
      </w:r>
    </w:p>
    <w:p>
      <w:pPr>
        <w:pStyle w:val="FirstParagraph"/>
      </w:pPr>
      <w:r>
        <w:rPr>
          <w:rFonts w:hint="eastAsia"/>
        </w:rPr>
        <w:t xml:space="preserve">在</w:t>
      </w:r>
      <w:r>
        <w:t xml:space="preserve"> 3.1 </w:t>
      </w:r>
      <w:r>
        <w:rPr>
          <w:rFonts w:hint="eastAsia"/>
        </w:rPr>
        <w:t xml:space="preserve">节中，我们看到脑岛如何将身体内部状态逐级整合，最终产生对身体状况的意识。Craig</w:t>
      </w:r>
      <w:r>
        <w:t xml:space="preserve"> </w:t>
      </w:r>
      <w:r>
        <w:rPr>
          <w:rFonts w:hint="eastAsia"/>
        </w:rPr>
        <w:t xml:space="preserve">的层级模型隐含了一个“自下而上”的逻辑：身体信号从内感受传入神经出发，经过脊髓、脑干、丘脑，在脑岛皮层中被逐级编码为意识可通达的感受。而</w:t>
      </w:r>
      <w:r>
        <w:t xml:space="preserve"> Barrett </w:t>
      </w:r>
      <w:r>
        <w:rPr>
          <w:rFonts w:hint="eastAsia"/>
        </w:rPr>
        <w:t xml:space="preserve">在《情绪是如何被制造的》（How</w:t>
      </w:r>
      <w:r>
        <w:t xml:space="preserve"> Emotions Are Made, </w:t>
      </w:r>
      <w:r>
        <w:rPr>
          <w:rFonts w:hint="eastAsia"/>
        </w:rPr>
        <w:t xml:space="preserve">2017）及其一系列论文中提出的预测性内感受编码框架，从根本上翻转了这个方向——从“上行整合”转向“下行预测”。</w:t>
      </w:r>
    </w:p>
    <w:p>
      <w:pPr>
        <w:pStyle w:val="BodyText"/>
      </w:pPr>
      <w:r>
        <w:rPr>
          <w:rFonts w:hint="eastAsia"/>
          <w:b/>
          <w:bCs/>
        </w:rPr>
        <w:t xml:space="preserve">【原理直觉与简化】</w:t>
      </w:r>
      <w:r>
        <w:t xml:space="preserve"> </w:t>
      </w:r>
      <w:r>
        <w:rPr>
          <w:rFonts w:hint="eastAsia"/>
        </w:rPr>
        <w:t xml:space="preserve">把大脑想象成一个精明的家庭预算管理者，而不是一个被动查账的会计。会计等着所有收支单据到手后才做账；管理者则不断预测下个月的水电开销、食品价格波动、可能的意外支出，提前调整预算分配，并根据实际支出来修正预测模型。大脑对身体的管理也是同样的逻辑——它不是在等到身体发出的信号后才进行分析（那太慢了，而且噪声太大），而是</w:t>
      </w:r>
      <w:r>
        <w:rPr>
          <w:rFonts w:hint="eastAsia"/>
          <w:b/>
          <w:bCs/>
        </w:rPr>
        <w:t xml:space="preserve">不断地生成关于身体下一步将处于什么状态的预测</w:t>
      </w:r>
      <w:r>
        <w:rPr>
          <w:rFonts w:hint="eastAsia"/>
        </w:rPr>
        <w:t xml:space="preserve">，提前调配生理资源。这是“异稳态”（allostasis）的核心涵义：通过预测来主动调节身体状态，而非等偏差出现后才纠正（稳态，homeostasis）。</w:t>
      </w:r>
    </w:p>
    <w:p>
      <w:pPr>
        <w:pStyle w:val="BodyText"/>
      </w:pPr>
      <w:r>
        <w:rPr>
          <w:rFonts w:hint="eastAsia"/>
        </w:rPr>
        <w:t xml:space="preserve">然而，这只是一个教学简化，有其失效边界：大脑的预测并非像家庭预算那样有明确的账本和离散账目——它是一个高维、连续、跨时间尺度的层级生成模型，涉及从毫秒到数小时不等的时间窗口，涵盖葡萄糖代谢、炎症反应、心血管张力、内分泌节律等数百个变量。把这个过程说得像“查账”容易带偏读者，使其认为所有预测都是外显、可意识到的——而事实上，绝大多数内感受预测都发生在意识之下，是不可报告的、自动化的。在此我们使用【示意】建立理解，不主张该类比可完全刻画生物机制。</w:t>
      </w:r>
    </w:p>
    <w:p>
      <w:r>
        <w:pict>
          <v:rect style="width:0;height:1.5pt" o:hralign="center" o:hrstd="t" o:hr="t"/>
        </w:pict>
      </w:r>
    </w:p>
    <w:p>
      <w:pPr>
        <w:pStyle w:val="FirstParagraph"/>
      </w:pPr>
      <w:r>
        <w:rPr>
          <w:rFonts w:hint="eastAsia"/>
          <w:b/>
          <w:bCs/>
        </w:rPr>
        <w:t xml:space="preserve">全脑预测架构：Barrett</w:t>
      </w:r>
      <w:r>
        <w:rPr>
          <w:b/>
          <w:bCs/>
        </w:rPr>
        <w:t xml:space="preserve"> </w:t>
      </w:r>
      <w:r>
        <w:rPr>
          <w:rFonts w:hint="eastAsia"/>
          <w:b/>
          <w:bCs/>
        </w:rPr>
        <w:t xml:space="preserve">的主动推断框架</w:t>
      </w:r>
    </w:p>
    <w:p>
      <w:pPr>
        <w:pStyle w:val="BodyText"/>
      </w:pPr>
      <w:r>
        <w:t xml:space="preserve">Barrett </w:t>
      </w:r>
      <w:r>
        <w:rPr>
          <w:rFonts w:hint="eastAsia"/>
        </w:rPr>
        <w:t xml:space="preserve">的框架建立在一个更广阔的理论基础之上：预测加工（predictive</w:t>
      </w:r>
      <w:r>
        <w:t xml:space="preserve"> </w:t>
      </w:r>
      <w:r>
        <w:rPr>
          <w:rFonts w:hint="eastAsia"/>
        </w:rPr>
        <w:t xml:space="preserve">processing）和自由能原理（free</w:t>
      </w:r>
      <w:r>
        <w:t xml:space="preserve"> energy </w:t>
      </w:r>
      <w:r>
        <w:rPr>
          <w:rFonts w:hint="eastAsia"/>
        </w:rPr>
        <w:t xml:space="preserve">principle），后者由</w:t>
      </w:r>
      <w:r>
        <w:t xml:space="preserve"> Karl Friston </w:t>
      </w:r>
      <w:r>
        <w:rPr>
          <w:rFonts w:hint="eastAsia"/>
        </w:rPr>
        <w:t xml:space="preserve">在神经科学领域系统发展。自由能原理主张，任何自组织系统（包括大脑）若要维持自身存续，必须在统计上最小化与环境的意外相遇——即最小化“自由能”，它等价于最小化预测错误（prediction</w:t>
      </w:r>
      <w:r>
        <w:t xml:space="preserve"> </w:t>
      </w:r>
      <w:r>
        <w:rPr>
          <w:rFonts w:hint="eastAsia"/>
        </w:rPr>
        <w:t xml:space="preserve">error）。大脑被理解为一部贝叶斯推理机，其核心活动是生成对感官输入的预测，并将预测与实际情况之间的差异（预测错误）作为学习信号，不断更新内部生成模型。</w:t>
      </w:r>
    </w:p>
    <w:p>
      <w:pPr>
        <w:pStyle w:val="BodyText"/>
      </w:pPr>
      <w:r>
        <w:t xml:space="preserve">Barrett </w:t>
      </w:r>
      <w:r>
        <w:rPr>
          <w:rFonts w:hint="eastAsia"/>
        </w:rPr>
        <w:t xml:space="preserve">将这一框架特化为</w:t>
      </w:r>
      <w:r>
        <w:rPr>
          <w:rFonts w:hint="eastAsia"/>
          <w:b/>
          <w:bCs/>
        </w:rPr>
        <w:t xml:space="preserve">内感受的主动推断</w:t>
      </w:r>
      <w:r>
        <w:rPr>
          <w:rFonts w:hint="eastAsia"/>
        </w:rPr>
        <w:t xml:space="preserve">（active</w:t>
      </w:r>
      <w:r>
        <w:t xml:space="preserve"> inference in </w:t>
      </w:r>
      <w:r>
        <w:rPr>
          <w:rFonts w:hint="eastAsia"/>
        </w:rPr>
        <w:t xml:space="preserve">interoception）。在她看来，大脑最根本的任务不是感知外界，而是</w:t>
      </w:r>
      <w:r>
        <w:rPr>
          <w:rFonts w:hint="eastAsia"/>
          <w:b/>
          <w:bCs/>
        </w:rPr>
        <w:t xml:space="preserve">管理身体预算</w:t>
      </w:r>
      <w:r>
        <w:rPr>
          <w:rFonts w:hint="eastAsia"/>
        </w:rPr>
        <w:t xml:space="preserve">（body</w:t>
      </w:r>
      <w:r>
        <w:t xml:space="preserve"> budget </w:t>
      </w:r>
      <w:r>
        <w:rPr>
          <w:rFonts w:hint="eastAsia"/>
        </w:rPr>
        <w:t xml:space="preserve">regulation）。视觉、听觉、触觉等外感受处理的最终目的是服务于身体预算的预测性调控：这个环境是安全的还是危险的？我需要投入多少资源以应对可能的威胁？那个人的表情是在邀请社交合作还是在发出攻击信号？所有这些外感受判断最终都要被翻译为内感受预测——我身体的能量储备够不够用？免疫系统需要提前动员吗？心率需要现在就加快吗？</w:t>
      </w:r>
    </w:p>
    <w:p>
      <w:pPr>
        <w:pStyle w:val="BodyText"/>
      </w:pPr>
      <w:r>
        <w:rPr>
          <w:rFonts w:hint="eastAsia"/>
        </w:rPr>
        <w:t xml:space="preserve">具体而言，Barrett</w:t>
      </w:r>
      <w:r>
        <w:t xml:space="preserve"> </w:t>
      </w:r>
      <w:r>
        <w:rPr>
          <w:rFonts w:hint="eastAsia"/>
        </w:rPr>
        <w:t xml:space="preserve">的预测性内感受编码框架包含以下几个核心主张：</w:t>
      </w:r>
    </w:p>
    <w:p>
      <w:pPr>
        <w:numPr>
          <w:ilvl w:val="0"/>
          <w:numId w:val="1073"/>
        </w:numPr>
      </w:pPr>
      <w:r>
        <w:rPr>
          <w:rFonts w:hint="eastAsia"/>
          <w:b/>
          <w:bCs/>
        </w:rPr>
        <w:t xml:space="preserve">大脑的“首要感知”是对身体的感知</w:t>
      </w:r>
      <w:r>
        <w:rPr>
          <w:rFonts w:hint="eastAsia"/>
        </w:rPr>
        <w:t xml:space="preserve">：在大脑皮层中，内感受网络（包括前脑岛、前扣带回、腹内侧前额叶等）不是专门处理“情绪”的模块，而是持续预测身体状态的“基础架构”。传统上被称为“情绪脑区”的这些区域，实际上是身体预算管理的中枢。Barrett</w:t>
      </w:r>
      <w:r>
        <w:t xml:space="preserve"> </w:t>
      </w:r>
      <w:r>
        <w:rPr>
          <w:rFonts w:hint="eastAsia"/>
        </w:rPr>
        <w:t xml:space="preserve">与</w:t>
      </w:r>
      <w:r>
        <w:t xml:space="preserve"> Simmons </w:t>
      </w:r>
      <w:r>
        <w:rPr>
          <w:rFonts w:hint="eastAsia"/>
        </w:rPr>
        <w:t xml:space="preserve">的荟萃分析工作表明，前脑岛和背侧前扣带回在各种任务中一致被激活——不仅包括情绪任务，也包括认知控制、疼痛、渴求、决策——这一共性正好用“身体预测”来解释：无论任务表面上是“认知”还是“情绪”的，只要它牵涉身体预算的调整，这些区域就会被调用。</w:t>
      </w:r>
    </w:p>
    <w:p>
      <w:pPr>
        <w:numPr>
          <w:ilvl w:val="0"/>
          <w:numId w:val="1073"/>
        </w:numPr>
      </w:pPr>
      <w:r>
        <w:rPr>
          <w:rFonts w:hint="eastAsia"/>
          <w:b/>
          <w:bCs/>
        </w:rPr>
        <w:t xml:space="preserve">情绪是内感受预测的产物，而非被触发的模块</w:t>
      </w:r>
      <w:r>
        <w:rPr>
          <w:rFonts w:hint="eastAsia"/>
        </w:rPr>
        <w:t xml:space="preserve">：当大脑预测到身体即将面临某种情境（例如，暗夜中的脚步声），它会生成一个多模态的身体状态预测——心率增加、呼吸变浅、汗腺激活、肌肉张力上升。这个预测以“下行预测”（top-down</w:t>
      </w:r>
      <w:r>
        <w:t xml:space="preserve"> </w:t>
      </w:r>
      <w:r>
        <w:rPr>
          <w:rFonts w:hint="eastAsia"/>
        </w:rPr>
        <w:t xml:space="preserve">prediction）的形式投射到初级内感受皮层和皮层下核团，后者将预测与实际情况的符合程度（预测错误）回传。你意识到的“恐惧感”不是一个专门的情绪模块被触发的结果，而是大脑对这个身体状态预测进行概念范畴化（conceptual</w:t>
      </w:r>
      <w:r>
        <w:t xml:space="preserve"> </w:t>
      </w:r>
      <w:r>
        <w:rPr>
          <w:rFonts w:hint="eastAsia"/>
        </w:rPr>
        <w:t xml:space="preserve">categorization）后形成的</w:t>
      </w:r>
      <w:r>
        <w:rPr>
          <w:rFonts w:hint="eastAsia"/>
          <w:b/>
          <w:bCs/>
        </w:rPr>
        <w:t xml:space="preserve">体验</w:t>
      </w:r>
      <w:r>
        <w:rPr>
          <w:rFonts w:hint="eastAsia"/>
        </w:rPr>
        <w:t xml:space="preserve">。用</w:t>
      </w:r>
      <w:r>
        <w:t xml:space="preserve"> Barrett </w:t>
      </w:r>
      <w:r>
        <w:rPr>
          <w:rFonts w:hint="eastAsia"/>
        </w:rPr>
        <w:t xml:space="preserve">的名言说：</w:t>
      </w:r>
      <w:r>
        <w:rPr>
          <w:rFonts w:hint="eastAsia"/>
        </w:rPr>
        <w:t xml:space="preserve">“情绪是你大脑对身体预算预测的解释。”</w:t>
      </w:r>
    </w:p>
    <w:p>
      <w:pPr>
        <w:numPr>
          <w:ilvl w:val="0"/>
          <w:numId w:val="1073"/>
        </w:numPr>
      </w:pPr>
      <w:r>
        <w:rPr>
          <w:rFonts w:hint="eastAsia"/>
          <w:b/>
          <w:bCs/>
        </w:rPr>
        <w:t xml:space="preserve">情感（affect）是身体预算的晴雨表</w:t>
      </w:r>
      <w:r>
        <w:rPr>
          <w:rFonts w:hint="eastAsia"/>
        </w:rPr>
        <w:t xml:space="preserve">：效价（valence，感觉好/坏）反映的是预算的盈余或赤字；唤醒（arousal）反映的是预算调动的紧迫程度。当大脑预测身体预算处于盈余状态——能量充足、免疫平稳、无外部威胁——你感觉到效价偏正、唤醒偏低（平静、满足）；当预测预算赤字——消耗过度、需要紧急调配——你感觉到效价偏负、唤醒升高（焦虑、愤怒）。这不是隐喻，Barrett</w:t>
      </w:r>
      <w:r>
        <w:t xml:space="preserve"> </w:t>
      </w:r>
      <w:r>
        <w:rPr>
          <w:rFonts w:hint="eastAsia"/>
        </w:rPr>
        <w:t xml:space="preserve">主张这对应着实实在在的内感受预测误差的积分。</w:t>
      </w:r>
    </w:p>
    <w:p>
      <w:pPr>
        <w:numPr>
          <w:ilvl w:val="0"/>
          <w:numId w:val="1073"/>
        </w:numPr>
      </w:pPr>
      <w:r>
        <w:rPr>
          <w:rFonts w:hint="eastAsia"/>
          <w:b/>
          <w:bCs/>
        </w:rPr>
        <w:t xml:space="preserve">概念在构建情绪经验中的作用</w:t>
      </w:r>
      <w:r>
        <w:rPr>
          <w:rFonts w:hint="eastAsia"/>
        </w:rPr>
        <w:t xml:space="preserve">：内感受变化本身是模糊且高噪声的——你的心跳可能因为恐惧而加快，也可能因为刚喝了咖啡——单凭内感受信号本身不足以区分“恐惧”、</w:t>
      </w:r>
      <w:r>
        <w:rPr>
          <w:rFonts w:hint="eastAsia"/>
        </w:rPr>
        <w:t xml:space="preserve">“愤怒”</w:t>
      </w:r>
      <w:r>
        <w:rPr>
          <w:rFonts w:hint="eastAsia"/>
        </w:rPr>
        <w:t xml:space="preserve">还是“咖啡因反应”。大脑需要动用过去习得的概念（emotion</w:t>
      </w:r>
      <w:r>
        <w:t xml:space="preserve"> </w:t>
      </w:r>
      <w:r>
        <w:rPr>
          <w:rFonts w:hint="eastAsia"/>
        </w:rPr>
        <w:t xml:space="preserve">concepts）来对这些内感受预测进行范畴化。这就是</w:t>
      </w:r>
      <w:r>
        <w:t xml:space="preserve"> Barrett </w:t>
      </w:r>
      <w:r>
        <w:rPr>
          <w:rFonts w:hint="eastAsia"/>
        </w:rPr>
        <w:t xml:space="preserve">建构论的核心（将在</w:t>
      </w:r>
      <w:r>
        <w:t xml:space="preserve"> 4.1 </w:t>
      </w:r>
      <w:r>
        <w:rPr>
          <w:rFonts w:hint="eastAsia"/>
        </w:rPr>
        <w:t xml:space="preserve">节详述）。但这里的要点是：</w:t>
      </w:r>
      <w:r>
        <w:rPr>
          <w:rFonts w:hint="eastAsia"/>
          <w:b/>
          <w:bCs/>
        </w:rPr>
        <w:t xml:space="preserve">判断已经嵌入在这个概念范畴化的过程中</w:t>
      </w:r>
      <w:r>
        <w:rPr>
          <w:rFonts w:hint="eastAsia"/>
        </w:rPr>
        <w:t xml:space="preserve">。当你“判定”某个情境是危险的，你同时也在将内感受预测范畴化为“恐惧”而非“兴奋”——这个判定不是剥离身体的计算，而是以身体预算预测为其构成要素。</w:t>
      </w:r>
    </w:p>
    <w:p>
      <w:r>
        <w:pict>
          <v:rect style="width:0;height:1.5pt" o:hralign="center" o:hrstd="t" o:hr="t"/>
        </w:pict>
      </w:r>
    </w:p>
    <w:p>
      <w:pPr>
        <w:pStyle w:val="FirstParagraph"/>
      </w:pPr>
      <w:r>
        <w:rPr>
          <w:rFonts w:hint="eastAsia"/>
          <w:b/>
          <w:bCs/>
        </w:rPr>
        <w:t xml:space="preserve">与躯体标记假说的衔接：从“标记”到“预测”</w:t>
      </w:r>
    </w:p>
    <w:p>
      <w:pPr>
        <w:pStyle w:val="BodyText"/>
      </w:pPr>
      <w:r>
        <w:rPr>
          <w:rFonts w:hint="eastAsia"/>
        </w:rPr>
        <w:t xml:space="preserve">这一框架与</w:t>
      </w:r>
      <w:r>
        <w:t xml:space="preserve"> Damasio </w:t>
      </w:r>
      <w:r>
        <w:rPr>
          <w:rFonts w:hint="eastAsia"/>
        </w:rPr>
        <w:t xml:space="preserve">的躯体标记假说（第</w:t>
      </w:r>
      <w:r>
        <w:t xml:space="preserve"> 2 </w:t>
      </w:r>
      <w:r>
        <w:rPr>
          <w:rFonts w:hint="eastAsia"/>
        </w:rPr>
        <w:t xml:space="preserve">章）存在深刻的呼应与分歧。两者都认为身体状态是决策与判断的构成性要素；两者都强调腹内侧前额叶、脑岛等区域内感受的关键地位。但它们之间的差异恰好揭示了“预测性”转向的理论增值。</w:t>
      </w:r>
    </w:p>
    <w:p>
      <w:pPr>
        <w:pStyle w:val="BodyText"/>
      </w:pPr>
      <w:r>
        <w:t xml:space="preserve">Damasio </w:t>
      </w:r>
      <w:r>
        <w:rPr>
          <w:rFonts w:hint="eastAsia"/>
        </w:rPr>
        <w:t xml:space="preserve">的躯体标记更接近于一种</w:t>
      </w:r>
      <w:r>
        <w:rPr>
          <w:rFonts w:hint="eastAsia"/>
          <w:b/>
          <w:bCs/>
        </w:rPr>
        <w:t xml:space="preserve">反应性机制</w:t>
      </w:r>
      <w:r>
        <w:rPr>
          <w:rFonts w:hint="eastAsia"/>
        </w:rPr>
        <w:t xml:space="preserve">：过去决策的经验在身体层面留下“标记”，当类似情境再次出现时，这些标记被激活，以身体信号（如皮电预期的预警）的方式“提醒”你避免错误选项。这个模型的基本逻辑是</w:t>
      </w:r>
      <w:r>
        <w:rPr>
          <w:rFonts w:hint="eastAsia"/>
          <w:b/>
          <w:bCs/>
        </w:rPr>
        <w:t xml:space="preserve">自下而上的信号整合</w:t>
      </w:r>
      <w:r>
        <w:rPr>
          <w:rFonts w:hint="eastAsia"/>
        </w:rPr>
        <w:t xml:space="preserve">——身体标记从躯体到脑岛再到前额叶，为判断提供偏差。</w:t>
      </w:r>
    </w:p>
    <w:p>
      <w:pPr>
        <w:pStyle w:val="BodyText"/>
      </w:pPr>
      <w:r>
        <w:t xml:space="preserve">Barrett </w:t>
      </w:r>
      <w:r>
        <w:rPr>
          <w:rFonts w:hint="eastAsia"/>
        </w:rPr>
        <w:t xml:space="preserve">则主张，大脑</w:t>
      </w:r>
      <w:r>
        <w:rPr>
          <w:rFonts w:hint="eastAsia"/>
          <w:b/>
          <w:bCs/>
        </w:rPr>
        <w:t xml:space="preserve">不需要等到身体发出信号才进行标记</w:t>
      </w:r>
      <w:r>
        <w:rPr>
          <w:rFonts w:hint="eastAsia"/>
        </w:rPr>
        <w:t xml:space="preserve">——它持续地、预先地、生成性地预测身体将处于什么状态。Iowa</w:t>
      </w:r>
      <w:r>
        <w:t xml:space="preserve"> </w:t>
      </w:r>
      <w:r>
        <w:rPr>
          <w:rFonts w:hint="eastAsia"/>
        </w:rPr>
        <w:t xml:space="preserve">赌博任务中正常人在尚不能言说时皮电已预警（2.1</w:t>
      </w:r>
      <w:r>
        <w:t xml:space="preserve"> </w:t>
      </w:r>
      <w:r>
        <w:rPr>
          <w:rFonts w:hint="eastAsia"/>
        </w:rPr>
        <w:t xml:space="preserve">节所述实证），在</w:t>
      </w:r>
      <w:r>
        <w:t xml:space="preserve"> Barrett </w:t>
      </w:r>
      <w:r>
        <w:rPr>
          <w:rFonts w:hint="eastAsia"/>
        </w:rPr>
        <w:t xml:space="preserve">的框架下被重新解释为：大脑在翻开卡牌之前已经根据</w:t>
      </w:r>
      <w:r>
        <w:rPr>
          <w:rFonts w:hint="eastAsia"/>
          <w:b/>
          <w:bCs/>
        </w:rPr>
        <w:t xml:space="preserve">过去的统计规律生成了对身体状态的预测</w:t>
      </w:r>
      <w:r>
        <w:rPr>
          <w:rFonts w:hint="eastAsia"/>
        </w:rPr>
        <w:t xml:space="preserve">（翻这张牌会让我损失钱——损失会导致身体预算赤字），皮肤电反应是这个预测的下行实现，而非一个独立的“躯体标记”上行过程。换言之，躯体标记不是“上行的身体信号”，而是“预测的下行痕迹”在身体层面的实现。</w:t>
      </w:r>
    </w:p>
    <w:p>
      <w:pPr>
        <w:pStyle w:val="BodyText"/>
      </w:pPr>
      <w:r>
        <w:rPr>
          <w:rFonts w:hint="eastAsia"/>
        </w:rPr>
        <w:t xml:space="preserve">这一重新解释突破了</w:t>
      </w:r>
      <w:r>
        <w:t xml:space="preserve"> Damasio </w:t>
      </w:r>
      <w:r>
        <w:rPr>
          <w:rFonts w:hint="eastAsia"/>
        </w:rPr>
        <w:t xml:space="preserve">框架的一个局限。在躯体标记假说中，身体标记依赖于过去的经验——你必须先有过类似的选择和后果，大脑才能建立标记。但</w:t>
      </w:r>
      <w:r>
        <w:t xml:space="preserve"> Barrett </w:t>
      </w:r>
      <w:r>
        <w:rPr>
          <w:rFonts w:hint="eastAsia"/>
        </w:rPr>
        <w:t xml:space="preserve">的预测加工框架可以解释</w:t>
      </w:r>
      <w:r>
        <w:rPr>
          <w:rFonts w:hint="eastAsia"/>
          <w:b/>
          <w:bCs/>
        </w:rPr>
        <w:t xml:space="preserve">纯假想情境下的判断</w:t>
      </w:r>
      <w:r>
        <w:rPr>
          <w:rFonts w:hint="eastAsia"/>
        </w:rPr>
        <w:t xml:space="preserve">为什么也伴随着身体反应：你从没经历过被熊追赶，但你想象这个场景时大脑仍然在生成内感受预测——心跳微微上升、肌肉略紧张——因为大脑的生成模型已经通过语言、故事、图像习得了“被猛兽追赶”的情境与身体状态的映射关系。这是由文化的“概念”传递的内感受预测，而非个体亲身经验的躯体标记。</w:t>
      </w:r>
    </w:p>
    <w:p>
      <w:pPr>
        <w:pStyle w:val="BodyText"/>
      </w:pPr>
      <w:r>
        <w:rPr>
          <w:rFonts w:hint="eastAsia"/>
        </w:rPr>
        <w:t xml:space="preserve">两者并非不可调和。将</w:t>
      </w:r>
      <w:r>
        <w:t xml:space="preserve"> Barrett </w:t>
      </w:r>
      <w:r>
        <w:rPr>
          <w:rFonts w:hint="eastAsia"/>
        </w:rPr>
        <w:t xml:space="preserve">的框架视为</w:t>
      </w:r>
      <w:r>
        <w:t xml:space="preserve"> Damasio </w:t>
      </w:r>
      <w:r>
        <w:rPr>
          <w:rFonts w:hint="eastAsia"/>
        </w:rPr>
        <w:t xml:space="preserve">框架的生成性升级，保持了全书论点的连续性：</w:t>
      </w:r>
      <w:r>
        <w:rPr>
          <w:rFonts w:hint="eastAsia"/>
          <w:b/>
          <w:bCs/>
        </w:rPr>
        <w:t xml:space="preserve">判断的最后一步由身体完成——只不过这个“身体”是经过大脑预测模型塑造的身体，是一个被预先算好的身体预算投票</w:t>
      </w:r>
      <w:r>
        <w:rPr>
          <w:rFonts w:hint="eastAsia"/>
        </w:rPr>
        <w:t xml:space="preserve">。由此，从</w:t>
      </w:r>
      <w:r>
        <w:t xml:space="preserve"> </w:t>
      </w:r>
      <w:r>
        <w:rPr>
          <w:rFonts w:hint="eastAsia"/>
        </w:rPr>
        <w:t xml:space="preserve">Damasio“身体投票的存在性”（第</w:t>
      </w:r>
      <w:r>
        <w:t xml:space="preserve"> 2 </w:t>
      </w:r>
      <w:r>
        <w:rPr>
          <w:rFonts w:hint="eastAsia"/>
        </w:rPr>
        <w:t xml:space="preserve">章），到</w:t>
      </w:r>
      <w:r>
        <w:t xml:space="preserve"> </w:t>
      </w:r>
      <w:r>
        <w:rPr>
          <w:rFonts w:hint="eastAsia"/>
        </w:rPr>
        <w:t xml:space="preserve">Craig“投票通道的解剖学”（3.1</w:t>
      </w:r>
      <w:r>
        <w:t xml:space="preserve"> </w:t>
      </w:r>
      <w:r>
        <w:rPr>
          <w:rFonts w:hint="eastAsia"/>
        </w:rPr>
        <w:t xml:space="preserve">节），再到</w:t>
      </w:r>
      <w:r>
        <w:t xml:space="preserve"> </w:t>
      </w:r>
      <w:r>
        <w:rPr>
          <w:rFonts w:hint="eastAsia"/>
        </w:rPr>
        <w:t xml:space="preserve">Barrett“投票是预先算好的预算管理”（本节），构成了一个完整的理论推进链条。</w:t>
      </w:r>
    </w:p>
    <w:p>
      <w:r>
        <w:pict>
          <v:rect style="width:0;height:1.5pt" o:hralign="center" o:hrstd="t" o:hr="t"/>
        </w:pict>
      </w:r>
    </w:p>
    <w:p>
      <w:pPr>
        <w:pStyle w:val="FirstParagraph"/>
      </w:pPr>
      <w:r>
        <w:rPr>
          <w:rFonts w:hint="eastAsia"/>
          <w:b/>
          <w:bCs/>
        </w:rPr>
        <w:t xml:space="preserve">预测编码作为专家直觉的生理基底</w:t>
      </w:r>
    </w:p>
    <w:p>
      <w:pPr>
        <w:pStyle w:val="BodyText"/>
      </w:pPr>
      <w:r>
        <w:rPr>
          <w:rFonts w:hint="eastAsia"/>
        </w:rPr>
        <w:t xml:space="preserve">这正是本卷为卷二第</w:t>
      </w:r>
      <w:r>
        <w:t xml:space="preserve"> 4 </w:t>
      </w:r>
      <w:r>
        <w:rPr>
          <w:rFonts w:hint="eastAsia"/>
        </w:rPr>
        <w:t xml:space="preserve">章“专家直觉”（RPD,</w:t>
      </w:r>
      <w:r>
        <w:t xml:space="preserve"> Recognition-Primed </w:t>
      </w:r>
      <w:r>
        <w:rPr>
          <w:rFonts w:hint="eastAsia"/>
        </w:rPr>
        <w:t xml:space="preserve">Decision）提供生理实现层的关键焊接点。【交叉回指框：卷二】在卷二讨论中，专家直觉体现为一种无需外显推理、快速且高度情境敏感的识别能力。Klein</w:t>
      </w:r>
      <w:r>
        <w:t xml:space="preserve"> </w:t>
      </w:r>
      <w:r>
        <w:rPr>
          <w:rFonts w:hint="eastAsia"/>
        </w:rPr>
        <w:t xml:space="preserve">的</w:t>
      </w:r>
      <w:r>
        <w:t xml:space="preserve"> RPD </w:t>
      </w:r>
      <w:r>
        <w:rPr>
          <w:rFonts w:hint="eastAsia"/>
        </w:rPr>
        <w:t xml:space="preserve">模型描述了这一现象的认知层面：专家在大脑中存储了大量情境模式，遇到新情境时，模式匹配自动激活相应的行动方案，随后通过心理模拟进行“预演”验证。但</w:t>
      </w:r>
      <w:r>
        <w:t xml:space="preserve"> RPD </w:t>
      </w:r>
      <w:r>
        <w:rPr>
          <w:rFonts w:hint="eastAsia"/>
        </w:rPr>
        <w:t xml:space="preserve">模型没有回答一个根本问题：这个自动匹配的过程为什么</w:t>
      </w:r>
      <w:r>
        <w:rPr>
          <w:rFonts w:hint="eastAsia"/>
          <w:b/>
          <w:bCs/>
        </w:rPr>
        <w:t xml:space="preserve">感觉上</w:t>
      </w:r>
      <w:r>
        <w:rPr>
          <w:rFonts w:hint="eastAsia"/>
        </w:rPr>
        <w:t xml:space="preserve">是急迫的、具身的、带有情感色彩的？为什么一个错误方案被模拟时，专家会说“感觉不对”？</w:t>
      </w:r>
    </w:p>
    <w:p>
      <w:pPr>
        <w:pStyle w:val="BodyText"/>
      </w:pPr>
      <w:r>
        <w:rPr>
          <w:rFonts w:hint="eastAsia"/>
        </w:rPr>
        <w:t xml:space="preserve">预测性内感受框架给出了机制级的回答：当专家的生成模型（经由长期训练习得）对当前情境做出预测时，它不仅在预测外界的下一步会怎样——它同时也在生成对内感受状态的预测。这个预测包含了</w:t>
      </w:r>
      <w:r>
        <w:rPr>
          <w:rFonts w:hint="eastAsia"/>
          <w:b/>
          <w:bCs/>
        </w:rPr>
        <w:t xml:space="preserve">这一情境下资源调配的身体后果</w:t>
      </w:r>
      <w:r>
        <w:rPr>
          <w:rFonts w:hint="eastAsia"/>
        </w:rPr>
        <w:t xml:space="preserve">：如果选择方案</w:t>
      </w:r>
      <w:r>
        <w:t xml:space="preserve"> </w:t>
      </w:r>
      <w:r>
        <w:rPr>
          <w:rFonts w:hint="eastAsia"/>
        </w:rPr>
        <w:t xml:space="preserve">A，身体预算预期将处于什么状态？方案</w:t>
      </w:r>
      <w:r>
        <w:t xml:space="preserve"> B </w:t>
      </w:r>
      <w:r>
        <w:rPr>
          <w:rFonts w:hint="eastAsia"/>
        </w:rPr>
        <w:t xml:space="preserve">呢？RPD</w:t>
      </w:r>
      <w:r>
        <w:t xml:space="preserve"> </w:t>
      </w:r>
      <w:r>
        <w:rPr>
          <w:rFonts w:hint="eastAsia"/>
        </w:rPr>
        <w:t xml:space="preserve">模型中的“心理模拟”本质上是一种内感受预测的比较过程——大脑并行或近串行地模拟不同选项的内感受后果，而</w:t>
      </w:r>
      <w:r>
        <w:rPr>
          <w:rFonts w:hint="eastAsia"/>
          <w:b/>
          <w:bCs/>
        </w:rPr>
        <w:t xml:space="preserve">效价差异</w:t>
      </w:r>
      <w:r>
        <w:rPr>
          <w:rFonts w:hint="eastAsia"/>
        </w:rPr>
        <w:t xml:space="preserve">（哪个选项“感觉更对”）反映的就是身体预算预测的净差异。</w:t>
      </w:r>
    </w:p>
    <w:p>
      <w:pPr>
        <w:pStyle w:val="BodyText"/>
      </w:pPr>
      <w:r>
        <w:rPr>
          <w:rFonts w:hint="eastAsia"/>
        </w:rPr>
        <w:t xml:space="preserve">以消防队长的经典</w:t>
      </w:r>
      <w:r>
        <w:t xml:space="preserve"> RPD </w:t>
      </w:r>
      <w:r>
        <w:rPr>
          <w:rFonts w:hint="eastAsia"/>
        </w:rPr>
        <w:t xml:space="preserve">案例为例：经验丰富的队长进入火场，某种说不清的“第六感”让他命令全体队员立即撤离，几秒后地板塌陷。从预测性内感受的角度解读：队长的生成模型（经由数百次火场经验训练）捕捉到了某种微弱的模式——温度变化的细微规律、地板声响的频率偏移、烟雾颜色的异常——这些模式本身尚未达到意识识别的阈限（他不能说清楚“看到了什么”）。但大脑的层级预测架构已经在更高的抽象层生成了一个</w:t>
      </w:r>
      <w:r>
        <w:rPr>
          <w:rFonts w:hint="eastAsia"/>
          <w:b/>
          <w:bCs/>
        </w:rPr>
        <w:t xml:space="preserve">紧急预算赤字预测</w:t>
      </w:r>
      <w:r>
        <w:rPr>
          <w:rFonts w:hint="eastAsia"/>
        </w:rPr>
        <w:t xml:space="preserve">：这个情境的身体后果是将要发生灾难性预算崩溃（受伤或死亡），效价剧烈偏负，唤醒极高。这个预测通过下行通路投射到身体，产生了肾上腺素急剧释放、心跳剧烈加速的“恐惧感”——而队长将这种感觉解释为“直觉告诉我必须撤离”。在这个解释下，专家直觉</w:t>
      </w:r>
      <w:r>
        <w:rPr>
          <w:rFonts w:hint="eastAsia"/>
          <w:b/>
          <w:bCs/>
        </w:rPr>
        <w:t xml:space="preserve">就是内感受预测在意识中的前沿投射</w:t>
      </w:r>
      <w:r>
        <w:rPr>
          <w:rFonts w:hint="eastAsia"/>
        </w:rPr>
        <w:t xml:space="preserve">，是身体预算管理的高级形式。</w:t>
      </w:r>
    </w:p>
    <w:p>
      <w:pPr>
        <w:pStyle w:val="BodyText"/>
      </w:pPr>
      <w:r>
        <w:rPr>
          <w:rFonts w:hint="eastAsia"/>
        </w:rPr>
        <w:t xml:space="preserve">这一焊接之所以对本卷论点有承重作用，是因为它指明了一个</w:t>
      </w:r>
      <w:r>
        <w:t xml:space="preserve"> AI </w:t>
      </w:r>
      <w:r>
        <w:rPr>
          <w:rFonts w:hint="eastAsia"/>
        </w:rPr>
        <w:t xml:space="preserve">目前无法复现的关键差异：【示意】即便</w:t>
      </w:r>
      <w:r>
        <w:t xml:space="preserve"> AI </w:t>
      </w:r>
      <w:r>
        <w:rPr>
          <w:rFonts w:hint="eastAsia"/>
        </w:rPr>
        <w:t xml:space="preserve">系统通过海量训练数据学到了类似的“模式识别”能力——能比人类更早识别地板塌陷的模式——它缺乏身体预算系统，因此无法产生“预测性的内感受信号”来为这个模式识别赋予紧迫性。AI</w:t>
      </w:r>
      <w:r>
        <w:t xml:space="preserve"> </w:t>
      </w:r>
      <w:r>
        <w:rPr>
          <w:rFonts w:hint="eastAsia"/>
        </w:rPr>
        <w:t xml:space="preserve">可以说“根据模式分析，地板可能</w:t>
      </w:r>
      <w:r>
        <w:t xml:space="preserve"> 3 </w:t>
      </w:r>
      <w:r>
        <w:rPr>
          <w:rFonts w:hint="eastAsia"/>
        </w:rPr>
        <w:t xml:space="preserve">秒后塌陷”，但它不会“感觉”到这个预测。对</w:t>
      </w:r>
      <w:r>
        <w:t xml:space="preserve"> AI </w:t>
      </w:r>
      <w:r>
        <w:rPr>
          <w:rFonts w:hint="eastAsia"/>
        </w:rPr>
        <w:t xml:space="preserve">而言，所有输出具有同等的信号性质——概率</w:t>
      </w:r>
      <w:r>
        <w:t xml:space="preserve"> 0.9 </w:t>
      </w:r>
      <w:r>
        <w:rPr>
          <w:rFonts w:hint="eastAsia"/>
        </w:rPr>
        <w:t xml:space="preserve">的塌陷预测和概率</w:t>
      </w:r>
      <w:r>
        <w:t xml:space="preserve"> 0.3 </w:t>
      </w:r>
      <w:r>
        <w:rPr>
          <w:rFonts w:hint="eastAsia"/>
        </w:rPr>
        <w:t xml:space="preserve">的塌陷预测只有数值差异，没有效价的“黏性”、没有内感受的驱动力告诉你“现在必须跑”。身体预算管理给生物判断提供的不仅是信息，而且是</w:t>
      </w:r>
      <w:r>
        <w:rPr>
          <w:rFonts w:hint="eastAsia"/>
          <w:b/>
          <w:bCs/>
        </w:rPr>
        <w:t xml:space="preserve">动机的权重</w:t>
      </w:r>
      <w:r>
        <w:rPr>
          <w:rFonts w:hint="eastAsia"/>
        </w:rPr>
        <w:t xml:space="preserve">——这恰好是计算判断在“用尽处”所匮乏的那个“临门一脚”。</w:t>
      </w:r>
    </w:p>
    <w:p>
      <w:r>
        <w:pict>
          <v:rect style="width:0;height:1.5pt" o:hralign="center" o:hrstd="t" o:hr="t"/>
        </w:pict>
      </w:r>
    </w:p>
    <w:p>
      <w:pPr>
        <w:pStyle w:val="FirstParagraph"/>
      </w:pPr>
      <w:r>
        <w:rPr>
          <w:rFonts w:hint="eastAsia"/>
          <w:b/>
          <w:bCs/>
        </w:rPr>
        <w:t xml:space="preserve">失效边界：强版本预测编码的缺口</w:t>
      </w:r>
    </w:p>
    <w:p>
      <w:pPr>
        <w:pStyle w:val="BodyText"/>
      </w:pPr>
      <w:r>
        <w:rPr>
          <w:rFonts w:hint="eastAsia"/>
        </w:rPr>
        <w:t xml:space="preserve">在严谨性上，本节必须标明预测编码作为统一框架的失效边界。将大脑描述为“一部贝叶斯推理机”是一个极具统一雄心的框架，但它的强版本（所有大脑活动均可用预测错误最小化来解释）迄今为止经验未定。</w:t>
      </w:r>
    </w:p>
    <w:p>
      <w:pPr>
        <w:pStyle w:val="BodyText"/>
      </w:pPr>
      <w:r>
        <w:rPr>
          <w:rFonts w:hint="eastAsia"/>
        </w:rPr>
        <w:t xml:space="preserve">具体来说：</w:t>
      </w:r>
    </w:p>
    <w:p>
      <w:pPr>
        <w:numPr>
          <w:ilvl w:val="0"/>
          <w:numId w:val="1074"/>
        </w:numPr>
      </w:pPr>
      <w:r>
        <w:rPr>
          <w:rFonts w:hint="eastAsia"/>
          <w:b/>
          <w:bCs/>
        </w:rPr>
        <w:t xml:space="preserve">可证伪性挑战</w:t>
      </w:r>
      <w:r>
        <w:rPr>
          <w:rFonts w:hint="eastAsia"/>
        </w:rPr>
        <w:t xml:space="preserve">：批评者指出，预测编码框架在强解释力下也伴随着低可证伪性——几乎任何神经或行为现象都可以事后被解释为某种预测或预测错误最小化，但难以提出能够严格区别该框架与其他框架的关键实验。Friston</w:t>
      </w:r>
      <w:r>
        <w:t xml:space="preserve"> </w:t>
      </w:r>
      <w:r>
        <w:rPr>
          <w:rFonts w:hint="eastAsia"/>
        </w:rPr>
        <w:t xml:space="preserve">的自由能原理在数学上有优美的形式化，但从形式化到具体神经回路的映射仍存在多个自由参数。</w:t>
      </w:r>
    </w:p>
    <w:p>
      <w:pPr>
        <w:numPr>
          <w:ilvl w:val="0"/>
          <w:numId w:val="1074"/>
        </w:numPr>
      </w:pPr>
      <w:r>
        <w:rPr>
          <w:rFonts w:hint="eastAsia"/>
          <w:b/>
          <w:bCs/>
        </w:rPr>
        <w:t xml:space="preserve">自下而上信号的独立贡献</w:t>
      </w:r>
      <w:r>
        <w:rPr>
          <w:rFonts w:hint="eastAsia"/>
        </w:rPr>
        <w:t xml:space="preserve">：虽然</w:t>
      </w:r>
      <w:r>
        <w:t xml:space="preserve"> Barrett </w:t>
      </w:r>
      <w:r>
        <w:rPr>
          <w:rFonts w:hint="eastAsia"/>
        </w:rPr>
        <w:t xml:space="preserve">强调预测的下行主导，但大量证据显示内感受信号的上行通路拥有独立于预测的因果效力。例如，在心跳觉察实验中被试对心跳时相的觉察偏差可以独立影响情绪强度的判断，而这种影响并不总是可以通过“改变了预测”来完全解释（3.1</w:t>
      </w:r>
      <w:r>
        <w:t xml:space="preserve"> </w:t>
      </w:r>
      <w:r>
        <w:rPr>
          <w:rFonts w:hint="eastAsia"/>
        </w:rPr>
        <w:t xml:space="preserve">节已讨论心跳觉察与脑岛激活的稳健相关）。预测加工框架在整合“预测先于感知”与“感知修正预测”的平衡时，对于上行信号在无预测情况下的自主性仍然存在解释争议。</w:t>
      </w:r>
    </w:p>
    <w:p>
      <w:pPr>
        <w:numPr>
          <w:ilvl w:val="0"/>
          <w:numId w:val="1074"/>
        </w:numPr>
      </w:pPr>
      <w:r>
        <w:rPr>
          <w:rFonts w:hint="eastAsia"/>
          <w:b/>
          <w:bCs/>
        </w:rPr>
        <w:t xml:space="preserve">身体预算管理的隐喻边界</w:t>
      </w:r>
      <w:r>
        <w:rPr>
          <w:rFonts w:hint="eastAsia"/>
        </w:rPr>
        <w:t xml:space="preserve">：</w:t>
      </w:r>
      <w:r>
        <w:rPr>
          <w:rFonts w:hint="eastAsia"/>
        </w:rPr>
        <w:t xml:space="preserve">“身体预算”</w:t>
      </w:r>
      <w:r>
        <w:rPr>
          <w:rFonts w:hint="eastAsia"/>
        </w:rPr>
        <w:t xml:space="preserve">是一个极具传播力的隐喻，但它可能过于强调大脑管理的“经济理性”，而忽略了进化形成的冗余、混乱和局部最优解。真实的内感受调控涉及众多子系统之间的博弈，没有一个全知全能的“财务主管”——前脑岛和扣带回更像是各国代表在谈判而非</w:t>
      </w:r>
      <w:r>
        <w:t xml:space="preserve"> CEO </w:t>
      </w:r>
      <w:r>
        <w:rPr>
          <w:rFonts w:hint="eastAsia"/>
        </w:rPr>
        <w:t xml:space="preserve">在做预算。Barrett</w:t>
      </w:r>
      <w:r>
        <w:t xml:space="preserve"> </w:t>
      </w:r>
      <w:r>
        <w:rPr>
          <w:rFonts w:hint="eastAsia"/>
        </w:rPr>
        <w:t xml:space="preserve">本人对这一批评也有部分承认，但坚持“预算”隐喻仍然具有理论生产力。</w:t>
      </w:r>
    </w:p>
    <w:p>
      <w:pPr>
        <w:pStyle w:val="FirstParagraph"/>
      </w:pPr>
      <w:r>
        <w:rPr>
          <w:rFonts w:hint="eastAsia"/>
        </w:rPr>
        <w:t xml:space="preserve">关键在于：本书采纳的是</w:t>
      </w:r>
      <w:r>
        <w:t xml:space="preserve"> Barrett </w:t>
      </w:r>
      <w:r>
        <w:rPr>
          <w:rFonts w:hint="eastAsia"/>
        </w:rPr>
        <w:t xml:space="preserve">框架的</w:t>
      </w:r>
      <w:r>
        <w:rPr>
          <w:rFonts w:hint="eastAsia"/>
          <w:b/>
          <w:bCs/>
        </w:rPr>
        <w:t xml:space="preserve">中等版本</w:t>
      </w:r>
      <w:r>
        <w:rPr>
          <w:rFonts w:hint="eastAsia"/>
        </w:rPr>
        <w:t xml:space="preserve">——大脑对身体的预测性调控确实发生在广泛的情境中，内感受预测确实构成了情绪经验和判断的核心成分，情绪确实是身体预算管理的产物而非独立的心理模块。但本书不主张（也无需主张）</w:t>
      </w:r>
      <w:r>
        <w:rPr>
          <w:rFonts w:hint="eastAsia"/>
        </w:rPr>
        <w:t xml:space="preserve">“一切认知皆为预测”</w:t>
      </w:r>
      <w:r>
        <w:rPr>
          <w:rFonts w:hint="eastAsia"/>
        </w:rPr>
        <w:t xml:space="preserve">或“一切情绪皆可化约为预算管理”。这个中等版本已经足以支持本卷的全书论点：</w:t>
      </w:r>
      <w:r>
        <w:rPr>
          <w:rFonts w:hint="eastAsia"/>
          <w:b/>
          <w:bCs/>
        </w:rPr>
        <w:t xml:space="preserve">判断的最后一步由身体完成，而身体的状态是由大脑的预测性预算管理机制来预先塑造的</w:t>
      </w:r>
      <w:r>
        <w:rPr>
          <w:rFonts w:hint="eastAsia"/>
        </w:rPr>
        <w:t xml:space="preserve">——这使得判断既是具身的，也是预测性的。</w:t>
      </w:r>
    </w:p>
    <w:p>
      <w:r>
        <w:pict>
          <v:rect style="width:0;height:1.5pt" o:hralign="center" o:hrstd="t" o:hr="t"/>
        </w:pict>
      </w:r>
    </w:p>
    <w:p>
      <w:pPr>
        <w:pStyle w:val="FirstParagraph"/>
      </w:pPr>
      <w:r>
        <w:rPr>
          <w:rFonts w:hint="eastAsia"/>
          <w:b/>
          <w:bCs/>
        </w:rPr>
        <w:t xml:space="preserve">关键学派立场对照：预测性内感受</w:t>
      </w:r>
      <w:r>
        <w:rPr>
          <w:b/>
          <w:bCs/>
        </w:rPr>
        <w:t xml:space="preserve"> vs </w:t>
      </w:r>
      <w:r>
        <w:rPr>
          <w:rFonts w:hint="eastAsia"/>
          <w:b/>
          <w:bCs/>
        </w:rPr>
        <w:t xml:space="preserve">传统内感受</w:t>
      </w:r>
      <w:r>
        <w:rPr>
          <w:b/>
          <w:bCs/>
        </w:rPr>
        <w:t xml:space="preserve"> vs </w:t>
      </w:r>
      <w:r>
        <w:rPr>
          <w:rFonts w:hint="eastAsia"/>
          <w:b/>
          <w:bCs/>
        </w:rPr>
        <w:t xml:space="preserve">躯体标记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立场维度</w:t>
            </w:r>
          </w:p>
        </w:tc>
        <w:tc>
          <w:tcPr/>
          <w:p>
            <w:pPr>
              <w:pStyle w:val="Compact"/>
            </w:pPr>
            <w:r>
              <w:rPr>
                <w:rFonts w:hint="eastAsia"/>
              </w:rPr>
              <w:t xml:space="preserve">躯体标记假说</w:t>
            </w:r>
            <w:r>
              <w:t xml:space="preserve"> (Damasio)</w:t>
            </w:r>
          </w:p>
        </w:tc>
        <w:tc>
          <w:tcPr/>
          <w:p>
            <w:pPr>
              <w:pStyle w:val="Compact"/>
            </w:pPr>
            <w:r>
              <w:rPr>
                <w:rFonts w:hint="eastAsia"/>
              </w:rPr>
              <w:t xml:space="preserve">层级内感受模型</w:t>
            </w:r>
            <w:r>
              <w:t xml:space="preserve"> (Craig)</w:t>
            </w:r>
          </w:p>
        </w:tc>
        <w:tc>
          <w:tcPr/>
          <w:p>
            <w:pPr>
              <w:pStyle w:val="Compact"/>
            </w:pPr>
            <w:r>
              <w:rPr>
                <w:rFonts w:hint="eastAsia"/>
              </w:rPr>
              <w:t xml:space="preserve">预测性内感受编码</w:t>
            </w:r>
            <w:r>
              <w:t xml:space="preserve"> (Barrett)</w:t>
            </w:r>
          </w:p>
        </w:tc>
      </w:tr>
      <w:tr>
        <w:tc>
          <w:tcPr/>
          <w:p>
            <w:pPr>
              <w:pStyle w:val="Compact"/>
            </w:pPr>
            <w:r>
              <w:rPr>
                <w:rFonts w:hint="eastAsia"/>
              </w:rPr>
              <w:t xml:space="preserve">信号主导方向</w:t>
            </w:r>
          </w:p>
        </w:tc>
        <w:tc>
          <w:tcPr/>
          <w:p>
            <w:pPr>
              <w:pStyle w:val="Compact"/>
            </w:pPr>
            <w:r>
              <w:rPr>
                <w:rFonts w:hint="eastAsia"/>
              </w:rPr>
              <w:t xml:space="preserve">自下而上为主（身体→脑）</w:t>
            </w:r>
          </w:p>
        </w:tc>
        <w:tc>
          <w:tcPr/>
          <w:p>
            <w:pPr>
              <w:pStyle w:val="Compact"/>
            </w:pPr>
            <w:r>
              <w:rPr>
                <w:rFonts w:hint="eastAsia"/>
              </w:rPr>
              <w:t xml:space="preserve">自下而上的逐级整合</w:t>
            </w:r>
          </w:p>
        </w:tc>
        <w:tc>
          <w:tcPr/>
          <w:p>
            <w:pPr>
              <w:pStyle w:val="Compact"/>
            </w:pPr>
            <w:r>
              <w:rPr>
                <w:rFonts w:hint="eastAsia"/>
              </w:rPr>
              <w:t xml:space="preserve">自上而下为主（脑预测→身体检验）</w:t>
            </w:r>
          </w:p>
        </w:tc>
      </w:tr>
      <w:tr>
        <w:tc>
          <w:tcPr/>
          <w:p>
            <w:pPr>
              <w:pStyle w:val="Compact"/>
            </w:pPr>
            <w:r>
              <w:rPr>
                <w:rFonts w:hint="eastAsia"/>
              </w:rPr>
              <w:t xml:space="preserve">情绪的角色</w:t>
            </w:r>
          </w:p>
        </w:tc>
        <w:tc>
          <w:tcPr/>
          <w:p>
            <w:pPr>
              <w:pStyle w:val="Compact"/>
            </w:pPr>
            <w:r>
              <w:rPr>
                <w:rFonts w:hint="eastAsia"/>
              </w:rPr>
              <w:t xml:space="preserve">躯体标记辅助理性决策</w:t>
            </w:r>
          </w:p>
        </w:tc>
        <w:tc>
          <w:tcPr/>
          <w:p>
            <w:pPr>
              <w:pStyle w:val="Compact"/>
            </w:pPr>
            <w:r>
              <w:rPr>
                <w:rFonts w:hint="eastAsia"/>
              </w:rPr>
              <w:t xml:space="preserve">内感受的意识整合产生“感觉”</w:t>
            </w:r>
          </w:p>
        </w:tc>
        <w:tc>
          <w:tcPr/>
          <w:p>
            <w:pPr>
              <w:pStyle w:val="Compact"/>
            </w:pPr>
            <w:r>
              <w:rPr>
                <w:rFonts w:hint="eastAsia"/>
              </w:rPr>
              <w:t xml:space="preserve">情绪=内感受预测的概念范畴化</w:t>
            </w:r>
          </w:p>
        </w:tc>
      </w:tr>
      <w:tr>
        <w:tc>
          <w:tcPr/>
          <w:p>
            <w:pPr>
              <w:pStyle w:val="Compact"/>
            </w:pPr>
            <w:r>
              <w:rPr>
                <w:rFonts w:hint="eastAsia"/>
              </w:rPr>
              <w:t xml:space="preserve">核心机制</w:t>
            </w:r>
          </w:p>
        </w:tc>
        <w:tc>
          <w:tcPr/>
          <w:p>
            <w:pPr>
              <w:pStyle w:val="Compact"/>
            </w:pPr>
            <w:r>
              <w:rPr>
                <w:rFonts w:hint="eastAsia"/>
              </w:rPr>
              <w:t xml:space="preserve">过去的奖惩经验在身体留下标记</w:t>
            </w:r>
          </w:p>
        </w:tc>
        <w:tc>
          <w:tcPr/>
          <w:p>
            <w:pPr>
              <w:pStyle w:val="Compact"/>
            </w:pPr>
            <w:r>
              <w:rPr>
                <w:rFonts w:hint="eastAsia"/>
              </w:rPr>
              <w:t xml:space="preserve">脑岛层级重编码，从脊髓到前脑岛</w:t>
            </w:r>
          </w:p>
        </w:tc>
        <w:tc>
          <w:tcPr/>
          <w:p>
            <w:pPr>
              <w:pStyle w:val="Compact"/>
            </w:pPr>
            <w:r>
              <w:rPr>
                <w:rFonts w:hint="eastAsia"/>
              </w:rPr>
              <w:t xml:space="preserve">主动推断：大脑预测身体状态，最小化预测错误</w:t>
            </w:r>
          </w:p>
        </w:tc>
      </w:tr>
      <w:tr>
        <w:tc>
          <w:tcPr/>
          <w:p>
            <w:pPr>
              <w:pStyle w:val="Compact"/>
            </w:pPr>
            <w:r>
              <w:rPr>
                <w:rFonts w:hint="eastAsia"/>
              </w:rPr>
              <w:t xml:space="preserve">身体的核心功能</w:t>
            </w:r>
          </w:p>
        </w:tc>
        <w:tc>
          <w:tcPr/>
          <w:p>
            <w:pPr>
              <w:pStyle w:val="Compact"/>
            </w:pPr>
            <w:r>
              <w:rPr>
                <w:rFonts w:hint="eastAsia"/>
              </w:rPr>
              <w:t xml:space="preserve">为决策提供偏差信号</w:t>
            </w:r>
          </w:p>
        </w:tc>
        <w:tc>
          <w:tcPr/>
          <w:p>
            <w:pPr>
              <w:pStyle w:val="Compact"/>
            </w:pPr>
            <w:r>
              <w:rPr>
                <w:rFonts w:hint="eastAsia"/>
              </w:rPr>
              <w:t xml:space="preserve">为意识提供身体基底的“原材料”</w:t>
            </w:r>
          </w:p>
        </w:tc>
        <w:tc>
          <w:tcPr/>
          <w:p>
            <w:pPr>
              <w:pStyle w:val="Compact"/>
            </w:pPr>
            <w:r>
              <w:rPr>
                <w:rFonts w:hint="eastAsia"/>
              </w:rPr>
              <w:t xml:space="preserve">执行大脑的预测性预算指令</w:t>
            </w:r>
          </w:p>
        </w:tc>
      </w:tr>
      <w:tr>
        <w:tc>
          <w:tcPr/>
          <w:p>
            <w:pPr>
              <w:pStyle w:val="Compact"/>
            </w:pPr>
            <w:r>
              <w:rPr>
                <w:rFonts w:hint="eastAsia"/>
              </w:rPr>
              <w:t xml:space="preserve">证据类型</w:t>
            </w:r>
          </w:p>
        </w:tc>
        <w:tc>
          <w:tcPr/>
          <w:p>
            <w:pPr>
              <w:pStyle w:val="Compact"/>
            </w:pPr>
            <w:r>
              <w:rPr>
                <w:rFonts w:hint="eastAsia"/>
              </w:rPr>
              <w:t xml:space="preserve">vmPFC损伤+皮电实验</w:t>
            </w:r>
          </w:p>
        </w:tc>
        <w:tc>
          <w:tcPr/>
          <w:p>
            <w:pPr>
              <w:pStyle w:val="Compact"/>
            </w:pPr>
            <w:r>
              <w:rPr>
                <w:rFonts w:hint="eastAsia"/>
              </w:rPr>
              <w:t xml:space="preserve">脑岛解剖层级+心跳觉察</w:t>
            </w:r>
          </w:p>
        </w:tc>
        <w:tc>
          <w:tcPr/>
          <w:p>
            <w:pPr>
              <w:pStyle w:val="Compact"/>
            </w:pPr>
            <w:r>
              <w:rPr>
                <w:rFonts w:hint="eastAsia"/>
              </w:rPr>
              <w:t xml:space="preserve">神经影像荟萃+预测编码建模</w:t>
            </w:r>
          </w:p>
        </w:tc>
      </w:tr>
      <w:tr>
        <w:tc>
          <w:tcPr/>
          <w:p>
            <w:pPr>
              <w:pStyle w:val="Compact"/>
            </w:pPr>
            <w:r>
              <w:rPr>
                <w:rFonts w:hint="eastAsia"/>
              </w:rPr>
              <w:t xml:space="preserve">与本书核心论点的关系</w:t>
            </w:r>
          </w:p>
        </w:tc>
        <w:tc>
          <w:tcPr/>
          <w:p>
            <w:pPr>
              <w:pStyle w:val="Compact"/>
            </w:pPr>
            <w:r>
              <w:rPr>
                <w:rFonts w:hint="eastAsia"/>
              </w:rPr>
              <w:t xml:space="preserve">论证“身体投票”的存在性</w:t>
            </w:r>
          </w:p>
        </w:tc>
        <w:tc>
          <w:tcPr/>
          <w:p>
            <w:pPr>
              <w:pStyle w:val="Compact"/>
            </w:pPr>
            <w:r>
              <w:rPr>
                <w:rFonts w:hint="eastAsia"/>
              </w:rPr>
              <w:t xml:space="preserve">解释“投票通道”的解剖学</w:t>
            </w:r>
          </w:p>
        </w:tc>
        <w:tc>
          <w:tcPr/>
          <w:p>
            <w:pPr>
              <w:pStyle w:val="Compact"/>
            </w:pPr>
            <w:r>
              <w:rPr>
                <w:rFonts w:hint="eastAsia"/>
              </w:rPr>
              <w:t xml:space="preserve">揭示“投票”是预先算好的预算管理</w:t>
            </w:r>
          </w:p>
        </w:tc>
      </w:tr>
    </w:tbl>
    <w:p>
      <w:r>
        <w:pict>
          <v:rect style="width:0;height:1.5pt" o:hralign="center" o:hrstd="t" o:hr="t"/>
        </w:pict>
      </w:r>
    </w:p>
    <w:p>
      <w:pPr>
        <w:pStyle w:val="FirstParagraph"/>
      </w:pPr>
      <w:r>
        <w:rPr>
          <w:rFonts w:hint="eastAsia"/>
          <w:b/>
          <w:bCs/>
        </w:rPr>
        <w:t xml:space="preserve">小练习</w:t>
      </w:r>
    </w:p>
    <w:p>
      <w:pPr>
        <w:pStyle w:val="BodyText"/>
      </w:pPr>
      <w:r>
        <w:rPr>
          <w:rFonts w:hint="eastAsia"/>
          <w:b/>
          <w:bCs/>
        </w:rPr>
        <w:t xml:space="preserve">题目</w:t>
      </w:r>
      <w:r>
        <w:rPr>
          <w:rFonts w:hint="eastAsia"/>
        </w:rPr>
        <w:t xml:space="preserve">：回忆最近一次你在做一个重要决定时“感觉不对”但说不出具体理由的经历。请尝试用本节所述的“预测性内感受”框架分析这个过程：</w:t>
      </w:r>
      <w:r>
        <w:t xml:space="preserve"> </w:t>
      </w:r>
      <w:r>
        <w:t xml:space="preserve">1. </w:t>
      </w:r>
      <w:r>
        <w:rPr>
          <w:rFonts w:hint="eastAsia"/>
        </w:rPr>
        <w:t xml:space="preserve">你当时面临的选择是什么？</w:t>
      </w:r>
      <w:r>
        <w:t xml:space="preserve"> </w:t>
      </w:r>
      <w:r>
        <w:t xml:space="preserve">2. </w:t>
      </w:r>
      <w:r>
        <w:rPr>
          <w:rFonts w:hint="eastAsia"/>
        </w:rPr>
        <w:t xml:space="preserve">那个“感觉不对”的身体感受具体是什么（心慌？胃紧？浑身不舒服？）？</w:t>
      </w:r>
      <w:r>
        <w:t xml:space="preserve"> </w:t>
      </w:r>
      <w:r>
        <w:t xml:space="preserve">3. </w:t>
      </w:r>
      <w:r>
        <w:rPr>
          <w:rFonts w:hint="eastAsia"/>
        </w:rPr>
        <w:t xml:space="preserve">按照</w:t>
      </w:r>
      <w:r>
        <w:t xml:space="preserve"> Barrett </w:t>
      </w:r>
      <w:r>
        <w:rPr>
          <w:rFonts w:hint="eastAsia"/>
        </w:rPr>
        <w:t xml:space="preserve">的框架，这个身体感受可能是大脑对你的什么“内感受预测”的实现？</w:t>
      </w:r>
      <w:r>
        <w:t xml:space="preserve"> </w:t>
      </w:r>
      <w:r>
        <w:t xml:space="preserve">4. </w:t>
      </w:r>
      <w:r>
        <w:rPr>
          <w:rFonts w:hint="eastAsia"/>
        </w:rPr>
        <w:t xml:space="preserve">这个分析是否能帮助你更好地理解“判断的最后一步是身体在投票”这一主张？是否存在这个框架无法解释的部分？</w:t>
      </w:r>
    </w:p>
    <w:p>
      <w:pPr>
        <w:pStyle w:val="BodyText"/>
      </w:pPr>
      <w:r>
        <w:rPr>
          <w:rFonts w:hint="eastAsia"/>
          <w:b/>
          <w:bCs/>
        </w:rPr>
        <w:t xml:space="preserve">提示</w:t>
      </w:r>
      <w:r>
        <w:rPr>
          <w:rFonts w:hint="eastAsia"/>
        </w:rPr>
        <w:t xml:space="preserve">：注意区分“做了决定后感觉不对”和“决定之前即感觉不对”——Barrett</w:t>
      </w:r>
      <w:r>
        <w:t xml:space="preserve"> </w:t>
      </w:r>
      <w:r>
        <w:rPr>
          <w:rFonts w:hint="eastAsia"/>
        </w:rPr>
        <w:t xml:space="preserve">的预测性框架更适用于后者，因为后者正是大脑在内感受层面“预演”选择的预算后果。如果练习中想到的经历更符合“事后后悔”，请另外找一个“即时的直觉警告”案例。</w:t>
      </w:r>
    </w:p>
    <w:p>
      <w:pPr>
        <w:pStyle w:val="BodyText"/>
      </w:pPr>
      <w:r>
        <w:rPr>
          <w:rFonts w:hint="eastAsia"/>
          <w:b/>
          <w:bCs/>
        </w:rPr>
        <w:t xml:space="preserve">参考思路</w:t>
      </w:r>
      <w:r>
        <w:rPr>
          <w:rFonts w:hint="eastAsia"/>
        </w:rPr>
        <w:t xml:space="preserve">：假设你面临两个工作机会选择：A</w:t>
      </w:r>
      <w:r>
        <w:t xml:space="preserve"> </w:t>
      </w:r>
      <w:r>
        <w:rPr>
          <w:rFonts w:hint="eastAsia"/>
        </w:rPr>
        <w:t xml:space="preserve">薪水高但让你隐隐不安，B</w:t>
      </w:r>
      <w:r>
        <w:t xml:space="preserve"> </w:t>
      </w:r>
      <w:r>
        <w:rPr>
          <w:rFonts w:hint="eastAsia"/>
        </w:rPr>
        <w:t xml:space="preserve">薪水更低但让你觉得踏实。你的生成模型（基于过去经验、所获信息、对他人的观察）对</w:t>
      </w:r>
      <w:r>
        <w:t xml:space="preserve"> A </w:t>
      </w:r>
      <w:r>
        <w:rPr>
          <w:rFonts w:hint="eastAsia"/>
        </w:rPr>
        <w:t xml:space="preserve">选项生成了高唤醒、负效价的内感受预测——胃紧、颈背绷紧——这个预测体现的是大脑对“高薪伴随高压”统计规律的身体预算估计。而对</w:t>
      </w:r>
      <w:r>
        <w:t xml:space="preserve"> B </w:t>
      </w:r>
      <w:r>
        <w:rPr>
          <w:rFonts w:hint="eastAsia"/>
        </w:rPr>
        <w:t xml:space="preserve">选项，生成模型预测的身体预算更平稳——效价中性略正、唤醒较低。在你尚未用语言列出</w:t>
      </w:r>
      <w:r>
        <w:t xml:space="preserve"> A </w:t>
      </w:r>
      <w:r>
        <w:rPr>
          <w:rFonts w:hint="eastAsia"/>
        </w:rPr>
        <w:t xml:space="preserve">与</w:t>
      </w:r>
      <w:r>
        <w:t xml:space="preserve"> B </w:t>
      </w:r>
      <w:r>
        <w:rPr>
          <w:rFonts w:hint="eastAsia"/>
        </w:rPr>
        <w:t xml:space="preserve">的利弊清单之前，你的身体已经在用内感受告诉你“A</w:t>
      </w:r>
      <w:r>
        <w:t xml:space="preserve"> </w:t>
      </w:r>
      <w:r>
        <w:rPr>
          <w:rFonts w:hint="eastAsia"/>
        </w:rPr>
        <w:t xml:space="preserve">的预算风险大于</w:t>
      </w:r>
      <w:r>
        <w:t xml:space="preserve"> </w:t>
      </w:r>
      <w:r>
        <w:rPr>
          <w:rFonts w:hint="eastAsia"/>
        </w:rPr>
        <w:t xml:space="preserve">B”。这个“身体投票”先于你的外显推理——它并不神秘，而是你一生积累的情境经验在你的内感受生成模型中的凝结。</w:t>
      </w:r>
    </w:p>
    <w:p>
      <w:r>
        <w:pict>
          <v:rect style="width:0;height:1.5pt" o:hralign="center" o:hrstd="t" o:hr="t"/>
        </w:pict>
      </w:r>
    </w:p>
    <w:p>
      <w:pPr>
        <w:pStyle w:val="FirstParagraph"/>
      </w:pPr>
      <w:r>
        <w:rPr>
          <w:rFonts w:hint="eastAsia"/>
          <w:b/>
          <w:bCs/>
        </w:rPr>
        <w:t xml:space="preserve">小结</w:t>
      </w:r>
    </w:p>
    <w:p>
      <w:pPr>
        <w:numPr>
          <w:ilvl w:val="0"/>
          <w:numId w:val="1075"/>
        </w:numPr>
      </w:pPr>
      <w:r>
        <w:t xml:space="preserve">Barrett </w:t>
      </w:r>
      <w:r>
        <w:rPr>
          <w:rFonts w:hint="eastAsia"/>
        </w:rPr>
        <w:t xml:space="preserve">的预测性内感受编码框架主张大脑不是等待身体信号上行，而是主动、持续地预测身体状态，提前调配生理资源——即“异稳态”的身体预算管理。这构成了对</w:t>
      </w:r>
      <w:r>
        <w:t xml:space="preserve"> Craig </w:t>
      </w:r>
      <w:r>
        <w:rPr>
          <w:rFonts w:hint="eastAsia"/>
        </w:rPr>
        <w:t xml:space="preserve">层级内感受模型（3.1</w:t>
      </w:r>
      <w:r>
        <w:t xml:space="preserve"> </w:t>
      </w:r>
      <w:r>
        <w:rPr>
          <w:rFonts w:hint="eastAsia"/>
        </w:rPr>
        <w:t xml:space="preserve">节）的方向性翻转：从“上行整合”到“下行预测”。</w:t>
      </w:r>
    </w:p>
    <w:p>
      <w:pPr>
        <w:numPr>
          <w:ilvl w:val="0"/>
          <w:numId w:val="1075"/>
        </w:numPr>
      </w:pPr>
      <w:r>
        <w:rPr>
          <w:rFonts w:hint="eastAsia"/>
        </w:rPr>
        <w:t xml:space="preserve">在这个框架下，情绪体验是大脑对内感受预测进行概念范畴化的产物，而非一个专用“情绪模块”被触发的结果；效价和唤醒分别反映了预算盈亏和调配紧迫程度。</w:t>
      </w:r>
    </w:p>
    <w:p>
      <w:pPr>
        <w:numPr>
          <w:ilvl w:val="0"/>
          <w:numId w:val="1075"/>
        </w:numPr>
      </w:pPr>
      <w:r>
        <w:rPr>
          <w:rFonts w:hint="eastAsia"/>
        </w:rPr>
        <w:t xml:space="preserve">预测性内感受框架为</w:t>
      </w:r>
      <w:r>
        <w:t xml:space="preserve"> Damasio </w:t>
      </w:r>
      <w:r>
        <w:rPr>
          <w:rFonts w:hint="eastAsia"/>
        </w:rPr>
        <w:t xml:space="preserve">的躯体标记假说提供了生成性升级：躯体标记不只是过去经验上行留下的身体痕迹，更是大脑主动生成的对未来的身体预测的下行实现。</w:t>
      </w:r>
    </w:p>
    <w:p>
      <w:pPr>
        <w:numPr>
          <w:ilvl w:val="0"/>
          <w:numId w:val="1075"/>
        </w:numPr>
      </w:pPr>
      <w:r>
        <w:rPr>
          <w:rFonts w:hint="eastAsia"/>
        </w:rPr>
        <w:t xml:space="preserve">内感受预测是专家直觉（卷二</w:t>
      </w:r>
      <w:r>
        <w:t xml:space="preserve"> </w:t>
      </w:r>
      <w:r>
        <w:rPr>
          <w:rFonts w:hint="eastAsia"/>
        </w:rPr>
        <w:t xml:space="preserve">RPD）的生理实现层：专家的“感觉不对”是大脑高度训练的内感受生成模型对情境预算后果的预先投票，这是</w:t>
      </w:r>
      <w:r>
        <w:t xml:space="preserve"> AI </w:t>
      </w:r>
      <w:r>
        <w:rPr>
          <w:rFonts w:hint="eastAsia"/>
        </w:rPr>
        <w:t xml:space="preserve">系统缺乏的“临门一脚”——动机权重而非仅仅信息概率。</w:t>
      </w:r>
    </w:p>
    <w:p>
      <w:pPr>
        <w:numPr>
          <w:ilvl w:val="0"/>
          <w:numId w:val="1075"/>
        </w:numPr>
      </w:pPr>
      <w:r>
        <w:rPr>
          <w:rFonts w:hint="eastAsia"/>
        </w:rPr>
        <w:t xml:space="preserve">本节的论证采纳</w:t>
      </w:r>
      <w:r>
        <w:t xml:space="preserve"> Barrett </w:t>
      </w:r>
      <w:r>
        <w:rPr>
          <w:rFonts w:hint="eastAsia"/>
        </w:rPr>
        <w:t xml:space="preserve">框架的中等版本——</w:t>
      </w:r>
      <w:r>
        <w:rPr>
          <w:rFonts w:hint="eastAsia"/>
        </w:rPr>
        <w:t xml:space="preserve">“大脑对身体的预测性调控构成情绪与判断的核心成分”</w:t>
      </w:r>
      <w:r>
        <w:rPr>
          <w:rFonts w:hint="eastAsia"/>
        </w:rPr>
        <w:t xml:space="preserve">——但其强版本（一切认知皆为预测）经验未定，面临可证伪性和上行信号独立性等挑战。</w:t>
      </w:r>
    </w:p>
    <w:p>
      <w:pPr>
        <w:numPr>
          <w:ilvl w:val="0"/>
          <w:numId w:val="1075"/>
        </w:numPr>
      </w:pPr>
      <w:r>
        <w:rPr>
          <w:rFonts w:hint="eastAsia"/>
        </w:rPr>
        <w:t xml:space="preserve">预测性内感受将身体从“被动传感器”重新定位为“主动预算管理机构”，这一定位为全书论点——</w:t>
      </w:r>
      <w:r>
        <w:rPr>
          <w:rFonts w:hint="eastAsia"/>
        </w:rPr>
        <w:t xml:space="preserve">“判断的最后一步是身体在投票”</w:t>
      </w:r>
      <w:r>
        <w:rPr>
          <w:rFonts w:hint="eastAsia"/>
        </w:rPr>
        <w:t xml:space="preserve">——提供了最前沿的机制解释：身体不是在事后投票，而是在事前就已经做好了预算，投票在预测中已经完成。至此，从</w:t>
      </w:r>
      <w:r>
        <w:t xml:space="preserve"> 3.1 </w:t>
      </w:r>
      <w:r>
        <w:rPr>
          <w:rFonts w:hint="eastAsia"/>
        </w:rPr>
        <w:t xml:space="preserve">节到本节的推进完成了从“身体如何被感知”到“身体如何被预先计算”的理论转换。</w:t>
      </w:r>
    </w:p>
    <w:p>
      <w:r>
        <w:pict>
          <v:rect style="width:0;height:1.5pt" o:hralign="center" o:hrstd="t" o:hr="t"/>
        </w:pict>
      </w:r>
    </w:p>
    <w:p>
      <w:pPr>
        <w:pStyle w:val="FirstParagraph"/>
      </w:pPr>
      <w:r>
        <w:rPr>
          <w:rFonts w:hint="eastAsia"/>
          <w:b/>
          <w:bCs/>
        </w:rPr>
        <w:t xml:space="preserve">延伸阅读</w:t>
      </w:r>
    </w:p>
    <w:p>
      <w:pPr>
        <w:numPr>
          <w:ilvl w:val="0"/>
          <w:numId w:val="1076"/>
        </w:numPr>
      </w:pPr>
      <w:r>
        <w:t xml:space="preserve">Barrett, L. F.</w:t>
      </w:r>
      <w:r>
        <w:t xml:space="preserve"> </w:t>
      </w:r>
      <w:r>
        <w:rPr>
          <w:i/>
          <w:iCs/>
        </w:rPr>
        <w:t xml:space="preserve">How Emotions Are Made: The Secret Life of the Brain</w:t>
      </w:r>
      <w:r>
        <w:t xml:space="preserve">. Houghton Mifflin Harcourt, 2017. </w:t>
      </w:r>
      <w:r>
        <w:rPr>
          <w:rFonts w:hint="eastAsia"/>
        </w:rPr>
        <w:t xml:space="preserve">本书是预测性内感受编码框架最系统、最具可读性的论述，对于理解“情绪是被建构的”而非“被触发的”至关重要。</w:t>
      </w:r>
    </w:p>
    <w:p>
      <w:pPr>
        <w:numPr>
          <w:ilvl w:val="0"/>
          <w:numId w:val="1076"/>
        </w:numPr>
      </w:pPr>
      <w:r>
        <w:t xml:space="preserve">Barrett, L. F. &amp; Simmons, W. K.</w:t>
      </w:r>
      <w:r>
        <w:t xml:space="preserve"> </w:t>
      </w:r>
      <w:r>
        <w:t xml:space="preserve">“Interoceptive predictions in the brain.”</w:t>
      </w:r>
      <w:r>
        <w:t xml:space="preserve"> </w:t>
      </w:r>
      <w:r>
        <w:rPr>
          <w:i/>
          <w:iCs/>
        </w:rPr>
        <w:t xml:space="preserve">Nature Reviews Neuroscience</w:t>
      </w:r>
      <w:r>
        <w:t xml:space="preserve">, 2015. </w:t>
      </w:r>
      <w:r>
        <w:rPr>
          <w:rFonts w:hint="eastAsia"/>
        </w:rPr>
        <w:t xml:space="preserve">系统阐述脑岛等内感受区如何执行预测编码，是该领域的关键综述。</w:t>
      </w:r>
    </w:p>
    <w:p>
      <w:pPr>
        <w:numPr>
          <w:ilvl w:val="0"/>
          <w:numId w:val="1076"/>
        </w:numPr>
      </w:pPr>
      <w:r>
        <w:t xml:space="preserve">Friston, K.</w:t>
      </w:r>
      <w:r>
        <w:t xml:space="preserve"> </w:t>
      </w:r>
      <w:r>
        <w:t xml:space="preserve">“The free-energy principle: a unified brain theory?”</w:t>
      </w:r>
      <w:r>
        <w:t xml:space="preserve"> </w:t>
      </w:r>
      <w:r>
        <w:rPr>
          <w:i/>
          <w:iCs/>
        </w:rPr>
        <w:t xml:space="preserve">Nature Reviews Neuroscience</w:t>
      </w:r>
      <w:r>
        <w:t xml:space="preserve">, 2010. </w:t>
      </w:r>
      <w:r>
        <w:rPr>
          <w:rFonts w:hint="eastAsia"/>
        </w:rPr>
        <w:t xml:space="preserve">自由能原理的形式化基础，为</w:t>
      </w:r>
      <w:r>
        <w:t xml:space="preserve"> Barrett </w:t>
      </w:r>
      <w:r>
        <w:rPr>
          <w:rFonts w:hint="eastAsia"/>
        </w:rPr>
        <w:t xml:space="preserve">的框架提供了数学与理论根基——但也正是其强版本的争议焦点。</w:t>
      </w:r>
    </w:p>
    <w:p>
      <w:pPr>
        <w:numPr>
          <w:ilvl w:val="0"/>
          <w:numId w:val="1076"/>
        </w:numPr>
      </w:pPr>
      <w:r>
        <w:t xml:space="preserve">Craig, A. D. (Bud).</w:t>
      </w:r>
      <w:r>
        <w:t xml:space="preserve"> </w:t>
      </w:r>
      <w:r>
        <w:rPr>
          <w:i/>
          <w:iCs/>
        </w:rPr>
        <w:t xml:space="preserve">How Do You Feel? An Interoceptive Moment with Your Neurobiological Self</w:t>
      </w:r>
      <w:r>
        <w:t xml:space="preserve">. Princeton University Press, 2014. </w:t>
      </w:r>
      <w:r>
        <w:rPr>
          <w:rFonts w:hint="eastAsia"/>
        </w:rPr>
        <w:t xml:space="preserve">作为</w:t>
      </w:r>
      <w:r>
        <w:t xml:space="preserve"> 3.1 </w:t>
      </w:r>
      <w:r>
        <w:rPr>
          <w:rFonts w:hint="eastAsia"/>
        </w:rPr>
        <w:t xml:space="preserve">节的延伸，Craig</w:t>
      </w:r>
      <w:r>
        <w:t xml:space="preserve"> </w:t>
      </w:r>
      <w:r>
        <w:rPr>
          <w:rFonts w:hint="eastAsia"/>
        </w:rPr>
        <w:t xml:space="preserve">的层级内感受模型为理解</w:t>
      </w:r>
      <w:r>
        <w:t xml:space="preserve"> Barrett </w:t>
      </w:r>
      <w:r>
        <w:rPr>
          <w:rFonts w:hint="eastAsia"/>
        </w:rPr>
        <w:t xml:space="preserve">的框架提供了另一个理论坐标，两相对照有助于把握“从感知到预测”的范式转换。</w:t>
      </w:r>
    </w:p>
    <w:p>
      <w:pPr>
        <w:numPr>
          <w:ilvl w:val="0"/>
          <w:numId w:val="1076"/>
        </w:numPr>
      </w:pPr>
      <w:r>
        <w:t xml:space="preserve">Damasio, A.</w:t>
      </w:r>
      <w:r>
        <w:t xml:space="preserve"> </w:t>
      </w:r>
      <w:r>
        <w:rPr>
          <w:i/>
          <w:iCs/>
        </w:rPr>
        <w:t xml:space="preserve">The Feeling of What Happens: Body and Emotion in the Making of Consciousness</w:t>
      </w:r>
      <w:r>
        <w:t xml:space="preserve">. Harcourt, 1999. </w:t>
      </w:r>
      <w:r>
        <w:rPr>
          <w:rFonts w:hint="eastAsia"/>
        </w:rPr>
        <w:t xml:space="preserve">回指第</w:t>
      </w:r>
      <w:r>
        <w:t xml:space="preserve"> 2 </w:t>
      </w:r>
      <w:r>
        <w:rPr>
          <w:rFonts w:hint="eastAsia"/>
        </w:rPr>
        <w:t xml:space="preserve">章的躯体标记假说，本书可作为比较</w:t>
      </w:r>
      <w:r>
        <w:t xml:space="preserve"> Barrett </w:t>
      </w:r>
      <w:r>
        <w:rPr>
          <w:rFonts w:hint="eastAsia"/>
        </w:rPr>
        <w:t xml:space="preserve">预测性框架与传统躯体标记框架差异的参照文本。</w:t>
      </w:r>
    </w:p>
    <w:bookmarkEnd w:id="163"/>
    <w:bookmarkEnd w:id="164"/>
    <w:bookmarkStart w:id="167" w:name="情绪的建构与情感神经科学"/>
    <w:p>
      <w:pPr>
        <w:pStyle w:val="Heading2"/>
      </w:pPr>
      <w:r>
        <w:t xml:space="preserve">4 </w:t>
      </w:r>
      <w:r>
        <w:rPr>
          <w:rFonts w:hint="eastAsia"/>
        </w:rPr>
        <w:t xml:space="preserve">情绪的建构与情感神经科学</w:t>
      </w:r>
    </w:p>
    <w:bookmarkStart w:id="165" w:name="建构论情绪不是被触发而是被建构"/>
    <w:p>
      <w:pPr>
        <w:pStyle w:val="Heading3"/>
      </w:pPr>
      <w:r>
        <w:t xml:space="preserve">4.1 </w:t>
      </w:r>
      <w:r>
        <w:rPr>
          <w:rFonts w:hint="eastAsia"/>
        </w:rPr>
        <w:t xml:space="preserve">建构论:情绪不是被触发，而是被建构</w:t>
      </w:r>
    </w:p>
    <w:p>
      <w:pPr>
        <w:pStyle w:val="FirstParagraph"/>
      </w:pPr>
      <w:r>
        <w:rPr>
          <w:rFonts w:hint="eastAsia"/>
          <w:b/>
          <w:bCs/>
        </w:rPr>
        <w:t xml:space="preserve">前置依赖框</w:t>
      </w:r>
      <w:r>
        <w:rPr>
          <w:rFonts w:hint="eastAsia"/>
        </w:rPr>
        <w:t xml:space="preserve">（跨节/跨书衔接）：</w:t>
      </w:r>
      <w:r>
        <w:t xml:space="preserve"> </w:t>
      </w:r>
      <w:r>
        <w:t xml:space="preserve">- </w:t>
      </w:r>
      <w:r>
        <w:rPr>
          <w:rFonts w:hint="eastAsia"/>
        </w:rPr>
        <w:t xml:space="preserve">本节承接本卷第</w:t>
      </w:r>
      <w:r>
        <w:t xml:space="preserve"> 3 </w:t>
      </w:r>
      <w:r>
        <w:rPr>
          <w:rFonts w:hint="eastAsia"/>
        </w:rPr>
        <w:t xml:space="preserve">章“内感受：判断的身体信号”——Craig</w:t>
      </w:r>
      <w:r>
        <w:t xml:space="preserve"> </w:t>
      </w:r>
      <w:r>
        <w:rPr>
          <w:rFonts w:hint="eastAsia"/>
        </w:rPr>
        <w:t xml:space="preserve">的脑岛层级整合模型与</w:t>
      </w:r>
      <w:r>
        <w:t xml:space="preserve"> Barrett </w:t>
      </w:r>
      <w:r>
        <w:rPr>
          <w:rFonts w:hint="eastAsia"/>
        </w:rPr>
        <w:t xml:space="preserve">的预测性内感受编码，已为理解“身体如何向大脑提供判断原料”铺好了生理通道。本节从更根本的层面追问：当大脑接收到这些身体信号时，它如何“知道”自己正在经验哪种情绪？答案将决定我们如何理解情绪在判断中的角色。</w:t>
      </w:r>
      <w:r>
        <w:t xml:space="preserve"> </w:t>
      </w:r>
      <w:r>
        <w:t xml:space="preserve">- </w:t>
      </w:r>
      <w:r>
        <w:rPr>
          <w:rFonts w:hint="eastAsia"/>
        </w:rPr>
        <w:t xml:space="preserve">若把判断视为“可编译</w:t>
      </w:r>
      <w:r>
        <w:t xml:space="preserve"> smart </w:t>
      </w:r>
      <w:r>
        <w:rPr>
          <w:rFonts w:hint="eastAsia"/>
        </w:rPr>
        <w:t xml:space="preserve">用尽处接手的能力”（全书论点），那么情绪究竟是可编译的离散模块，还是一种建构产物，直接影响“计算用尽处”到底发生在哪个环节。如果情绪本身是建构的，那么“情绪参与判断”就不是一个模块调用另一个模块，而是同一个建构过程的不同侧面。</w:t>
      </w:r>
    </w:p>
    <w:p>
      <w:r>
        <w:pict>
          <v:rect style="width:0;height:1.5pt" o:hralign="center" o:hrstd="t" o:hr="t"/>
        </w:pict>
      </w:r>
    </w:p>
    <w:p>
      <w:pPr>
        <w:pStyle w:val="FirstParagraph"/>
      </w:pPr>
      <w:r>
        <w:rPr>
          <w:rFonts w:hint="eastAsia"/>
        </w:rPr>
        <w:t xml:space="preserve">要理解情绪如何参与判断，必须先面对一个更根本的问题——</w:t>
      </w:r>
      <w:r>
        <w:rPr>
          <w:rFonts w:hint="eastAsia"/>
          <w:b/>
          <w:bCs/>
        </w:rPr>
        <w:t xml:space="preserve">情绪本身是什么</w:t>
      </w:r>
      <w:r>
        <w:rPr>
          <w:rFonts w:hint="eastAsia"/>
        </w:rPr>
        <w:t xml:space="preserve">？这个问题看似基础，却在当代情感科学中引发了最深刻的理论分裂。一派认为情绪是演化塑造的离散基本模块，可以被“触发”；另一派则认为情绪是大脑在特定情境中主动建构的产物，不是被触发的，而是被“制造”的。本节阐述建构论的核心主张与证据基础，为后续理解情绪在判断中的作用提供一个颠覆常识的理论地基。</w:t>
      </w:r>
    </w:p>
    <w:p>
      <w:pPr>
        <w:pStyle w:val="BodyText"/>
      </w:pPr>
      <w:r>
        <w:rPr>
          <w:rFonts w:hint="eastAsia"/>
          <w:b/>
          <w:bCs/>
        </w:rPr>
        <w:t xml:space="preserve">原理直觉</w:t>
      </w:r>
      <w:r>
        <w:rPr>
          <w:rFonts w:hint="eastAsia"/>
        </w:rPr>
        <w:t xml:space="preserve">。设想你正走在深夜的巷子里，身后传来急促的脚步声。你的心跳加速、手心出汗、肌肉紧绷——然后你感到恐惧。常识告诉我们：你“感到恐惧”是因为你的身体被某种“恐惧程序”激活了。这是一种</w:t>
      </w:r>
      <w:r>
        <w:rPr>
          <w:rFonts w:hint="eastAsia"/>
          <w:b/>
          <w:bCs/>
        </w:rPr>
        <w:t xml:space="preserve">触发隐喻</w:t>
      </w:r>
      <w:r>
        <w:rPr>
          <w:rFonts w:hint="eastAsia"/>
        </w:rPr>
        <w:t xml:space="preserve">——情绪像一个开关，被外界刺激“按”下去，然后释放出一套固定反应。Barrett</w:t>
      </w:r>
      <w:r>
        <w:t xml:space="preserve"> </w:t>
      </w:r>
      <w:r>
        <w:rPr>
          <w:rFonts w:hint="eastAsia"/>
        </w:rPr>
        <w:t xml:space="preserve">在她的著作《How</w:t>
      </w:r>
      <w:r>
        <w:t xml:space="preserve"> Emotions Are </w:t>
      </w:r>
      <w:r>
        <w:rPr>
          <w:rFonts w:hint="eastAsia"/>
        </w:rPr>
        <w:t xml:space="preserve">Made》中提出了一种截然不同的读法：你的大脑并非被动地检测到“恐惧”并触发它；相反，大脑在不断预测身体状态的变化，将这些身体感觉（心跳加快、出汗）与已有的概念知识（</w:t>
      </w:r>
      <w:r>
        <w:rPr>
          <w:rFonts w:hint="eastAsia"/>
        </w:rPr>
        <w:t xml:space="preserve">“深夜巷子+脚步声”</w:t>
      </w:r>
      <w:r>
        <w:rPr>
          <w:rFonts w:hint="eastAsia"/>
        </w:rPr>
        <w:t xml:space="preserve">在这个文化中对应“恐惧”这一范畴）结合，</w:t>
      </w:r>
      <w:r>
        <w:rPr>
          <w:rFonts w:hint="eastAsia"/>
          <w:b/>
          <w:bCs/>
        </w:rPr>
        <w:t xml:space="preserve">建构</w:t>
      </w:r>
      <w:r>
        <w:rPr>
          <w:rFonts w:hint="eastAsia"/>
        </w:rPr>
        <w:t xml:space="preserve">出一个恐惧的经验。【简化】你可以把大脑想象成一个厨师，而非一个菜单执行器。原材料是“核心情感”（core</w:t>
      </w:r>
      <w:r>
        <w:t xml:space="preserve"> </w:t>
      </w:r>
      <w:r>
        <w:rPr>
          <w:rFonts w:hint="eastAsia"/>
        </w:rPr>
        <w:t xml:space="preserve">affect）——效价（valence，愉快</w:t>
      </w:r>
      <w:r>
        <w:t xml:space="preserve"> vs </w:t>
      </w:r>
      <w:r>
        <w:rPr>
          <w:rFonts w:hint="eastAsia"/>
        </w:rPr>
        <w:t xml:space="preserve">不愉快）和唤醒（arousal，高</w:t>
      </w:r>
      <w:r>
        <w:t xml:space="preserve"> vs </w:t>
      </w:r>
      <w:r>
        <w:rPr>
          <w:rFonts w:hint="eastAsia"/>
        </w:rPr>
        <w:t xml:space="preserve">低）的原始身体感觉；概念知识是调味配方；做出的菜是“恐惧”或“愤怒”或“兴奋”。同一份原材料（高唤醒+负效价），配上不同配方（概念范畴），可以做出不同的菜。</w:t>
      </w:r>
    </w:p>
    <w:p>
      <w:pPr>
        <w:pStyle w:val="BodyText"/>
      </w:pPr>
      <w:r>
        <w:rPr>
          <w:rFonts w:hint="eastAsia"/>
          <w:b/>
          <w:bCs/>
        </w:rPr>
        <w:t xml:space="preserve">失效边界</w:t>
      </w:r>
      <w:r>
        <w:rPr>
          <w:rFonts w:hint="eastAsia"/>
        </w:rPr>
        <w:t xml:space="preserve">：这个厨师隐喻的简化在于，它可能让人误以为建构是一个有意识的、从容的推理过程。事实恰恰相反——Barrett</w:t>
      </w:r>
      <w:r>
        <w:t xml:space="preserve"> </w:t>
      </w:r>
      <w:r>
        <w:rPr>
          <w:rFonts w:hint="eastAsia"/>
        </w:rPr>
        <w:t xml:space="preserve">的建构是</w:t>
      </w:r>
      <w:r>
        <w:rPr>
          <w:rFonts w:hint="eastAsia"/>
          <w:b/>
          <w:bCs/>
        </w:rPr>
        <w:t xml:space="preserve">自动、无意识、毫秒级</w:t>
      </w:r>
      <w:r>
        <w:rPr>
          <w:rFonts w:hint="eastAsia"/>
        </w:rPr>
        <w:t xml:space="preserve">的预测过程，你只经验到最终的“成品”情绪，而完全察觉不到建构过程本身。同理，触发隐喻虽然被建构论证伪了强版本，但它在某些边界条件下仍然是便捷的教学近似：当你讨论跨物种的情绪反应或极早期的婴儿反应时，</w:t>
      </w:r>
      <w:r>
        <w:rPr>
          <w:rFonts w:hint="eastAsia"/>
        </w:rPr>
        <w:t xml:space="preserve">“触发”</w:t>
      </w:r>
      <w:r>
        <w:rPr>
          <w:rFonts w:hint="eastAsia"/>
        </w:rPr>
        <w:t xml:space="preserve">的直觉比“建构”更容易上手——但你必须始终记得，这种教学简化掩盖了人类情绪在正常成年大脑中的根本机制。</w:t>
      </w:r>
    </w:p>
    <w:p>
      <w:r>
        <w:pict>
          <v:rect style="width:0;height:1.5pt" o:hralign="center" o:hrstd="t" o:hr="t"/>
        </w:pict>
      </w:r>
    </w:p>
    <w:p>
      <w:pPr>
        <w:pStyle w:val="FirstParagraph"/>
      </w:pPr>
      <w:r>
        <w:rPr>
          <w:rFonts w:hint="eastAsia"/>
          <w:b/>
          <w:bCs/>
        </w:rPr>
        <w:t xml:space="preserve">正文：建构论的核心架构与元分析实证</w:t>
      </w:r>
    </w:p>
    <w:p>
      <w:pPr>
        <w:pStyle w:val="BodyText"/>
      </w:pPr>
      <w:r>
        <w:t xml:space="preserve">Barrett </w:t>
      </w:r>
      <w:r>
        <w:rPr>
          <w:rFonts w:hint="eastAsia"/>
        </w:rPr>
        <w:t xml:space="preserve">的</w:t>
      </w:r>
      <w:r>
        <w:rPr>
          <w:rFonts w:hint="eastAsia"/>
          <w:b/>
          <w:bCs/>
        </w:rPr>
        <w:t xml:space="preserve">情绪建构论</w:t>
      </w:r>
      <w:r>
        <w:rPr>
          <w:rFonts w:hint="eastAsia"/>
        </w:rPr>
        <w:t xml:space="preserve">（Theory</w:t>
      </w:r>
      <w:r>
        <w:t xml:space="preserve"> of Constructed </w:t>
      </w:r>
      <w:r>
        <w:rPr>
          <w:rFonts w:hint="eastAsia"/>
        </w:rPr>
        <w:t xml:space="preserve">Emotion）建基于一个关键区分：主张人类情绪经验由两个基本成分结合而成——</w:t>
      </w:r>
      <w:r>
        <w:rPr>
          <w:rFonts w:hint="eastAsia"/>
          <w:b/>
          <w:bCs/>
        </w:rPr>
        <w:t xml:space="preserve">核心情感</w:t>
      </w:r>
      <w:r>
        <w:rPr>
          <w:rFonts w:hint="eastAsia"/>
        </w:rPr>
        <w:t xml:space="preserve">（core</w:t>
      </w:r>
      <w:r>
        <w:t xml:space="preserve"> </w:t>
      </w:r>
      <w:r>
        <w:rPr>
          <w:rFonts w:hint="eastAsia"/>
        </w:rPr>
        <w:t xml:space="preserve">affect）与</w:t>
      </w:r>
      <w:r>
        <w:rPr>
          <w:rFonts w:hint="eastAsia"/>
          <w:b/>
          <w:bCs/>
        </w:rPr>
        <w:t xml:space="preserve">概念范畴</w:t>
      </w:r>
      <w:r>
        <w:rPr>
          <w:rFonts w:hint="eastAsia"/>
        </w:rPr>
        <w:t xml:space="preserve">（conceptual</w:t>
      </w:r>
      <w:r>
        <w:t xml:space="preserve"> </w:t>
      </w:r>
      <w:r>
        <w:rPr>
          <w:rFonts w:hint="eastAsia"/>
        </w:rPr>
        <w:t xml:space="preserve">categories）。</w:t>
      </w:r>
    </w:p>
    <w:p>
      <w:pPr>
        <w:pStyle w:val="BodyText"/>
      </w:pPr>
      <w:r>
        <w:rPr>
          <w:rFonts w:hint="eastAsia"/>
          <w:b/>
          <w:bCs/>
        </w:rPr>
        <w:t xml:space="preserve">核心情感</w:t>
      </w:r>
      <w:r>
        <w:rPr>
          <w:rFonts w:hint="eastAsia"/>
        </w:rPr>
        <w:t xml:space="preserve">是大脑对身体内部状态的连续表征，可以用两个维度描述：效价（从愉快到不愉快）和唤醒（从平静到高度激活）。这一概念可以追溯到</w:t>
      </w:r>
      <w:r>
        <w:t xml:space="preserve"> James Russell </w:t>
      </w:r>
      <w:r>
        <w:rPr>
          <w:rFonts w:hint="eastAsia"/>
        </w:rPr>
        <w:t xml:space="preserve">的心理学研究：通过跨文化研究发现在自我报告的情绪经验中，效价与唤醒构成了情绪空间的基本维度，离散情绪（如愤怒、恐惧、悲伤）并非这个空间的天然分界线，而是文化概念在产品上的切割方式。核心情感本质上是内感受的产物——这直接焊接到了本卷第</w:t>
      </w:r>
      <w:r>
        <w:t xml:space="preserve"> 3 </w:t>
      </w:r>
      <w:r>
        <w:rPr>
          <w:rFonts w:hint="eastAsia"/>
        </w:rPr>
        <w:t xml:space="preserve">章的讨论：Craig</w:t>
      </w:r>
      <w:r>
        <w:t xml:space="preserve"> </w:t>
      </w:r>
      <w:r>
        <w:rPr>
          <w:rFonts w:hint="eastAsia"/>
        </w:rPr>
        <w:t xml:space="preserve">描述的脑岛层级整合所传递的，正是核心情感的生理原料。Barrett</w:t>
      </w:r>
      <w:r>
        <w:t xml:space="preserve"> </w:t>
      </w:r>
      <w:r>
        <w:rPr>
          <w:rFonts w:hint="eastAsia"/>
        </w:rPr>
        <w:t xml:space="preserve">推进了一步：主张核心情感本身不具备情绪特异性——同样一种高唤醒负效价的身体状态，究竟被经验为“愤怒”、</w:t>
      </w:r>
      <w:r>
        <w:rPr>
          <w:rFonts w:hint="eastAsia"/>
        </w:rPr>
        <w:t xml:space="preserve">“恐惧”</w:t>
      </w:r>
      <w:r>
        <w:rPr>
          <w:rFonts w:hint="eastAsia"/>
        </w:rPr>
        <w:t xml:space="preserve">还是“悲伤”，取决于大脑如何</w:t>
      </w:r>
      <w:r>
        <w:rPr>
          <w:rFonts w:hint="eastAsia"/>
          <w:b/>
          <w:bCs/>
        </w:rPr>
        <w:t xml:space="preserve">概念化</w:t>
      </w:r>
      <w:r>
        <w:rPr>
          <w:rFonts w:hint="eastAsia"/>
        </w:rPr>
        <w:t xml:space="preserve">这些身体感觉。</w:t>
      </w:r>
    </w:p>
    <w:p>
      <w:pPr>
        <w:pStyle w:val="BodyText"/>
      </w:pPr>
      <w:r>
        <w:rPr>
          <w:rFonts w:hint="eastAsia"/>
        </w:rPr>
        <w:t xml:space="preserve">这里引入建构论的第二个核心成分：</w:t>
      </w:r>
      <w:r>
        <w:rPr>
          <w:rFonts w:hint="eastAsia"/>
          <w:b/>
          <w:bCs/>
        </w:rPr>
        <w:t xml:space="preserve">概念范畴</w:t>
      </w:r>
      <w:r>
        <w:rPr>
          <w:rFonts w:hint="eastAsia"/>
        </w:rPr>
        <w:t xml:space="preserve">。主张情绪概念（如“愤怒”、</w:t>
      </w:r>
      <w:r>
        <w:rPr>
          <w:rFonts w:hint="eastAsia"/>
        </w:rPr>
        <w:t xml:space="preserve">“恐惧”</w:t>
      </w:r>
      <w:r>
        <w:t xml:space="preserve">、</w:t>
      </w:r>
      <w:r>
        <w:rPr>
          <w:rFonts w:hint="eastAsia"/>
        </w:rPr>
        <w:t xml:space="preserve">“悲伤”</w:t>
      </w:r>
      <w:r>
        <w:rPr>
          <w:rFonts w:hint="eastAsia"/>
        </w:rPr>
        <w:t xml:space="preserve">）并非描述自然界中已划好边界的生物类别，而是社会文化所塑造的</w:t>
      </w:r>
      <w:r>
        <w:rPr>
          <w:rFonts w:hint="eastAsia"/>
          <w:b/>
          <w:bCs/>
        </w:rPr>
        <w:t xml:space="preserve">范畴标签</w:t>
      </w:r>
      <w:r>
        <w:rPr>
          <w:rFonts w:hint="eastAsia"/>
        </w:rPr>
        <w:t xml:space="preserve">，它们通过语言、文化实践和个体经验习得，被大脑用来“解读”核心情感。当你还是一个婴儿时，你所经验的身体感觉没有“恐惧”或“愤怒”这类精细的区分——你只感受到“不舒服的高唤醒状态”。随着语言发展和社会学习，你逐渐掌握了“愤怒”这个概念——它包含一条因果叙事（</w:t>
      </w:r>
      <w:r>
        <w:rPr>
          <w:rFonts w:hint="eastAsia"/>
        </w:rPr>
        <w:t xml:space="preserve">“有人侵犯了我的边界”</w:t>
      </w:r>
      <w:r>
        <w:rPr>
          <w:rFonts w:hint="eastAsia"/>
        </w:rPr>
        <w:t xml:space="preserve">）、一套典型情境原型、一系列社会规范的表达方式。此后，当你再次经历高唤醒负效价的身体状态，且在情境中识别到“边界被侵犯”的线索时，你的大脑</w:t>
      </w:r>
      <w:r>
        <w:rPr>
          <w:rFonts w:hint="eastAsia"/>
          <w:b/>
          <w:bCs/>
        </w:rPr>
        <w:t xml:space="preserve">预测</w:t>
      </w:r>
      <w:r>
        <w:rPr>
          <w:rFonts w:hint="eastAsia"/>
        </w:rPr>
        <w:t xml:space="preserve">并</w:t>
      </w:r>
      <w:r>
        <w:rPr>
          <w:rFonts w:hint="eastAsia"/>
          <w:b/>
          <w:bCs/>
        </w:rPr>
        <w:t xml:space="preserve">建构</w:t>
      </w:r>
      <w:r>
        <w:rPr>
          <w:rFonts w:hint="eastAsia"/>
        </w:rPr>
        <w:t xml:space="preserve">出一个“愤怒”的经验。</w:t>
      </w:r>
    </w:p>
    <w:p>
      <w:pPr>
        <w:pStyle w:val="BodyText"/>
      </w:pPr>
      <w:r>
        <w:rPr>
          <w:rFonts w:hint="eastAsia"/>
        </w:rPr>
        <w:t xml:space="preserve">这个过程在</w:t>
      </w:r>
      <w:r>
        <w:t xml:space="preserve"> Barrett </w:t>
      </w:r>
      <w:r>
        <w:rPr>
          <w:rFonts w:hint="eastAsia"/>
        </w:rPr>
        <w:t xml:space="preserve">的框架中被理解为</w:t>
      </w:r>
      <w:r>
        <w:rPr>
          <w:rFonts w:hint="eastAsia"/>
          <w:b/>
          <w:bCs/>
        </w:rPr>
        <w:t xml:space="preserve">预测性内感受编码</w:t>
      </w:r>
      <w:r>
        <w:rPr>
          <w:rFonts w:hint="eastAsia"/>
        </w:rPr>
        <w:t xml:space="preserve">的一环：大脑是一个预测器官，不仅预测外部世界的感觉输入，也预测身体内部状态的变化——这就是“身体预算管理”（allostasis，本卷</w:t>
      </w:r>
      <w:r>
        <w:t xml:space="preserve"> 3.2 </w:t>
      </w:r>
      <w:r>
        <w:rPr>
          <w:rFonts w:hint="eastAsia"/>
        </w:rPr>
        <w:t xml:space="preserve">已述）。情绪概念的习得使大脑能够更高效地进行预测：当内感受信号与情境线索匹配到“愤怒”概念时，大脑不只是被动地分类身体感觉，而是主动</w:t>
      </w:r>
      <w:r>
        <w:rPr>
          <w:rFonts w:hint="eastAsia"/>
          <w:b/>
          <w:bCs/>
        </w:rPr>
        <w:t xml:space="preserve">生成</w:t>
      </w:r>
      <w:r>
        <w:rPr>
          <w:rFonts w:hint="eastAsia"/>
        </w:rPr>
        <w:t xml:space="preserve">与“愤怒”相匹配的预测信号，包括调整身体状态、引导注意、约束行动选择。在这个意义上，</w:t>
      </w:r>
      <w:r>
        <w:rPr>
          <w:rFonts w:hint="eastAsia"/>
          <w:b/>
          <w:bCs/>
        </w:rPr>
        <w:t xml:space="preserve">你建构的情绪反过来塑造了你的身体和你的判断</w:t>
      </w:r>
      <w:r>
        <w:rPr>
          <w:rFonts w:hint="eastAsia"/>
        </w:rPr>
        <w:t xml:space="preserve">——这直接关联到全书的论点：情绪不仅是判断的构成要素，情绪本身就是一种建构性的判断。</w:t>
      </w:r>
    </w:p>
    <w:p>
      <w:pPr>
        <w:pStyle w:val="BodyText"/>
      </w:pPr>
      <w:r>
        <w:t xml:space="preserve">Barrett </w:t>
      </w:r>
      <w:r>
        <w:rPr>
          <w:rFonts w:hint="eastAsia"/>
        </w:rPr>
        <w:t xml:space="preserve">建构论最有力的</w:t>
      </w:r>
      <w:r>
        <w:rPr>
          <w:rFonts w:hint="eastAsia"/>
          <w:b/>
          <w:bCs/>
        </w:rPr>
        <w:t xml:space="preserve">实证核弹</w:t>
      </w:r>
      <w:r>
        <w:rPr>
          <w:rFonts w:hint="eastAsia"/>
        </w:rPr>
        <w:t xml:space="preserve">来自她对“基本情绪有特异性指纹”主张的元分析批判。近一个世纪以来，基本情绪理论（如</w:t>
      </w:r>
      <w:r>
        <w:t xml:space="preserve"> Paul Ekman </w:t>
      </w:r>
      <w:r>
        <w:rPr>
          <w:rFonts w:hint="eastAsia"/>
        </w:rPr>
        <w:t xml:space="preserve">的方案）假定每种离散情绪（愤怒、恐惧、悲伤、厌恶、快乐、惊讶）在身体中拥有特异性标记——一套固定的面部表情、自主神经反应模式和脑区激活模式。这就是“指纹假设”。Barrett</w:t>
      </w:r>
      <w:r>
        <w:t xml:space="preserve"> </w:t>
      </w:r>
      <w:r>
        <w:rPr>
          <w:rFonts w:hint="eastAsia"/>
        </w:rPr>
        <w:t xml:space="preserve">及其合作者通过大规模元分析检验了这一假设：在《Psychological</w:t>
      </w:r>
      <w:r>
        <w:t xml:space="preserve"> </w:t>
      </w:r>
      <w:r>
        <w:rPr>
          <w:rFonts w:hint="eastAsia"/>
        </w:rPr>
        <w:t xml:space="preserve">Bulletin》发表的元分析中，对数百项神经成像研究（fMRI/PET）进行系统审查后发现，没有哪一种离散情绪在大脑中始终、特异地激活同一个脑区或同一套脑网络。不同研究中的“恐惧”激活位置各异——有时是杏仁核，有时是前扣带回，有时是脑岛，更多时候是多个区域的复合模式；而“愤怒”与“恐惧”的激活图谱大量重叠。在自主神经反应（心跳、皮电、呼吸）层面，元分析同样未能发现离散情绪的可靠特异性指纹。</w:t>
      </w:r>
    </w:p>
    <w:p>
      <w:pPr>
        <w:pStyle w:val="BodyText"/>
      </w:pPr>
      <w:r>
        <w:rPr>
          <w:rFonts w:hint="eastAsia"/>
        </w:rPr>
        <w:t xml:space="preserve">与此形成鲜明对照的是，</w:t>
      </w:r>
      <w:r>
        <w:rPr>
          <w:rFonts w:hint="eastAsia"/>
          <w:b/>
          <w:bCs/>
        </w:rPr>
        <w:t xml:space="preserve">效价与唤醒维度</w:t>
      </w:r>
      <w:r>
        <w:rPr>
          <w:rFonts w:hint="eastAsia"/>
        </w:rPr>
        <w:t xml:space="preserve">在神经层面有更稳定的对应模式——这支持了核心情感架构而非离散基本情绪架构。换言之，大脑并不以“恐惧模块”、</w:t>
      </w:r>
      <w:r>
        <w:rPr>
          <w:rFonts w:hint="eastAsia"/>
        </w:rPr>
        <w:t xml:space="preserve">“愤怒模块”</w:t>
      </w:r>
      <w:r>
        <w:rPr>
          <w:rFonts w:hint="eastAsia"/>
        </w:rPr>
        <w:t xml:space="preserve">之类的离散单元运作；它更可能在表征效价与唤醒的连续维度上，通过与情境交互的建构过程生成丰富的情绪经验。</w:t>
      </w:r>
    </w:p>
    <w:p>
      <w:pPr>
        <w:pStyle w:val="BodyText"/>
      </w:pPr>
      <w:r>
        <w:rPr>
          <w:rFonts w:hint="eastAsia"/>
        </w:rPr>
        <w:t xml:space="preserve">这一元分析结论直接导致建构论对“教学简化”的批判：把情绪二分为六种或七种“基本情绪”是一个在心理学入门教学中极为便利的简化，但元分析证据表明，这个简化在神经层面和生理层面的</w:t>
      </w:r>
      <w:r>
        <w:rPr>
          <w:rFonts w:hint="eastAsia"/>
          <w:b/>
          <w:bCs/>
        </w:rPr>
        <w:t xml:space="preserve">强版本</w:t>
      </w:r>
      <w:r>
        <w:rPr>
          <w:rFonts w:hint="eastAsia"/>
        </w:rPr>
        <w:t xml:space="preserve">宣告失效。你可以在课堂上说“恐惧是基本情绪之一”作为启发式讲解，但不能将其重申为生物现实。强版本的基本情绪主张（</w:t>
      </w:r>
      <w:r>
        <w:rPr>
          <w:rFonts w:hint="eastAsia"/>
        </w:rPr>
        <w:t xml:space="preserve">“每种基本情绪对应一个特异性神经回路，具有跨文化普遍的面部表情和生理签名”</w:t>
      </w:r>
      <w:r>
        <w:rPr>
          <w:rFonts w:hint="eastAsia"/>
        </w:rPr>
        <w:t xml:space="preserve">）已被元分析证伪。弱版本（</w:t>
      </w:r>
      <w:r>
        <w:rPr>
          <w:rFonts w:hint="eastAsia"/>
        </w:rPr>
        <w:t xml:space="preserve">“存在某些演化上的情绪原型倾向，在发展中与文化和概念发生复杂交互”</w:t>
      </w:r>
      <w:r>
        <w:rPr>
          <w:rFonts w:hint="eastAsia"/>
        </w:rPr>
        <w:t xml:space="preserve">）则与建构论并非绝对不相容——这正是</w:t>
      </w:r>
      <w:r>
        <w:t xml:space="preserve"> 4.2 </w:t>
      </w:r>
      <w:r>
        <w:rPr>
          <w:rFonts w:hint="eastAsia"/>
        </w:rPr>
        <w:t xml:space="preserve">节</w:t>
      </w:r>
      <w:r>
        <w:t xml:space="preserve"> Panksepp </w:t>
      </w:r>
      <w:r>
        <w:rPr>
          <w:rFonts w:hint="eastAsia"/>
        </w:rPr>
        <w:t xml:space="preserve">立场与</w:t>
      </w:r>
      <w:r>
        <w:t xml:space="preserve"> Barrett </w:t>
      </w:r>
      <w:r>
        <w:rPr>
          <w:rFonts w:hint="eastAsia"/>
        </w:rPr>
        <w:t xml:space="preserve">立场的激辩所在。</w:t>
      </w:r>
    </w:p>
    <w:p>
      <w:r>
        <w:pict>
          <v:rect style="width:0;height:1.5pt" o:hralign="center" o:hrstd="t" o:hr="t"/>
        </w:pict>
      </w:r>
    </w:p>
    <w:p>
      <w:pPr>
        <w:pStyle w:val="FirstParagraph"/>
      </w:pPr>
      <w:r>
        <w:rPr>
          <w:rFonts w:hint="eastAsia"/>
          <w:b/>
          <w:bCs/>
        </w:rPr>
        <w:t xml:space="preserve">常见的误解澄清</w:t>
      </w:r>
    </w:p>
    <w:p>
      <w:pPr>
        <w:pStyle w:val="BodyText"/>
      </w:pPr>
      <w:r>
        <w:rPr>
          <w:rFonts w:hint="eastAsia"/>
        </w:rPr>
        <w:t xml:space="preserve">建构论常被误解为“情绪不是真实的”或“情绪只是社会建构所以不具生物学基础”。Barrett</w:t>
      </w:r>
      <w:r>
        <w:t xml:space="preserve"> </w:t>
      </w:r>
      <w:r>
        <w:rPr>
          <w:rFonts w:hint="eastAsia"/>
        </w:rPr>
        <w:t xml:space="preserve">本人反复澄清：情绪经验本身是极度真实的——你感到的愤怒或恐惧并非虚幻；其真实性来自大脑对身体状态的表征和概念化过程，这两个过程都有确凿的神经生物学基础（内感受通路、概念网络、多感觉整合皮层）。建构论反对的不是情绪的生物学基础，而是“情绪是预先组装好的离散模块”这一生物学误解。用建构论的语言说：情绪是生物性的，但不是本质主义的。它是大脑在生物学身体与概念知识之间的交界面生成的，而非藏在大脑某处的现成“开关”。</w:t>
      </w:r>
    </w:p>
    <w:p>
      <w:pPr>
        <w:pStyle w:val="BodyText"/>
      </w:pPr>
      <w:r>
        <w:rPr>
          <w:rFonts w:hint="eastAsia"/>
        </w:rPr>
        <w:t xml:space="preserve">另一个关键澄清涉及建构论对判断理论的含义。若情绪是被建构的，那么“情绪影响判断”这一说法本身就隐含了一种错误的二分——好像先有一个独立的情绪，然后它再作用于一个独立的判断过程。在建构论框架下，</w:t>
      </w:r>
      <w:r>
        <w:rPr>
          <w:rFonts w:hint="eastAsia"/>
          <w:b/>
          <w:bCs/>
        </w:rPr>
        <w:t xml:space="preserve">情绪经验的形成本身就包含了评估性的判断</w:t>
      </w:r>
      <w:r>
        <w:rPr>
          <w:rFonts w:hint="eastAsia"/>
        </w:rPr>
        <w:t xml:space="preserve">——将情境解读为危险的（建构“恐惧”）、将他人行为解读为冒犯的（建构“愤怒”）、将损失解读为不可承受的（建构“悲伤”）。这不意味着“判断=情绪”，而是说判断与情绪在建构过程中是纠缠的，彼此无法从解剖学中清晰剥离。这为本卷的核心主张——</w:t>
      </w:r>
      <w:r>
        <w:rPr>
          <w:rFonts w:hint="eastAsia"/>
        </w:rPr>
        <w:t xml:space="preserve">“判断的最后一步是身体在投票”</w:t>
      </w:r>
      <w:r>
        <w:rPr>
          <w:rFonts w:hint="eastAsia"/>
        </w:rPr>
        <w:t xml:space="preserve">——提供了更深的结构性解释：因为身体投票的过程恰恰就是大脑利用概念解读身体信号、建构情绪的过程。</w:t>
      </w:r>
    </w:p>
    <w:p>
      <w:r>
        <w:pict>
          <v:rect style="width:0;height:1.5pt" o:hralign="center" o:hrstd="t" o:hr="t"/>
        </w:pict>
      </w:r>
    </w:p>
    <w:p>
      <w:pPr>
        <w:pStyle w:val="FirstParagraph"/>
      </w:pPr>
      <w:r>
        <w:rPr>
          <w:rFonts w:hint="eastAsia"/>
          <w:b/>
          <w:bCs/>
        </w:rPr>
        <w:t xml:space="preserve">交叉回指框</w:t>
      </w:r>
      <w:r>
        <w:rPr>
          <w:rFonts w:hint="eastAsia"/>
        </w:rPr>
        <w:t xml:space="preserve">（书内</w:t>
      </w:r>
      <w:r>
        <w:t xml:space="preserve"> / </w:t>
      </w:r>
      <w:r>
        <w:rPr>
          <w:rFonts w:hint="eastAsia"/>
        </w:rPr>
        <w:t xml:space="preserve">书际</w:t>
      </w:r>
      <w:r>
        <w:t xml:space="preserve"> / </w:t>
      </w:r>
      <w:r>
        <w:rPr>
          <w:rFonts w:hint="eastAsia"/>
        </w:rPr>
        <w:t xml:space="preserve">馆际）：</w:t>
      </w:r>
      <w:r>
        <w:t xml:space="preserve"> </w:t>
      </w:r>
      <w:r>
        <w:t xml:space="preserve">-</w:t>
      </w:r>
      <w:r>
        <w:t xml:space="preserve"> </w:t>
      </w:r>
      <w:r>
        <w:rPr>
          <w:rFonts w:hint="eastAsia"/>
          <w:b/>
          <w:bCs/>
        </w:rPr>
        <w:t xml:space="preserve">书内</w:t>
      </w:r>
      <w:r>
        <w:rPr>
          <w:rFonts w:hint="eastAsia"/>
        </w:rPr>
        <w:t xml:space="preserve">：本节为</w:t>
      </w:r>
      <w:r>
        <w:t xml:space="preserve"> 4.2 </w:t>
      </w:r>
      <w:r>
        <w:rPr>
          <w:rFonts w:hint="eastAsia"/>
        </w:rPr>
        <w:t xml:space="preserve">节（Panksepp</w:t>
      </w:r>
      <w:r>
        <w:t xml:space="preserve"> </w:t>
      </w:r>
      <w:r>
        <w:rPr>
          <w:rFonts w:hint="eastAsia"/>
        </w:rPr>
        <w:t xml:space="preserve">情感神经科学）设下对跖点——Barrett</w:t>
      </w:r>
      <w:r>
        <w:t xml:space="preserve"> </w:t>
      </w:r>
      <w:r>
        <w:rPr>
          <w:rFonts w:hint="eastAsia"/>
        </w:rPr>
        <w:t xml:space="preserve">的建构论提供了“情绪是概念建构”这一极，Panksepp</w:t>
      </w:r>
      <w:r>
        <w:t xml:space="preserve"> </w:t>
      </w:r>
      <w:r>
        <w:rPr>
          <w:rFonts w:hint="eastAsia"/>
        </w:rPr>
        <w:t xml:space="preserve">的皮下基本情绪系统提供了另一极，二者在证据类型、解释层级和思想前提上形成鲜明的学派对照。</w:t>
      </w:r>
      <w:r>
        <w:t xml:space="preserve"> </w:t>
      </w:r>
      <w:r>
        <w:t xml:space="preserve">-</w:t>
      </w:r>
      <w:r>
        <w:t xml:space="preserve"> </w:t>
      </w:r>
      <w:r>
        <w:rPr>
          <w:rFonts w:hint="eastAsia"/>
          <w:b/>
          <w:bCs/>
        </w:rPr>
        <w:t xml:space="preserve">馆际</w:t>
      </w:r>
      <w:r>
        <w:rPr>
          <w:rFonts w:hint="eastAsia"/>
        </w:rPr>
        <w:t xml:space="preserve">：建构论中对“概念范畴”的强调，可回指《AI.docx》中对“纯计算/纯概率系统”的判断观——当前</w:t>
      </w:r>
      <w:r>
        <w:t xml:space="preserve"> AI </w:t>
      </w:r>
      <w:r>
        <w:rPr>
          <w:rFonts w:hint="eastAsia"/>
        </w:rPr>
        <w:t xml:space="preserve">在情绪识别中仍广泛依赖</w:t>
      </w:r>
      <w:r>
        <w:t xml:space="preserve"> Ekman </w:t>
      </w:r>
      <w:r>
        <w:rPr>
          <w:rFonts w:hint="eastAsia"/>
        </w:rPr>
        <w:t xml:space="preserve">式离散情绪分类（如</w:t>
      </w:r>
      <w:r>
        <w:t xml:space="preserve"> AffectNet </w:t>
      </w:r>
      <w:r>
        <w:rPr>
          <w:rFonts w:hint="eastAsia"/>
        </w:rPr>
        <w:t xml:space="preserve">数据库标注），建构论的一个实践后果是：这种离散分类本身就是对人类情绪的一种特定概念化，并非中立的测量。AI</w:t>
      </w:r>
      <w:r>
        <w:t xml:space="preserve"> </w:t>
      </w:r>
      <w:r>
        <w:rPr>
          <w:rFonts w:hint="eastAsia"/>
        </w:rPr>
        <w:t xml:space="preserve">若只学会将面部表情映射到“愤怒/恐惧/悲伤”离散标签，实际上是在学习一种特定的文化范畴工具，而非捕捉情绪的生物学本质。</w:t>
      </w:r>
      <w:r>
        <w:t xml:space="preserve"> </w:t>
      </w:r>
      <w:r>
        <w:t xml:space="preserve">-</w:t>
      </w:r>
      <w:r>
        <w:t xml:space="preserve"> </w:t>
      </w:r>
      <w:r>
        <w:rPr>
          <w:rFonts w:hint="eastAsia"/>
          <w:b/>
          <w:bCs/>
        </w:rPr>
        <w:t xml:space="preserve">馆际</w:t>
      </w:r>
      <w:r>
        <w:rPr>
          <w:rFonts w:hint="eastAsia"/>
        </w:rPr>
        <w:t xml:space="preserve">：建构论的预测编码框架直接焊接至本卷</w:t>
      </w:r>
      <w:r>
        <w:t xml:space="preserve"> 3.2 </w:t>
      </w:r>
      <w:r>
        <w:rPr>
          <w:rFonts w:hint="eastAsia"/>
        </w:rPr>
        <w:t xml:space="preserve">节（Barrett</w:t>
      </w:r>
      <w:r>
        <w:t xml:space="preserve"> </w:t>
      </w:r>
      <w:r>
        <w:rPr>
          <w:rFonts w:hint="eastAsia"/>
        </w:rPr>
        <w:t xml:space="preserve">的预测性内感受）以及卷二关于“专家直觉”的讨论——专家的判断直觉在生理层面即表现为内感受预测的精度优化，而建构论解释了为什么这种优化必然嵌入特定领域的</w:t>
      </w:r>
      <w:r>
        <w:rPr>
          <w:rFonts w:hint="eastAsia"/>
          <w:b/>
          <w:bCs/>
        </w:rPr>
        <w:t xml:space="preserve">概念系统</w:t>
      </w:r>
      <w:r>
        <w:rPr>
          <w:rFonts w:hint="eastAsia"/>
        </w:rPr>
        <w:t xml:space="preserve">中。</w:t>
      </w:r>
    </w:p>
    <w:p>
      <w:r>
        <w:pict>
          <v:rect style="width:0;height:1.5pt" o:hralign="center" o:hrstd="t" o:hr="t"/>
        </w:pict>
      </w:r>
    </w:p>
    <w:p>
      <w:pPr>
        <w:pStyle w:val="FirstParagraph"/>
      </w:pPr>
      <w:r>
        <w:rPr>
          <w:rFonts w:hint="eastAsia"/>
          <w:b/>
          <w:bCs/>
        </w:rPr>
        <w:t xml:space="preserve">关键学派立场对照</w:t>
      </w:r>
      <w:r>
        <w:rPr>
          <w:rFonts w:hint="eastAsia"/>
        </w:rPr>
        <w:t xml:space="preserve">：见下表（与</w:t>
      </w:r>
      <w:r>
        <w:t xml:space="preserve"> 4.2 </w:t>
      </w:r>
      <w:r>
        <w:rPr>
          <w:rFonts w:hint="eastAsia"/>
        </w:rPr>
        <w:t xml:space="preserve">节联合构建）</w:t>
      </w:r>
      <w:r>
        <w:t xml:space="preserve"> </w:t>
      </w:r>
      <w:r>
        <w:t xml:space="preserve">| </w:t>
      </w:r>
      <w:r>
        <w:rPr>
          <w:rFonts w:hint="eastAsia"/>
        </w:rPr>
        <w:t xml:space="preserve">维度</w:t>
      </w:r>
      <w:r>
        <w:t xml:space="preserve"> | Barrett </w:t>
      </w:r>
      <w:r>
        <w:rPr>
          <w:rFonts w:hint="eastAsia"/>
        </w:rPr>
        <w:t xml:space="preserve">建构论（本节）</w:t>
      </w:r>
      <w:r>
        <w:t xml:space="preserve"> | Panksepp </w:t>
      </w:r>
      <w:r>
        <w:rPr>
          <w:rFonts w:hint="eastAsia"/>
        </w:rPr>
        <w:t xml:space="preserve">情感神经科学（4.2）</w:t>
      </w:r>
      <w:r>
        <w:t xml:space="preserve"> |</w:t>
      </w:r>
      <w:r>
        <w:t xml:space="preserve"> </w:t>
      </w:r>
      <w:r>
        <w:t xml:space="preserve">|—|—|—|</w:t>
      </w:r>
      <w:r>
        <w:t xml:space="preserve"> </w:t>
      </w:r>
      <w:r>
        <w:t xml:space="preserve">| </w:t>
      </w:r>
      <w:r>
        <w:rPr>
          <w:rFonts w:hint="eastAsia"/>
        </w:rPr>
        <w:t xml:space="preserve">情绪本质</w:t>
      </w:r>
      <w:r>
        <w:t xml:space="preserve"> | </w:t>
      </w:r>
      <w:r>
        <w:rPr>
          <w:rFonts w:hint="eastAsia"/>
        </w:rPr>
        <w:t xml:space="preserve">经由概念建构的经验</w:t>
      </w:r>
      <w:r>
        <w:t xml:space="preserve"> | </w:t>
      </w:r>
      <w:r>
        <w:rPr>
          <w:rFonts w:hint="eastAsia"/>
        </w:rPr>
        <w:t xml:space="preserve">演化出的皮下神经回路</w:t>
      </w:r>
      <w:r>
        <w:t xml:space="preserve"> |</w:t>
      </w:r>
      <w:r>
        <w:t xml:space="preserve"> </w:t>
      </w:r>
      <w:r>
        <w:t xml:space="preserve">| </w:t>
      </w:r>
      <w:r>
        <w:rPr>
          <w:rFonts w:hint="eastAsia"/>
        </w:rPr>
        <w:t xml:space="preserve">基本情绪观</w:t>
      </w:r>
      <w:r>
        <w:t xml:space="preserve"> | </w:t>
      </w:r>
      <w:r>
        <w:rPr>
          <w:rFonts w:hint="eastAsia"/>
        </w:rPr>
        <w:t xml:space="preserve">强版本被元分析证伪</w:t>
      </w:r>
      <w:r>
        <w:t xml:space="preserve"> | </w:t>
      </w:r>
      <w:r>
        <w:rPr>
          <w:rFonts w:hint="eastAsia"/>
        </w:rPr>
        <w:t xml:space="preserve">跨物种电刺激支持皮下基本系统</w:t>
      </w:r>
      <w:r>
        <w:t xml:space="preserve"> |</w:t>
      </w:r>
      <w:r>
        <w:t xml:space="preserve"> </w:t>
      </w:r>
      <w:r>
        <w:t xml:space="preserve">| </w:t>
      </w:r>
      <w:r>
        <w:rPr>
          <w:rFonts w:hint="eastAsia"/>
        </w:rPr>
        <w:t xml:space="preserve">核心证据</w:t>
      </w:r>
      <w:r>
        <w:t xml:space="preserve"> | </w:t>
      </w:r>
      <w:r>
        <w:rPr>
          <w:rFonts w:hint="eastAsia"/>
        </w:rPr>
        <w:t xml:space="preserve">人类神经成像元分析</w:t>
      </w:r>
      <w:r>
        <w:t xml:space="preserve"> | </w:t>
      </w:r>
      <w:r>
        <w:rPr>
          <w:rFonts w:hint="eastAsia"/>
        </w:rPr>
        <w:t xml:space="preserve">动物电/化学刺激实验</w:t>
      </w:r>
      <w:r>
        <w:t xml:space="preserve"> |</w:t>
      </w:r>
      <w:r>
        <w:t xml:space="preserve"> </w:t>
      </w:r>
      <w:r>
        <w:t xml:space="preserve">| </w:t>
      </w:r>
      <w:r>
        <w:rPr>
          <w:rFonts w:hint="eastAsia"/>
        </w:rPr>
        <w:t xml:space="preserve">解释层级</w:t>
      </w:r>
      <w:r>
        <w:t xml:space="preserve"> | </w:t>
      </w:r>
      <w:r>
        <w:rPr>
          <w:rFonts w:hint="eastAsia"/>
        </w:rPr>
        <w:t xml:space="preserve">心理-神经整合</w:t>
      </w:r>
      <w:r>
        <w:t xml:space="preserve"> | </w:t>
      </w:r>
      <w:r>
        <w:rPr>
          <w:rFonts w:hint="eastAsia"/>
        </w:rPr>
        <w:t xml:space="preserve">神经回路-行为</w:t>
      </w:r>
      <w:r>
        <w:t xml:space="preserve"> |</w:t>
      </w:r>
      <w:r>
        <w:t xml:space="preserve"> </w:t>
      </w:r>
      <w:r>
        <w:t xml:space="preserve">| </w:t>
      </w:r>
      <w:r>
        <w:rPr>
          <w:rFonts w:hint="eastAsia"/>
        </w:rPr>
        <w:t xml:space="preserve">未决处</w:t>
      </w:r>
      <w:r>
        <w:t xml:space="preserve"> | </w:t>
      </w:r>
      <w:r>
        <w:rPr>
          <w:rFonts w:hint="eastAsia"/>
        </w:rPr>
        <w:t xml:space="preserve">概念化过程的神经细节</w:t>
      </w:r>
      <w:r>
        <w:t xml:space="preserve"> | </w:t>
      </w:r>
      <w:r>
        <w:rPr>
          <w:rFonts w:hint="eastAsia"/>
        </w:rPr>
        <w:t xml:space="preserve">动物情绪与人类主观经验之间的鸿沟</w:t>
      </w:r>
      <w:r>
        <w:t xml:space="preserve"> |</w:t>
      </w:r>
    </w:p>
    <w:p>
      <w:r>
        <w:pict>
          <v:rect style="width:0;height:1.5pt" o:hralign="center" o:hrstd="t" o:hr="t"/>
        </w:pict>
      </w:r>
    </w:p>
    <w:p>
      <w:pPr>
        <w:pStyle w:val="FirstParagraph"/>
      </w:pPr>
      <w:r>
        <w:rPr>
          <w:rFonts w:hint="eastAsia"/>
          <w:b/>
          <w:bCs/>
        </w:rPr>
        <w:t xml:space="preserve">小练习：体验建构过程</w:t>
      </w:r>
    </w:p>
    <w:p>
      <w:pPr>
        <w:pStyle w:val="BodyText"/>
      </w:pPr>
      <w:r>
        <w:rPr>
          <w:rFonts w:hint="eastAsia"/>
          <w:b/>
          <w:bCs/>
        </w:rPr>
        <w:t xml:space="preserve">题目</w:t>
      </w:r>
      <w:r>
        <w:rPr>
          <w:rFonts w:hint="eastAsia"/>
        </w:rPr>
        <w:t xml:space="preserve">：回忆你最近一次感到“愤怒”的情境。请做以下步骤：</w:t>
      </w:r>
      <w:r>
        <w:t xml:space="preserve"> </w:t>
      </w:r>
      <w:r>
        <w:t xml:space="preserve">1. </w:t>
      </w:r>
      <w:r>
        <w:rPr>
          <w:rFonts w:hint="eastAsia"/>
        </w:rPr>
        <w:t xml:space="preserve">描述当时你身体的感觉（心跳、呼吸、肌肉紧张、体感温度等）。</w:t>
      </w:r>
      <w:r>
        <w:t xml:space="preserve"> </w:t>
      </w:r>
      <w:r>
        <w:t xml:space="preserve">2. </w:t>
      </w:r>
      <w:r>
        <w:rPr>
          <w:rFonts w:hint="eastAsia"/>
        </w:rPr>
        <w:t xml:space="preserve">将这些身体感觉重新想象为另一种情绪——比如，将同样的心跳加速和肌肉紧张解释为“恐惧”而非“愤怒”。你会怎样重构当时的情境叙事？</w:t>
      </w:r>
      <w:r>
        <w:t xml:space="preserve"> </w:t>
      </w:r>
      <w:r>
        <w:t xml:space="preserve">3. </w:t>
      </w:r>
      <w:r>
        <w:rPr>
          <w:rFonts w:hint="eastAsia"/>
        </w:rPr>
        <w:t xml:space="preserve">这种重构练习是否改变了你对“身体感觉本身没有固定的情绪标签”的直觉？写出你的感受。</w:t>
      </w:r>
    </w:p>
    <w:p>
      <w:pPr>
        <w:pStyle w:val="BodyText"/>
      </w:pPr>
      <w:r>
        <w:rPr>
          <w:rFonts w:hint="eastAsia"/>
          <w:b/>
          <w:bCs/>
        </w:rPr>
        <w:t xml:space="preserve">提示</w:t>
      </w:r>
      <w:r>
        <w:rPr>
          <w:rFonts w:hint="eastAsia"/>
        </w:rPr>
        <w:t xml:space="preserve">：Barrett</w:t>
      </w:r>
      <w:r>
        <w:t xml:space="preserve"> </w:t>
      </w:r>
      <w:r>
        <w:rPr>
          <w:rFonts w:hint="eastAsia"/>
        </w:rPr>
        <w:t xml:space="preserve">的建构论认为你的大脑在毫秒之间执行了你刚才花几分钟做的“解释”工作——但它是自动的、依赖于你一生积累的情绪概念。你在这个练习中“选择”重新叙事的能力，恰恰说明情绪概念在文化中是灵活习得的，而非生物固定的。</w:t>
      </w:r>
    </w:p>
    <w:p>
      <w:pPr>
        <w:pStyle w:val="BodyText"/>
      </w:pPr>
      <w:r>
        <w:rPr>
          <w:rFonts w:hint="eastAsia"/>
          <w:b/>
          <w:bCs/>
        </w:rPr>
        <w:t xml:space="preserve">参考解答方向</w:t>
      </w:r>
      <w:r>
        <w:rPr>
          <w:rFonts w:hint="eastAsia"/>
        </w:rPr>
        <w:t xml:space="preserve">：无需“正确”答案——目标是亲身体验“同一组身体信号可以被不同概念范畴建构为不同情绪”这一核心直觉。许多学生在练习后报告：他们注意到身体感觉本身确实没有携带“愤怒”的标签，而情境解读和概念标签在情绪经验中是构成性的，这与常识的“触发”隐喻形成直接冲突，从而加深对建构论的理解。</w:t>
      </w:r>
    </w:p>
    <w:p>
      <w:r>
        <w:pict>
          <v:rect style="width:0;height:1.5pt" o:hralign="center" o:hrstd="t" o:hr="t"/>
        </w:pict>
      </w:r>
    </w:p>
    <w:p>
      <w:pPr>
        <w:pStyle w:val="FirstParagraph"/>
      </w:pPr>
      <w:r>
        <w:rPr>
          <w:rFonts w:hint="eastAsia"/>
          <w:b/>
          <w:bCs/>
        </w:rPr>
        <w:t xml:space="preserve">小结</w:t>
      </w:r>
    </w:p>
    <w:p>
      <w:pPr>
        <w:pStyle w:val="Compact"/>
        <w:numPr>
          <w:ilvl w:val="0"/>
          <w:numId w:val="1077"/>
        </w:numPr>
      </w:pPr>
      <w:r>
        <w:rPr>
          <w:rFonts w:hint="eastAsia"/>
          <w:b/>
          <w:bCs/>
        </w:rPr>
        <w:t xml:space="preserve">情绪建构论（Theory</w:t>
      </w:r>
      <w:r>
        <w:rPr>
          <w:b/>
          <w:bCs/>
        </w:rPr>
        <w:t xml:space="preserve"> of Constructed </w:t>
      </w:r>
      <w:r>
        <w:rPr>
          <w:rFonts w:hint="eastAsia"/>
          <w:b/>
          <w:bCs/>
        </w:rPr>
        <w:t xml:space="preserve">Emotion）</w:t>
      </w:r>
      <w:r>
        <w:t xml:space="preserve"> </w:t>
      </w:r>
      <w:r>
        <w:rPr>
          <w:rFonts w:hint="eastAsia"/>
        </w:rPr>
        <w:t xml:space="preserve">主张：情绪不是被外界刺激触发的离散生物模块，而是大脑通过整合核心情感（效价/唤醒的内感受表征）与概念范畴（文化习得的情绪标签与因果叙事）建构的经验。</w:t>
      </w:r>
    </w:p>
    <w:p>
      <w:pPr>
        <w:pStyle w:val="Compact"/>
        <w:numPr>
          <w:ilvl w:val="0"/>
          <w:numId w:val="1077"/>
        </w:numPr>
      </w:pPr>
      <w:r>
        <w:rPr>
          <w:rFonts w:hint="eastAsia"/>
          <w:b/>
          <w:bCs/>
        </w:rPr>
        <w:t xml:space="preserve">核心情感</w:t>
      </w:r>
      <w:r>
        <w:t xml:space="preserve"> </w:t>
      </w:r>
      <w:r>
        <w:rPr>
          <w:rFonts w:hint="eastAsia"/>
        </w:rPr>
        <w:t xml:space="preserve">来自内感受的身体信号，在效价与唤醒的连续维度上被表征，不具有内在的情绪特异性。</w:t>
      </w:r>
    </w:p>
    <w:p>
      <w:pPr>
        <w:pStyle w:val="Compact"/>
        <w:numPr>
          <w:ilvl w:val="0"/>
          <w:numId w:val="1077"/>
        </w:numPr>
      </w:pPr>
      <w:r>
        <w:rPr>
          <w:rFonts w:hint="eastAsia"/>
          <w:b/>
          <w:bCs/>
        </w:rPr>
        <w:t xml:space="preserve">“基本情绪有特异性指纹”</w:t>
      </w:r>
      <w:r>
        <w:rPr>
          <w:rFonts w:hint="eastAsia"/>
          <w:b/>
          <w:bCs/>
        </w:rPr>
        <w:t xml:space="preserve">的强版本被元分析证伪</w:t>
      </w:r>
      <w:r>
        <w:rPr>
          <w:rFonts w:hint="eastAsia"/>
        </w:rPr>
        <w:t xml:space="preserve">：离散情绪在神经活动和自主神经反应层面均未发现一致的、特异的签名，而效价-唤醒维度在神经层面具有更稳定的对应模式。</w:t>
      </w:r>
    </w:p>
    <w:p>
      <w:pPr>
        <w:pStyle w:val="Compact"/>
        <w:numPr>
          <w:ilvl w:val="0"/>
          <w:numId w:val="1077"/>
        </w:numPr>
      </w:pPr>
      <w:r>
        <w:rPr>
          <w:rFonts w:hint="eastAsia"/>
          <w:b/>
          <w:bCs/>
        </w:rPr>
        <w:t xml:space="preserve">教学简化与失效边界</w:t>
      </w:r>
      <w:r>
        <w:rPr>
          <w:rFonts w:hint="eastAsia"/>
        </w:rPr>
        <w:t xml:space="preserve">：将情绪划分为六种“基本情绪”是便利的教学工具，但其强版本（特异性神经回路、跨文化普遍生理签名）在经验上不成立。弱版本（演化倾向与概念发展交互）与建构论可以部分兼容。</w:t>
      </w:r>
    </w:p>
    <w:p>
      <w:pPr>
        <w:pStyle w:val="Compact"/>
        <w:numPr>
          <w:ilvl w:val="0"/>
          <w:numId w:val="1077"/>
        </w:numPr>
      </w:pPr>
      <w:r>
        <w:rPr>
          <w:rFonts w:hint="eastAsia"/>
          <w:b/>
          <w:bCs/>
        </w:rPr>
        <w:t xml:space="preserve">建构论对判断理论的深层意义</w:t>
      </w:r>
      <w:r>
        <w:rPr>
          <w:rFonts w:hint="eastAsia"/>
        </w:rPr>
        <w:t xml:space="preserve">：若情绪本身就是建构产物，那么“情绪影响判断”的二分框架需要被重新审视——建构情绪的过程已包含评估性判断，情绪与判断在神经层面并非两个模块的交互，而是同一建构过程的不同分析侧面。</w:t>
      </w:r>
    </w:p>
    <w:p>
      <w:pPr>
        <w:pStyle w:val="Compact"/>
        <w:numPr>
          <w:ilvl w:val="0"/>
          <w:numId w:val="1077"/>
        </w:numPr>
      </w:pPr>
      <w:r>
        <w:rPr>
          <w:rFonts w:hint="eastAsia"/>
          <w:b/>
          <w:bCs/>
        </w:rPr>
        <w:t xml:space="preserve">学派定位</w:t>
      </w:r>
      <w:r>
        <w:rPr>
          <w:rFonts w:hint="eastAsia"/>
        </w:rPr>
        <w:t xml:space="preserve">：建构论与情感神经科学（Panksepp）构成当代情感科学的两极对立——前者强调概念建构与文化变异，后者强调皮下演化回路与跨物种连续性。二者的证据类型、解释层级和未决处构成了本卷第</w:t>
      </w:r>
      <w:r>
        <w:t xml:space="preserve"> 4 </w:t>
      </w:r>
      <w:r>
        <w:rPr>
          <w:rFonts w:hint="eastAsia"/>
        </w:rPr>
        <w:t xml:space="preserve">章的完整图谱。</w:t>
      </w:r>
    </w:p>
    <w:p>
      <w:r>
        <w:pict>
          <v:rect style="width:0;height:1.5pt" o:hralign="center" o:hrstd="t" o:hr="t"/>
        </w:pict>
      </w:r>
    </w:p>
    <w:p>
      <w:pPr>
        <w:pStyle w:val="FirstParagraph"/>
      </w:pPr>
      <w:r>
        <w:rPr>
          <w:rFonts w:hint="eastAsia"/>
          <w:b/>
          <w:bCs/>
        </w:rPr>
        <w:t xml:space="preserve">延伸阅读</w:t>
      </w:r>
    </w:p>
    <w:p>
      <w:pPr>
        <w:pStyle w:val="Compact"/>
        <w:numPr>
          <w:ilvl w:val="0"/>
          <w:numId w:val="1078"/>
        </w:numPr>
      </w:pPr>
      <w:r>
        <w:t xml:space="preserve">Barrett, L. F.</w:t>
      </w:r>
      <w:r>
        <w:t xml:space="preserve"> </w:t>
      </w:r>
      <w:r>
        <w:rPr>
          <w:i/>
          <w:iCs/>
        </w:rPr>
        <w:t xml:space="preserve">How Emotions Are Made: The Secret Life of the Brain</w:t>
      </w:r>
      <w:r>
        <w:t xml:space="preserve">. Houghton Mifflin Harcourt, </w:t>
      </w:r>
      <w:r>
        <w:rPr>
          <w:rFonts w:hint="eastAsia"/>
        </w:rPr>
        <w:t xml:space="preserve">2017.——建构论的标志性大众学术著作，系统阐述核心情感、概念范畴与预测编码的整合框架。</w:t>
      </w:r>
    </w:p>
    <w:p>
      <w:pPr>
        <w:pStyle w:val="Compact"/>
        <w:numPr>
          <w:ilvl w:val="0"/>
          <w:numId w:val="1078"/>
        </w:numPr>
      </w:pPr>
      <w:r>
        <w:t xml:space="preserve">Barrett, L. F., et al. </w:t>
      </w:r>
      <w:r>
        <w:t xml:space="preserve">“The theory of constructed emotion: an active inference account of interoception and categorization.”</w:t>
      </w:r>
      <w:r>
        <w:t xml:space="preserve"> </w:t>
      </w:r>
      <w:r>
        <w:rPr>
          <w:i/>
          <w:iCs/>
        </w:rPr>
        <w:t xml:space="preserve">Social Cognitive and Affective Neuroscience</w:t>
      </w:r>
      <w:r>
        <w:t xml:space="preserve">, </w:t>
      </w:r>
      <w:r>
        <w:rPr>
          <w:rFonts w:hint="eastAsia"/>
        </w:rPr>
        <w:t xml:space="preserve">2017.——建构论的正式理论陈述，阐明主动推断与内感受分类的机制细节。</w:t>
      </w:r>
    </w:p>
    <w:p>
      <w:pPr>
        <w:pStyle w:val="Compact"/>
        <w:numPr>
          <w:ilvl w:val="0"/>
          <w:numId w:val="1078"/>
        </w:numPr>
      </w:pPr>
      <w:r>
        <w:t xml:space="preserve">Lindquist, K. A., et al. </w:t>
      </w:r>
      <w:r>
        <w:t xml:space="preserve">“The brain basis of emotion: a meta-analytic review.”</w:t>
      </w:r>
      <w:r>
        <w:t xml:space="preserve"> </w:t>
      </w:r>
      <w:r>
        <w:rPr>
          <w:i/>
          <w:iCs/>
        </w:rPr>
        <w:t xml:space="preserve">Behavioral and Brain Sciences</w:t>
      </w:r>
      <w:r>
        <w:t xml:space="preserve">, </w:t>
      </w:r>
      <w:r>
        <w:rPr>
          <w:rFonts w:hint="eastAsia"/>
        </w:rPr>
        <w:t xml:space="preserve">2012.——对基本情绪特异性指纹的关键元分析，构成建构论的重要实证支柱之一。</w:t>
      </w:r>
    </w:p>
    <w:p>
      <w:pPr>
        <w:pStyle w:val="Compact"/>
        <w:numPr>
          <w:ilvl w:val="0"/>
          <w:numId w:val="1078"/>
        </w:numPr>
      </w:pPr>
      <w:r>
        <w:t xml:space="preserve">Russell, J. A.</w:t>
      </w:r>
      <w:r>
        <w:t xml:space="preserve"> </w:t>
      </w:r>
      <w:r>
        <w:t xml:space="preserve">“Core affect and the psychological construction of emotion.”</w:t>
      </w:r>
      <w:r>
        <w:t xml:space="preserve"> </w:t>
      </w:r>
      <w:r>
        <w:rPr>
          <w:i/>
          <w:iCs/>
        </w:rPr>
        <w:t xml:space="preserve">Psychological Review</w:t>
      </w:r>
      <w:r>
        <w:t xml:space="preserve">, </w:t>
      </w:r>
      <w:r>
        <w:rPr>
          <w:rFonts w:hint="eastAsia"/>
        </w:rPr>
        <w:t xml:space="preserve">2003.——心理建构论的前驱工作，奠定核心情感与情绪概念分离的理论基础。</w:t>
      </w:r>
    </w:p>
    <w:p>
      <w:pPr>
        <w:pStyle w:val="Compact"/>
        <w:numPr>
          <w:ilvl w:val="0"/>
          <w:numId w:val="1078"/>
        </w:numPr>
      </w:pPr>
      <w:r>
        <w:t xml:space="preserve">Gendron, M., &amp; Barrett, L. F.</w:t>
      </w:r>
      <w:r>
        <w:t xml:space="preserve"> </w:t>
      </w:r>
      <w:r>
        <w:t xml:space="preserve">“Reconstructing the past: A century of ideas about emotion in psychology.”</w:t>
      </w:r>
      <w:r>
        <w:t xml:space="preserve"> </w:t>
      </w:r>
      <w:r>
        <w:rPr>
          <w:i/>
          <w:iCs/>
        </w:rPr>
        <w:t xml:space="preserve">Emotion Review</w:t>
      </w:r>
      <w:r>
        <w:t xml:space="preserve">, </w:t>
      </w:r>
      <w:r>
        <w:rPr>
          <w:rFonts w:hint="eastAsia"/>
        </w:rPr>
        <w:t xml:space="preserve">2009.——追溯情绪概念的百年流变，阐明基本情绪观与建构论的历史根源。</w:t>
      </w:r>
    </w:p>
    <w:bookmarkEnd w:id="165"/>
    <w:bookmarkStart w:id="166" w:name="情感神经科学皮层下的基本情绪系统"/>
    <w:p>
      <w:pPr>
        <w:pStyle w:val="Heading3"/>
      </w:pPr>
      <w:r>
        <w:t xml:space="preserve">4.2 </w:t>
      </w:r>
      <w:r>
        <w:rPr>
          <w:rFonts w:hint="eastAsia"/>
        </w:rPr>
        <w:t xml:space="preserve">情感神经科学:皮层下的基本情绪系统</w:t>
      </w:r>
    </w:p>
    <w:p>
      <w:pPr>
        <w:pStyle w:val="FirstParagraph"/>
      </w:pPr>
      <w:r>
        <w:rPr>
          <w:rFonts w:hint="eastAsia"/>
        </w:rPr>
        <w:t xml:space="preserve">在</w:t>
      </w:r>
      <w:r>
        <w:t xml:space="preserve"> Barrett </w:t>
      </w:r>
      <w:r>
        <w:rPr>
          <w:rFonts w:hint="eastAsia"/>
        </w:rPr>
        <w:t xml:space="preserve">以概念与预测为武器的建构论之外，情绪研究存在一极与之针锋相对、却同样根深叶茂的纲领：情感神经科学（affective</w:t>
      </w:r>
      <w:r>
        <w:t xml:space="preserve"> </w:t>
      </w:r>
      <w:r>
        <w:rPr>
          <w:rFonts w:hint="eastAsia"/>
        </w:rPr>
        <w:t xml:space="preserve">neuroscience）。这一学派由</w:t>
      </w:r>
      <w:r>
        <w:t xml:space="preserve"> Jaak Panksepp </w:t>
      </w:r>
      <w:r>
        <w:rPr>
          <w:rFonts w:hint="eastAsia"/>
        </w:rPr>
        <w:t xml:space="preserve">开创，其核心主张简单而强硬——</w:t>
      </w:r>
      <w:r>
        <w:rPr>
          <w:rFonts w:hint="eastAsia"/>
          <w:b/>
          <w:bCs/>
        </w:rPr>
        <w:t xml:space="preserve">情绪不是被社会的概念“构造”出来的，而是哺乳动物大脑深处古老、遗传固化、可由电刺激可靠诱发的生物性行动系统。</w:t>
      </w:r>
      <w:r>
        <w:t xml:space="preserve"> </w:t>
      </w:r>
      <w:r>
        <w:rPr>
          <w:rFonts w:hint="eastAsia"/>
        </w:rPr>
        <w:t xml:space="preserve">在我们追问“判断的最后一步由身体投票”这一全书论点时，Panksepp</w:t>
      </w:r>
      <w:r>
        <w:t xml:space="preserve"> </w:t>
      </w:r>
      <w:r>
        <w:rPr>
          <w:rFonts w:hint="eastAsia"/>
        </w:rPr>
        <w:t xml:space="preserve">的遗产提供了一道不可绕过的检验：如果皮层下的基本情绪系统确实构成跨物种的“生来就有”的生理模块，那么所谓“身体投票”就不只是内感受预算管理的产物，更是这些古老系统在演化压力下写就的快速决策脚本在躯体层面的执行。</w:t>
      </w:r>
    </w:p>
    <w:p>
      <w:pPr>
        <w:pStyle w:val="BodyText"/>
      </w:pPr>
      <w:r>
        <w:rPr>
          <w:rFonts w:hint="eastAsia"/>
        </w:rPr>
        <w:t xml:space="preserve">代入本章的论证语境：至此我们已知，情绪绝非与理性二分的“干扰项”，而是判断的构成成分（第一章）；Damasio</w:t>
      </w:r>
      <w:r>
        <w:t xml:space="preserve"> </w:t>
      </w:r>
      <w:r>
        <w:rPr>
          <w:rFonts w:hint="eastAsia"/>
        </w:rPr>
        <w:t xml:space="preserve">的躯体标记假说给出了“身体投票”最早的实证支柱（第二章）；Craig</w:t>
      </w:r>
      <w:r>
        <w:t xml:space="preserve"> </w:t>
      </w:r>
      <w:r>
        <w:rPr>
          <w:rFonts w:hint="eastAsia"/>
        </w:rPr>
        <w:t xml:space="preserve">和</w:t>
      </w:r>
      <w:r>
        <w:t xml:space="preserve"> Barrett </w:t>
      </w:r>
      <w:r>
        <w:rPr>
          <w:rFonts w:hint="eastAsia"/>
        </w:rPr>
        <w:t xml:space="preserve">的内感受理论描绘了身体信号进入意识并参与预测的通道（第三章）。而在本章第</w:t>
      </w:r>
      <w:r>
        <w:t xml:space="preserve"> 1 </w:t>
      </w:r>
      <w:r>
        <w:rPr>
          <w:rFonts w:hint="eastAsia"/>
        </w:rPr>
        <w:t xml:space="preserve">节（4.1），我们审视了</w:t>
      </w:r>
      <w:r>
        <w:t xml:space="preserve"> Barrett </w:t>
      </w:r>
      <w:r>
        <w:rPr>
          <w:rFonts w:hint="eastAsia"/>
        </w:rPr>
        <w:t xml:space="preserve">的建构论——情绪被理解为在“核心情感”基础上经过概念范畴化而建构出的心理事件，离散的“基本情绪”不过是我们用文化赋予的语词切割一个连续维度的结果。本节（4.2）将给出这一建构论的另一极：Panksepp</w:t>
      </w:r>
      <w:r>
        <w:t xml:space="preserve"> </w:t>
      </w:r>
      <w:r>
        <w:rPr>
          <w:rFonts w:hint="eastAsia"/>
        </w:rPr>
        <w:t xml:space="preserve">主张，离散的情绪系统是演化塑造的、皮层下的、跨物种的生物学事实，不是社会建构的幻象。两节之间的对峙并非理论家的意气之争，而是触及了全书最核心的张力：身体投票的“票”究竟是一组先天写好的离散指令，还是一种在概念参与下被实时建构的身体解读？这一问题将决定我们对“计算用尽处”发生环节的理解——是皮层下回路在认知尚未抵达之前就已完成行动倾向的赋权，还是说建构过程本身所包含的评估性判断才是身体投票的真实形态。</w:t>
      </w:r>
    </w:p>
    <w:p>
      <w:pPr>
        <w:pStyle w:val="BodyText"/>
      </w:pPr>
      <w:r>
        <w:rPr>
          <w:rFonts w:hint="eastAsia"/>
        </w:rPr>
        <w:t xml:space="preserve">在进入具体内容之前，需要明确本节的方法论约束。本节并不试图“裁决”建构论与基本情绪论哪一方为真——这是一场活跃的、迄今无单一裁决的学派之争，双方都有各自的实证基础与理论缺环。本节的使命有三：其一，忠实地呈现</w:t>
      </w:r>
      <w:r>
        <w:t xml:space="preserve"> Panksepp </w:t>
      </w:r>
      <w:r>
        <w:rPr>
          <w:rFonts w:hint="eastAsia"/>
        </w:rPr>
        <w:t xml:space="preserve">一脉的核心主张与证据类型，并始终标注其【理论/学派】与【实证】的边界；其二，将两大学派在证据类型、解释层级、未决问题上的差异制成可对照的结构，使读者能清晰辨认谁在什么层面主张了什么、用什么证据支撑；其三，将这一争论拉回全书论点——无论解释路径为何，皮层下的情绪系统都是“计算用尽处，身体接手投票”在生理组织层面最直接的机制候选。</w:t>
      </w:r>
    </w:p>
    <w:p>
      <w:r>
        <w:pict>
          <v:rect style="width:0;height:1.5pt" o:hralign="center" o:hrstd="t" o:hr="t"/>
        </w:pict>
      </w:r>
    </w:p>
    <w:p>
      <w:pPr>
        <w:pStyle w:val="FirstParagraph"/>
      </w:pPr>
      <w:r>
        <w:rPr>
          <w:rFonts w:hint="eastAsia"/>
          <w:b/>
          <w:bCs/>
        </w:rPr>
        <w:t xml:space="preserve">前置依赖框</w:t>
      </w:r>
      <w:r>
        <w:t xml:space="preserve"> </w:t>
      </w:r>
      <w:r>
        <w:rPr>
          <w:rFonts w:hint="eastAsia"/>
        </w:rPr>
        <w:t xml:space="preserve">本节依赖：卷三第</w:t>
      </w:r>
      <w:r>
        <w:t xml:space="preserve"> 1 </w:t>
      </w:r>
      <w:r>
        <w:rPr>
          <w:rFonts w:hint="eastAsia"/>
        </w:rPr>
        <w:t xml:space="preserve">章关于“理性</w:t>
      </w:r>
      <w:r>
        <w:t xml:space="preserve"> vs </w:t>
      </w:r>
      <w:r>
        <w:rPr>
          <w:rFonts w:hint="eastAsia"/>
        </w:rPr>
        <w:t xml:space="preserve">情感”范畴错误的诊断；第</w:t>
      </w:r>
      <w:r>
        <w:t xml:space="preserve"> 2 </w:t>
      </w:r>
      <w:r>
        <w:rPr>
          <w:rFonts w:hint="eastAsia"/>
        </w:rPr>
        <w:t xml:space="preserve">章</w:t>
      </w:r>
      <w:r>
        <w:t xml:space="preserve"> Damasio </w:t>
      </w:r>
      <w:r>
        <w:rPr>
          <w:rFonts w:hint="eastAsia"/>
        </w:rPr>
        <w:t xml:space="preserve">的躯体标记假说（vmPFC</w:t>
      </w:r>
      <w:r>
        <w:t xml:space="preserve"> </w:t>
      </w:r>
      <w:r>
        <w:rPr>
          <w:rFonts w:hint="eastAsia"/>
        </w:rPr>
        <w:t xml:space="preserve">与身体信号）；第</w:t>
      </w:r>
      <w:r>
        <w:t xml:space="preserve"> 3 </w:t>
      </w:r>
      <w:r>
        <w:rPr>
          <w:rFonts w:hint="eastAsia"/>
        </w:rPr>
        <w:t xml:space="preserve">章</w:t>
      </w:r>
      <w:r>
        <w:t xml:space="preserve"> Craig </w:t>
      </w:r>
      <w:r>
        <w:rPr>
          <w:rFonts w:hint="eastAsia"/>
        </w:rPr>
        <w:t xml:space="preserve">与</w:t>
      </w:r>
      <w:r>
        <w:t xml:space="preserve"> Barrett </w:t>
      </w:r>
      <w:r>
        <w:rPr>
          <w:rFonts w:hint="eastAsia"/>
        </w:rPr>
        <w:t xml:space="preserve">的内感受框架；本章第</w:t>
      </w:r>
      <w:r>
        <w:t xml:space="preserve"> 1 </w:t>
      </w:r>
      <w:r>
        <w:rPr>
          <w:rFonts w:hint="eastAsia"/>
        </w:rPr>
        <w:t xml:space="preserve">节</w:t>
      </w:r>
      <w:r>
        <w:t xml:space="preserve"> Barrett </w:t>
      </w:r>
      <w:r>
        <w:rPr>
          <w:rFonts w:hint="eastAsia"/>
        </w:rPr>
        <w:t xml:space="preserve">建构论的核心论点与方法论批判（元分析对“基本情绪指纹”的质疑）。跨书前置：卷二的“专家直觉”需要生理实现层——本节正是这一实现层的候选机制之一。跨馆前置：馆藏《AI.docx》中将判断视为纯计算/概率的框架缺失“躯体参与”一环，本节为这一缺失提供了动物神经科学的实证约束。</w:t>
      </w:r>
    </w:p>
    <w:p>
      <w:r>
        <w:pict>
          <v:rect style="width:0;height:1.5pt" o:hralign="center" o:hrstd="t" o:hr="t"/>
        </w:pict>
      </w:r>
    </w:p>
    <w:p>
      <w:pPr>
        <w:pStyle w:val="FirstParagraph"/>
      </w:pPr>
      <w:r>
        <w:rPr>
          <w:rFonts w:hint="eastAsia"/>
          <w:b/>
          <w:bCs/>
        </w:rPr>
        <w:t xml:space="preserve">原理直觉与简化</w:t>
      </w:r>
    </w:p>
    <w:p>
      <w:pPr>
        <w:pStyle w:val="BodyText"/>
      </w:pPr>
      <w:r>
        <w:rPr>
          <w:rFonts w:hint="eastAsia"/>
        </w:rPr>
        <w:t xml:space="preserve">让我们从一个在大白话层面足以建立直觉的类比开始。如果</w:t>
      </w:r>
      <w:r>
        <w:t xml:space="preserve"> Barrett </w:t>
      </w:r>
      <w:r>
        <w:rPr>
          <w:rFonts w:hint="eastAsia"/>
        </w:rPr>
        <w:t xml:space="preserve">的建构论像是一位社会语言学家告诉你“幸福”这个情感类别是不同文化用不同词汇切割情绪光谱的产物，那么</w:t>
      </w:r>
      <w:r>
        <w:t xml:space="preserve"> Panksepp </w:t>
      </w:r>
      <w:r>
        <w:rPr>
          <w:rFonts w:hint="eastAsia"/>
        </w:rPr>
        <w:t xml:space="preserve">就像一位动物行为学家把你领到实验室，给一只大鼠的特定脑区施加微弱电流，大鼠立刻发出一系列特定的超声呼叫、产生刻板的接近行为，而你无法用“大鼠习得了‘快乐’的社会概念”来解释这一切——因为大鼠既没有语言，也没有文化概念学习所需要的前额叶皮层。</w:t>
      </w:r>
    </w:p>
    <w:p>
      <w:pPr>
        <w:pStyle w:val="BodyText"/>
      </w:pPr>
      <w:r>
        <w:t xml:space="preserve">Panksepp </w:t>
      </w:r>
      <w:r>
        <w:rPr>
          <w:rFonts w:hint="eastAsia"/>
        </w:rPr>
        <w:t xml:space="preserve">的思路可以简化为一个演化工程学的直觉：如果你的祖先在旷野中遭遇捕食者，等待前额叶经过概念范畴化来建构“恐惧”早已为时太晚。演化必须在皮层下的中脑和间脑回路中预设几条“生死攸关的行动通道”——感知到特定模式的刺激（如突然逼近的大型物体、被束缚的困境、领土被侵入），立刻触发一套连贯的生理-行为程序（自主神经激活、特定激素释放、刻板的行动倾向）。这些预设通道，Panksepp</w:t>
      </w:r>
      <w:r>
        <w:t xml:space="preserve"> </w:t>
      </w:r>
      <w:r>
        <w:rPr>
          <w:rFonts w:hint="eastAsia"/>
        </w:rPr>
        <w:t xml:space="preserve">称为</w:t>
      </w:r>
      <w:r>
        <w:rPr>
          <w:rFonts w:hint="eastAsia"/>
          <w:b/>
          <w:bCs/>
        </w:rPr>
        <w:t xml:space="preserve">基本情绪系统</w:t>
      </w:r>
      <w:r>
        <w:rPr>
          <w:rFonts w:hint="eastAsia"/>
        </w:rPr>
        <w:t xml:space="preserve">（basic</w:t>
      </w:r>
      <w:r>
        <w:t xml:space="preserve"> emotional </w:t>
      </w:r>
      <w:r>
        <w:rPr>
          <w:rFonts w:hint="eastAsia"/>
        </w:rPr>
        <w:t xml:space="preserve">systems）。</w:t>
      </w:r>
    </w:p>
    <w:p>
      <w:pPr>
        <w:pStyle w:val="BodyText"/>
      </w:pPr>
      <w:r>
        <w:rPr>
          <w:rFonts w:hint="eastAsia"/>
        </w:rPr>
        <w:t xml:space="preserve">【简化】此处的“基本”不是日常语言中“喜怒哀惧”的朴素分类，而是特指“可由局部电刺激或药物操作可靠诱发完整的、跨情境的情绪行为序列的皮层下神经回路”。【失效边界】这一操作定义的强版本要求情绪系统具备解剖学特异性、神经化学特异性与行为的跨情境一致性——而批评者（包括</w:t>
      </w:r>
      <w:r>
        <w:t xml:space="preserve"> Barrett </w:t>
      </w:r>
      <w:r>
        <w:rPr>
          <w:rFonts w:hint="eastAsia"/>
        </w:rPr>
        <w:t xml:space="preserve">一脉）指出，人类神经影像元分析并不支持每个离散情绪对应一个特异性脑区，皮层下结构（如杏仁核、导水管周围灰质）往往参与多个情绪加工，呈现出“多对多”的映射。然而，Panksepp</w:t>
      </w:r>
      <w:r>
        <w:t xml:space="preserve"> </w:t>
      </w:r>
      <w:r>
        <w:rPr>
          <w:rFonts w:hint="eastAsia"/>
        </w:rPr>
        <w:t xml:space="preserve">会立即回应：以</w:t>
      </w:r>
      <w:r>
        <w:t xml:space="preserve"> fMRI </w:t>
      </w:r>
      <w:r>
        <w:rPr>
          <w:rFonts w:hint="eastAsia"/>
        </w:rPr>
        <w:t xml:space="preserve">元分析推翻电刺激证据，是用人类间接观测来否定动物因果操作——证据层级不同，不应简化为同一平面的竞争。</w:t>
      </w:r>
    </w:p>
    <w:p>
      <w:r>
        <w:pict>
          <v:rect style="width:0;height:1.5pt" o:hralign="center" o:hrstd="t" o:hr="t"/>
        </w:pict>
      </w:r>
    </w:p>
    <w:p>
      <w:pPr>
        <w:pStyle w:val="FirstParagraph"/>
      </w:pPr>
      <w:r>
        <w:rPr>
          <w:rFonts w:hint="eastAsia"/>
          <w:b/>
          <w:bCs/>
        </w:rPr>
        <w:t xml:space="preserve">正文：Panksepp</w:t>
      </w:r>
      <w:r>
        <w:rPr>
          <w:b/>
          <w:bCs/>
        </w:rPr>
        <w:t xml:space="preserve"> </w:t>
      </w:r>
      <w:r>
        <w:rPr>
          <w:rFonts w:hint="eastAsia"/>
          <w:b/>
          <w:bCs/>
        </w:rPr>
        <w:t xml:space="preserve">的七类基本情绪系统</w:t>
      </w:r>
    </w:p>
    <w:p>
      <w:pPr>
        <w:pStyle w:val="BodyText"/>
      </w:pPr>
      <w:r>
        <w:t xml:space="preserve">Panksepp </w:t>
      </w:r>
      <w:r>
        <w:rPr>
          <w:rFonts w:hint="eastAsia"/>
        </w:rPr>
        <w:t xml:space="preserve">在《情感神经科学》（</w:t>
      </w:r>
      <w:r>
        <w:rPr>
          <w:i/>
          <w:iCs/>
        </w:rPr>
        <w:t xml:space="preserve">Affective Neuroscience</w:t>
      </w:r>
      <w:r>
        <w:t xml:space="preserve">, </w:t>
      </w:r>
      <w:r>
        <w:rPr>
          <w:rFonts w:hint="eastAsia"/>
        </w:rPr>
        <w:t xml:space="preserve">1998）及后续工作（如</w:t>
      </w:r>
      <w:r>
        <w:t xml:space="preserve"> </w:t>
      </w:r>
      <w:r>
        <w:rPr>
          <w:i/>
          <w:iCs/>
        </w:rPr>
        <w:t xml:space="preserve">The Archaeology of Mind</w:t>
      </w:r>
      <w:r>
        <w:t xml:space="preserve">, 2012, </w:t>
      </w:r>
      <w:r>
        <w:rPr>
          <w:rFonts w:hint="eastAsia"/>
        </w:rPr>
        <w:t xml:space="preserve">与</w:t>
      </w:r>
      <w:r>
        <w:t xml:space="preserve"> Lucy Biven </w:t>
      </w:r>
      <w:r>
        <w:rPr>
          <w:rFonts w:hint="eastAsia"/>
        </w:rPr>
        <w:t xml:space="preserve">合著）中，基于约三十年的动物脑电刺激、药理学操作与跨物种行为比较，提出哺乳动物大脑至少存在七类皮层下的基本情绪系统。Panksepp</w:t>
      </w:r>
      <w:r>
        <w:t xml:space="preserve"> </w:t>
      </w:r>
      <w:r>
        <w:rPr>
          <w:rFonts w:hint="eastAsia"/>
        </w:rPr>
        <w:t xml:space="preserve">使用大写字母命名（以区别于日常语义中的情绪词），这是因为他认为这些系统是“脑-心智的科学概念”，不应与民间心理学的情感标签混淆。这七个系统分别为：</w:t>
      </w:r>
    </w:p>
    <w:p>
      <w:pPr>
        <w:pStyle w:val="BodyText"/>
      </w:pPr>
      <w:r>
        <w:rPr>
          <w:rFonts w:hint="eastAsia"/>
          <w:b/>
          <w:bCs/>
        </w:rPr>
        <w:t xml:space="preserve">（1）SEEKING（探索/预期系统）</w:t>
      </w:r>
      <w:r>
        <w:t xml:space="preserve"> </w:t>
      </w:r>
      <w:r>
        <w:rPr>
          <w:rFonts w:hint="eastAsia"/>
        </w:rPr>
        <w:t xml:space="preserve">这是</w:t>
      </w:r>
      <w:r>
        <w:t xml:space="preserve"> Panksepp </w:t>
      </w:r>
      <w:r>
        <w:rPr>
          <w:rFonts w:hint="eastAsia"/>
        </w:rPr>
        <w:t xml:space="preserve">体系中占据核心地位的系统，也是最具理论原创性的部分。SEEKING</w:t>
      </w:r>
      <w:r>
        <w:t xml:space="preserve"> </w:t>
      </w:r>
      <w:r>
        <w:rPr>
          <w:rFonts w:hint="eastAsia"/>
        </w:rPr>
        <w:t xml:space="preserve">不是传统意义上的“基本情绪”，而是一种正向的、探索性的行为激活状态——动物积极地嗅探、搜寻、调查环境中的新异刺激。其核心神经回路位于中脑腹侧被盖区（VTA）到伏隔核和内侧前额叶的多巴胺能投射，俗称“奖赏通路”。Panksepp</w:t>
      </w:r>
      <w:r>
        <w:t xml:space="preserve"> </w:t>
      </w:r>
      <w:r>
        <w:rPr>
          <w:rFonts w:hint="eastAsia"/>
        </w:rPr>
        <w:t xml:space="preserve">强调，SEEKING</w:t>
      </w:r>
      <w:r>
        <w:t xml:space="preserve"> </w:t>
      </w:r>
      <w:r>
        <w:rPr>
          <w:rFonts w:hint="eastAsia"/>
        </w:rPr>
        <w:t xml:space="preserve">不是“快感”（pleasure）本身——后者主要涉及阿片类系统——而是</w:t>
      </w:r>
      <w:r>
        <w:rPr>
          <w:rFonts w:hint="eastAsia"/>
          <w:b/>
          <w:bCs/>
        </w:rPr>
        <w:t xml:space="preserve">对环境中潜在资源的行为激活与预期</w:t>
      </w:r>
      <w:r>
        <w:rPr>
          <w:rFonts w:hint="eastAsia"/>
        </w:rPr>
        <w:t xml:space="preserve">。【实证】在大鼠中电刺激</w:t>
      </w:r>
      <w:r>
        <w:t xml:space="preserve"> VTA </w:t>
      </w:r>
      <w:r>
        <w:rPr>
          <w:rFonts w:hint="eastAsia"/>
        </w:rPr>
        <w:t xml:space="preserve">会诱发强烈的探索行为，动物会反复回到接受刺激的地点（自我电刺激范式），且这种行为不退化为简单的运动刻板，而是保留了环境探索的复杂性。【理论/学派（Panksepp）】Panksepp</w:t>
      </w:r>
      <w:r>
        <w:t xml:space="preserve"> </w:t>
      </w:r>
      <w:r>
        <w:rPr>
          <w:rFonts w:hint="eastAsia"/>
        </w:rPr>
        <w:t xml:space="preserve">主张</w:t>
      </w:r>
      <w:r>
        <w:t xml:space="preserve"> SEEKING </w:t>
      </w:r>
      <w:r>
        <w:rPr>
          <w:rFonts w:hint="eastAsia"/>
        </w:rPr>
        <w:t xml:space="preserve">是其他所有情绪系统的基础能量源——当</w:t>
      </w:r>
      <w:r>
        <w:t xml:space="preserve"> SEEKING </w:t>
      </w:r>
      <w:r>
        <w:rPr>
          <w:rFonts w:hint="eastAsia"/>
        </w:rPr>
        <w:t xml:space="preserve">过度活跃时可能表现为躁狂倾向，当其瓦解时则出现抑郁中的快感缺失与行为阻滞。从全书论点看，SEEKING</w:t>
      </w:r>
      <w:r>
        <w:t xml:space="preserve"> </w:t>
      </w:r>
      <w:r>
        <w:rPr>
          <w:rFonts w:hint="eastAsia"/>
        </w:rPr>
        <w:t xml:space="preserve">系统直接关系到判断中不可编译的“求索冲动”——那种在信息不完备时仍然推动有机体进入未知去做事的生物性驱力，正是</w:t>
      </w:r>
      <w:r>
        <w:t xml:space="preserve"> Panksepp </w:t>
      </w:r>
      <w:r>
        <w:rPr>
          <w:rFonts w:hint="eastAsia"/>
        </w:rPr>
        <w:t xml:space="preserve">所谓“计算”在皮层下以多巴胺能冲动运行的方式。</w:t>
      </w:r>
    </w:p>
    <w:p>
      <w:pPr>
        <w:pStyle w:val="BodyText"/>
      </w:pPr>
      <w:r>
        <w:rPr>
          <w:rFonts w:hint="eastAsia"/>
          <w:b/>
          <w:bCs/>
        </w:rPr>
        <w:t xml:space="preserve">（2）FEAR（恐惧-焦虑系统）</w:t>
      </w:r>
      <w:r>
        <w:t xml:space="preserve"> </w:t>
      </w:r>
      <w:r>
        <w:t xml:space="preserve">FEAR </w:t>
      </w:r>
      <w:r>
        <w:rPr>
          <w:rFonts w:hint="eastAsia"/>
        </w:rPr>
        <w:t xml:space="preserve">回路的核心结构是杏仁核中央核和外侧核，经下丘脑和导水管周围灰质（PAG）下行至自主神经和运动系统，触发冻结（freezing）、逃跑或惊跳反射。【实证】电刺激杏仁核的外侧核可在啮齿动物中可靠诱发僵直与逃跑行为，同时伴随心率加快、血压升高和糖皮质激素释放——这些反应并不依赖皮层输入。Panksepp</w:t>
      </w:r>
      <w:r>
        <w:t xml:space="preserve"> </w:t>
      </w:r>
      <w:r>
        <w:rPr>
          <w:rFonts w:hint="eastAsia"/>
        </w:rPr>
        <w:t xml:space="preserve">指出，FEAR</w:t>
      </w:r>
      <w:r>
        <w:t xml:space="preserve"> </w:t>
      </w:r>
      <w:r>
        <w:rPr>
          <w:rFonts w:hint="eastAsia"/>
        </w:rPr>
        <w:t xml:space="preserve">系统在演化上是高度保守的：从鱼类到灵长类，威胁性刺激通过相同的皮层下通路（特别是丘脑-杏仁核“捷径”）触发恐惧反应，绕过了需要较长时间加工的皮层感觉通路。这与全书论点产生直接关联：Damasio</w:t>
      </w:r>
      <w:r>
        <w:t xml:space="preserve"> </w:t>
      </w:r>
      <w:r>
        <w:rPr>
          <w:rFonts w:hint="eastAsia"/>
        </w:rPr>
        <w:t xml:space="preserve">的</w:t>
      </w:r>
      <w:r>
        <w:t xml:space="preserve"> Iowa </w:t>
      </w:r>
      <w:r>
        <w:rPr>
          <w:rFonts w:hint="eastAsia"/>
        </w:rPr>
        <w:t xml:space="preserve">赌博任务中，正常被试在能“说出”哪个牌组好之前，其皮电活动已经对高风险牌组做出“预警”——这一现象可以理解为皮层下</w:t>
      </w:r>
      <w:r>
        <w:t xml:space="preserve"> FEAR </w:t>
      </w:r>
      <w:r>
        <w:rPr>
          <w:rFonts w:hint="eastAsia"/>
        </w:rPr>
        <w:t xml:space="preserve">系统对身体预算的快速干预，而非基于概念建构的高级情绪事件。</w:t>
      </w:r>
    </w:p>
    <w:p>
      <w:pPr>
        <w:pStyle w:val="BodyText"/>
      </w:pPr>
      <w:r>
        <w:rPr>
          <w:rFonts w:hint="eastAsia"/>
          <w:b/>
          <w:bCs/>
        </w:rPr>
        <w:t xml:space="preserve">（3）RAGE（愤怒-攻击系统）</w:t>
      </w:r>
      <w:r>
        <w:t xml:space="preserve"> </w:t>
      </w:r>
      <w:r>
        <w:t xml:space="preserve">RAGE </w:t>
      </w:r>
      <w:r>
        <w:rPr>
          <w:rFonts w:hint="eastAsia"/>
        </w:rPr>
        <w:t xml:space="preserve">回路以内侧杏仁核到下丘脑内侧区再到</w:t>
      </w:r>
      <w:r>
        <w:t xml:space="preserve"> PAG </w:t>
      </w:r>
      <w:r>
        <w:rPr>
          <w:rFonts w:hint="eastAsia"/>
        </w:rPr>
        <w:t xml:space="preserve">为骨架。电刺激猫和啮齿动物的这些区域可以诱发攻击性行为——战斗姿势、嘶叫、撕咬——且在刺激停止后立即平息。【实证】值得注意的是，Panksepp</w:t>
      </w:r>
      <w:r>
        <w:t xml:space="preserve"> </w:t>
      </w:r>
      <w:r>
        <w:rPr>
          <w:rFonts w:hint="eastAsia"/>
        </w:rPr>
        <w:t xml:space="preserve">细致区分了“情感性愤怒”（RAGE）与“捕食性攻击”（predatory</w:t>
      </w:r>
      <w:r>
        <w:t xml:space="preserve"> </w:t>
      </w:r>
      <w:r>
        <w:rPr>
          <w:rFonts w:hint="eastAsia"/>
        </w:rPr>
        <w:t xml:space="preserve">aggression）：前者伴随强烈的自主神经唤醒与情绪性发声，后者则不激活</w:t>
      </w:r>
      <w:r>
        <w:t xml:space="preserve"> RAGE </w:t>
      </w:r>
      <w:r>
        <w:rPr>
          <w:rFonts w:hint="eastAsia"/>
        </w:rPr>
        <w:t xml:space="preserve">回路，表现为冷静的目标导向行为。这一区分在神经化学上也有对应：RAGE</w:t>
      </w:r>
      <w:r>
        <w:t xml:space="preserve"> </w:t>
      </w:r>
      <w:r>
        <w:rPr>
          <w:rFonts w:hint="eastAsia"/>
        </w:rPr>
        <w:t xml:space="preserve">系统受谷氨酸和</w:t>
      </w:r>
      <w:r>
        <w:t xml:space="preserve"> P </w:t>
      </w:r>
      <w:r>
        <w:rPr>
          <w:rFonts w:hint="eastAsia"/>
        </w:rPr>
        <w:t xml:space="preserve">物质的兴奋调节，而</w:t>
      </w:r>
      <w:r>
        <w:t xml:space="preserve"> SEEKING </w:t>
      </w:r>
      <w:r>
        <w:rPr>
          <w:rFonts w:hint="eastAsia"/>
        </w:rPr>
        <w:t xml:space="preserve">系统的多巴胺能活性可以在“冷攻击”中发挥作用。对全书论点而言，此处隐含了一个关键教训：不是所有“攻击性决策”都来自同一神经基础——冷静计算式的攻击（捕食策略）与热情感式的愤怒攻击（被侵入时的反击）在生理底层根本不同，这意味着“用纯计算模型描述一切决策”从一开始就忽略了演化已经为我们分装在不同“工具包”中的两套系统。</w:t>
      </w:r>
    </w:p>
    <w:p>
      <w:pPr>
        <w:pStyle w:val="BodyText"/>
      </w:pPr>
      <w:r>
        <w:rPr>
          <w:rFonts w:hint="eastAsia"/>
          <w:b/>
          <w:bCs/>
        </w:rPr>
        <w:t xml:space="preserve">（4）LUST（性欲系统）</w:t>
      </w:r>
      <w:r>
        <w:t xml:space="preserve"> </w:t>
      </w:r>
      <w:r>
        <w:t xml:space="preserve">LUST </w:t>
      </w:r>
      <w:r>
        <w:rPr>
          <w:rFonts w:hint="eastAsia"/>
        </w:rPr>
        <w:t xml:space="preserve">的核心回路位于下丘脑前部和内侧视前区，受性腺类固醇激素（睾酮、雌激素）调节。电刺激这些区域可诱发交配行为，而阻断性腺激素则抑制该行为。Panksepp</w:t>
      </w:r>
      <w:r>
        <w:t xml:space="preserve"> </w:t>
      </w:r>
      <w:r>
        <w:rPr>
          <w:rFonts w:hint="eastAsia"/>
        </w:rPr>
        <w:t xml:space="preserve">将</w:t>
      </w:r>
      <w:r>
        <w:t xml:space="preserve"> LUST </w:t>
      </w:r>
      <w:r>
        <w:rPr>
          <w:rFonts w:hint="eastAsia"/>
        </w:rPr>
        <w:t xml:space="preserve">视为一个独立于社会依恋（CARE）的情绪系统——这解释了为什么在许多物种中，性行为与长期的配偶依恋可以被神经化学地分离。对全书论点而言，这一分开意味着“身体投票”并非只有一种调性：性相关的身体信号与母性关怀相关的身体信号可以驱动不同方向的行为选择。</w:t>
      </w:r>
    </w:p>
    <w:p>
      <w:pPr>
        <w:pStyle w:val="BodyText"/>
      </w:pPr>
      <w:r>
        <w:rPr>
          <w:rFonts w:hint="eastAsia"/>
          <w:b/>
          <w:bCs/>
        </w:rPr>
        <w:t xml:space="preserve">（5）CARE（抚育-关怀系统）</w:t>
      </w:r>
      <w:r>
        <w:t xml:space="preserve"> </w:t>
      </w:r>
      <w:r>
        <w:t xml:space="preserve">CARE </w:t>
      </w:r>
      <w:r>
        <w:rPr>
          <w:rFonts w:hint="eastAsia"/>
        </w:rPr>
        <w:t xml:space="preserve">是母性抚育行为的神经基础，其关键化学介质是催产素、泌乳素和脑内阿片类物质。Panksepp</w:t>
      </w:r>
      <w:r>
        <w:t xml:space="preserve"> </w:t>
      </w:r>
      <w:r>
        <w:rPr>
          <w:rFonts w:hint="eastAsia"/>
        </w:rPr>
        <w:t xml:space="preserve">指出，雌性大鼠在内侧视前区被激活时会表现出强烈的幼崽搜寻、舔舐和筑巢行为，甚至雌性大鼠若被注入催产素会主动靠近并抱起不属于自己的幼崽。CARE</w:t>
      </w:r>
      <w:r>
        <w:t xml:space="preserve"> </w:t>
      </w:r>
      <w:r>
        <w:rPr>
          <w:rFonts w:hint="eastAsia"/>
        </w:rPr>
        <w:t xml:space="preserve">系统是哺乳动物依恋行为和社会联结的根源，也是后续演化中扩展为更复杂的社会关怀（包括共情和利他）的生物学地基——这一点将直接与我们在第五章讨论的共情机制（de</w:t>
      </w:r>
      <w:r>
        <w:t xml:space="preserve"> Waal </w:t>
      </w:r>
      <w:r>
        <w:rPr>
          <w:rFonts w:hint="eastAsia"/>
        </w:rPr>
        <w:t xml:space="preserve">的感知-行动模型）衔接。</w:t>
      </w:r>
    </w:p>
    <w:p>
      <w:pPr>
        <w:pStyle w:val="BodyText"/>
      </w:pPr>
      <w:r>
        <w:rPr>
          <w:rFonts w:hint="eastAsia"/>
          <w:b/>
          <w:bCs/>
        </w:rPr>
        <w:t xml:space="preserve">（6）PANIC/GRIEF（恐慌-悲伤/分离痛苦系统）</w:t>
      </w:r>
      <w:r>
        <w:t xml:space="preserve"> </w:t>
      </w:r>
      <w:r>
        <w:rPr>
          <w:rFonts w:hint="eastAsia"/>
        </w:rPr>
        <w:t xml:space="preserve">这是</w:t>
      </w:r>
      <w:r>
        <w:t xml:space="preserve"> Panksepp </w:t>
      </w:r>
      <w:r>
        <w:rPr>
          <w:rFonts w:hint="eastAsia"/>
        </w:rPr>
        <w:t xml:space="preserve">最具独创性的概念之一。他观察到，当幼畜与母畜分离时，会发出特定的“分离呼叫”（separation</w:t>
      </w:r>
      <w:r>
        <w:t xml:space="preserve"> distress </w:t>
      </w:r>
      <w:r>
        <w:rPr>
          <w:rFonts w:hint="eastAsia"/>
        </w:rPr>
        <w:t xml:space="preserve">call），这种行为在所有哺乳动物和某些鸟类中都高度保守。PANIC</w:t>
      </w:r>
      <w:r>
        <w:t xml:space="preserve"> </w:t>
      </w:r>
      <w:r>
        <w:rPr>
          <w:rFonts w:hint="eastAsia"/>
        </w:rPr>
        <w:t xml:space="preserve">回路的关键结构包括前扣带回、下丘脑室旁核和</w:t>
      </w:r>
      <w:r>
        <w:t xml:space="preserve"> PAG </w:t>
      </w:r>
      <w:r>
        <w:rPr>
          <w:rFonts w:hint="eastAsia"/>
        </w:rPr>
        <w:t xml:space="preserve">的背侧区域，其化学介质为内源性阿片和催产素——给予幼畜微量吗啡可立即抑制分离呼叫，而阿片拮抗剂则可诱发之。Panksepp</w:t>
      </w:r>
      <w:r>
        <w:t xml:space="preserve"> </w:t>
      </w:r>
      <w:r>
        <w:rPr>
          <w:rFonts w:hint="eastAsia"/>
        </w:rPr>
        <w:t xml:space="preserve">的核心洞见是：</w:t>
      </w:r>
      <w:r>
        <w:rPr>
          <w:b/>
          <w:bCs/>
        </w:rPr>
        <w:t xml:space="preserve">PANIC </w:t>
      </w:r>
      <w:r>
        <w:rPr>
          <w:rFonts w:hint="eastAsia"/>
          <w:b/>
          <w:bCs/>
        </w:rPr>
        <w:t xml:space="preserve">系统是动物和人类社会依恋的“痛苦面”</w:t>
      </w:r>
      <w:r>
        <w:rPr>
          <w:rFonts w:hint="eastAsia"/>
        </w:rPr>
        <w:t xml:space="preserve">——社会联系的中断激活的不是皮层上的“孤独概念”，而是皮层下古老的、与身体疼痛共享神经回路的分离痛苦系统。【实证】在人类神经影像研究中，社会排斥（如</w:t>
      </w:r>
      <w:r>
        <w:t xml:space="preserve"> Cyberball </w:t>
      </w:r>
      <w:r>
        <w:rPr>
          <w:rFonts w:hint="eastAsia"/>
        </w:rPr>
        <w:t xml:space="preserve">游戏中的被排斥体验）激活的区域与前扣带回喙部（rACC）和腹侧前额叶——这些区域与动物</w:t>
      </w:r>
      <w:r>
        <w:t xml:space="preserve"> PANIC </w:t>
      </w:r>
      <w:r>
        <w:rPr>
          <w:rFonts w:hint="eastAsia"/>
        </w:rPr>
        <w:t xml:space="preserve">的同源结构高度重叠。对全书论点而言，这为“判断的最后一步由身体投票”提供了一个极其有力的延伸：</w:t>
      </w:r>
      <w:r>
        <w:rPr>
          <w:rFonts w:hint="eastAsia"/>
          <w:b/>
          <w:bCs/>
        </w:rPr>
        <w:t xml:space="preserve">当人类做道德判断、亲密选择或社会决策时，那些说不清“为什么”的直觉，一部分可能来自</w:t>
      </w:r>
      <w:r>
        <w:rPr>
          <w:b/>
          <w:bCs/>
        </w:rPr>
        <w:t xml:space="preserve"> PANIC/CARE </w:t>
      </w:r>
      <w:r>
        <w:rPr>
          <w:rFonts w:hint="eastAsia"/>
          <w:b/>
          <w:bCs/>
        </w:rPr>
        <w:t xml:space="preserve">等皮层下系统将社会关系状态直接映射到身体痛苦/舒适维度上。</w:t>
      </w:r>
    </w:p>
    <w:p>
      <w:pPr>
        <w:pStyle w:val="BodyText"/>
      </w:pPr>
      <w:r>
        <w:rPr>
          <w:rFonts w:hint="eastAsia"/>
          <w:b/>
          <w:bCs/>
        </w:rPr>
        <w:t xml:space="preserve">（7）PLAY（嬉戏-游戏系统）</w:t>
      </w:r>
      <w:r>
        <w:t xml:space="preserve"> </w:t>
      </w:r>
      <w:r>
        <w:t xml:space="preserve">PLAY </w:t>
      </w:r>
      <w:r>
        <w:rPr>
          <w:rFonts w:hint="eastAsia"/>
        </w:rPr>
        <w:t xml:space="preserve">是幼年哺乳动物中普遍出现的粗野嬉戏（rough-and-tumble</w:t>
      </w:r>
      <w:r>
        <w:t xml:space="preserve"> </w:t>
      </w:r>
      <w:r>
        <w:rPr>
          <w:rFonts w:hint="eastAsia"/>
        </w:rPr>
        <w:t xml:space="preserve">play）行为的神经基础，涉及下丘脑、丘脑和</w:t>
      </w:r>
      <w:r>
        <w:t xml:space="preserve"> </w:t>
      </w:r>
      <w:r>
        <w:rPr>
          <w:rFonts w:hint="eastAsia"/>
        </w:rPr>
        <w:t xml:space="preserve">PAG。其功能在演化心理学的讨论中经常被讨论为“社会技能训练场”，但</w:t>
      </w:r>
      <w:r>
        <w:t xml:space="preserve"> Panksepp </w:t>
      </w:r>
      <w:r>
        <w:rPr>
          <w:rFonts w:hint="eastAsia"/>
        </w:rPr>
        <w:t xml:space="preserve">的核心神经科学贡献在于证明了</w:t>
      </w:r>
      <w:r>
        <w:t xml:space="preserve"> PLAY </w:t>
      </w:r>
      <w:r>
        <w:rPr>
          <w:rFonts w:hint="eastAsia"/>
        </w:rPr>
        <w:t xml:space="preserve">是一个独立的基本情绪系统——它的诱发不需要</w:t>
      </w:r>
      <w:r>
        <w:t xml:space="preserve"> SEEKING </w:t>
      </w:r>
      <w:r>
        <w:rPr>
          <w:rFonts w:hint="eastAsia"/>
        </w:rPr>
        <w:t xml:space="preserve">系统的中介，破坏</w:t>
      </w:r>
      <w:r>
        <w:t xml:space="preserve"> PLAY </w:t>
      </w:r>
      <w:r>
        <w:rPr>
          <w:rFonts w:hint="eastAsia"/>
        </w:rPr>
        <w:t xml:space="preserve">回路会特异性地消除嬉戏行为而不影响探索活动。PLAY</w:t>
      </w:r>
      <w:r>
        <w:t xml:space="preserve"> </w:t>
      </w:r>
      <w:r>
        <w:rPr>
          <w:rFonts w:hint="eastAsia"/>
        </w:rPr>
        <w:t xml:space="preserve">系统为全书论点从另一个角度提供了启示：判断不仅是“决策”，也可以是以嬉戏、尝试、迭代的方式展开的身体性探索——这构成了“不可编译的摸索”另一个维度。</w:t>
      </w:r>
    </w:p>
    <w:p>
      <w:r>
        <w:pict>
          <v:rect style="width:0;height:1.5pt" o:hralign="center" o:hrstd="t" o:hr="t"/>
        </w:pict>
      </w:r>
    </w:p>
    <w:p>
      <w:pPr>
        <w:pStyle w:val="FirstParagraph"/>
      </w:pPr>
      <w:r>
        <w:rPr>
          <w:rFonts w:hint="eastAsia"/>
          <w:b/>
          <w:bCs/>
        </w:rPr>
        <w:t xml:space="preserve">与建构论的系统对照</w:t>
      </w:r>
    </w:p>
    <w:p>
      <w:pPr>
        <w:pStyle w:val="BodyText"/>
      </w:pPr>
      <w:r>
        <w:rPr>
          <w:rFonts w:hint="eastAsia"/>
        </w:rPr>
        <w:t xml:space="preserve">在呈现</w:t>
      </w:r>
      <w:r>
        <w:t xml:space="preserve"> Panksepp </w:t>
      </w:r>
      <w:r>
        <w:rPr>
          <w:rFonts w:hint="eastAsia"/>
        </w:rPr>
        <w:t xml:space="preserve">纲领之后，本节必须完成一个方法论使命：将</w:t>
      </w:r>
      <w:r>
        <w:t xml:space="preserve"> Barrett </w:t>
      </w:r>
      <w:r>
        <w:rPr>
          <w:rFonts w:hint="eastAsia"/>
        </w:rPr>
        <w:t xml:space="preserve">的建构论与</w:t>
      </w:r>
      <w:r>
        <w:t xml:space="preserve"> Panksepp </w:t>
      </w:r>
      <w:r>
        <w:rPr>
          <w:rFonts w:hint="eastAsia"/>
        </w:rPr>
        <w:t xml:space="preserve">的情感神经科学置于同一对照框架中。这不是为了“分出胜负”，而是为了让读者在阅读双方文献时能够分辨：每一方在什么解释层级上主张了什么、用何种证据、留下哪些未决问题。</w:t>
      </w:r>
    </w:p>
    <w:p>
      <w:pPr>
        <w:pStyle w:val="BodyText"/>
      </w:pPr>
      <w:r>
        <w:rPr>
          <w:rFonts w:hint="eastAsia"/>
          <w:b/>
          <w:bCs/>
        </w:rPr>
        <w:t xml:space="preserve">（一）证据类型的根本分歧</w:t>
      </w:r>
    </w:p>
    <w:p>
      <w:pPr>
        <w:numPr>
          <w:ilvl w:val="0"/>
          <w:numId w:val="1079"/>
        </w:numPr>
      </w:pPr>
      <w:r>
        <w:rPr>
          <w:b/>
          <w:bCs/>
        </w:rPr>
        <w:t xml:space="preserve">Panksepp </w:t>
      </w:r>
      <w:r>
        <w:rPr>
          <w:rFonts w:hint="eastAsia"/>
          <w:b/>
          <w:bCs/>
        </w:rPr>
        <w:t xml:space="preserve">一脉的核心证据来自因果操作实验</w:t>
      </w:r>
      <w:r>
        <w:rPr>
          <w:rFonts w:hint="eastAsia"/>
        </w:rPr>
        <w:t xml:space="preserve">【实证】：在大鼠、猫、豚鼠等哺乳动物上使用颅内电刺激、药理学注射（多巴胺激动剂、阿片激动剂/拮抗剂、催产素等）和脑区损毁等技术，诱发或消除完整的情绪行为序列（如探索、攻击、分离呼叫、嬉戏）。这类证据的优势在于</w:t>
      </w:r>
      <w:r>
        <w:rPr>
          <w:rFonts w:hint="eastAsia"/>
          <w:b/>
          <w:bCs/>
        </w:rPr>
        <w:t xml:space="preserve">因果性</w:t>
      </w:r>
      <w:r>
        <w:rPr>
          <w:rFonts w:hint="eastAsia"/>
        </w:rPr>
        <w:t xml:space="preserve">——刺激特定脑回路的确定部位可以可预测地产生特定情绪行为。其局限在于</w:t>
      </w:r>
      <w:r>
        <w:rPr>
          <w:rFonts w:hint="eastAsia"/>
          <w:b/>
          <w:bCs/>
        </w:rPr>
        <w:t xml:space="preserve">跨物种推断</w:t>
      </w:r>
      <w:r>
        <w:rPr>
          <w:rFonts w:hint="eastAsia"/>
        </w:rPr>
        <w:t xml:space="preserve">——人类是否有完全同源的皮层下情绪系统？人类的前额叶皮层的大规模扩张和语言系统的存在是否会质性地改变这些系统的运作方式？</w:t>
      </w:r>
    </w:p>
    <w:p>
      <w:pPr>
        <w:numPr>
          <w:ilvl w:val="0"/>
          <w:numId w:val="1079"/>
        </w:numPr>
      </w:pPr>
      <w:r>
        <w:rPr>
          <w:b/>
          <w:bCs/>
        </w:rPr>
        <w:t xml:space="preserve">Barrett </w:t>
      </w:r>
      <w:r>
        <w:rPr>
          <w:rFonts w:hint="eastAsia"/>
          <w:b/>
          <w:bCs/>
        </w:rPr>
        <w:t xml:space="preserve">建构论的核心证据来自人类神经影像元分析与行为实验</w:t>
      </w:r>
      <w:r>
        <w:rPr>
          <w:rFonts w:hint="eastAsia"/>
        </w:rPr>
        <w:t xml:space="preserve">【实证】：将众多</w:t>
      </w:r>
      <w:r>
        <w:t xml:space="preserve"> fMRI </w:t>
      </w:r>
      <w:r>
        <w:rPr>
          <w:rFonts w:hint="eastAsia"/>
        </w:rPr>
        <w:t xml:space="preserve">研究（涉及离散情绪诱导）聚合起来，检验离散情绪是否具有解剖学特异性“指纹”（如“恐惧=杏仁核”）——Barrett</w:t>
      </w:r>
      <w:r>
        <w:t xml:space="preserve"> </w:t>
      </w:r>
      <w:r>
        <w:rPr>
          <w:rFonts w:hint="eastAsia"/>
        </w:rPr>
        <w:t xml:space="preserve">及其合作者在多项元分析中发现，大脑中不存在一对一离散情绪的解剖学指纹，皮层下结构（杏仁核、前脑岛等）在多种情绪任务中皆被激活，其激活模式更多与效价、唤醒等维度属性相关。这类证据的优势在于</w:t>
      </w:r>
      <w:r>
        <w:rPr>
          <w:rFonts w:hint="eastAsia"/>
          <w:b/>
          <w:bCs/>
        </w:rPr>
        <w:t xml:space="preserve">大规模人类被试与生态效度</w:t>
      </w:r>
      <w:r>
        <w:rPr>
          <w:rFonts w:hint="eastAsia"/>
        </w:rPr>
        <w:t xml:space="preserve">；局限在于</w:t>
      </w:r>
      <w:r>
        <w:rPr>
          <w:rFonts w:hint="eastAsia"/>
          <w:b/>
          <w:bCs/>
        </w:rPr>
        <w:t xml:space="preserve">因果性弱</w:t>
      </w:r>
      <w:r>
        <w:rPr>
          <w:rFonts w:hint="eastAsia"/>
        </w:rPr>
        <w:t xml:space="preserve">（fMRI</w:t>
      </w:r>
      <w:r>
        <w:t xml:space="preserve"> </w:t>
      </w:r>
      <w:r>
        <w:rPr>
          <w:rFonts w:hint="eastAsia"/>
        </w:rPr>
        <w:t xml:space="preserve">显示相关而非因果，无法像电刺激一样对局部回路发出因果验证）。这恰恰呼应了</w:t>
      </w:r>
      <w:r>
        <w:t xml:space="preserve"> 4.1 </w:t>
      </w:r>
      <w:r>
        <w:rPr>
          <w:rFonts w:hint="eastAsia"/>
        </w:rPr>
        <w:t xml:space="preserve">节建构论对“基本情绪指纹”的元分析批判——但从</w:t>
      </w:r>
      <w:r>
        <w:t xml:space="preserve"> Panksepp </w:t>
      </w:r>
      <w:r>
        <w:rPr>
          <w:rFonts w:hint="eastAsia"/>
        </w:rPr>
        <w:t xml:space="preserve">的视角看，元分析的阴性结果未必否定了皮层下回路的存在，而可能只是反映了人类情绪在皮层层面经历了更高阶的概念重塑。</w:t>
      </w:r>
    </w:p>
    <w:p>
      <w:pPr>
        <w:pStyle w:val="FirstParagraph"/>
      </w:pPr>
      <w:r>
        <w:rPr>
          <w:rFonts w:hint="eastAsia"/>
          <w:b/>
          <w:bCs/>
        </w:rPr>
        <w:t xml:space="preserve">（二）解释层级之别</w:t>
      </w:r>
    </w:p>
    <w:p>
      <w:pPr>
        <w:pStyle w:val="BodyText"/>
      </w:pPr>
      <w:r>
        <w:t xml:space="preserve">Panksepp </w:t>
      </w:r>
      <w:r>
        <w:rPr>
          <w:rFonts w:hint="eastAsia"/>
        </w:rPr>
        <w:t xml:space="preserve">的解释定位于</w:t>
      </w:r>
      <w:r>
        <w:rPr>
          <w:rFonts w:hint="eastAsia"/>
          <w:b/>
          <w:bCs/>
        </w:rPr>
        <w:t xml:space="preserve">皮层下回路的行为-生理层面</w:t>
      </w:r>
      <w:r>
        <w:rPr>
          <w:rFonts w:hint="eastAsia"/>
        </w:rPr>
        <w:t xml:space="preserve">：他的因变量是行为序列（接近/回避/攻击/嬉戏）和自主神经、内分泌响应，而非“主观体验报告”。Barrett</w:t>
      </w:r>
      <w:r>
        <w:t xml:space="preserve"> </w:t>
      </w:r>
      <w:r>
        <w:rPr>
          <w:rFonts w:hint="eastAsia"/>
        </w:rPr>
        <w:t xml:space="preserve">的解释定位于</w:t>
      </w:r>
      <w:r>
        <w:rPr>
          <w:rFonts w:hint="eastAsia"/>
          <w:b/>
          <w:bCs/>
        </w:rPr>
        <w:t xml:space="preserve">概念系统的心理学与神经网络层面</w:t>
      </w:r>
      <w:r>
        <w:rPr>
          <w:rFonts w:hint="eastAsia"/>
        </w:rPr>
        <w:t xml:space="preserve">：她的因变量是人类被试通过语词标签报告的情绪体验（</w:t>
      </w:r>
      <w:r>
        <w:rPr>
          <w:rFonts w:hint="eastAsia"/>
        </w:rPr>
        <w:t xml:space="preserve">“感到愤怒/悲伤/恐惧”</w:t>
      </w:r>
      <w:r>
        <w:rPr>
          <w:rFonts w:hint="eastAsia"/>
        </w:rPr>
        <w:t xml:space="preserve">）以及脑激活模式的相关分析。两者虽然都在讨论“情绪”，但其操作定义和解释层级存在显著差异——Panksepp</w:t>
      </w:r>
      <w:r>
        <w:t xml:space="preserve"> </w:t>
      </w:r>
      <w:r>
        <w:rPr>
          <w:rFonts w:hint="eastAsia"/>
        </w:rPr>
        <w:t xml:space="preserve">研究的是“可用电刺激诱发的情绪行为系统”，Barrett</w:t>
      </w:r>
      <w:r>
        <w:t xml:space="preserve"> </w:t>
      </w:r>
      <w:r>
        <w:rPr>
          <w:rFonts w:hint="eastAsia"/>
        </w:rPr>
        <w:t xml:space="preserve">研究的是“人类用概念范畴化身体感觉之后所报告的主观情绪经验”。这一差异意味着两派的“对立”并不完全是在同一战场上——一个人完全可以承认</w:t>
      </w:r>
      <w:r>
        <w:t xml:space="preserve"> Panksepp </w:t>
      </w:r>
      <w:r>
        <w:rPr>
          <w:rFonts w:hint="eastAsia"/>
        </w:rPr>
        <w:t xml:space="preserve">的基本情绪行为回路存在，同时接受</w:t>
      </w:r>
      <w:r>
        <w:t xml:space="preserve"> Barrett </w:t>
      </w:r>
      <w:r>
        <w:rPr>
          <w:rFonts w:hint="eastAsia"/>
        </w:rPr>
        <w:t xml:space="preserve">关于“离散情绪标签是社会建构”的主张，因为</w:t>
      </w:r>
      <w:r>
        <w:rPr>
          <w:rFonts w:hint="eastAsia"/>
          <w:b/>
          <w:bCs/>
        </w:rPr>
        <w:t xml:space="preserve">行为回路与主观经验之间并非一一对应关系</w:t>
      </w:r>
      <w:r>
        <w:rPr>
          <w:rFonts w:hint="eastAsia"/>
        </w:rPr>
        <w:t xml:space="preserve">（Panksepp</w:t>
      </w:r>
      <w:r>
        <w:t xml:space="preserve"> </w:t>
      </w:r>
      <w:r>
        <w:rPr>
          <w:rFonts w:hint="eastAsia"/>
        </w:rPr>
        <w:t xml:space="preserve">也多次强调他的系统不等于民间心理学的情绪标签）。这种“兼容性解读”并非折中主义，而是提示我们：4.1</w:t>
      </w:r>
      <w:r>
        <w:t xml:space="preserve"> </w:t>
      </w:r>
      <w:r>
        <w:rPr>
          <w:rFonts w:hint="eastAsia"/>
        </w:rPr>
        <w:t xml:space="preserve">节与</w:t>
      </w:r>
      <w:r>
        <w:t xml:space="preserve"> 4.2 </w:t>
      </w:r>
      <w:r>
        <w:rPr>
          <w:rFonts w:hint="eastAsia"/>
        </w:rPr>
        <w:t xml:space="preserve">节的对峙可能最终需要在行为回路与主观经验的映射关系上寻找整合，而非在“是否存在基本回路”的二元选择中选边站。</w:t>
      </w:r>
    </w:p>
    <w:p>
      <w:pPr>
        <w:pStyle w:val="BodyText"/>
      </w:pPr>
      <w:r>
        <w:rPr>
          <w:rFonts w:hint="eastAsia"/>
          <w:b/>
          <w:bCs/>
        </w:rPr>
        <w:t xml:space="preserve">（三）各自未决问题</w:t>
      </w:r>
    </w:p>
    <w:p>
      <w:pPr>
        <w:numPr>
          <w:ilvl w:val="0"/>
          <w:numId w:val="1080"/>
        </w:numPr>
      </w:pPr>
      <w:r>
        <w:rPr>
          <w:b/>
          <w:bCs/>
        </w:rPr>
        <w:t xml:space="preserve">Panksepp </w:t>
      </w:r>
      <w:r>
        <w:rPr>
          <w:rFonts w:hint="eastAsia"/>
          <w:b/>
          <w:bCs/>
        </w:rPr>
        <w:t xml:space="preserve">纲领的未决问题</w:t>
      </w:r>
      <w:r>
        <w:rPr>
          <w:rFonts w:hint="eastAsia"/>
        </w:rPr>
        <w:t xml:space="preserve">：【理论/学派】其一，七类系统的列表是否穷尽？Panksepp</w:t>
      </w:r>
      <w:r>
        <w:t xml:space="preserve"> </w:t>
      </w:r>
      <w:r>
        <w:rPr>
          <w:rFonts w:hint="eastAsia"/>
        </w:rPr>
        <w:t xml:space="preserve">本人在不同著作中曾调整系统的数目和名称，说明这一分类本身仍是假说。其二，人类中新皮层（尤其是前额叶）的介入是否使得“基本情绪系统”在人类中被语言和概念系统深度重塑，从而在</w:t>
      </w:r>
      <w:r>
        <w:t xml:space="preserve"> fMRI </w:t>
      </w:r>
      <w:r>
        <w:rPr>
          <w:rFonts w:hint="eastAsia"/>
        </w:rPr>
        <w:t xml:space="preserve">层面无法观察到动物的同源激活模式？其三，基本情绪回路之间的动态交互（如</w:t>
      </w:r>
      <w:r>
        <w:t xml:space="preserve"> SEEKING </w:t>
      </w:r>
      <w:r>
        <w:rPr>
          <w:rFonts w:hint="eastAsia"/>
        </w:rPr>
        <w:t xml:space="preserve">过度激活如何诱发</w:t>
      </w:r>
      <w:r>
        <w:t xml:space="preserve"> </w:t>
      </w:r>
      <w:r>
        <w:rPr>
          <w:rFonts w:hint="eastAsia"/>
        </w:rPr>
        <w:t xml:space="preserve">RAGE）的机制仍缺乏精确的神经计算模型。</w:t>
      </w:r>
    </w:p>
    <w:p>
      <w:pPr>
        <w:numPr>
          <w:ilvl w:val="0"/>
          <w:numId w:val="1080"/>
        </w:numPr>
      </w:pPr>
      <w:r>
        <w:rPr>
          <w:b/>
          <w:bCs/>
        </w:rPr>
        <w:t xml:space="preserve">Barrett </w:t>
      </w:r>
      <w:r>
        <w:rPr>
          <w:rFonts w:hint="eastAsia"/>
          <w:b/>
          <w:bCs/>
        </w:rPr>
        <w:t xml:space="preserve">建构论纲领的未决问题</w:t>
      </w:r>
      <w:r>
        <w:rPr>
          <w:rFonts w:hint="eastAsia"/>
        </w:rPr>
        <w:t xml:space="preserve">：【理论/学派】其一，如果情绪完全由概念建构，如何解释新生儿、失语症患者和某些动物的情绪性行为——这些主体缺乏成熟的语言概念系统，但显然表现出恐惧回避、分离痛苦等行为？Barrett</w:t>
      </w:r>
      <w:r>
        <w:t xml:space="preserve"> </w:t>
      </w:r>
      <w:r>
        <w:rPr>
          <w:rFonts w:hint="eastAsia"/>
        </w:rPr>
        <w:t xml:space="preserve">的回应（巴雷特在</w:t>
      </w:r>
      <w:r>
        <w:t xml:space="preserve"> </w:t>
      </w:r>
      <w:r>
        <w:rPr>
          <w:i/>
          <w:iCs/>
        </w:rPr>
        <w:t xml:space="preserve">How Emotions Are Made</w:t>
      </w:r>
      <w:r>
        <w:t xml:space="preserve"> </w:t>
      </w:r>
      <w:r>
        <w:rPr>
          <w:rFonts w:hint="eastAsia"/>
        </w:rPr>
        <w:t xml:space="preserve">中讨论了“情感现实主义”）诉诸“核心情感（效价+唤醒）”与初级的预测编码，但这一解释迄今仍处于假设层面。其二，建构论的反题——不存在离散的先天情绪回路——主要是通过人类元分析的阴性结果（找不到特异性指纹）来支持的，但“找不到”不一定等于“不存在”，尤其当这些回路在人类中可能因前额叶的广泛投射而不再独立可辨时。这些问题恰好构成了</w:t>
      </w:r>
      <w:r>
        <w:t xml:space="preserve"> 4.1 </w:t>
      </w:r>
      <w:r>
        <w:rPr>
          <w:rFonts w:hint="eastAsia"/>
        </w:rPr>
        <w:t xml:space="preserve">节结尾所述“弱版本基本情绪主张与建构论并非绝对不相容”的实质内容，也意味着</w:t>
      </w:r>
      <w:r>
        <w:t xml:space="preserve"> Panksepp </w:t>
      </w:r>
      <w:r>
        <w:rPr>
          <w:rFonts w:hint="eastAsia"/>
        </w:rPr>
        <w:t xml:space="preserve">与</w:t>
      </w:r>
      <w:r>
        <w:t xml:space="preserve"> Barrett </w:t>
      </w:r>
      <w:r>
        <w:rPr>
          <w:rFonts w:hint="eastAsia"/>
        </w:rPr>
        <w:t xml:space="preserve">之间的对峙在弱版本上存在对话空间。</w:t>
      </w:r>
    </w:p>
    <w:p>
      <w:r>
        <w:pict>
          <v:rect style="width:0;height:1.5pt" o:hralign="center" o:hrstd="t" o:hr="t"/>
        </w:pict>
      </w:r>
    </w:p>
    <w:p>
      <w:pPr>
        <w:pStyle w:val="FirstParagraph"/>
      </w:pPr>
      <w:r>
        <w:rPr>
          <w:rFonts w:hint="eastAsia"/>
          <w:b/>
          <w:bCs/>
        </w:rPr>
        <w:t xml:space="preserve">拉回全书论点：皮层下情绪系统与“计算用尽处”</w:t>
      </w:r>
    </w:p>
    <w:p>
      <w:pPr>
        <w:pStyle w:val="BodyText"/>
      </w:pPr>
      <w:r>
        <w:rPr>
          <w:rFonts w:hint="eastAsia"/>
        </w:rPr>
        <w:t xml:space="preserve">本节不只是在报告两派争论。全书的根本论点是：判断在“可编译的</w:t>
      </w:r>
      <w:r>
        <w:t xml:space="preserve"> </w:t>
      </w:r>
      <w:r>
        <w:rPr>
          <w:rFonts w:hint="eastAsia"/>
        </w:rPr>
        <w:t xml:space="preserve">smart”用尽之处由身体接手投票。Panksepp</w:t>
      </w:r>
      <w:r>
        <w:t xml:space="preserve"> </w:t>
      </w:r>
      <w:r>
        <w:rPr>
          <w:rFonts w:hint="eastAsia"/>
        </w:rPr>
        <w:t xml:space="preserve">的框架为这一论点提供了迄今最深刻的机制级支持——不是在“情绪为决策提供启发式”的抽象层面，而是在“哺乳动物大脑拥有七八条古老的、不可关掉的皮层下行动通道”的神经解剖学层面。</w:t>
      </w:r>
    </w:p>
    <w:p>
      <w:pPr>
        <w:pStyle w:val="BodyText"/>
      </w:pPr>
      <w:r>
        <w:rPr>
          <w:rFonts w:hint="eastAsia"/>
        </w:rPr>
        <w:t xml:space="preserve">考虑一个具体的判断情境：一个人在商业谈判中感到“对方不可信”却说不清为什么，最终选择退出。建构论会说：这可能是核心情感（高唤醒、负效价）被自动地概念化为“不信任”；内感受/躯体标记假说会说：以前与类似对象的负面交往已经在内感受层面标记了“体态”，当下情境调用这一躯体状态做出警示。而</w:t>
      </w:r>
      <w:r>
        <w:t xml:space="preserve"> Panksepp </w:t>
      </w:r>
      <w:r>
        <w:rPr>
          <w:rFonts w:hint="eastAsia"/>
        </w:rPr>
        <w:t xml:space="preserve">会补充一个更深层的机制：对方的微表情、音调、肢体紧张等信息经由丘脑-杏仁核捷径，直接激活了</w:t>
      </w:r>
      <w:r>
        <w:t xml:space="preserve"> FEAR </w:t>
      </w:r>
      <w:r>
        <w:rPr>
          <w:rFonts w:hint="eastAsia"/>
        </w:rPr>
        <w:t xml:space="preserve">和/或</w:t>
      </w:r>
      <w:r>
        <w:t xml:space="preserve"> PANIC </w:t>
      </w:r>
      <w:r>
        <w:rPr>
          <w:rFonts w:hint="eastAsia"/>
        </w:rPr>
        <w:t xml:space="preserve">系统的皮层下组件，自主神经和内分泌在认知评估尚未完成之前就已经把身体状态置入了“戒备-退缩”模式——这个模式本身才是那种“说不清但真切”的判断直觉的生理底本。</w:t>
      </w:r>
    </w:p>
    <w:p>
      <w:pPr>
        <w:pStyle w:val="BodyText"/>
      </w:pPr>
      <w:r>
        <w:rPr>
          <w:rFonts w:hint="eastAsia"/>
        </w:rPr>
        <w:t xml:space="preserve">关键洞见在于：</w:t>
      </w:r>
      <w:r>
        <w:rPr>
          <w:rFonts w:hint="eastAsia"/>
          <w:b/>
          <w:bCs/>
        </w:rPr>
        <w:t xml:space="preserve">这些皮层下系统的输入-输出映射是演化写就的，不是个体学习的结果，更不可能被中央执行系统“编译”为一组显式命题规则。</w:t>
      </w:r>
      <w:r>
        <w:t xml:space="preserve"> </w:t>
      </w:r>
      <w:r>
        <w:rPr>
          <w:rFonts w:hint="eastAsia"/>
        </w:rPr>
        <w:t xml:space="preserve">你可以训练一个</w:t>
      </w:r>
      <w:r>
        <w:t xml:space="preserve"> AI </w:t>
      </w:r>
      <w:r>
        <w:rPr>
          <w:rFonts w:hint="eastAsia"/>
        </w:rPr>
        <w:t xml:space="preserve">识别谈判对手的微表情，但你不能让</w:t>
      </w:r>
      <w:r>
        <w:t xml:space="preserve"> AI </w:t>
      </w:r>
      <w:r>
        <w:rPr>
          <w:rFonts w:hint="eastAsia"/>
        </w:rPr>
        <w:t xml:space="preserve">拥有从内侧杏仁核到导水管周围灰质的谷氨酸能突触——这不是说</w:t>
      </w:r>
      <w:r>
        <w:t xml:space="preserve"> AI </w:t>
      </w:r>
      <w:r>
        <w:rPr>
          <w:rFonts w:hint="eastAsia"/>
        </w:rPr>
        <w:t xml:space="preserve">永远做不到，而是说当前基于符号/概率/梯度的计算架构在原理上没有复现“皮层下情绪回路实时劫持身体内脏状态”的结构。这个“没有”，就是全书所谓“计算用尽处”在情感神经科学层面的翻译。而</w:t>
      </w:r>
      <w:r>
        <w:t xml:space="preserve"> 4.1 </w:t>
      </w:r>
      <w:r>
        <w:rPr>
          <w:rFonts w:hint="eastAsia"/>
        </w:rPr>
        <w:t xml:space="preserve">节建构论提供的补充视角则是：即便是皮层下回路的输出，在抵达主观经验层面时也已经经过了概念系统的解读与建构——这意味着“计算用尽处”并非一个单一的解剖学断点，而可能分布在从皮层下回路到内感受预测编码的多个层级上。</w:t>
      </w:r>
    </w:p>
    <w:p>
      <w:r>
        <w:pict>
          <v:rect style="width:0;height:1.5pt" o:hralign="center" o:hrstd="t" o:hr="t"/>
        </w:pict>
      </w:r>
    </w:p>
    <w:p>
      <w:pPr>
        <w:pStyle w:val="FirstParagraph"/>
      </w:pPr>
      <w:r>
        <w:rPr>
          <w:rFonts w:hint="eastAsia"/>
          <w:b/>
          <w:bCs/>
        </w:rPr>
        <w:t xml:space="preserve">理解题</w:t>
      </w:r>
    </w:p>
    <w:p>
      <w:pPr>
        <w:pStyle w:val="Compact"/>
        <w:numPr>
          <w:ilvl w:val="0"/>
          <w:numId w:val="1081"/>
        </w:numPr>
      </w:pPr>
      <w:r>
        <w:rPr>
          <w:rFonts w:hint="eastAsia"/>
          <w:b/>
          <w:bCs/>
        </w:rPr>
        <w:t xml:space="preserve">概念辨析题</w:t>
      </w:r>
      <w:r>
        <w:rPr>
          <w:rFonts w:hint="eastAsia"/>
        </w:rPr>
        <w:t xml:space="preserve">：Panksepp</w:t>
      </w:r>
      <w:r>
        <w:t xml:space="preserve"> </w:t>
      </w:r>
      <w:r>
        <w:rPr>
          <w:rFonts w:hint="eastAsia"/>
        </w:rPr>
        <w:t xml:space="preserve">为什么坚持用大写字母（SEEKING、FEAR、RAGE</w:t>
      </w:r>
      <w:r>
        <w:t xml:space="preserve"> </w:t>
      </w:r>
      <w:r>
        <w:rPr>
          <w:rFonts w:hint="eastAsia"/>
        </w:rPr>
        <w:t xml:space="preserve">等）命名他的系统？这与</w:t>
      </w:r>
      <w:r>
        <w:t xml:space="preserve"> Barrett </w:t>
      </w:r>
      <w:r>
        <w:rPr>
          <w:rFonts w:hint="eastAsia"/>
        </w:rPr>
        <w:t xml:space="preserve">建构论对情绪标签的批判有何关系？</w:t>
      </w:r>
    </w:p>
    <w:p>
      <w:pPr>
        <w:pStyle w:val="FirstParagraph"/>
      </w:pPr>
      <w:r>
        <w:rPr>
          <w:rFonts w:hint="eastAsia"/>
          <w:i/>
          <w:iCs/>
        </w:rPr>
        <w:t xml:space="preserve">提示与解答</w:t>
      </w:r>
      <w:r>
        <w:rPr>
          <w:rFonts w:hint="eastAsia"/>
        </w:rPr>
        <w:t xml:space="preserve">：大写命名是</w:t>
      </w:r>
      <w:r>
        <w:t xml:space="preserve"> Panksepp </w:t>
      </w:r>
      <w:r>
        <w:rPr>
          <w:rFonts w:hint="eastAsia"/>
        </w:rPr>
        <w:t xml:space="preserve">刻意将“脑-心智科学概念”与民间心理学的情绪词汇（</w:t>
      </w:r>
      <w:r>
        <w:rPr>
          <w:rFonts w:hint="eastAsia"/>
        </w:rPr>
        <w:t xml:space="preserve">“快乐”</w:t>
      </w:r>
      <w:r>
        <w:rPr>
          <w:rFonts w:hint="eastAsia"/>
        </w:rPr>
        <w:t xml:space="preserve">“愤怒”</w:t>
      </w:r>
      <w:r>
        <w:rPr>
          <w:rFonts w:hint="eastAsia"/>
        </w:rPr>
        <w:t xml:space="preserve">）区分开的策略——民间心理学的词汇受文化概念影响，脑科学词汇指向可操作的解剖-化学回路。这与</w:t>
      </w:r>
      <w:r>
        <w:t xml:space="preserve"> Barrett </w:t>
      </w:r>
      <w:r>
        <w:rPr>
          <w:rFonts w:hint="eastAsia"/>
        </w:rPr>
        <w:t xml:space="preserve">建构论的批判实际上分享了一个共同前提：日常情绪标签不可信。但在应对策略上，Panksepp</w:t>
      </w:r>
      <w:r>
        <w:t xml:space="preserve"> </w:t>
      </w:r>
      <w:r>
        <w:rPr>
          <w:rFonts w:hint="eastAsia"/>
        </w:rPr>
        <w:t xml:space="preserve">主张用科学术语取代之并保留离散系统的划分；Barrett</w:t>
      </w:r>
      <w:r>
        <w:t xml:space="preserve"> </w:t>
      </w:r>
      <w:r>
        <w:rPr>
          <w:rFonts w:hint="eastAsia"/>
        </w:rPr>
        <w:t xml:space="preserve">主张离散划分本身就是标签的产物，应该用连续维度（效价-唤醒）和概念建构来解释。</w:t>
      </w:r>
    </w:p>
    <w:p>
      <w:pPr>
        <w:pStyle w:val="Compact"/>
        <w:numPr>
          <w:ilvl w:val="0"/>
          <w:numId w:val="1082"/>
        </w:numPr>
      </w:pPr>
      <w:r>
        <w:rPr>
          <w:rFonts w:hint="eastAsia"/>
          <w:b/>
          <w:bCs/>
        </w:rPr>
        <w:t xml:space="preserve">论证结构题</w:t>
      </w:r>
      <w:r>
        <w:rPr>
          <w:rFonts w:hint="eastAsia"/>
        </w:rPr>
        <w:t xml:space="preserve">：Panksepp</w:t>
      </w:r>
      <w:r>
        <w:t xml:space="preserve"> </w:t>
      </w:r>
      <w:r>
        <w:rPr>
          <w:rFonts w:hint="eastAsia"/>
        </w:rPr>
        <w:t xml:space="preserve">用电刺激动物诱发的行为来定义“基本情绪”，而</w:t>
      </w:r>
      <w:r>
        <w:t xml:space="preserve"> Barrett </w:t>
      </w:r>
      <w:r>
        <w:rPr>
          <w:rFonts w:hint="eastAsia"/>
        </w:rPr>
        <w:t xml:space="preserve">用人类神经影像的元分析来否定基本情绪的解剖学特异性。这两种证据类型能否放在同一平面上直接对抗？为什么？</w:t>
      </w:r>
    </w:p>
    <w:p>
      <w:pPr>
        <w:pStyle w:val="FirstParagraph"/>
      </w:pPr>
      <w:r>
        <w:rPr>
          <w:rFonts w:hint="eastAsia"/>
          <w:i/>
          <w:iCs/>
        </w:rPr>
        <w:t xml:space="preserve">提示与解答</w:t>
      </w:r>
      <w:r>
        <w:rPr>
          <w:rFonts w:hint="eastAsia"/>
        </w:rPr>
        <w:t xml:space="preserve">：不能简单放在同一平面。电刺激是因果证据——操作特定回路可产生特定行为；fMRI</w:t>
      </w:r>
      <w:r>
        <w:t xml:space="preserve"> </w:t>
      </w:r>
      <w:r>
        <w:rPr>
          <w:rFonts w:hint="eastAsia"/>
        </w:rPr>
        <w:t xml:space="preserve">元分析是相关证据——显示多种情绪激活重叠区域。两种证据解决不同层次的因果问题：电刺激证明“该回路足以产生该行为”，fMRI</w:t>
      </w:r>
      <w:r>
        <w:t xml:space="preserve"> </w:t>
      </w:r>
      <w:r>
        <w:rPr>
          <w:rFonts w:hint="eastAsia"/>
        </w:rPr>
        <w:t xml:space="preserve">显示“该脑区参与多种情绪加工”。</w:t>
      </w:r>
      <w:r>
        <w:rPr>
          <w:rFonts w:hint="eastAsia"/>
        </w:rPr>
        <w:t xml:space="preserve">“参与”</w:t>
      </w:r>
      <w:r>
        <w:rPr>
          <w:rFonts w:hint="eastAsia"/>
        </w:rPr>
        <w:t xml:space="preserve">不等于“特异性”——一个区域参与多种情绪可能与它作为多种情绪的共用下游输出通路有关，而不否定上游存在不同的系统。这是学派之争中典型的“证据层级错配”问题。</w:t>
      </w:r>
    </w:p>
    <w:p>
      <w:pPr>
        <w:pStyle w:val="Compact"/>
        <w:numPr>
          <w:ilvl w:val="0"/>
          <w:numId w:val="1083"/>
        </w:numPr>
      </w:pPr>
      <w:r>
        <w:rPr>
          <w:rFonts w:hint="eastAsia"/>
          <w:b/>
          <w:bCs/>
        </w:rPr>
        <w:t xml:space="preserve">全书论点衔接题</w:t>
      </w:r>
      <w:r>
        <w:rPr>
          <w:rFonts w:hint="eastAsia"/>
        </w:rPr>
        <w:t xml:space="preserve">（卷际衔接）：Panksepp</w:t>
      </w:r>
      <w:r>
        <w:t xml:space="preserve"> </w:t>
      </w:r>
      <w:r>
        <w:rPr>
          <w:rFonts w:hint="eastAsia"/>
        </w:rPr>
        <w:t xml:space="preserve">的</w:t>
      </w:r>
      <w:r>
        <w:t xml:space="preserve"> PANIC/GRIEF </w:t>
      </w:r>
      <w:r>
        <w:rPr>
          <w:rFonts w:hint="eastAsia"/>
        </w:rPr>
        <w:t xml:space="preserve">系统如何与</w:t>
      </w:r>
      <w:r>
        <w:t xml:space="preserve"> Damasio </w:t>
      </w:r>
      <w:r>
        <w:rPr>
          <w:rFonts w:hint="eastAsia"/>
        </w:rPr>
        <w:t xml:space="preserve">的躯体标记假说协同，为“社会关系判断中不可言说的直觉”提供机制级解释？</w:t>
      </w:r>
    </w:p>
    <w:p>
      <w:pPr>
        <w:pStyle w:val="FirstParagraph"/>
      </w:pPr>
      <w:r>
        <w:rPr>
          <w:rFonts w:hint="eastAsia"/>
          <w:i/>
          <w:iCs/>
        </w:rPr>
        <w:t xml:space="preserve">提示与解答</w:t>
      </w:r>
      <w:r>
        <w:rPr>
          <w:rFonts w:hint="eastAsia"/>
        </w:rPr>
        <w:t xml:space="preserve">：躯体标记假说主张，先前经验将特定情境与特定的躯体状态变化（可通过</w:t>
      </w:r>
      <w:r>
        <w:t xml:space="preserve"> vmPFC </w:t>
      </w:r>
      <w:r>
        <w:rPr>
          <w:rFonts w:hint="eastAsia"/>
        </w:rPr>
        <w:t xml:space="preserve">激活）耦合起来；PANIC</w:t>
      </w:r>
      <w:r>
        <w:t xml:space="preserve"> </w:t>
      </w:r>
      <w:r>
        <w:rPr>
          <w:rFonts w:hint="eastAsia"/>
        </w:rPr>
        <w:t xml:space="preserve">系统提供了社会分离与躯体痛苦之间的先天耦合——催产素和内源性阿片的减少直接产生“身体性的不舒适”，这种不舒适不依赖于对社会关系的概念评估，从而构成了最原始的“失去重要他人”的躯体标记。两者协同意味：部分社会直觉不是后天习得的躯体标记，而是先天皮层下回路对身体状态的直接写入。</w:t>
      </w:r>
    </w:p>
    <w:p>
      <w:r>
        <w:pict>
          <v:rect style="width:0;height:1.5pt" o:hralign="center" o:hrstd="t" o:hr="t"/>
        </w:pict>
      </w:r>
    </w:p>
    <w:p>
      <w:pPr>
        <w:pStyle w:val="FirstParagraph"/>
      </w:pPr>
      <w:r>
        <w:rPr>
          <w:rFonts w:hint="eastAsia"/>
          <w:b/>
          <w:bCs/>
        </w:rPr>
        <w:t xml:space="preserve">小结</w:t>
      </w:r>
    </w:p>
    <w:p>
      <w:pPr>
        <w:numPr>
          <w:ilvl w:val="0"/>
          <w:numId w:val="1084"/>
        </w:numPr>
      </w:pPr>
      <w:r>
        <w:t xml:space="preserve">Panksepp </w:t>
      </w:r>
      <w:r>
        <w:rPr>
          <w:rFonts w:hint="eastAsia"/>
        </w:rPr>
        <w:t xml:space="preserve">的情感神经科学主张哺乳动物大脑中存在七八条皮层下基本情绪系统（SEEKING/FEAR/RAGE/LUST/CARE/PANIC/PLAY），每条具有特定的解剖回路、神经化学特性与跨物种行为表现。这是与</w:t>
      </w:r>
      <w:r>
        <w:t xml:space="preserve"> Barrett </w:t>
      </w:r>
      <w:r>
        <w:rPr>
          <w:rFonts w:hint="eastAsia"/>
        </w:rPr>
        <w:t xml:space="preserve">建构论形成系统对照的另一极。【理论/学派（Panksepp）】，其行为证据来自动物电刺激与药理学操作【实证】。</w:t>
      </w:r>
    </w:p>
    <w:p>
      <w:pPr>
        <w:numPr>
          <w:ilvl w:val="0"/>
          <w:numId w:val="1084"/>
        </w:numPr>
      </w:pPr>
      <w:r>
        <w:rPr>
          <w:rFonts w:hint="eastAsia"/>
        </w:rPr>
        <w:t xml:space="preserve">两派之争的核心不在“情绪是否涉及身体/大脑”，而在“离散情绪是演化写就的先天回路，还是从核心情感经概念范畴化建构出的社会产物”。双方在证据类型（因果操作</w:t>
      </w:r>
      <w:r>
        <w:t xml:space="preserve"> vs </w:t>
      </w:r>
      <w:r>
        <w:rPr>
          <w:rFonts w:hint="eastAsia"/>
        </w:rPr>
        <w:t xml:space="preserve">人类元分析）、解释层级（行为-生理</w:t>
      </w:r>
      <w:r>
        <w:t xml:space="preserve"> vs </w:t>
      </w:r>
      <w:r>
        <w:rPr>
          <w:rFonts w:hint="eastAsia"/>
        </w:rPr>
        <w:t xml:space="preserve">主观经验）和操作定义上均存在深层差异，因此不能简化为同一维度上的“谁对谁错”。</w:t>
      </w:r>
    </w:p>
    <w:p>
      <w:pPr>
        <w:numPr>
          <w:ilvl w:val="0"/>
          <w:numId w:val="1084"/>
        </w:numPr>
      </w:pPr>
      <w:r>
        <w:t xml:space="preserve">Panksepp </w:t>
      </w:r>
      <w:r>
        <w:rPr>
          <w:rFonts w:hint="eastAsia"/>
        </w:rPr>
        <w:t xml:space="preserve">的</w:t>
      </w:r>
      <w:r>
        <w:t xml:space="preserve"> SEEKING </w:t>
      </w:r>
      <w:r>
        <w:rPr>
          <w:rFonts w:hint="eastAsia"/>
        </w:rPr>
        <w:t xml:space="preserve">系统为“判断中的求索冲动”提供了皮层下机制候选：不是前额叶的理性评估驱动了探索，而是中脑多巴胺能系统在不可编译的预期中推动有机体进入未知。【理论/学派（Panksepp）】</w:t>
      </w:r>
    </w:p>
    <w:p>
      <w:pPr>
        <w:numPr>
          <w:ilvl w:val="0"/>
          <w:numId w:val="1084"/>
        </w:numPr>
      </w:pPr>
      <w:r>
        <w:t xml:space="preserve">FEAR </w:t>
      </w:r>
      <w:r>
        <w:rPr>
          <w:rFonts w:hint="eastAsia"/>
        </w:rPr>
        <w:t xml:space="preserve">和</w:t>
      </w:r>
      <w:r>
        <w:t xml:space="preserve"> PANIC </w:t>
      </w:r>
      <w:r>
        <w:rPr>
          <w:rFonts w:hint="eastAsia"/>
        </w:rPr>
        <w:t xml:space="preserve">系统为“判断的临门一脚是身体在投票”提供了演化级的生理基础：威胁性刺激和社会分离可以通过皮层下捷径在认知评估完成之前对身体状态做出写入，这正是</w:t>
      </w:r>
      <w:r>
        <w:t xml:space="preserve"> Damasio </w:t>
      </w:r>
      <w:r>
        <w:rPr>
          <w:rFonts w:hint="eastAsia"/>
        </w:rPr>
        <w:t xml:space="preserve">躯体标记假说在动物因果证据上的延伸。</w:t>
      </w:r>
    </w:p>
    <w:p>
      <w:pPr>
        <w:numPr>
          <w:ilvl w:val="0"/>
          <w:numId w:val="1084"/>
        </w:numPr>
      </w:pPr>
      <w:r>
        <w:rPr>
          <w:rFonts w:hint="eastAsia"/>
        </w:rPr>
        <w:t xml:space="preserve">两大学派目前均未获得单一裁决：【理论/学派】的对立表明“情绪的本体论”本身仍是开放问题。但无论哪一派的解释更逼近真相，皮层下情绪回路的存在使得任何将判断视为“纯计算”的模型都必须面对一个事实：身体拥有一套演化写就的信号系统，它不可被命题化编译，但承载着决策的临门一脚。</w:t>
      </w:r>
    </w:p>
    <w:p>
      <w:r>
        <w:pict>
          <v:rect style="width:0;height:1.5pt" o:hralign="center" o:hrstd="t" o:hr="t"/>
        </w:pict>
      </w:r>
    </w:p>
    <w:p>
      <w:pPr>
        <w:pStyle w:val="FirstParagraph"/>
      </w:pPr>
      <w:r>
        <w:rPr>
          <w:rFonts w:hint="eastAsia"/>
          <w:b/>
          <w:bCs/>
        </w:rPr>
        <w:t xml:space="preserve">延伸阅读</w:t>
      </w:r>
    </w:p>
    <w:p>
      <w:pPr>
        <w:pStyle w:val="Compact"/>
        <w:numPr>
          <w:ilvl w:val="0"/>
          <w:numId w:val="1085"/>
        </w:numPr>
      </w:pPr>
      <w:r>
        <w:rPr>
          <w:b/>
          <w:bCs/>
        </w:rPr>
        <w:t xml:space="preserve">Jaak Panksepp,</w:t>
      </w:r>
      <w:r>
        <w:rPr>
          <w:b/>
          <w:bCs/>
        </w:rPr>
        <w:t xml:space="preserve"> </w:t>
      </w:r>
      <w:r>
        <w:rPr>
          <w:b/>
          <w:bCs/>
          <w:i/>
          <w:iCs/>
        </w:rPr>
        <w:t xml:space="preserve">Affective Neuroscience: The Foundations of Human and Animal Emotions</w:t>
      </w:r>
      <w:r>
        <w:rPr>
          <w:b/>
          <w:bCs/>
        </w:rPr>
        <w:t xml:space="preserve"> </w:t>
      </w:r>
      <w:r>
        <w:rPr>
          <w:b/>
          <w:bCs/>
        </w:rPr>
        <w:t xml:space="preserve">(1998)</w:t>
      </w:r>
      <w:r>
        <w:rPr>
          <w:rFonts w:hint="eastAsia"/>
        </w:rPr>
        <w:t xml:space="preserve">：情感神经科学的奠基性原著，系统阐述了基本情绪系统的动物实验基础与理论框架。</w:t>
      </w:r>
    </w:p>
    <w:p>
      <w:pPr>
        <w:pStyle w:val="Compact"/>
        <w:numPr>
          <w:ilvl w:val="0"/>
          <w:numId w:val="1085"/>
        </w:numPr>
      </w:pPr>
      <w:r>
        <w:rPr>
          <w:b/>
          <w:bCs/>
        </w:rPr>
        <w:t xml:space="preserve">Jaak Panksepp and Lucy Biven,</w:t>
      </w:r>
      <w:r>
        <w:rPr>
          <w:b/>
          <w:bCs/>
        </w:rPr>
        <w:t xml:space="preserve"> </w:t>
      </w:r>
      <w:r>
        <w:rPr>
          <w:b/>
          <w:bCs/>
          <w:i/>
          <w:iCs/>
        </w:rPr>
        <w:t xml:space="preserve">The Archaeology of Mind: Neuroevolutionary Origins of Human Emotions</w:t>
      </w:r>
      <w:r>
        <w:rPr>
          <w:b/>
          <w:bCs/>
        </w:rPr>
        <w:t xml:space="preserve"> </w:t>
      </w:r>
      <w:r>
        <w:rPr>
          <w:b/>
          <w:bCs/>
        </w:rPr>
        <w:t xml:space="preserve">(2012)</w:t>
      </w:r>
      <w:r>
        <w:rPr>
          <w:rFonts w:hint="eastAsia"/>
        </w:rPr>
        <w:t xml:space="preserve">：Panksepp</w:t>
      </w:r>
      <w:r>
        <w:t xml:space="preserve"> </w:t>
      </w:r>
      <w:r>
        <w:rPr>
          <w:rFonts w:hint="eastAsia"/>
        </w:rPr>
        <w:t xml:space="preserve">生前最后的综合性著作，以更可读的语言重述七类基本情绪系统，并将其与人类精神病理学连接。</w:t>
      </w:r>
    </w:p>
    <w:p>
      <w:pPr>
        <w:pStyle w:val="Compact"/>
        <w:numPr>
          <w:ilvl w:val="0"/>
          <w:numId w:val="1085"/>
        </w:numPr>
      </w:pPr>
      <w:r>
        <w:rPr>
          <w:b/>
          <w:bCs/>
        </w:rPr>
        <w:t xml:space="preserve">Lisa Feldman Barrett,</w:t>
      </w:r>
      <w:r>
        <w:rPr>
          <w:b/>
          <w:bCs/>
        </w:rPr>
        <w:t xml:space="preserve"> </w:t>
      </w:r>
      <w:r>
        <w:rPr>
          <w:b/>
          <w:bCs/>
          <w:i/>
          <w:iCs/>
        </w:rPr>
        <w:t xml:space="preserve">How Emotions Are Made: The Secret Life of the Brain</w:t>
      </w:r>
      <w:r>
        <w:rPr>
          <w:b/>
          <w:bCs/>
        </w:rPr>
        <w:t xml:space="preserve"> </w:t>
      </w:r>
      <w:r>
        <w:rPr>
          <w:b/>
          <w:bCs/>
        </w:rPr>
        <w:t xml:space="preserve">(2017)</w:t>
      </w:r>
      <w:r>
        <w:rPr>
          <w:rFonts w:hint="eastAsia"/>
        </w:rPr>
        <w:t xml:space="preserve">：建构论的通俗学术表达，可与本节对照阅读以理解两派在证据解读上的差异。</w:t>
      </w:r>
    </w:p>
    <w:p>
      <w:pPr>
        <w:pStyle w:val="Compact"/>
        <w:numPr>
          <w:ilvl w:val="0"/>
          <w:numId w:val="1085"/>
        </w:numPr>
      </w:pPr>
      <w:r>
        <w:rPr>
          <w:b/>
          <w:bCs/>
        </w:rPr>
        <w:t xml:space="preserve">Ralph Adolphs and David Anderson,</w:t>
      </w:r>
      <w:r>
        <w:rPr>
          <w:b/>
          <w:bCs/>
        </w:rPr>
        <w:t xml:space="preserve"> </w:t>
      </w:r>
      <w:r>
        <w:rPr>
          <w:b/>
          <w:bCs/>
          <w:i/>
          <w:iCs/>
        </w:rPr>
        <w:t xml:space="preserve">The Neuroscience of Emotion: A New Synthesis</w:t>
      </w:r>
      <w:r>
        <w:rPr>
          <w:b/>
          <w:bCs/>
        </w:rPr>
        <w:t xml:space="preserve"> </w:t>
      </w:r>
      <w:r>
        <w:rPr>
          <w:b/>
          <w:bCs/>
        </w:rPr>
        <w:t xml:space="preserve">(2018)</w:t>
      </w:r>
      <w:r>
        <w:rPr>
          <w:rFonts w:hint="eastAsia"/>
        </w:rPr>
        <w:t xml:space="preserve">：两位作者分别来自“基本情绪”传统与建构论传统，提供了一份在两大范式之间寻求整合的尝试。</w:t>
      </w:r>
    </w:p>
    <w:bookmarkEnd w:id="166"/>
    <w:bookmarkEnd w:id="167"/>
    <w:bookmarkStart w:id="180" w:name="道德直觉与共情的机制与边界"/>
    <w:p>
      <w:pPr>
        <w:pStyle w:val="Heading2"/>
      </w:pPr>
      <w:r>
        <w:t xml:space="preserve">5 </w:t>
      </w:r>
      <w:r>
        <w:rPr>
          <w:rFonts w:hint="eastAsia"/>
        </w:rPr>
        <w:t xml:space="preserve">道德直觉与共情的机制与边界</w:t>
      </w:r>
    </w:p>
    <w:bookmarkStart w:id="168" w:name="社会直觉模型道德判断先于道德推理"/>
    <w:p>
      <w:pPr>
        <w:pStyle w:val="Heading3"/>
      </w:pPr>
      <w:r>
        <w:t xml:space="preserve">5.1 </w:t>
      </w:r>
      <w:r>
        <w:rPr>
          <w:rFonts w:hint="eastAsia"/>
        </w:rPr>
        <w:t xml:space="preserve">社会直觉模型:道德判断先于道德推理</w:t>
      </w:r>
    </w:p>
    <w:p>
      <w:pPr>
        <w:pStyle w:val="FirstParagraph"/>
      </w:pPr>
      <w:r>
        <w:rPr>
          <w:rFonts w:hint="eastAsia"/>
        </w:rPr>
        <w:t xml:space="preserve">既然第</w:t>
      </w:r>
      <w:r>
        <w:t xml:space="preserve"> 1 </w:t>
      </w:r>
      <w:r>
        <w:rPr>
          <w:rFonts w:hint="eastAsia"/>
        </w:rPr>
        <w:t xml:space="preserve">章已经拆掉了“理性</w:t>
      </w:r>
      <w:r>
        <w:t xml:space="preserve"> vs </w:t>
      </w:r>
      <w:r>
        <w:rPr>
          <w:rFonts w:hint="eastAsia"/>
        </w:rPr>
        <w:t xml:space="preserve">情感”的二分，第四章又给出了情绪是什么的两大对立纲领，我们现在就来到一个更尖锐的问题：道德判断——人类判断中最像“讲道理”的那一类——到底是由理性先行推导，还是由直觉先行“投票”？本节直接承接前一节的主题：如果情绪是判断的构成要素而非干扰项，那么道德判断的“身体先行”现象就应当能在实验桌上被捉住。而</w:t>
      </w:r>
      <w:r>
        <w:t xml:space="preserve"> Haidt </w:t>
      </w:r>
      <w:r>
        <w:rPr>
          <w:rFonts w:hint="eastAsia"/>
        </w:rPr>
        <w:t xml:space="preserve">的社会直觉模型和</w:t>
      </w:r>
      <w:r>
        <w:t xml:space="preserve"> Greene </w:t>
      </w:r>
      <w:r>
        <w:rPr>
          <w:rFonts w:hint="eastAsia"/>
        </w:rPr>
        <w:t xml:space="preserve">的双过程道德神经成像研究，正是把“计算用尽处”从实验室推到了伦理生活的正中央。</w:t>
      </w:r>
    </w:p>
    <w:p>
      <w:pPr>
        <w:pStyle w:val="BodyText"/>
      </w:pPr>
      <w:r>
        <w:rPr>
          <w:rFonts w:hint="eastAsia"/>
          <w:b/>
          <w:bCs/>
        </w:rPr>
        <w:t xml:space="preserve">前置依赖框</w:t>
      </w:r>
      <w:r>
        <w:rPr>
          <w:rFonts w:hint="eastAsia"/>
        </w:rPr>
        <w:t xml:space="preserve">：本卷第一章已建立“理性</w:t>
      </w:r>
      <w:r>
        <w:t xml:space="preserve"> vs </w:t>
      </w:r>
      <w:r>
        <w:rPr>
          <w:rFonts w:hint="eastAsia"/>
        </w:rPr>
        <w:t xml:space="preserve">情感是范畴错误”；第二章以</w:t>
      </w:r>
      <w:r>
        <w:t xml:space="preserve"> Damasio </w:t>
      </w:r>
      <w:r>
        <w:rPr>
          <w:rFonts w:hint="eastAsia"/>
        </w:rPr>
        <w:t xml:space="preserve">的躯体标记假说给出了</w:t>
      </w:r>
      <w:r>
        <w:t xml:space="preserve"> vmPFC </w:t>
      </w:r>
      <w:r>
        <w:rPr>
          <w:rFonts w:hint="eastAsia"/>
        </w:rPr>
        <w:t xml:space="preserve">损伤病人在逻辑完好条件下决策崩溃的证据（第二章</w:t>
      </w:r>
      <w:r>
        <w:t xml:space="preserve"> </w:t>
      </w:r>
      <w:r>
        <w:rPr>
          <w:rFonts w:hint="eastAsia"/>
        </w:rPr>
        <w:t xml:space="preserve">2.1）；第三章以</w:t>
      </w:r>
      <w:r>
        <w:t xml:space="preserve"> Craig </w:t>
      </w:r>
      <w:r>
        <w:rPr>
          <w:rFonts w:hint="eastAsia"/>
        </w:rPr>
        <w:t xml:space="preserve">和</w:t>
      </w:r>
      <w:r>
        <w:t xml:space="preserve"> Barrett </w:t>
      </w:r>
      <w:r>
        <w:rPr>
          <w:rFonts w:hint="eastAsia"/>
        </w:rPr>
        <w:t xml:space="preserve">的内感受框架阐述了身体信号如何构成判断的生理通道。本节将以上诉诸个人决策的证据推向道德判断的社会域，并与</w:t>
      </w:r>
      <w:r>
        <w:t xml:space="preserve"> Greene </w:t>
      </w:r>
      <w:r>
        <w:rPr>
          <w:rFonts w:hint="eastAsia"/>
        </w:rPr>
        <w:t xml:space="preserve">的双过程道德观对接。</w:t>
      </w:r>
    </w:p>
    <w:p>
      <w:pPr>
        <w:pStyle w:val="BodyText"/>
      </w:pPr>
      <w:r>
        <w:rPr>
          <w:rFonts w:hint="eastAsia"/>
          <w:b/>
          <w:bCs/>
        </w:rPr>
        <w:t xml:space="preserve">原理直觉（大白话）</w:t>
      </w:r>
      <w:r>
        <w:rPr>
          <w:rFonts w:hint="eastAsia"/>
        </w:rPr>
        <w:t xml:space="preserve">：日常经验里有一个熟悉的场景——你听到一个道德上令人反感的故事（比如说，兄妹成人在私密情况下自愿发生一次性关系并采取了双重避孕），你的第一反应是“这是错的”。当别人问“为什么？”时，你大概率会先给出理由，然后逐渐发现每一个理由都能被驳回（没有伤害、没有强迫、没有风险），最后你只能说“我就是觉得不对”。这个“我就是觉得不对”不是推理的失败，而是道德的常态。Haidt</w:t>
      </w:r>
      <w:r>
        <w:t xml:space="preserve"> </w:t>
      </w:r>
      <w:r>
        <w:rPr>
          <w:rFonts w:hint="eastAsia"/>
        </w:rPr>
        <w:t xml:space="preserve">管它叫“道德哑口无言”（moral</w:t>
      </w:r>
      <w:r>
        <w:t xml:space="preserve"> </w:t>
      </w:r>
      <w:r>
        <w:rPr>
          <w:rFonts w:hint="eastAsia"/>
        </w:rPr>
        <w:t xml:space="preserve">dumbfounding）——直觉已经投完票，推理只是事后赶来充当发言人。</w:t>
      </w:r>
    </w:p>
    <w:p>
      <w:pPr>
        <w:pStyle w:val="BodyText"/>
      </w:pPr>
      <w:r>
        <w:rPr>
          <w:rFonts w:hint="eastAsia"/>
        </w:rPr>
        <w:t xml:space="preserve">但这不意味着道德推理是无用的空白支票。Greene</w:t>
      </w:r>
      <w:r>
        <w:t xml:space="preserve"> </w:t>
      </w:r>
      <w:r>
        <w:rPr>
          <w:rFonts w:hint="eastAsia"/>
        </w:rPr>
        <w:t xml:space="preserve">的神经成像工作把义务论判断（不能为了救五个人而推一个人）和后果论判断（推一个是更好的结果）拉到</w:t>
      </w:r>
      <w:r>
        <w:t xml:space="preserve"> fMRI </w:t>
      </w:r>
      <w:r>
        <w:rPr>
          <w:rFonts w:hint="eastAsia"/>
        </w:rPr>
        <w:t xml:space="preserve">的扫描床上，结果发现它们激活的是不同的脑回路：情绪区参与更强烈的那一类判断，更像“身体在投票”。但这是相关而非因果，我们会在下面把证据梯度和解释限度一同标记清楚。</w:t>
      </w:r>
    </w:p>
    <w:p>
      <w:pPr>
        <w:pStyle w:val="BodyText"/>
      </w:pPr>
      <w:r>
        <w:rPr>
          <w:rFonts w:hint="eastAsia"/>
          <w:b/>
          <w:bCs/>
        </w:rPr>
        <w:t xml:space="preserve">[简化]</w:t>
      </w:r>
      <w:r>
        <w:rPr>
          <w:b/>
          <w:bCs/>
        </w:rPr>
        <w:t xml:space="preserve"> + </w:t>
      </w:r>
      <w:r>
        <w:rPr>
          <w:rFonts w:hint="eastAsia"/>
          <w:b/>
          <w:bCs/>
        </w:rPr>
        <w:t xml:space="preserve">失效边界</w:t>
      </w:r>
      <w:r>
        <w:rPr>
          <w:rFonts w:hint="eastAsia"/>
        </w:rPr>
        <w:t xml:space="preserve">：把“道德判断</w:t>
      </w:r>
      <w:r>
        <w:t xml:space="preserve"> = </w:t>
      </w:r>
      <w:r>
        <w:rPr>
          <w:rFonts w:hint="eastAsia"/>
        </w:rPr>
        <w:t xml:space="preserve">直觉”当成绝对公式是教学简化。它的失效之处在于：并非所有道德判断都受直觉等量驱动；文化／制度／专业训练可以改变直觉—推理的权重；在某些高抽象、低个人卷入的道德场景（例如财政政策对后代的影响）中，理性可能扮演远超事后辩护的角色。下面我们在摊开证据的同时会一再回到这个边界。</w:t>
      </w:r>
    </w:p>
    <w:p>
      <w:pPr>
        <w:pStyle w:val="BodyText"/>
      </w:pPr>
      <w:r>
        <w:rPr>
          <w:rFonts w:hint="eastAsia"/>
        </w:rPr>
        <w:t xml:space="preserve">以下展开正文。</w:t>
      </w:r>
    </w:p>
    <w:p>
      <w:r>
        <w:pict>
          <v:rect style="width:0;height:1.5pt" o:hralign="center" o:hrstd="t" o:hr="t"/>
        </w:pict>
      </w:r>
    </w:p>
    <w:p>
      <w:pPr>
        <w:pStyle w:val="FirstParagraph"/>
      </w:pPr>
      <w:r>
        <w:rPr>
          <w:rFonts w:hint="eastAsia"/>
          <w:b/>
          <w:bCs/>
        </w:rPr>
        <w:t xml:space="preserve">一、Haidt</w:t>
      </w:r>
      <w:r>
        <w:rPr>
          <w:b/>
          <w:bCs/>
        </w:rPr>
        <w:t xml:space="preserve"> </w:t>
      </w:r>
      <w:r>
        <w:rPr>
          <w:rFonts w:hint="eastAsia"/>
          <w:b/>
          <w:bCs/>
        </w:rPr>
        <w:t xml:space="preserve">的社会直觉模型：直觉是主驾，推理是随车发言人</w:t>
      </w:r>
    </w:p>
    <w:p>
      <w:pPr>
        <w:pStyle w:val="BodyText"/>
      </w:pPr>
      <w:r>
        <w:t xml:space="preserve">Haidt </w:t>
      </w:r>
      <w:r>
        <w:rPr>
          <w:rFonts w:hint="eastAsia"/>
        </w:rPr>
        <w:t xml:space="preserve">在</w:t>
      </w:r>
      <w:r>
        <w:t xml:space="preserve"> 2001 </w:t>
      </w:r>
      <w:r>
        <w:rPr>
          <w:rFonts w:hint="eastAsia"/>
        </w:rPr>
        <w:t xml:space="preserve">年《Psychological</w:t>
      </w:r>
      <w:r>
        <w:t xml:space="preserve"> </w:t>
      </w:r>
      <w:r>
        <w:rPr>
          <w:rFonts w:hint="eastAsia"/>
        </w:rPr>
        <w:t xml:space="preserve">Review》上发表的经典论文《The</w:t>
      </w:r>
      <w:r>
        <w:t xml:space="preserve"> Emotional Dog and Its Rational </w:t>
      </w:r>
      <w:r>
        <w:rPr>
          <w:rFonts w:hint="eastAsia"/>
        </w:rPr>
        <w:t xml:space="preserve">Tail》（情感之犬与其理性之尾）中提出了社会直觉模型（social</w:t>
      </w:r>
      <w:r>
        <w:t xml:space="preserve"> intuitionist model, </w:t>
      </w:r>
      <w:r>
        <w:rPr>
          <w:rFonts w:hint="eastAsia"/>
        </w:rPr>
        <w:t xml:space="preserve">SIM）。其核心主张可以概括为三步：道德判断由快速、自动的直觉过程驱动；道德推理主要是在判断已经形成后的事后建构（post</w:t>
      </w:r>
      <w:r>
        <w:t xml:space="preserve"> hoc </w:t>
      </w:r>
      <w:r>
        <w:rPr>
          <w:rFonts w:hint="eastAsia"/>
        </w:rPr>
        <w:t xml:space="preserve">justification）；只有在少数情况下（如群体讨论中听到他人更好的论证），推理才会重新编辑直觉，触发新一轮判断。</w:t>
      </w:r>
    </w:p>
    <w:p>
      <w:pPr>
        <w:pStyle w:val="BodyText"/>
      </w:pPr>
      <w:r>
        <w:rPr>
          <w:rFonts w:hint="eastAsia"/>
        </w:rPr>
        <w:t xml:space="preserve">这个模型有四个关键命题，可以帮我们看清“身体投票”在道德域的形态：</w:t>
      </w:r>
    </w:p>
    <w:p>
      <w:pPr>
        <w:numPr>
          <w:ilvl w:val="0"/>
          <w:numId w:val="1086"/>
        </w:numPr>
      </w:pPr>
      <w:r>
        <w:rPr>
          <w:rFonts w:hint="eastAsia"/>
          <w:b/>
          <w:bCs/>
        </w:rPr>
        <w:t xml:space="preserve">直觉判断命题（the</w:t>
      </w:r>
      <w:r>
        <w:rPr>
          <w:b/>
          <w:bCs/>
        </w:rPr>
        <w:t xml:space="preserve"> intuitive judgment </w:t>
      </w:r>
      <w:r>
        <w:rPr>
          <w:rFonts w:hint="eastAsia"/>
          <w:b/>
          <w:bCs/>
        </w:rPr>
        <w:t xml:space="preserve">link）</w:t>
      </w:r>
      <w:r>
        <w:rPr>
          <w:rFonts w:hint="eastAsia"/>
        </w:rPr>
        <w:t xml:space="preserve">：道德判断是直觉的产物，不是推理的产物。这里的“直觉”在</w:t>
      </w:r>
      <w:r>
        <w:t xml:space="preserve"> Haidt </w:t>
      </w:r>
      <w:r>
        <w:rPr>
          <w:rFonts w:hint="eastAsia"/>
        </w:rPr>
        <w:t xml:space="preserve">的定义中是一种包含情感电荷的快速评价（affectively</w:t>
      </w:r>
      <w:r>
        <w:t xml:space="preserve"> valenced </w:t>
      </w:r>
      <w:r>
        <w:rPr>
          <w:rFonts w:hint="eastAsia"/>
        </w:rPr>
        <w:t xml:space="preserve">evaluation），在意识中瞬间呈现为“对”或“错”的感受，而不伴随对其理由的精细搜索过程。</w:t>
      </w:r>
    </w:p>
    <w:p>
      <w:pPr>
        <w:numPr>
          <w:ilvl w:val="0"/>
          <w:numId w:val="1086"/>
        </w:numPr>
      </w:pPr>
      <w:r>
        <w:rPr>
          <w:rFonts w:hint="eastAsia"/>
          <w:b/>
          <w:bCs/>
        </w:rPr>
        <w:t xml:space="preserve">事后推理命题（the</w:t>
      </w:r>
      <w:r>
        <w:rPr>
          <w:b/>
          <w:bCs/>
        </w:rPr>
        <w:t xml:space="preserve"> post hoc reasoning </w:t>
      </w:r>
      <w:r>
        <w:rPr>
          <w:rFonts w:hint="eastAsia"/>
          <w:b/>
          <w:bCs/>
        </w:rPr>
        <w:t xml:space="preserve">link）</w:t>
      </w:r>
      <w:r>
        <w:rPr>
          <w:rFonts w:hint="eastAsia"/>
        </w:rPr>
        <w:t xml:space="preserve">：道德推理是判断发生之后才启动的，其主要功能是为已经形成的判断寻找可公开辩护的理由。Haidt</w:t>
      </w:r>
      <w:r>
        <w:t xml:space="preserve"> </w:t>
      </w:r>
      <w:r>
        <w:rPr>
          <w:rFonts w:hint="eastAsia"/>
        </w:rPr>
        <w:t xml:space="preserve">称之为“律师模式”（lawyer</w:t>
      </w:r>
      <w:r>
        <w:t xml:space="preserve"> </w:t>
      </w:r>
      <w:r>
        <w:rPr>
          <w:rFonts w:hint="eastAsia"/>
        </w:rPr>
        <w:t xml:space="preserve">mode）——不是法官那般中立求证，而是像律师一样先有立场再搜证。</w:t>
      </w:r>
    </w:p>
    <w:p>
      <w:pPr>
        <w:numPr>
          <w:ilvl w:val="0"/>
          <w:numId w:val="1086"/>
        </w:numPr>
      </w:pPr>
      <w:r>
        <w:rPr>
          <w:rFonts w:hint="eastAsia"/>
          <w:b/>
          <w:bCs/>
        </w:rPr>
        <w:t xml:space="preserve">推理的社会说服命题（the</w:t>
      </w:r>
      <w:r>
        <w:rPr>
          <w:b/>
          <w:bCs/>
        </w:rPr>
        <w:t xml:space="preserve"> reasoned persuasion </w:t>
      </w:r>
      <w:r>
        <w:rPr>
          <w:rFonts w:hint="eastAsia"/>
          <w:b/>
          <w:bCs/>
        </w:rPr>
        <w:t xml:space="preserve">link）</w:t>
      </w:r>
      <w:r>
        <w:rPr>
          <w:rFonts w:hint="eastAsia"/>
        </w:rPr>
        <w:t xml:space="preserve">：道德推理的主要作用不是改变自己的判断，而是改变他人的判断。这也就是为什么我们会在道德争论中感到对方“不可理喻”——双方的直觉已经锚定，推理只是对外的外交辞令。</w:t>
      </w:r>
    </w:p>
    <w:p>
      <w:pPr>
        <w:numPr>
          <w:ilvl w:val="0"/>
          <w:numId w:val="1086"/>
        </w:numPr>
      </w:pPr>
      <w:r>
        <w:rPr>
          <w:rFonts w:hint="eastAsia"/>
          <w:b/>
          <w:bCs/>
        </w:rPr>
        <w:t xml:space="preserve">社会说服命题的延伸（the</w:t>
      </w:r>
      <w:r>
        <w:rPr>
          <w:b/>
          <w:bCs/>
        </w:rPr>
        <w:t xml:space="preserve"> social persuasion </w:t>
      </w:r>
      <w:r>
        <w:rPr>
          <w:rFonts w:hint="eastAsia"/>
          <w:b/>
          <w:bCs/>
        </w:rPr>
        <w:t xml:space="preserve">link）</w:t>
      </w:r>
      <w:r>
        <w:rPr>
          <w:rFonts w:hint="eastAsia"/>
        </w:rPr>
        <w:t xml:space="preserve">：推理在极少数情况下可以触发他人的新直觉，从而改变他人的判断（即“社会说服”），并且在某些条件下，这种社会说服可以回过头来修订自己的直觉——但这通常需要真实的对话而非独自反思。</w:t>
      </w:r>
    </w:p>
    <w:p>
      <w:pPr>
        <w:pStyle w:val="FirstParagraph"/>
      </w:pPr>
      <w:r>
        <w:t xml:space="preserve">Haidt </w:t>
      </w:r>
      <w:r>
        <w:rPr>
          <w:rFonts w:hint="eastAsia"/>
        </w:rPr>
        <w:t xml:space="preserve">为这些命题提供的核心实证证据是道德哑口无言实验范式。在</w:t>
      </w:r>
      <w:r>
        <w:t xml:space="preserve"> Haidt, Koller </w:t>
      </w:r>
      <w:r>
        <w:rPr>
          <w:rFonts w:hint="eastAsia"/>
        </w:rPr>
        <w:t xml:space="preserve">与</w:t>
      </w:r>
      <w:r>
        <w:t xml:space="preserve"> </w:t>
      </w:r>
      <w:r>
        <w:rPr>
          <w:rFonts w:hint="eastAsia"/>
        </w:rPr>
        <w:t xml:space="preserve">Dias（1993）的精神继承者——Haidt</w:t>
      </w:r>
      <w:r>
        <w:t xml:space="preserve"> </w:t>
      </w:r>
      <w:r>
        <w:rPr>
          <w:rFonts w:hint="eastAsia"/>
        </w:rPr>
        <w:t xml:space="preserve">等人（2000）的经典实验中，被试听到一系列经过精心设计的“无害但令人反感”的故事（前述兄妹性关系只是其中一例；另有一个人每周在家用美国国旗擦洗厕所后虔诚晾干、一个人与超市购买的冷冻鸡尸体发生性关系后彻底煮熟吃掉等变体）。实验者预先确保这些故事不包含任何可指认的伤害或非正义，然后逐条询问被试“这是否在道德上是错的？”以及“为什么？”。</w:t>
      </w:r>
    </w:p>
    <w:p>
      <w:pPr>
        <w:pStyle w:val="BodyText"/>
      </w:pPr>
      <w:r>
        <w:rPr>
          <w:rFonts w:hint="eastAsia"/>
        </w:rPr>
        <w:t xml:space="preserve">结果是戏剧性的：多数被试迅速给出“错”的判断，但在试图给出理由时，他们所引用的“伤害/权利/正义”论证被实验者一一驳回。典型的对话模式是：</w:t>
      </w:r>
    </w:p>
    <w:p>
      <w:pPr>
        <w:pStyle w:val="BodyText"/>
      </w:pPr>
      <w:r>
        <w:t xml:space="preserve">—</w:t>
      </w:r>
      <w:r>
        <w:t xml:space="preserve"> </w:t>
      </w:r>
      <w:r>
        <w:rPr>
          <w:rFonts w:hint="eastAsia"/>
        </w:rPr>
        <w:t xml:space="preserve">“这是错的，因为这会伤害他们的关系。”</w:t>
      </w:r>
      <w:r>
        <w:t xml:space="preserve"> </w:t>
      </w:r>
      <w:r>
        <w:t xml:space="preserve">—</w:t>
      </w:r>
      <w:r>
        <w:t xml:space="preserve"> </w:t>
      </w:r>
      <w:r>
        <w:rPr>
          <w:rFonts w:hint="eastAsia"/>
        </w:rPr>
        <w:t xml:space="preserve">“故事里写明他们关系没有因此受损。”</w:t>
      </w:r>
      <w:r>
        <w:t xml:space="preserve"> </w:t>
      </w:r>
      <w:r>
        <w:t xml:space="preserve">—</w:t>
      </w:r>
      <w:r>
        <w:t xml:space="preserve"> </w:t>
      </w:r>
      <w:r>
        <w:rPr>
          <w:rFonts w:hint="eastAsia"/>
        </w:rPr>
        <w:t xml:space="preserve">“……但大多数情况下这种事会有伤害。”</w:t>
      </w:r>
      <w:r>
        <w:t xml:space="preserve"> </w:t>
      </w:r>
      <w:r>
        <w:t xml:space="preserve">—</w:t>
      </w:r>
      <w:r>
        <w:t xml:space="preserve"> </w:t>
      </w:r>
      <w:r>
        <w:rPr>
          <w:rFonts w:hint="eastAsia"/>
        </w:rPr>
        <w:t xml:space="preserve">“但这个故事里没有，你说的是大多数情况，那你对这个具体故事怎么判断？”</w:t>
      </w:r>
      <w:r>
        <w:t xml:space="preserve"> </w:t>
      </w:r>
      <w:r>
        <w:t xml:space="preserve">—</w:t>
      </w:r>
      <w:r>
        <w:t xml:space="preserve"> </w:t>
      </w:r>
      <w:r>
        <w:rPr>
          <w:rFonts w:hint="eastAsia"/>
        </w:rPr>
        <w:t xml:space="preserve">“嗯……还是错的，但我无法解释为什么。”</w:t>
      </w:r>
    </w:p>
    <w:p>
      <w:pPr>
        <w:pStyle w:val="BodyText"/>
      </w:pPr>
      <w:r>
        <w:rPr>
          <w:rFonts w:hint="eastAsia"/>
        </w:rPr>
        <w:t xml:space="preserve">这种“理由用尽，判断不动”的模式就是“道德哑口无言”。Haidt</w:t>
      </w:r>
      <w:r>
        <w:t xml:space="preserve"> </w:t>
      </w:r>
      <w:r>
        <w:rPr>
          <w:rFonts w:hint="eastAsia"/>
        </w:rPr>
        <w:t xml:space="preserve">将道德哑口无言解释为直觉与推理脱钩的直接证据：道德判断不是由理由推导出来的，理由只是判断之后被调用来做社会辩护的语言材料。</w:t>
      </w:r>
    </w:p>
    <w:p>
      <w:pPr>
        <w:pStyle w:val="BodyText"/>
      </w:pPr>
      <w:r>
        <w:rPr>
          <w:rFonts w:hint="eastAsia"/>
        </w:rPr>
        <w:t xml:space="preserve">道德哑口无言还揭示了一个对本书核心论点具有承重价值的洞察：如果连人类最讲道理的领域——道德——中都出现了“判断完成但推理跟不上”的现象，那么第一章批判的“理性</w:t>
      </w:r>
      <w:r>
        <w:t xml:space="preserve"> vs </w:t>
      </w:r>
      <w:r>
        <w:rPr>
          <w:rFonts w:hint="eastAsia"/>
        </w:rPr>
        <w:t xml:space="preserve">情感二分”就是范畴错误的更强版本的证据。判断的“计算”部分在用尽的那一刻，身体（以情感直觉为表征）已经把票投出去了，即便理由工厂还没来得及开工。</w:t>
      </w:r>
    </w:p>
    <w:p>
      <w:pPr>
        <w:pStyle w:val="BodyText"/>
      </w:pPr>
      <w:r>
        <w:rPr>
          <w:rFonts w:hint="eastAsia"/>
          <w:b/>
          <w:bCs/>
        </w:rPr>
        <w:t xml:space="preserve">二、Greene</w:t>
      </w:r>
      <w:r>
        <w:rPr>
          <w:b/>
          <w:bCs/>
        </w:rPr>
        <w:t xml:space="preserve"> </w:t>
      </w:r>
      <w:r>
        <w:rPr>
          <w:rFonts w:hint="eastAsia"/>
          <w:b/>
          <w:bCs/>
        </w:rPr>
        <w:t xml:space="preserve">的双过程道德：义务论靠近情绪，后果论靠近控制</w:t>
      </w:r>
    </w:p>
    <w:p>
      <w:pPr>
        <w:pStyle w:val="BodyText"/>
      </w:pPr>
      <w:r>
        <w:rPr>
          <w:rFonts w:hint="eastAsia"/>
        </w:rPr>
        <w:t xml:space="preserve">如果说</w:t>
      </w:r>
      <w:r>
        <w:t xml:space="preserve"> Haidt </w:t>
      </w:r>
      <w:r>
        <w:rPr>
          <w:rFonts w:hint="eastAsia"/>
        </w:rPr>
        <w:t xml:space="preserve">的社会直觉模型是从行为实验和心理描述切入的，那么</w:t>
      </w:r>
      <w:r>
        <w:t xml:space="preserve"> Greene </w:t>
      </w:r>
      <w:r>
        <w:rPr>
          <w:rFonts w:hint="eastAsia"/>
        </w:rPr>
        <w:t xml:space="preserve">等人的研究则是把道德判断直接推进了</w:t>
      </w:r>
      <w:r>
        <w:t xml:space="preserve"> fMRI </w:t>
      </w:r>
      <w:r>
        <w:rPr>
          <w:rFonts w:hint="eastAsia"/>
        </w:rPr>
        <w:t xml:space="preserve">的扫描室，并以类“系统</w:t>
      </w:r>
      <w:r>
        <w:t xml:space="preserve"> </w:t>
      </w:r>
      <w:r>
        <w:rPr>
          <w:rFonts w:hint="eastAsia"/>
        </w:rPr>
        <w:t xml:space="preserve">1/系统</w:t>
      </w:r>
      <w:r>
        <w:t xml:space="preserve"> </w:t>
      </w:r>
      <w:r>
        <w:rPr>
          <w:rFonts w:hint="eastAsia"/>
        </w:rPr>
        <w:t xml:space="preserve">2”的双过程框架对道德判断进行神经解剖。本书在第一章已经看到双过程理论（Kahneman</w:t>
      </w:r>
      <w:r>
        <w:t xml:space="preserve"> </w:t>
      </w:r>
      <w:r>
        <w:rPr>
          <w:rFonts w:hint="eastAsia"/>
        </w:rPr>
        <w:t xml:space="preserve">的“快慢思”）的有用性和限度，这里我们进入它在道德域的特定投射——Greene</w:t>
      </w:r>
      <w:r>
        <w:t xml:space="preserve"> </w:t>
      </w:r>
      <w:r>
        <w:rPr>
          <w:rFonts w:hint="eastAsia"/>
        </w:rPr>
        <w:t xml:space="preserve">的道德双过程假说。</w:t>
      </w:r>
    </w:p>
    <w:p>
      <w:pPr>
        <w:pStyle w:val="BodyText"/>
      </w:pPr>
      <w:r>
        <w:t xml:space="preserve">Greene </w:t>
      </w:r>
      <w:r>
        <w:rPr>
          <w:rFonts w:hint="eastAsia"/>
        </w:rPr>
        <w:t xml:space="preserve">与其合作者（尤其是</w:t>
      </w:r>
      <w:r>
        <w:t xml:space="preserve"> Sommerville, Nystrom, Darley </w:t>
      </w:r>
      <w:r>
        <w:rPr>
          <w:rFonts w:hint="eastAsia"/>
        </w:rPr>
        <w:t xml:space="preserve">和</w:t>
      </w:r>
      <w:r>
        <w:t xml:space="preserve"> </w:t>
      </w:r>
      <w:r>
        <w:rPr>
          <w:rFonts w:hint="eastAsia"/>
        </w:rPr>
        <w:t xml:space="preserve">Cohen）在</w:t>
      </w:r>
      <w:r>
        <w:t xml:space="preserve"> 2001 </w:t>
      </w:r>
      <w:r>
        <w:rPr>
          <w:rFonts w:hint="eastAsia"/>
        </w:rPr>
        <w:t xml:space="preserve">年《Science》上发表的</w:t>
      </w:r>
      <w:r>
        <w:t xml:space="preserve"> fMRI </w:t>
      </w:r>
      <w:r>
        <w:rPr>
          <w:rFonts w:hint="eastAsia"/>
        </w:rPr>
        <w:t xml:space="preserve">研究中，让被试在扫描过程中对一系列道德两难进行判断——其中最出名的是桥型两难和扳道型两难的比较。这两个两难在后果论上等价（都是为了救五个人而牺牲一个人），但在义务论直觉上存在显著差异：亲手把一个人从桥上推下去（</w:t>
      </w:r>
      <w:r>
        <w:rPr>
          <w:rFonts w:hint="eastAsia"/>
        </w:rPr>
        <w:t xml:space="preserve">“个人性两难”</w:t>
      </w:r>
      <w:r>
        <w:rPr>
          <w:rFonts w:hint="eastAsia"/>
        </w:rPr>
        <w:t xml:space="preserve">）比扳动扳道让火车转向另一个人身上（</w:t>
      </w:r>
      <w:r>
        <w:rPr>
          <w:rFonts w:hint="eastAsia"/>
        </w:rPr>
        <w:t xml:space="preserve">“非个人性两难”</w:t>
      </w:r>
      <w:r>
        <w:rPr>
          <w:rFonts w:hint="eastAsia"/>
        </w:rPr>
        <w:t xml:space="preserve">）在直觉上更难接受。</w:t>
      </w:r>
    </w:p>
    <w:p>
      <w:pPr>
        <w:pStyle w:val="BodyText"/>
      </w:pPr>
      <w:r>
        <w:t xml:space="preserve">Greene </w:t>
      </w:r>
      <w:r>
        <w:rPr>
          <w:rFonts w:hint="eastAsia"/>
        </w:rPr>
        <w:t xml:space="preserve">等人的主要发现是：个人性道德两难（推人型）相比于非个人性两难（扳道型），显著更强地激活了与社会—情感加工相关的脑区——内侧前额叶（medial</w:t>
      </w:r>
      <w:r>
        <w:t xml:space="preserve"> </w:t>
      </w:r>
      <w:r>
        <w:rPr>
          <w:rFonts w:hint="eastAsia"/>
        </w:rPr>
        <w:t xml:space="preserve">PFC）、后扣带回（posterior</w:t>
      </w:r>
      <w:r>
        <w:t xml:space="preserve"> </w:t>
      </w:r>
      <w:r>
        <w:rPr>
          <w:rFonts w:hint="eastAsia"/>
        </w:rPr>
        <w:t xml:space="preserve">cingulate）、以及双侧颞上沟（superior</w:t>
      </w:r>
      <w:r>
        <w:t xml:space="preserve"> temporal </w:t>
      </w:r>
      <w:r>
        <w:rPr>
          <w:rFonts w:hint="eastAsia"/>
        </w:rPr>
        <w:t xml:space="preserve">sulcus）等。反过来，当被试最终选择后果论方案（即同意推一个人以救五个人）时，与认知控制相关的外侧前额叶（lateral</w:t>
      </w:r>
      <w:r>
        <w:t xml:space="preserve"> </w:t>
      </w:r>
      <w:r>
        <w:rPr>
          <w:rFonts w:hint="eastAsia"/>
        </w:rPr>
        <w:t xml:space="preserve">PFC）和前扣带回背侧（dorsal</w:t>
      </w:r>
      <w:r>
        <w:t xml:space="preserve"> </w:t>
      </w:r>
      <w:r>
        <w:rPr>
          <w:rFonts w:hint="eastAsia"/>
        </w:rPr>
        <w:t xml:space="preserve">ACC）的激活更为明显，而且反应时间也更长。</w:t>
      </w:r>
    </w:p>
    <w:p>
      <w:pPr>
        <w:pStyle w:val="BodyText"/>
      </w:pPr>
      <w:r>
        <w:t xml:space="preserve">Greene </w:t>
      </w:r>
      <w:r>
        <w:rPr>
          <w:rFonts w:hint="eastAsia"/>
        </w:rPr>
        <w:t xml:space="preserve">据此提出了道德判断的双过程理论：义务论判断（不能推人）主要依托情感—直觉系统，而后果论判断（推人以救更多人）则需要认知控制过程去抑制强情感反应。在这个框架里，道德判断本质上不是单一系统在运算，而是“情感投票”与“控制修正”之间的竞合——这和本卷全书论点高度共振：判断的最后一步由身体（情绪—内脏—内感受）投票完成，而“可编译</w:t>
      </w:r>
      <w:r>
        <w:t xml:space="preserve"> </w:t>
      </w:r>
      <w:r>
        <w:rPr>
          <w:rFonts w:hint="eastAsia"/>
        </w:rPr>
        <w:t xml:space="preserve">smart”那部分有时能、有时不能覆盖这个投票。</w:t>
      </w:r>
    </w:p>
    <w:p>
      <w:pPr>
        <w:pStyle w:val="BodyText"/>
      </w:pPr>
      <w:r>
        <w:t xml:space="preserve">Greene </w:t>
      </w:r>
      <w:r>
        <w:rPr>
          <w:rFonts w:hint="eastAsia"/>
        </w:rPr>
        <w:t xml:space="preserve">的解释在学界不是没有争议。有学者（如</w:t>
      </w:r>
      <w:r>
        <w:t xml:space="preserve"> Kahane, Everett, Earp </w:t>
      </w:r>
      <w:r>
        <w:rPr>
          <w:rFonts w:hint="eastAsia"/>
        </w:rPr>
        <w:t xml:space="preserve">等）在多项行为与神经研究中指出，</w:t>
      </w:r>
      <w:r>
        <w:rPr>
          <w:rFonts w:hint="eastAsia"/>
        </w:rPr>
        <w:t xml:space="preserve">“个人性</w:t>
      </w:r>
      <w:r>
        <w:t xml:space="preserve"> vs </w:t>
      </w:r>
      <w:r>
        <w:rPr>
          <w:rFonts w:hint="eastAsia"/>
        </w:rPr>
        <w:t xml:space="preserve">非个人性”</w:t>
      </w:r>
      <w:r>
        <w:rPr>
          <w:rFonts w:hint="eastAsia"/>
        </w:rPr>
        <w:t xml:space="preserve">这一维度本身就是概念上一团麻，混淆了“物理亲近性”、</w:t>
      </w:r>
      <w:r>
        <w:rPr>
          <w:rFonts w:hint="eastAsia"/>
        </w:rPr>
        <w:t xml:space="preserve">“伤害意图”</w:t>
      </w:r>
      <w:r>
        <w:t xml:space="preserve">、</w:t>
      </w:r>
      <w:r>
        <w:rPr>
          <w:rFonts w:hint="eastAsia"/>
        </w:rPr>
        <w:t xml:space="preserve">“主动</w:t>
      </w:r>
      <w:r>
        <w:t xml:space="preserve"> vs </w:t>
      </w:r>
      <w:r>
        <w:rPr>
          <w:rFonts w:hint="eastAsia"/>
        </w:rPr>
        <w:t xml:space="preserve">被动”</w:t>
      </w:r>
      <w:r>
        <w:rPr>
          <w:rFonts w:hint="eastAsia"/>
        </w:rPr>
        <w:t xml:space="preserve">等多个可能产生情绪反应的变量。如果把所有这些变量解缠，义务论—情感</w:t>
      </w:r>
      <w:r>
        <w:t xml:space="preserve"> / </w:t>
      </w:r>
      <w:r>
        <w:rPr>
          <w:rFonts w:hint="eastAsia"/>
        </w:rPr>
        <w:t xml:space="preserve">后果论—认知的清晰二分可能并不稳健。同时，元分析（如</w:t>
      </w:r>
      <w:r>
        <w:t xml:space="preserve"> Duke </w:t>
      </w:r>
      <w:r>
        <w:rPr>
          <w:rFonts w:hint="eastAsia"/>
        </w:rPr>
        <w:t xml:space="preserve">与</w:t>
      </w:r>
      <w:r>
        <w:t xml:space="preserve"> Bègue </w:t>
      </w:r>
      <w:r>
        <w:rPr>
          <w:rFonts w:hint="eastAsia"/>
        </w:rPr>
        <w:t xml:space="preserve">的综合分析）也显示，Greene</w:t>
      </w:r>
      <w:r>
        <w:t xml:space="preserve"> </w:t>
      </w:r>
      <w:r>
        <w:rPr>
          <w:rFonts w:hint="eastAsia"/>
        </w:rPr>
        <w:t xml:space="preserve">范式在重复时，效应量并不总如原始研究所暗示的那样干净利落。因此，我们在使用</w:t>
      </w:r>
      <w:r>
        <w:t xml:space="preserve"> Greene </w:t>
      </w:r>
      <w:r>
        <w:rPr>
          <w:rFonts w:hint="eastAsia"/>
        </w:rPr>
        <w:t xml:space="preserve">框架时，必须注意它的主张强度应当定在“情绪在某些类道德两难中加权更重”而不是“道德</w:t>
      </w:r>
      <w:r>
        <w:t xml:space="preserve"> = </w:t>
      </w:r>
      <w:r>
        <w:rPr>
          <w:rFonts w:hint="eastAsia"/>
        </w:rPr>
        <w:t xml:space="preserve">双过程双区刚性的关联”【简化</w:t>
      </w:r>
      <w:r>
        <w:t xml:space="preserve"> + </w:t>
      </w:r>
      <w:r>
        <w:rPr>
          <w:rFonts w:hint="eastAsia"/>
        </w:rPr>
        <w:t xml:space="preserve">失效边界】。</w:t>
      </w:r>
    </w:p>
    <w:p>
      <w:pPr>
        <w:pStyle w:val="BodyText"/>
      </w:pPr>
      <w:r>
        <w:rPr>
          <w:rFonts w:hint="eastAsia"/>
          <w:b/>
          <w:bCs/>
        </w:rPr>
        <w:t xml:space="preserve">三、将社会直觉模型纳入本卷全书论点的再阐释</w:t>
      </w:r>
    </w:p>
    <w:p>
      <w:pPr>
        <w:pStyle w:val="BodyText"/>
      </w:pPr>
      <w:r>
        <w:rPr>
          <w:rFonts w:hint="eastAsia"/>
        </w:rPr>
        <w:t xml:space="preserve">现在我们把</w:t>
      </w:r>
      <w:r>
        <w:t xml:space="preserve"> Haidt </w:t>
      </w:r>
      <w:r>
        <w:rPr>
          <w:rFonts w:hint="eastAsia"/>
        </w:rPr>
        <w:t xml:space="preserve">和</w:t>
      </w:r>
      <w:r>
        <w:t xml:space="preserve"> Greene </w:t>
      </w:r>
      <w:r>
        <w:rPr>
          <w:rFonts w:hint="eastAsia"/>
        </w:rPr>
        <w:t xml:space="preserve">两条线拧在一起，就能看到一幅对本书至关紧要的图景：</w:t>
      </w:r>
    </w:p>
    <w:p>
      <w:pPr>
        <w:pStyle w:val="Compact"/>
        <w:numPr>
          <w:ilvl w:val="0"/>
          <w:numId w:val="1087"/>
        </w:numPr>
      </w:pPr>
      <w:r>
        <w:t xml:space="preserve">Haidt </w:t>
      </w:r>
      <w:r>
        <w:rPr>
          <w:rFonts w:hint="eastAsia"/>
        </w:rPr>
        <w:t xml:space="preserve">从行为层面表明道德判断通常是</w:t>
      </w:r>
      <w:r>
        <w:rPr>
          <w:rFonts w:hint="eastAsia"/>
          <w:b/>
          <w:bCs/>
        </w:rPr>
        <w:t xml:space="preserve">直觉先行、推理追随</w:t>
      </w:r>
      <w:r>
        <w:rPr>
          <w:rFonts w:hint="eastAsia"/>
        </w:rPr>
        <w:t xml:space="preserve">，并且推理的主要生态位是社会说服而非私人逻辑推导；</w:t>
      </w:r>
    </w:p>
    <w:p>
      <w:pPr>
        <w:pStyle w:val="Compact"/>
        <w:numPr>
          <w:ilvl w:val="0"/>
          <w:numId w:val="1087"/>
        </w:numPr>
      </w:pPr>
      <w:r>
        <w:t xml:space="preserve">Greene </w:t>
      </w:r>
      <w:r>
        <w:rPr>
          <w:rFonts w:hint="eastAsia"/>
        </w:rPr>
        <w:t xml:space="preserve">从神经层面表明道德两难中的“不可接受感”更靠近情绪网络，</w:t>
      </w:r>
      <w:r>
        <w:rPr>
          <w:rFonts w:hint="eastAsia"/>
        </w:rPr>
        <w:t xml:space="preserve">“可接受但要克服情绪”</w:t>
      </w:r>
      <w:r>
        <w:rPr>
          <w:rFonts w:hint="eastAsia"/>
        </w:rPr>
        <w:t xml:space="preserve">更靠近认知控制网络；</w:t>
      </w:r>
    </w:p>
    <w:p>
      <w:pPr>
        <w:pStyle w:val="Compact"/>
        <w:numPr>
          <w:ilvl w:val="0"/>
          <w:numId w:val="1087"/>
        </w:numPr>
      </w:pPr>
      <w:r>
        <w:rPr>
          <w:rFonts w:hint="eastAsia"/>
        </w:rPr>
        <w:t xml:space="preserve">这两条线共同指向同一个结论：</w:t>
      </w:r>
      <w:r>
        <w:rPr>
          <w:rFonts w:hint="eastAsia"/>
          <w:b/>
          <w:bCs/>
        </w:rPr>
        <w:t xml:space="preserve">道德判断中那“最后定音”的一下子，不是纯命题推演的结果，而是情绪／直觉在身体（与脑）层面先下了注</w:t>
      </w:r>
      <w:r>
        <w:t xml:space="preserve">。</w:t>
      </w:r>
    </w:p>
    <w:p>
      <w:pPr>
        <w:pStyle w:val="FirstParagraph"/>
      </w:pPr>
      <w:r>
        <w:rPr>
          <w:rFonts w:hint="eastAsia"/>
        </w:rPr>
        <w:t xml:space="preserve">我们可以用自己的话重新表述本卷的核心论证，现在已经穿透了道德域：</w:t>
      </w:r>
      <w:r>
        <w:rPr>
          <w:rFonts w:hint="eastAsia"/>
        </w:rPr>
        <w:t xml:space="preserve">“计算用尽处”</w:t>
      </w:r>
      <w:r>
        <w:rPr>
          <w:rFonts w:hint="eastAsia"/>
        </w:rPr>
        <w:t xml:space="preserve">不仅出现在</w:t>
      </w:r>
      <w:r>
        <w:t xml:space="preserve"> vmPFC </w:t>
      </w:r>
      <w:r>
        <w:rPr>
          <w:rFonts w:hint="eastAsia"/>
        </w:rPr>
        <w:t xml:space="preserve">病人的现实决策中（第二章），不仅扎在内感受和身体预算里（第三章），而且裸露在最被人类引以为傲的伦理推理中。你在道德两难面前手心发凉、心跳变重的那一瞬间，就是身体在投票的解剖学回响。</w:t>
      </w:r>
    </w:p>
    <w:p>
      <w:pPr>
        <w:pStyle w:val="BodyText"/>
      </w:pPr>
      <w:r>
        <w:rPr>
          <w:rFonts w:hint="eastAsia"/>
        </w:rPr>
        <w:t xml:space="preserve">但这个论证不能偷跑太远。Haidt</w:t>
      </w:r>
      <w:r>
        <w:t xml:space="preserve"> </w:t>
      </w:r>
      <w:r>
        <w:rPr>
          <w:rFonts w:hint="eastAsia"/>
        </w:rPr>
        <w:t xml:space="preserve">的社会直觉模型有一个它自己明确承认但容易被读者忽略的修正端——推理在某些条件下可以修改直觉，尤其是当个体所处社会环境提供了更好的论证时。实际上，Haidt</w:t>
      </w:r>
      <w:r>
        <w:t xml:space="preserve"> </w:t>
      </w:r>
      <w:r>
        <w:rPr>
          <w:rFonts w:hint="eastAsia"/>
        </w:rPr>
        <w:t xml:space="preserve">的四命题体系本身就包含“社会说服”这条回路，它意味着文化、制度和集体的论证实践，可以重编个体直觉。因此，把“道德判断全等于直觉”作为强结论是</w:t>
      </w:r>
      <w:r>
        <w:rPr>
          <w:rFonts w:hint="eastAsia"/>
          <w:b/>
          <w:bCs/>
        </w:rPr>
        <w:t xml:space="preserve">过强主张</w:t>
      </w:r>
      <w:r>
        <w:t xml:space="preserve">——Haidt </w:t>
      </w:r>
      <w:r>
        <w:rPr>
          <w:rFonts w:hint="eastAsia"/>
        </w:rPr>
        <w:t xml:space="preserve">本人也没有这样说。</w:t>
      </w:r>
    </w:p>
    <w:p>
      <w:pPr>
        <w:pStyle w:val="BodyText"/>
      </w:pPr>
      <w:r>
        <w:rPr>
          <w:rFonts w:hint="eastAsia"/>
        </w:rPr>
        <w:t xml:space="preserve">同样，Greene</w:t>
      </w:r>
      <w:r>
        <w:t xml:space="preserve"> </w:t>
      </w:r>
      <w:r>
        <w:rPr>
          <w:rFonts w:hint="eastAsia"/>
        </w:rPr>
        <w:t xml:space="preserve">的双过程框架虽然在宣传上常被简化为“义务论</w:t>
      </w:r>
      <w:r>
        <w:t xml:space="preserve"> = </w:t>
      </w:r>
      <w:r>
        <w:rPr>
          <w:rFonts w:hint="eastAsia"/>
        </w:rPr>
        <w:t xml:space="preserve">情绪、后果论</w:t>
      </w:r>
      <w:r>
        <w:t xml:space="preserve"> = </w:t>
      </w:r>
      <w:r>
        <w:rPr>
          <w:rFonts w:hint="eastAsia"/>
        </w:rPr>
        <w:t xml:space="preserve">理性”，但</w:t>
      </w:r>
      <w:r>
        <w:t xml:space="preserve"> Greene </w:t>
      </w:r>
      <w:r>
        <w:rPr>
          <w:rFonts w:hint="eastAsia"/>
        </w:rPr>
        <w:t xml:space="preserve">自己的表述其实更谨慎——他承认后果论判断也依赖情感输入（如对更多人生命的共情），而义务论判断也可以有推理的参与（如显式的规则应用）。这两个系统不是对角式的道德哲学阵营映射，而是信息加工的两种模态，其权重因情景而异【简化</w:t>
      </w:r>
      <w:r>
        <w:t xml:space="preserve"> + </w:t>
      </w:r>
      <w:r>
        <w:rPr>
          <w:rFonts w:hint="eastAsia"/>
        </w:rPr>
        <w:t xml:space="preserve">失效边界】。</w:t>
      </w:r>
    </w:p>
    <w:p>
      <w:pPr>
        <w:pStyle w:val="BodyText"/>
      </w:pPr>
      <w:r>
        <w:rPr>
          <w:rFonts w:hint="eastAsia"/>
        </w:rPr>
        <w:t xml:space="preserve">因此，本节给全书论点上的螺栓必须拧在正确的扭矩上：道德判断中“身体投票”的先行性是实然的、在大量典型情景里可证实的现象，而非道德判断在任何情景下都排斥推理的长效参与。理解了这一点，我们就可以更准确地使用社会直觉模型，而不会把它当成另一套二分法（直觉</w:t>
      </w:r>
      <w:r>
        <w:t xml:space="preserve"> vs </w:t>
      </w:r>
      <w:r>
        <w:rPr>
          <w:rFonts w:hint="eastAsia"/>
        </w:rPr>
        <w:t xml:space="preserve">理性）的新包装——那就完全陷入了第一章所批判的范畴错误。</w:t>
      </w:r>
    </w:p>
    <w:p>
      <w:pPr>
        <w:pStyle w:val="BodyText"/>
      </w:pPr>
      <w:r>
        <w:rPr>
          <w:rFonts w:hint="eastAsia"/>
          <w:b/>
          <w:bCs/>
        </w:rPr>
        <w:t xml:space="preserve">交叉回指框（书内</w:t>
      </w:r>
      <w:r>
        <w:rPr>
          <w:b/>
          <w:bCs/>
        </w:rPr>
        <w:t xml:space="preserve"> / </w:t>
      </w:r>
      <w:r>
        <w:rPr>
          <w:rFonts w:hint="eastAsia"/>
          <w:b/>
          <w:bCs/>
        </w:rPr>
        <w:t xml:space="preserve">书际）</w:t>
      </w:r>
      <w:r>
        <w:rPr>
          <w:rFonts w:hint="eastAsia"/>
        </w:rPr>
        <w:t xml:space="preserve">：</w:t>
      </w:r>
      <w:r>
        <w:t xml:space="preserve"> </w:t>
      </w:r>
      <w:r>
        <w:t xml:space="preserve">- </w:t>
      </w:r>
      <w:r>
        <w:rPr>
          <w:rFonts w:hint="eastAsia"/>
        </w:rPr>
        <w:t xml:space="preserve">本节直接依靠第一章“理性</w:t>
      </w:r>
      <w:r>
        <w:t xml:space="preserve"> vs </w:t>
      </w:r>
      <w:r>
        <w:rPr>
          <w:rFonts w:hint="eastAsia"/>
        </w:rPr>
        <w:t xml:space="preserve">情感是范畴错误”所拆的二分框架，并将该框架推至道德域，证明连最像纯推演的道德判断也逃不开情绪—直觉的先行；</w:t>
      </w:r>
      <w:r>
        <w:t xml:space="preserve"> </w:t>
      </w:r>
      <w:r>
        <w:t xml:space="preserve">- </w:t>
      </w:r>
      <w:r>
        <w:rPr>
          <w:rFonts w:hint="eastAsia"/>
        </w:rPr>
        <w:t xml:space="preserve">与第二章（Damasio</w:t>
      </w:r>
      <w:r>
        <w:t xml:space="preserve"> vmPFC / </w:t>
      </w:r>
      <w:r>
        <w:rPr>
          <w:rFonts w:hint="eastAsia"/>
        </w:rPr>
        <w:t xml:space="preserve">躯体标记）形成呼应：道德哑口无言与</w:t>
      </w:r>
      <w:r>
        <w:t xml:space="preserve"> Iowa </w:t>
      </w:r>
      <w:r>
        <w:rPr>
          <w:rFonts w:hint="eastAsia"/>
        </w:rPr>
        <w:t xml:space="preserve">赌博任务中“身体知道答案”是同构现象——身体投票先于可报告的知识；</w:t>
      </w:r>
      <w:r>
        <w:t xml:space="preserve"> </w:t>
      </w:r>
      <w:r>
        <w:t xml:space="preserve">- </w:t>
      </w:r>
      <w:r>
        <w:rPr>
          <w:rFonts w:hint="eastAsia"/>
        </w:rPr>
        <w:t xml:space="preserve">与第三章（内感受</w:t>
      </w:r>
      <w:r>
        <w:t xml:space="preserve"> / </w:t>
      </w:r>
      <w:r>
        <w:rPr>
          <w:rFonts w:hint="eastAsia"/>
        </w:rPr>
        <w:t xml:space="preserve">预测性内感受）形成底层链接：Haidth</w:t>
      </w:r>
      <w:r>
        <w:t xml:space="preserve"> </w:t>
      </w:r>
      <w:r>
        <w:rPr>
          <w:rFonts w:hint="eastAsia"/>
        </w:rPr>
        <w:t xml:space="preserve">和</w:t>
      </w:r>
      <w:r>
        <w:t xml:space="preserve"> Greene </w:t>
      </w:r>
      <w:r>
        <w:rPr>
          <w:rFonts w:hint="eastAsia"/>
        </w:rPr>
        <w:t xml:space="preserve">所看到的“直觉”和“情绪反应”可以通过</w:t>
      </w:r>
      <w:r>
        <w:t xml:space="preserve"> Barrett </w:t>
      </w:r>
      <w:r>
        <w:rPr>
          <w:rFonts w:hint="eastAsia"/>
        </w:rPr>
        <w:t xml:space="preserve">的“身体预算”与</w:t>
      </w:r>
      <w:r>
        <w:t xml:space="preserve"> Craig </w:t>
      </w:r>
      <w:r>
        <w:rPr>
          <w:rFonts w:hint="eastAsia"/>
        </w:rPr>
        <w:t xml:space="preserve">的“内感受层级”获得生理架构——道德直觉不是飘在空中的“心理模块”，而可能是内感受预测在道德概念空间里的具身实现（参见第五章</w:t>
      </w:r>
      <w:r>
        <w:t xml:space="preserve"> 5.2 </w:t>
      </w:r>
      <w:r>
        <w:rPr>
          <w:rFonts w:hint="eastAsia"/>
        </w:rPr>
        <w:t xml:space="preserve">共情部分将进一步展开）；</w:t>
      </w:r>
      <w:r>
        <w:t xml:space="preserve"> </w:t>
      </w:r>
      <w:r>
        <w:t xml:space="preserve">- </w:t>
      </w:r>
      <w:r>
        <w:rPr>
          <w:rFonts w:hint="eastAsia"/>
        </w:rPr>
        <w:t xml:space="preserve">本章后续（5.2）将共情的机制与边界接续本节，并回指馆藏《AI》——为什么当前</w:t>
      </w:r>
      <w:r>
        <w:t xml:space="preserve"> AI </w:t>
      </w:r>
      <w:r>
        <w:rPr>
          <w:rFonts w:hint="eastAsia"/>
        </w:rPr>
        <w:t xml:space="preserve">没有“道德哑口无言”的能力，因为它没有内感受和无需理由的“身体投票”。</w:t>
      </w:r>
    </w:p>
    <w:p>
      <w:pPr>
        <w:pStyle w:val="BodyText"/>
      </w:pPr>
      <w:r>
        <w:rPr>
          <w:rFonts w:hint="eastAsia"/>
          <w:b/>
          <w:bCs/>
        </w:rPr>
        <w:t xml:space="preserve">关键学派立场对照</w:t>
      </w:r>
      <w:r>
        <w:rPr>
          <w:rFonts w:hint="eastAsia"/>
        </w:rPr>
        <w:t xml:space="preserve">：</w:t>
      </w:r>
      <w:r>
        <w:t xml:space="preserve"> </w:t>
      </w:r>
      <w:r>
        <w:t xml:space="preserve">-</w:t>
      </w:r>
      <w:r>
        <w:t xml:space="preserve"> </w:t>
      </w:r>
      <w:r>
        <w:rPr>
          <w:b/>
          <w:bCs/>
        </w:rPr>
        <w:t xml:space="preserve">Haidt </w:t>
      </w:r>
      <w:r>
        <w:rPr>
          <w:rFonts w:hint="eastAsia"/>
          <w:b/>
          <w:bCs/>
        </w:rPr>
        <w:t xml:space="preserve">社会直觉模型</w:t>
      </w:r>
      <w:r>
        <w:rPr>
          <w:rFonts w:hint="eastAsia"/>
        </w:rPr>
        <w:t xml:space="preserve">：道德判断由快速情感直觉驱动，推理主要起事后辩护和社会说服作用；证据来自道德哑口无言和道德领域跨文化一致性的行为实验。强主张是“推理极少改变直觉”，较弱主张（也是</w:t>
      </w:r>
      <w:r>
        <w:t xml:space="preserve"> Haidt </w:t>
      </w:r>
      <w:r>
        <w:rPr>
          <w:rFonts w:hint="eastAsia"/>
        </w:rPr>
        <w:t xml:space="preserve">自己更常使用的版本）是“推理改变直觉的有，但主要在人际对话中发生”。</w:t>
      </w:r>
      <w:r>
        <w:t xml:space="preserve"> </w:t>
      </w:r>
      <w:r>
        <w:t xml:space="preserve">-</w:t>
      </w:r>
      <w:r>
        <w:t xml:space="preserve"> </w:t>
      </w:r>
      <w:r>
        <w:rPr>
          <w:b/>
          <w:bCs/>
        </w:rPr>
        <w:t xml:space="preserve">Greene </w:t>
      </w:r>
      <w:r>
        <w:rPr>
          <w:rFonts w:hint="eastAsia"/>
          <w:b/>
          <w:bCs/>
        </w:rPr>
        <w:t xml:space="preserve">道德双过程假说</w:t>
      </w:r>
      <w:r>
        <w:rPr>
          <w:rFonts w:hint="eastAsia"/>
        </w:rPr>
        <w:t xml:space="preserve">：义务论判断与情绪加工区激活相关，后果论判断与认知控制区激活相关；证据主要来自</w:t>
      </w:r>
      <w:r>
        <w:t xml:space="preserve"> fMRI </w:t>
      </w:r>
      <w:r>
        <w:rPr>
          <w:rFonts w:hint="eastAsia"/>
        </w:rPr>
        <w:t xml:space="preserve">两难范式，并得到部分行为和反应时数据的支持。争议集中在“个人性</w:t>
      </w:r>
      <w:r>
        <w:t xml:space="preserve"> vs </w:t>
      </w:r>
      <w:r>
        <w:rPr>
          <w:rFonts w:hint="eastAsia"/>
        </w:rPr>
        <w:t xml:space="preserve">非个人性”维度的构念效度和解释可重复性上。</w:t>
      </w:r>
      <w:r>
        <w:t xml:space="preserve"> </w:t>
      </w:r>
      <w:r>
        <w:t xml:space="preserve">-</w:t>
      </w:r>
      <w:r>
        <w:t xml:space="preserve"> </w:t>
      </w:r>
      <w:r>
        <w:rPr>
          <w:rFonts w:hint="eastAsia"/>
          <w:b/>
          <w:bCs/>
        </w:rPr>
        <w:t xml:space="preserve">经典理性主义道德心理学（以</w:t>
      </w:r>
      <w:r>
        <w:rPr>
          <w:b/>
          <w:bCs/>
        </w:rPr>
        <w:t xml:space="preserve"> Kohlberg、Turiel </w:t>
      </w:r>
      <w:r>
        <w:rPr>
          <w:rFonts w:hint="eastAsia"/>
          <w:b/>
          <w:bCs/>
        </w:rPr>
        <w:t xml:space="preserve">为代表）</w:t>
      </w:r>
      <w:r>
        <w:rPr>
          <w:rFonts w:hint="eastAsia"/>
        </w:rPr>
        <w:t xml:space="preserve">：道德判断本质上是推理过程，情感只是附带现象或推理的输入材料；证据来自道德推理的结构分析和发展阶段理论，但被道德哑口无言等新范式质疑其生态效度。</w:t>
      </w:r>
      <w:r>
        <w:t xml:space="preserve"> </w:t>
      </w:r>
      <w:r>
        <w:t xml:space="preserve">-</w:t>
      </w:r>
      <w:r>
        <w:t xml:space="preserve"> </w:t>
      </w:r>
      <w:r>
        <w:rPr>
          <w:b/>
          <w:bCs/>
        </w:rPr>
        <w:t xml:space="preserve">Kahane </w:t>
      </w:r>
      <w:r>
        <w:rPr>
          <w:rFonts w:hint="eastAsia"/>
          <w:b/>
          <w:bCs/>
        </w:rPr>
        <w:t xml:space="preserve">等人的批评立场</w:t>
      </w:r>
      <w:r>
        <w:rPr>
          <w:rFonts w:hint="eastAsia"/>
        </w:rPr>
        <w:t xml:space="preserve">：认为</w:t>
      </w:r>
      <w:r>
        <w:t xml:space="preserve"> Greene </w:t>
      </w:r>
      <w:r>
        <w:rPr>
          <w:rFonts w:hint="eastAsia"/>
        </w:rPr>
        <w:t xml:space="preserve">的证据不足以支持义务论</w:t>
      </w:r>
      <w:r>
        <w:t xml:space="preserve"> / </w:t>
      </w:r>
      <w:r>
        <w:rPr>
          <w:rFonts w:hint="eastAsia"/>
        </w:rPr>
        <w:t xml:space="preserve">后果论的脑区二分，因为实验刺激包含大量概念混淆，而且后果论判断本身也可以被情感驱动（如对更大群体福祉的共情）。</w:t>
      </w:r>
    </w:p>
    <w:p>
      <w:pPr>
        <w:pStyle w:val="BodyText"/>
      </w:pPr>
      <w:r>
        <w:rPr>
          <w:rFonts w:hint="eastAsia"/>
          <w:b/>
          <w:bCs/>
        </w:rPr>
        <w:t xml:space="preserve">小练习（含提示与解答）</w:t>
      </w:r>
      <w:r>
        <w:rPr>
          <w:rFonts w:hint="eastAsia"/>
        </w:rPr>
        <w:t xml:space="preserve">：</w:t>
      </w:r>
      <w:r>
        <w:t xml:space="preserve"> </w:t>
      </w:r>
      <w:r>
        <w:t xml:space="preserve">1.</w:t>
      </w:r>
      <w:r>
        <w:t xml:space="preserve"> </w:t>
      </w:r>
      <w:r>
        <w:rPr>
          <w:rFonts w:hint="eastAsia"/>
          <w:b/>
          <w:bCs/>
        </w:rPr>
        <w:t xml:space="preserve">识别道德哑口无言</w:t>
      </w:r>
      <w:r>
        <w:rPr>
          <w:rFonts w:hint="eastAsia"/>
        </w:rPr>
        <w:t xml:space="preserve">：想一个你曾参与（或观察）的道德争论，其中一方在被追问理由时出现了“理由用尽但判断不改”的情形。把这个情形写下来，并指出它符合</w:t>
      </w:r>
      <w:r>
        <w:t xml:space="preserve"> Haidt </w:t>
      </w:r>
      <w:r>
        <w:rPr>
          <w:rFonts w:hint="eastAsia"/>
        </w:rPr>
        <w:t xml:space="preserve">模型的哪几个命题。</w:t>
      </w:r>
      <w:r>
        <w:t xml:space="preserve"> </w:t>
      </w:r>
      <w:r>
        <w:rPr>
          <w:rFonts w:hint="eastAsia"/>
          <w:i/>
          <w:iCs/>
        </w:rPr>
        <w:t xml:space="preserve">提示：不必拘泥于“兄妹性关系”那样的极端无害故事——日常的食物禁忌、着装争议、忠诚与公平之间的冲突都可能产生道德哑口无言。</w:t>
      </w:r>
      <w:r>
        <w:t xml:space="preserve"> </w:t>
      </w:r>
      <w:r>
        <w:rPr>
          <w:rFonts w:hint="eastAsia"/>
          <w:i/>
          <w:iCs/>
        </w:rPr>
        <w:t xml:space="preserve">解答要点：应符合直觉判断命题（判断先于寻求理由）和事后推理命题（给出的理由被反驳后判断不动）。许多情形也涉及社会说服——试图说服对方而无效。</w:t>
      </w:r>
    </w:p>
    <w:p>
      <w:pPr>
        <w:pStyle w:val="Compact"/>
        <w:numPr>
          <w:ilvl w:val="0"/>
          <w:numId w:val="1088"/>
        </w:numPr>
      </w:pPr>
      <w:r>
        <w:rPr>
          <w:rFonts w:hint="eastAsia"/>
          <w:b/>
          <w:bCs/>
        </w:rPr>
        <w:t xml:space="preserve">区分“个人性两难”与“非个人性两难”</w:t>
      </w:r>
      <w:r>
        <w:rPr>
          <w:rFonts w:hint="eastAsia"/>
        </w:rPr>
        <w:t xml:space="preserve">：设计一个类似于“桥型”和“扳道型”的两难对子，其中后果损失相同，但一个需要身体性介入，另一个不需要。尝试预测：自己（或朋友）在哪个版本中更倾向于后果论选项？并思考这是否一定意味着“情绪在此起作用”。</w:t>
      </w:r>
      <w:r>
        <w:t xml:space="preserve"> </w:t>
      </w:r>
      <w:r>
        <w:rPr>
          <w:rFonts w:hint="eastAsia"/>
          <w:i/>
          <w:iCs/>
        </w:rPr>
        <w:t xml:space="preserve">提示：身体介入不一定等于道德错误——关键在于“推力”是否触发了更原始的“不可伤害”直觉。</w:t>
      </w:r>
      <w:r>
        <w:t xml:space="preserve"> </w:t>
      </w:r>
      <w:r>
        <w:rPr>
          <w:rFonts w:hint="eastAsia"/>
          <w:i/>
          <w:iCs/>
        </w:rPr>
        <w:t xml:space="preserve">解答要点：典型答案为推人更不可接受；但在分析时需避免草率地将义务论选择等同于情绪——个人性两难中的拒绝也可能是基于显式道德规则（如“不可将人当作手段”）。这正是</w:t>
      </w:r>
      <w:r>
        <w:rPr>
          <w:i/>
          <w:iCs/>
        </w:rPr>
        <w:t xml:space="preserve"> Greene </w:t>
      </w:r>
      <w:r>
        <w:rPr>
          <w:rFonts w:hint="eastAsia"/>
          <w:i/>
          <w:iCs/>
        </w:rPr>
        <w:t xml:space="preserve">框架的争议所在。</w:t>
      </w:r>
    </w:p>
    <w:p>
      <w:pPr>
        <w:pStyle w:val="FirstParagraph"/>
      </w:pPr>
      <w:r>
        <w:rPr>
          <w:rFonts w:hint="eastAsia"/>
          <w:b/>
          <w:bCs/>
        </w:rPr>
        <w:t xml:space="preserve">小结</w:t>
      </w:r>
      <w:r>
        <w:rPr>
          <w:rFonts w:hint="eastAsia"/>
        </w:rPr>
        <w:t xml:space="preserve">：</w:t>
      </w:r>
      <w:r>
        <w:t xml:space="preserve"> </w:t>
      </w:r>
      <w:r>
        <w:t xml:space="preserve">1. Haidt </w:t>
      </w:r>
      <w:r>
        <w:rPr>
          <w:rFonts w:hint="eastAsia"/>
        </w:rPr>
        <w:t xml:space="preserve">的社会直觉模型主张道德判断通常由快速情感直觉驱动，推理多为事后辩护；核心实证来自道德哑口无言实验。</w:t>
      </w:r>
      <w:r>
        <w:t xml:space="preserve"> </w:t>
      </w:r>
      <w:r>
        <w:t xml:space="preserve">2. Greene </w:t>
      </w:r>
      <w:r>
        <w:rPr>
          <w:rFonts w:hint="eastAsia"/>
        </w:rPr>
        <w:t xml:space="preserve">的</w:t>
      </w:r>
      <w:r>
        <w:t xml:space="preserve"> fMRI </w:t>
      </w:r>
      <w:r>
        <w:rPr>
          <w:rFonts w:hint="eastAsia"/>
        </w:rPr>
        <w:t xml:space="preserve">研究显示，个人性道德两难更强激活情绪网络，后果论决策更多激活认知控制网络，据此提出道德双过程假说。</w:t>
      </w:r>
      <w:r>
        <w:t xml:space="preserve"> </w:t>
      </w:r>
      <w:r>
        <w:t xml:space="preserve">3. </w:t>
      </w:r>
      <w:r>
        <w:rPr>
          <w:rFonts w:hint="eastAsia"/>
        </w:rPr>
        <w:t xml:space="preserve">两条线索共同指向“道德判断的最后一步由身体投票”——直觉／情绪先行，推理追随，这是本书“计算用尽处”论点在道德域的关键承重。</w:t>
      </w:r>
      <w:r>
        <w:t xml:space="preserve"> </w:t>
      </w:r>
      <w:r>
        <w:t xml:space="preserve">4. </w:t>
      </w:r>
      <w:r>
        <w:rPr>
          <w:rFonts w:hint="eastAsia"/>
        </w:rPr>
        <w:t xml:space="preserve">但强版本的口号“所有道德判断都是直觉”并不可靠：Haidt</w:t>
      </w:r>
      <w:r>
        <w:t xml:space="preserve"> </w:t>
      </w:r>
      <w:r>
        <w:rPr>
          <w:rFonts w:hint="eastAsia"/>
        </w:rPr>
        <w:t xml:space="preserve">模型内置了社会说服可重编直觉的回路，而</w:t>
      </w:r>
      <w:r>
        <w:t xml:space="preserve"> Greene </w:t>
      </w:r>
      <w:r>
        <w:rPr>
          <w:rFonts w:hint="eastAsia"/>
        </w:rPr>
        <w:t xml:space="preserve">的情绪—认知二分的经验边界也不如教科书模式那般刚硬。</w:t>
      </w:r>
      <w:r>
        <w:t xml:space="preserve"> </w:t>
      </w:r>
      <w:r>
        <w:t xml:space="preserve">5. </w:t>
      </w:r>
      <w:r>
        <w:rPr>
          <w:rFonts w:hint="eastAsia"/>
        </w:rPr>
        <w:t xml:space="preserve">理解道德直觉的先行性，不等于否认理性在道德中的作用，而是锁定其作用位置和约束条件——理性往往是在直觉之间进行裁判，而非从真空产生判断。</w:t>
      </w:r>
    </w:p>
    <w:p>
      <w:pPr>
        <w:pStyle w:val="BodyText"/>
      </w:pPr>
      <w:r>
        <w:rPr>
          <w:rFonts w:hint="eastAsia"/>
          <w:b/>
          <w:bCs/>
        </w:rPr>
        <w:t xml:space="preserve">延伸阅读</w:t>
      </w:r>
      <w:r>
        <w:rPr>
          <w:rFonts w:hint="eastAsia"/>
        </w:rPr>
        <w:t xml:space="preserve">：</w:t>
      </w:r>
      <w:r>
        <w:t xml:space="preserve"> </w:t>
      </w:r>
      <w:r>
        <w:t xml:space="preserve">- Haidt, J. (2001). The emotional dog and its rational tail: A social intuitionist approach to moral judgment.</w:t>
      </w:r>
      <w:r>
        <w:t xml:space="preserve"> </w:t>
      </w:r>
      <w:r>
        <w:rPr>
          <w:i/>
          <w:iCs/>
        </w:rPr>
        <w:t xml:space="preserve">Psychological Review</w:t>
      </w:r>
      <w:r>
        <w:t xml:space="preserve">.</w:t>
      </w:r>
      <w:r>
        <w:t xml:space="preserve"> </w:t>
      </w:r>
      <w:r>
        <w:t xml:space="preserve">- Greene, J. D., Sommerville, R. B., Nystrom, L. E., Darley, J. M., &amp; Cohen, J. D. (2001). An fMRI investigation of emotional engagement in moral judgment.</w:t>
      </w:r>
      <w:r>
        <w:t xml:space="preserve"> </w:t>
      </w:r>
      <w:r>
        <w:rPr>
          <w:i/>
          <w:iCs/>
        </w:rPr>
        <w:t xml:space="preserve">Science</w:t>
      </w:r>
      <w:r>
        <w:t xml:space="preserve">.</w:t>
      </w:r>
      <w:r>
        <w:t xml:space="preserve"> </w:t>
      </w:r>
      <w:r>
        <w:t xml:space="preserve">- Haidt, J. (2012).</w:t>
      </w:r>
      <w:r>
        <w:t xml:space="preserve"> </w:t>
      </w:r>
      <w:r>
        <w:rPr>
          <w:i/>
          <w:iCs/>
        </w:rPr>
        <w:t xml:space="preserve">The Righteous Mind: Why Good People Are Divided by Politics and Religion</w:t>
      </w:r>
      <w:r>
        <w:t xml:space="preserve">. </w:t>
      </w:r>
      <w:r>
        <w:rPr>
          <w:rFonts w:hint="eastAsia"/>
        </w:rPr>
        <w:t xml:space="preserve">(其中译本《正义之心》已有繁体版)</w:t>
      </w:r>
      <w:r>
        <w:t xml:space="preserve"> </w:t>
      </w:r>
      <w:r>
        <w:rPr>
          <w:rFonts w:hint="eastAsia"/>
        </w:rPr>
        <w:t xml:space="preserve">本书以社会直觉模型为基础，将道德心理学推向政治与宗教。</w:t>
      </w:r>
      <w:r>
        <w:t xml:space="preserve"> </w:t>
      </w:r>
      <w:r>
        <w:t xml:space="preserve">- Greene, J. D. (2013).</w:t>
      </w:r>
      <w:r>
        <w:t xml:space="preserve"> </w:t>
      </w:r>
      <w:r>
        <w:rPr>
          <w:i/>
          <w:iCs/>
        </w:rPr>
        <w:t xml:space="preserve">Moral Tribes: Emotion, Reason, and the Gap Between Us and Them</w:t>
      </w:r>
      <w:r>
        <w:t xml:space="preserve">. </w:t>
      </w:r>
      <w:r>
        <w:rPr>
          <w:rFonts w:hint="eastAsia"/>
        </w:rPr>
        <w:t xml:space="preserve">提出了“双过程道德”的实用哲学推论。</w:t>
      </w:r>
      <w:r>
        <w:t xml:space="preserve"> </w:t>
      </w:r>
      <w:r>
        <w:t xml:space="preserve">- Kahane, G., Everett, J. A. C., Earp, B. D., et al. (2018). Beyond sacrificial harm: A two-dimensional model of utilitarian psychology.</w:t>
      </w:r>
      <w:r>
        <w:t xml:space="preserve"> </w:t>
      </w:r>
      <w:r>
        <w:rPr>
          <w:i/>
          <w:iCs/>
        </w:rPr>
        <w:t xml:space="preserve">Psychological Review</w:t>
      </w:r>
      <w:r>
        <w:t xml:space="preserve">. </w:t>
      </w:r>
      <w:r>
        <w:rPr>
          <w:rFonts w:hint="eastAsia"/>
        </w:rPr>
        <w:t xml:space="preserve">对</w:t>
      </w:r>
      <w:r>
        <w:t xml:space="preserve"> Greene </w:t>
      </w:r>
      <w:r>
        <w:rPr>
          <w:rFonts w:hint="eastAsia"/>
        </w:rPr>
        <w:t xml:space="preserve">两难范式进行了系统性批评和重新建模。</w:t>
      </w:r>
    </w:p>
    <w:bookmarkEnd w:id="168"/>
    <w:bookmarkStart w:id="169" w:name="共情机制边界与它不是什么"/>
    <w:p>
      <w:pPr>
        <w:pStyle w:val="Heading3"/>
      </w:pPr>
      <w:r>
        <w:t xml:space="preserve">5.2 </w:t>
      </w:r>
      <w:r>
        <w:rPr>
          <w:rFonts w:hint="eastAsia"/>
        </w:rPr>
        <w:t xml:space="preserve">共情:机制、边界与它不是什么</w:t>
      </w:r>
    </w:p>
    <w:p>
      <w:pPr>
        <w:pStyle w:val="FirstParagraph"/>
      </w:pPr>
      <w:r>
        <w:rPr>
          <w:rFonts w:hint="eastAsia"/>
        </w:rPr>
        <w:t xml:space="preserve">【前置依赖框】</w:t>
      </w:r>
      <w:r>
        <w:t xml:space="preserve"> </w:t>
      </w:r>
      <w:r>
        <w:t xml:space="preserve">- </w:t>
      </w:r>
      <w:r>
        <w:rPr>
          <w:rFonts w:hint="eastAsia"/>
        </w:rPr>
        <w:t xml:space="preserve">本卷前设：§2（躯体标记假说）已建立“判断的最后一步是身体在投票”的实证地基；§3（内感受）已给出身体信号的神经通道；§4（建构论</w:t>
      </w:r>
      <w:r>
        <w:t xml:space="preserve"> vs </w:t>
      </w:r>
      <w:r>
        <w:rPr>
          <w:rFonts w:hint="eastAsia"/>
        </w:rPr>
        <w:t xml:space="preserve">情感神经科学）已对“情绪是什么”做了学派对勘。</w:t>
      </w:r>
      <w:r>
        <w:t xml:space="preserve"> </w:t>
      </w:r>
      <w:r>
        <w:t xml:space="preserve">- </w:t>
      </w:r>
      <w:r>
        <w:rPr>
          <w:rFonts w:hint="eastAsia"/>
        </w:rPr>
        <w:t xml:space="preserve">本节直接承接</w:t>
      </w:r>
      <w:r>
        <w:t xml:space="preserve"> §5.1 </w:t>
      </w:r>
      <w:r>
        <w:rPr>
          <w:rFonts w:hint="eastAsia"/>
        </w:rPr>
        <w:t xml:space="preserve">的社会直觉模型——若道德判断先于推理，则“我们如何感知他人的情绪与意图”便成为核心问题。本节正是把</w:t>
      </w:r>
      <w:r>
        <w:t xml:space="preserve"> §5.1 </w:t>
      </w:r>
      <w:r>
        <w:rPr>
          <w:rFonts w:hint="eastAsia"/>
        </w:rPr>
        <w:t xml:space="preserve">留下的“身体投票”从个体道德域推向人际感知域：他人情绪如何变成“我”的身体信号。</w:t>
      </w:r>
      <w:r>
        <w:t xml:space="preserve"> </w:t>
      </w:r>
      <w:r>
        <w:t xml:space="preserve">- </w:t>
      </w:r>
      <w:r>
        <w:rPr>
          <w:rFonts w:hint="eastAsia"/>
        </w:rPr>
        <w:t xml:space="preserve">馆藏回指：本卷最终要回答“当前</w:t>
      </w:r>
      <w:r>
        <w:t xml:space="preserve"> AI </w:t>
      </w:r>
      <w:r>
        <w:rPr>
          <w:rFonts w:hint="eastAsia"/>
        </w:rPr>
        <w:t xml:space="preserve">架构为何尚不具备</w:t>
      </w:r>
      <w:r>
        <w:t xml:space="preserve"> human </w:t>
      </w:r>
      <w:r>
        <w:rPr>
          <w:rFonts w:hint="eastAsia"/>
        </w:rPr>
        <w:t xml:space="preserve">empathy”，该问题已在卷末</w:t>
      </w:r>
      <w:r>
        <w:t xml:space="preserve"> §6 </w:t>
      </w:r>
      <w:r>
        <w:rPr>
          <w:rFonts w:hint="eastAsia"/>
        </w:rPr>
        <w:t xml:space="preserve">焊接至《AI.docx》的“验证≠理解”论述，此处只做机制级铺设，不重讲。</w:t>
      </w:r>
    </w:p>
    <w:p>
      <w:r>
        <w:pict>
          <v:rect style="width:0;height:1.5pt" o:hralign="center" o:hrstd="t" o:hr="t"/>
        </w:pict>
      </w:r>
    </w:p>
    <w:p>
      <w:pPr>
        <w:pStyle w:val="FirstParagraph"/>
      </w:pPr>
      <w:r>
        <w:rPr>
          <w:rFonts w:hint="eastAsia"/>
        </w:rPr>
        <w:t xml:space="preserve">共情（empathy）这个词在日常语言中承载了太多混淆。它有时被当作“对他人好的态度”，有时被当作“替他人难过”，有时被当作“能读出别人在想什么”。如果我们要认真讨论共情在判断中的角色——尤其是它在道德判断（承接</w:t>
      </w:r>
      <w:r>
        <w:t xml:space="preserve"> </w:t>
      </w:r>
      <w:r>
        <w:rPr>
          <w:rFonts w:hint="eastAsia"/>
        </w:rPr>
        <w:t xml:space="preserve">§5.1）、人际协调和“sensing</w:t>
      </w:r>
      <w:r>
        <w:t xml:space="preserve"> other </w:t>
      </w:r>
      <w:r>
        <w:rPr>
          <w:rFonts w:hint="eastAsia"/>
        </w:rPr>
        <w:t xml:space="preserve">people”意义上的认知功能——那么第一步不是问“共情有什么好处”，而是问：</w:t>
      </w:r>
      <w:r>
        <w:rPr>
          <w:rFonts w:hint="eastAsia"/>
          <w:b/>
          <w:bCs/>
        </w:rPr>
        <w:t xml:space="preserve">共情到底指什么、它的机制在什么条件下运转、它在什么地方失效、以及它不是什么</w:t>
      </w:r>
      <w:r>
        <w:t xml:space="preserve">。</w:t>
      </w:r>
    </w:p>
    <w:p>
      <w:pPr>
        <w:pStyle w:val="BodyText"/>
      </w:pPr>
      <w:r>
        <w:rPr>
          <w:rFonts w:hint="eastAsia"/>
        </w:rPr>
        <w:t xml:space="preserve">本节的核心论断是：共情是判断他人的核心能力之一，但它有明确的结构性边界——它不是一套无限可扩的“道德善意”，而是一套演化保守的、以内感受和情绪回路为底层的感知-行动系统。这一边界对于理解“为何当前</w:t>
      </w:r>
      <w:r>
        <w:t xml:space="preserve"> AI </w:t>
      </w:r>
      <w:r>
        <w:rPr>
          <w:rFonts w:hint="eastAsia"/>
        </w:rPr>
        <w:t xml:space="preserve">架构尚不具备真正意义上的共情”至关重要。</w:t>
      </w:r>
    </w:p>
    <w:p>
      <w:r>
        <w:pict>
          <v:rect style="width:0;height:1.5pt" o:hralign="center" o:hrstd="t" o:hr="t"/>
        </w:pict>
      </w:r>
    </w:p>
    <w:bookmarkEnd w:id="169"/>
    <w:bookmarkStart w:id="170" w:name="共情不是什么一个必要的清理"/>
    <w:p>
      <w:pPr>
        <w:pStyle w:val="Heading3"/>
      </w:pPr>
      <w:r>
        <w:rPr>
          <w:rFonts w:hint="eastAsia"/>
        </w:rPr>
        <w:t xml:space="preserve">共情不是什么：一个必要的清理</w:t>
      </w:r>
    </w:p>
    <w:p>
      <w:pPr>
        <w:pStyle w:val="FirstParagraph"/>
      </w:pPr>
      <w:r>
        <w:rPr>
          <w:rFonts w:hint="eastAsia"/>
        </w:rPr>
        <w:t xml:space="preserve">在进入机制之前，必须先排除几种常见的混淆。这些混淆并非学术上的细微分歧，而是造成了真正理解共情功能的障碍。</w:t>
      </w:r>
    </w:p>
    <w:p>
      <w:pPr>
        <w:pStyle w:val="BodyText"/>
      </w:pPr>
      <w:r>
        <w:rPr>
          <w:rFonts w:hint="eastAsia"/>
          <w:b/>
          <w:bCs/>
        </w:rPr>
        <w:t xml:space="preserve">第一，共情不是情绪传染（emotional</w:t>
      </w:r>
      <w:r>
        <w:rPr>
          <w:b/>
          <w:bCs/>
        </w:rPr>
        <w:t xml:space="preserve"> </w:t>
      </w:r>
      <w:r>
        <w:rPr>
          <w:rFonts w:hint="eastAsia"/>
          <w:b/>
          <w:bCs/>
        </w:rPr>
        <w:t xml:space="preserve">contagion）。</w:t>
      </w:r>
      <w:r>
        <w:t xml:space="preserve"> </w:t>
      </w:r>
      <w:r>
        <w:rPr>
          <w:rFonts w:hint="eastAsia"/>
        </w:rPr>
        <w:t xml:space="preserve">情绪传染是指一个个体“捕捉”到另一个个体的情绪状态而并不必然意识到对方的独立存在——新生儿在育婴室里的连锁啼哭是典型范例。de</w:t>
      </w:r>
      <w:r>
        <w:t xml:space="preserve"> Waal </w:t>
      </w:r>
      <w:r>
        <w:rPr>
          <w:rFonts w:hint="eastAsia"/>
        </w:rPr>
        <w:t xml:space="preserve">在其《共情的时代》（</w:t>
      </w:r>
      <w:r>
        <w:rPr>
          <w:i/>
          <w:iCs/>
        </w:rPr>
        <w:t xml:space="preserve">The Age of Empathy</w:t>
      </w:r>
      <w:r>
        <w:rPr>
          <w:rFonts w:hint="eastAsia"/>
        </w:rPr>
        <w:t xml:space="preserve">）中明确指出，情绪传染是共情的演化前驱，但不是共情本身。共情包含了某种程度的“自我-他者区分”（self-other</w:t>
      </w:r>
      <w:r>
        <w:t xml:space="preserve"> </w:t>
      </w:r>
      <w:r>
        <w:rPr>
          <w:rFonts w:hint="eastAsia"/>
        </w:rPr>
        <w:t xml:space="preserve">distinction）：我感受到你的痛苦，但同时知道这是你的痛苦而不是我的。这一区分在神经层面有清晰对应——Decety</w:t>
      </w:r>
      <w:r>
        <w:t xml:space="preserve"> </w:t>
      </w:r>
      <w:r>
        <w:rPr>
          <w:rFonts w:hint="eastAsia"/>
        </w:rPr>
        <w:t xml:space="preserve">与</w:t>
      </w:r>
      <w:r>
        <w:t xml:space="preserve"> Lamm </w:t>
      </w:r>
      <w:r>
        <w:rPr>
          <w:rFonts w:hint="eastAsia"/>
        </w:rPr>
        <w:t xml:space="preserve">在</w:t>
      </w:r>
      <w:r>
        <w:t xml:space="preserve"> </w:t>
      </w:r>
      <w:r>
        <w:rPr>
          <w:i/>
          <w:iCs/>
        </w:rPr>
        <w:t xml:space="preserve">Journal of Cognitive Neuroscience</w:t>
      </w:r>
      <w:r>
        <w:t xml:space="preserve"> </w:t>
      </w:r>
      <w:r>
        <w:rPr>
          <w:rFonts w:hint="eastAsia"/>
        </w:rPr>
        <w:t xml:space="preserve">的系列研究中展示了，当受试者观看他人疼痛时，脑岛和前扣带皮层（ACC）被激活；但当受试者被要求主动换位思考（perspective-taking）时，激活模式转向内侧前额叶和颞顶交界区，这表明</w:t>
      </w:r>
      <w:r>
        <w:rPr>
          <w:rFonts w:hint="eastAsia"/>
          <w:b/>
          <w:bCs/>
        </w:rPr>
        <w:t xml:space="preserve">共情涉及多个可分离的子过程，而非单一的情感溢出</w:t>
      </w:r>
      <w:r>
        <w:rPr>
          <w:rFonts w:hint="eastAsia"/>
        </w:rPr>
        <w:t xml:space="preserve">【实证】。</w:t>
      </w:r>
    </w:p>
    <w:p>
      <w:pPr>
        <w:pStyle w:val="BodyText"/>
      </w:pPr>
      <w:r>
        <w:rPr>
          <w:rFonts w:hint="eastAsia"/>
          <w:b/>
          <w:bCs/>
        </w:rPr>
        <w:t xml:space="preserve">第二，共情不是同情（compassion</w:t>
      </w:r>
      <w:r>
        <w:rPr>
          <w:b/>
          <w:bCs/>
        </w:rPr>
        <w:t xml:space="preserve"> / </w:t>
      </w:r>
      <w:r>
        <w:rPr>
          <w:rFonts w:hint="eastAsia"/>
          <w:b/>
          <w:bCs/>
        </w:rPr>
        <w:t xml:space="preserve">sympathy）。</w:t>
      </w:r>
      <w:r>
        <w:t xml:space="preserve"> </w:t>
      </w:r>
      <w:r>
        <w:rPr>
          <w:rFonts w:hint="eastAsia"/>
        </w:rPr>
        <w:t xml:space="preserve">同情是对他人苦难的情感反应，往往伴随着想要减轻其苦难的动机，但它并不必然包含对他人情绪状态的准确感知。你可以同情一个你不理解的人，也可以准确地感知到某人的愤怒却毫不关心。Decety</w:t>
      </w:r>
      <w:r>
        <w:t xml:space="preserve"> </w:t>
      </w:r>
      <w:r>
        <w:rPr>
          <w:rFonts w:hint="eastAsia"/>
        </w:rPr>
        <w:t xml:space="preserve">及其合作者在多项</w:t>
      </w:r>
      <w:r>
        <w:t xml:space="preserve"> fMRI </w:t>
      </w:r>
      <w:r>
        <w:rPr>
          <w:rFonts w:hint="eastAsia"/>
        </w:rPr>
        <w:t xml:space="preserve">研究中系统地区分了“共情性的疼痛感知”与“同情性的关怀”——前者更多激活躯体感觉皮层和脑岛的背侧区域，后者则更多激活腹侧纹状体和隔区（septal</w:t>
      </w:r>
      <w:r>
        <w:t xml:space="preserve"> </w:t>
      </w:r>
      <w:r>
        <w:rPr>
          <w:rFonts w:hint="eastAsia"/>
        </w:rPr>
        <w:t xml:space="preserve">region），后者与奖赏和亲和动机有关【实证】。这个区分的实践意涵极其重大：在医疗、护理和心理咨询等职业中，过度的共情感知而不伴以同情性关怀，常常导致共情疲劳（compassion</w:t>
      </w:r>
      <w:r>
        <w:t xml:space="preserve"> </w:t>
      </w:r>
      <w:r>
        <w:rPr>
          <w:rFonts w:hint="eastAsia"/>
        </w:rPr>
        <w:t xml:space="preserve">fatigue），而这不是“太有同情心”，反而是</w:t>
      </w:r>
      <w:r>
        <w:rPr>
          <w:rFonts w:hint="eastAsia"/>
          <w:b/>
          <w:bCs/>
        </w:rPr>
        <w:t xml:space="preserve">共情和同情的脱耦</w:t>
      </w:r>
      <w:r>
        <w:t xml:space="preserve">。</w:t>
      </w:r>
    </w:p>
    <w:p>
      <w:pPr>
        <w:pStyle w:val="BodyText"/>
      </w:pPr>
      <w:r>
        <w:rPr>
          <w:rFonts w:hint="eastAsia"/>
          <w:b/>
          <w:bCs/>
        </w:rPr>
        <w:t xml:space="preserve">第三，共情不是心智理论（Theory</w:t>
      </w:r>
      <w:r>
        <w:rPr>
          <w:b/>
          <w:bCs/>
        </w:rPr>
        <w:t xml:space="preserve"> of Mind, </w:t>
      </w:r>
      <w:r>
        <w:rPr>
          <w:rFonts w:hint="eastAsia"/>
          <w:b/>
          <w:bCs/>
        </w:rPr>
        <w:t xml:space="preserve">ToM）。</w:t>
      </w:r>
      <w:r>
        <w:t xml:space="preserve"> </w:t>
      </w:r>
      <w:r>
        <w:rPr>
          <w:rFonts w:hint="eastAsia"/>
        </w:rPr>
        <w:t xml:space="preserve">心智理论是指推理他人的信念、意图和知识状态——即“我知道你知道”那一类认知归因。共情和</w:t>
      </w:r>
      <w:r>
        <w:t xml:space="preserve"> ToM </w:t>
      </w:r>
      <w:r>
        <w:rPr>
          <w:rFonts w:hint="eastAsia"/>
        </w:rPr>
        <w:t xml:space="preserve">在概念上可分离，在神经上也有不同的底盘：ToM</w:t>
      </w:r>
      <w:r>
        <w:t xml:space="preserve"> </w:t>
      </w:r>
      <w:r>
        <w:rPr>
          <w:rFonts w:hint="eastAsia"/>
        </w:rPr>
        <w:t xml:space="preserve">任务典型地激活颞顶交界区、内侧前额叶和楔前叶，而情感共情（affective</w:t>
      </w:r>
      <w:r>
        <w:t xml:space="preserve"> </w:t>
      </w:r>
      <w:r>
        <w:rPr>
          <w:rFonts w:hint="eastAsia"/>
        </w:rPr>
        <w:t xml:space="preserve">empathy）更多依赖脑岛和</w:t>
      </w:r>
      <w:r>
        <w:t xml:space="preserve"> ACC。de Waal </w:t>
      </w:r>
      <w:r>
        <w:rPr>
          <w:rFonts w:hint="eastAsia"/>
        </w:rPr>
        <w:t xml:space="preserve">的“俄罗斯套娃模型”（Russian</w:t>
      </w:r>
      <w:r>
        <w:t xml:space="preserve"> doll </w:t>
      </w:r>
      <w:r>
        <w:rPr>
          <w:rFonts w:hint="eastAsia"/>
        </w:rPr>
        <w:t xml:space="preserve">model）把这种关系理得很清楚：最内层是自动的情绪传染，中层是情感共情，最外层是认知性的</w:t>
      </w:r>
      <w:r>
        <w:t xml:space="preserve"> perspective-taking </w:t>
      </w:r>
      <w:r>
        <w:rPr>
          <w:rFonts w:hint="eastAsia"/>
        </w:rPr>
        <w:t xml:space="preserve">和</w:t>
      </w:r>
      <w:r>
        <w:t xml:space="preserve"> </w:t>
      </w:r>
      <w:r>
        <w:rPr>
          <w:rFonts w:hint="eastAsia"/>
        </w:rPr>
        <w:t xml:space="preserve">ToM。共情是认知共情的底层，但绝不等于全部。把“能推理他人信念”当作“能共情”，是当前</w:t>
      </w:r>
      <w:r>
        <w:t xml:space="preserve"> AI </w:t>
      </w:r>
      <w:r>
        <w:rPr>
          <w:rFonts w:hint="eastAsia"/>
        </w:rPr>
        <w:t xml:space="preserve">评估中的一个常见范畴错误——我们将在交叉回指框回到这个问题。</w:t>
      </w:r>
    </w:p>
    <w:p>
      <w:r>
        <w:pict>
          <v:rect style="width:0;height:1.5pt" o:hralign="center" o:hrstd="t" o:hr="t"/>
        </w:pict>
      </w:r>
    </w:p>
    <w:bookmarkEnd w:id="170"/>
    <w:bookmarkStart w:id="171" w:name="X3f79acd26f5fe7ce70b21d32caf1bfbebb704d9"/>
    <w:p>
      <w:pPr>
        <w:pStyle w:val="Heading3"/>
      </w:pPr>
      <w:r>
        <w:t xml:space="preserve">de Waal </w:t>
      </w:r>
      <w:r>
        <w:rPr>
          <w:rFonts w:hint="eastAsia"/>
        </w:rPr>
        <w:t xml:space="preserve">的感知-行动机制（Perception-Action</w:t>
      </w:r>
      <w:r>
        <w:t xml:space="preserve"> Mechanism, </w:t>
      </w:r>
      <w:r>
        <w:rPr>
          <w:rFonts w:hint="eastAsia"/>
        </w:rPr>
        <w:t xml:space="preserve">PAM）</w:t>
      </w:r>
    </w:p>
    <w:p>
      <w:pPr>
        <w:pStyle w:val="FirstParagraph"/>
      </w:pPr>
      <w:r>
        <w:rPr>
          <w:rFonts w:hint="eastAsia"/>
        </w:rPr>
        <w:t xml:space="preserve">如果说共情有一个核心的生物学基底，那就是</w:t>
      </w:r>
      <w:r>
        <w:t xml:space="preserve"> de Waal </w:t>
      </w:r>
      <w:r>
        <w:rPr>
          <w:rFonts w:hint="eastAsia"/>
        </w:rPr>
        <w:t xml:space="preserve">与</w:t>
      </w:r>
      <w:r>
        <w:t xml:space="preserve"> Preston </w:t>
      </w:r>
      <w:r>
        <w:rPr>
          <w:rFonts w:hint="eastAsia"/>
        </w:rPr>
        <w:t xml:space="preserve">在</w:t>
      </w:r>
      <w:r>
        <w:t xml:space="preserve"> </w:t>
      </w:r>
      <w:r>
        <w:rPr>
          <w:i/>
          <w:iCs/>
        </w:rPr>
        <w:t xml:space="preserve">Behavioral and Brain Sciences</w:t>
      </w:r>
      <w:r>
        <w:t xml:space="preserve"> </w:t>
      </w:r>
      <w:r>
        <w:rPr>
          <w:rFonts w:hint="eastAsia"/>
        </w:rPr>
        <w:t xml:space="preserve">提出的</w:t>
      </w:r>
      <w:r>
        <w:rPr>
          <w:rFonts w:hint="eastAsia"/>
          <w:b/>
          <w:bCs/>
        </w:rPr>
        <w:t xml:space="preserve">感知-行动机制</w:t>
      </w:r>
      <w:r>
        <w:rPr>
          <w:rFonts w:hint="eastAsia"/>
        </w:rPr>
        <w:t xml:space="preserve">（Perception-Action</w:t>
      </w:r>
      <w:r>
        <w:t xml:space="preserve"> Mechanism, </w:t>
      </w:r>
      <w:r>
        <w:rPr>
          <w:rFonts w:hint="eastAsia"/>
        </w:rPr>
        <w:t xml:space="preserve">PAM）。这个假说的基本主张是：</w:t>
      </w:r>
      <w:r>
        <w:rPr>
          <w:rFonts w:hint="eastAsia"/>
          <w:b/>
          <w:bCs/>
        </w:rPr>
        <w:t xml:space="preserve">对另一个个体状态的感知，会自动激活观察者自身的相应神经表征和身体状态</w:t>
      </w:r>
      <w:r>
        <w:t xml:space="preserve">——</w:t>
      </w:r>
      <w:r>
        <w:rPr>
          <w:rFonts w:hint="eastAsia"/>
        </w:rPr>
        <w:t xml:space="preserve">“感知即激活”</w:t>
      </w:r>
      <w:r>
        <w:rPr>
          <w:rFonts w:hint="eastAsia"/>
        </w:rPr>
        <w:t xml:space="preserve">（perception</w:t>
      </w:r>
      <w:r>
        <w:t xml:space="preserve"> </w:t>
      </w:r>
      <w:r>
        <w:rPr>
          <w:rFonts w:hint="eastAsia"/>
        </w:rPr>
        <w:t xml:space="preserve">activates）【理论/学派（de</w:t>
      </w:r>
      <w:r>
        <w:t xml:space="preserve"> Waal &amp; </w:t>
      </w:r>
      <w:r>
        <w:rPr>
          <w:rFonts w:hint="eastAsia"/>
        </w:rPr>
        <w:t xml:space="preserve">Preston）】。</w:t>
      </w:r>
    </w:p>
    <w:p>
      <w:pPr>
        <w:pStyle w:val="BodyText"/>
      </w:pPr>
      <w:r>
        <w:rPr>
          <w:rFonts w:hint="eastAsia"/>
        </w:rPr>
        <w:t xml:space="preserve">这不是一种诗意的比喻，而是基于一个可被实验观测的神经现象：在猕猴的</w:t>
      </w:r>
      <w:r>
        <w:t xml:space="preserve"> F5 </w:t>
      </w:r>
      <w:r>
        <w:rPr>
          <w:rFonts w:hint="eastAsia"/>
        </w:rPr>
        <w:t xml:space="preserve">区发现的镜像神经元（mirror</w:t>
      </w:r>
      <w:r>
        <w:t xml:space="preserve"> </w:t>
      </w:r>
      <w:r>
        <w:rPr>
          <w:rFonts w:hint="eastAsia"/>
        </w:rPr>
        <w:t xml:space="preserve">neurons），在观察其他个体执行目标导向动作时也会放电，而同一区域在自己执行该动作时也会激活。随后，在人类中也通过</w:t>
      </w:r>
      <w:r>
        <w:t xml:space="preserve"> fMRI </w:t>
      </w:r>
      <w:r>
        <w:rPr>
          <w:rFonts w:hint="eastAsia"/>
        </w:rPr>
        <w:t xml:space="preserve">和</w:t>
      </w:r>
      <w:r>
        <w:t xml:space="preserve"> TMS </w:t>
      </w:r>
      <w:r>
        <w:rPr>
          <w:rFonts w:hint="eastAsia"/>
        </w:rPr>
        <w:t xml:space="preserve">实验观测到了类似的“镜像”现象，涉及运动皮层、躯体感觉皮层以及更广泛的“共享回路”（shared</w:t>
      </w:r>
      <w:r>
        <w:t xml:space="preserve"> </w:t>
      </w:r>
      <w:r>
        <w:rPr>
          <w:rFonts w:hint="eastAsia"/>
        </w:rPr>
        <w:t xml:space="preserve">circuits）。当这一原理被推广到情绪和身体状态时，其内涵就变得深远：</w:t>
      </w:r>
      <w:r>
        <w:rPr>
          <w:rFonts w:hint="eastAsia"/>
          <w:b/>
          <w:bCs/>
        </w:rPr>
        <w:t xml:space="preserve">我看到你痛苦，我的痛苦回路被激活；我看到你微笑，我的愉悦回路被激活</w:t>
      </w:r>
      <w:r>
        <w:rPr>
          <w:rFonts w:hint="eastAsia"/>
        </w:rPr>
        <w:t xml:space="preserve">——不是通过推理，而是通过身体模拟。</w:t>
      </w:r>
    </w:p>
    <w:p>
      <w:pPr>
        <w:pStyle w:val="BodyText"/>
      </w:pPr>
      <w:r>
        <w:rPr>
          <w:rFonts w:hint="eastAsia"/>
        </w:rPr>
        <w:t xml:space="preserve">这一机制在</w:t>
      </w:r>
      <w:r>
        <w:t xml:space="preserve"> de Waal </w:t>
      </w:r>
      <w:r>
        <w:rPr>
          <w:rFonts w:hint="eastAsia"/>
        </w:rPr>
        <w:t xml:space="preserve">的跨物种比较研究中获得了强有力的支持。在啮齿类动物实验（例如</w:t>
      </w:r>
      <w:r>
        <w:t xml:space="preserve"> Langford </w:t>
      </w:r>
      <w:r>
        <w:rPr>
          <w:rFonts w:hint="eastAsia"/>
        </w:rPr>
        <w:t xml:space="preserve">等人在</w:t>
      </w:r>
      <w:r>
        <w:t xml:space="preserve"> </w:t>
      </w:r>
      <w:r>
        <w:rPr>
          <w:i/>
          <w:iCs/>
        </w:rPr>
        <w:t xml:space="preserve">Science</w:t>
      </w:r>
      <w:r>
        <w:t xml:space="preserve"> </w:t>
      </w:r>
      <w:r>
        <w:rPr>
          <w:rFonts w:hint="eastAsia"/>
        </w:rPr>
        <w:t xml:space="preserve">上报道的小鼠疼痛敏感性实验）中，当一只小鼠观察到同笼伙伴处于疼痛状态时，其自身的疼痛行为也会增强——这一效应在陌生小鼠之间显著减弱，提示共情反应受到社会关系的深刻调节【实证】。在黑猩猩的安慰行为（consolation）中，旁观者会主动接近遭受攻击的个体，用手臂环抱或梳理毛发——这种行为在攻击发生后的几分钟内显著增加，且更常见于有亲属或联盟关系的个体之间【实证】。de</w:t>
      </w:r>
      <w:r>
        <w:t xml:space="preserve"> Waal </w:t>
      </w:r>
      <w:r>
        <w:rPr>
          <w:rFonts w:hint="eastAsia"/>
        </w:rPr>
        <w:t xml:space="preserve">将这种现象解读为“共情性关怀的演化前驱”：一种自动的、由感知驱动的身体匹配，随后可能导致有目标的帮助行为。</w:t>
      </w:r>
    </w:p>
    <w:p>
      <w:pPr>
        <w:pStyle w:val="BodyText"/>
      </w:pPr>
      <w:r>
        <w:t xml:space="preserve">PAM </w:t>
      </w:r>
      <w:r>
        <w:rPr>
          <w:rFonts w:hint="eastAsia"/>
        </w:rPr>
        <w:t xml:space="preserve">的关键理论价值在于，它将共情从一个“高级德性”拉回到一个</w:t>
      </w:r>
      <w:r>
        <w:rPr>
          <w:rFonts w:hint="eastAsia"/>
          <w:b/>
          <w:bCs/>
        </w:rPr>
        <w:t xml:space="preserve">演化连续体</w:t>
      </w:r>
      <w:r>
        <w:rPr>
          <w:rFonts w:hint="eastAsia"/>
        </w:rPr>
        <w:t xml:space="preserve">上：人类共情不是从天而降的道德天赋，而是在哺乳动物的社会协调需求（亲代抚育、群体协作、冲突修复）中逐渐演化的身体机制。用</w:t>
      </w:r>
      <w:r>
        <w:t xml:space="preserve"> de Waal </w:t>
      </w:r>
      <w:r>
        <w:rPr>
          <w:rFonts w:hint="eastAsia"/>
        </w:rPr>
        <w:t xml:space="preserve">的话来说：</w:t>
      </w:r>
      <w:r>
        <w:rPr>
          <w:rFonts w:hint="eastAsia"/>
        </w:rPr>
        <w:t xml:space="preserve">“共情不是道德的遮羞布，它是道德得以扎根的土壤。”</w:t>
      </w:r>
      <w:r>
        <w:rPr>
          <w:rFonts w:hint="eastAsia"/>
        </w:rPr>
        <w:t xml:space="preserve">这一观点与</w:t>
      </w:r>
      <w:r>
        <w:t xml:space="preserve"> Damasio </w:t>
      </w:r>
      <w:r>
        <w:rPr>
          <w:rFonts w:hint="eastAsia"/>
        </w:rPr>
        <w:t xml:space="preserve">的躯体标记假说形成了深度呼应——我们在</w:t>
      </w:r>
      <w:r>
        <w:t xml:space="preserve"> §2 </w:t>
      </w:r>
      <w:r>
        <w:rPr>
          <w:rFonts w:hint="eastAsia"/>
        </w:rPr>
        <w:t xml:space="preserve">已经看到，身体状态的自动激活是决策的信息源；现在我们看到，</w:t>
      </w:r>
      <w:r>
        <w:rPr>
          <w:rFonts w:hint="eastAsia"/>
          <w:b/>
          <w:bCs/>
        </w:rPr>
        <w:t xml:space="preserve">他人的身体状态通过</w:t>
      </w:r>
      <w:r>
        <w:rPr>
          <w:b/>
          <w:bCs/>
        </w:rPr>
        <w:t xml:space="preserve"> PAM </w:t>
      </w:r>
      <w:r>
        <w:rPr>
          <w:rFonts w:hint="eastAsia"/>
          <w:b/>
          <w:bCs/>
        </w:rPr>
        <w:t xml:space="preserve">也能转化为我们的身体信息</w:t>
      </w:r>
      <w:r>
        <w:rPr>
          <w:rFonts w:hint="eastAsia"/>
        </w:rPr>
        <w:t xml:space="preserve">。共情，从机制上看，就是将内感受系统延伸到了人际域。</w:t>
      </w:r>
    </w:p>
    <w:p>
      <w:pPr>
        <w:pStyle w:val="BodyText"/>
      </w:pPr>
      <w:r>
        <w:rPr>
          <w:rFonts w:hint="eastAsia"/>
        </w:rPr>
        <w:t xml:space="preserve">但这里必须立即标定失效边界。PAM</w:t>
      </w:r>
      <w:r>
        <w:t xml:space="preserve"> </w:t>
      </w:r>
      <w:r>
        <w:rPr>
          <w:rFonts w:hint="eastAsia"/>
        </w:rPr>
        <w:t xml:space="preserve">描述的是一个</w:t>
      </w:r>
      <w:r>
        <w:rPr>
          <w:rFonts w:hint="eastAsia"/>
          <w:b/>
          <w:bCs/>
        </w:rPr>
        <w:t xml:space="preserve">自下而上</w:t>
      </w:r>
      <w:r>
        <w:rPr>
          <w:rFonts w:hint="eastAsia"/>
        </w:rPr>
        <w:t xml:space="preserve">的自动激活过程，但它并不能解释共情的全部现象。人类共情受到概念、归因和语境的强烈调节——这正是</w:t>
      </w:r>
      <w:r>
        <w:t xml:space="preserve"> Barrett </w:t>
      </w:r>
      <w:r>
        <w:rPr>
          <w:rFonts w:hint="eastAsia"/>
        </w:rPr>
        <w:t xml:space="preserve">建构论在共情域的适用边界（§4.1</w:t>
      </w:r>
      <w:r>
        <w:t xml:space="preserve"> </w:t>
      </w:r>
      <w:r>
        <w:rPr>
          <w:rFonts w:hint="eastAsia"/>
        </w:rPr>
        <w:t xml:space="preserve">已述）：你对他人疼痛的身体模拟，取决于你如何</w:t>
      </w:r>
      <w:r>
        <w:rPr>
          <w:rFonts w:hint="eastAsia"/>
          <w:b/>
          <w:bCs/>
        </w:rPr>
        <w:t xml:space="preserve">概念化</w:t>
      </w:r>
      <w:r>
        <w:rPr>
          <w:rFonts w:hint="eastAsia"/>
        </w:rPr>
        <w:t xml:space="preserve">那个情境（是伤害还是治疗？是意外还是暴行？）。PAM</w:t>
      </w:r>
      <w:r>
        <w:t xml:space="preserve"> </w:t>
      </w:r>
      <w:r>
        <w:rPr>
          <w:rFonts w:hint="eastAsia"/>
        </w:rPr>
        <w:t xml:space="preserve">给出了“感知到匹配”的底层，但</w:t>
      </w:r>
      <w:r>
        <w:rPr>
          <w:rFonts w:hint="eastAsia"/>
          <w:b/>
          <w:bCs/>
        </w:rPr>
        <w:t xml:space="preserve">如何匹配、匹配多少、匹配后做什么</w:t>
      </w:r>
      <w:r>
        <w:rPr>
          <w:rFonts w:hint="eastAsia"/>
        </w:rPr>
        <w:t xml:space="preserve">，则由更高阶的认知和社会过程共同决定。把</w:t>
      </w:r>
      <w:r>
        <w:t xml:space="preserve"> PAM </w:t>
      </w:r>
      <w:r>
        <w:rPr>
          <w:rFonts w:hint="eastAsia"/>
        </w:rPr>
        <w:t xml:space="preserve">当作共情的完整解释，是一种简化，该简化在涉及复杂社会判断（如法庭上的责任归因、外交谈判中的对手感知）时会失效。</w:t>
      </w:r>
    </w:p>
    <w:p>
      <w:r>
        <w:pict>
          <v:rect style="width:0;height:1.5pt" o:hralign="center" o:hrstd="t" o:hr="t"/>
        </w:pict>
      </w:r>
    </w:p>
    <w:bookmarkEnd w:id="171"/>
    <w:bookmarkStart w:id="172" w:name="decety-的神经分离共情换位思考与同情的不同回路"/>
    <w:p>
      <w:pPr>
        <w:pStyle w:val="Heading3"/>
      </w:pPr>
      <w:r>
        <w:t xml:space="preserve">Decety </w:t>
      </w:r>
      <w:r>
        <w:rPr>
          <w:rFonts w:hint="eastAsia"/>
        </w:rPr>
        <w:t xml:space="preserve">的神经分离：共情、换位思考与同情的不同回路</w:t>
      </w:r>
    </w:p>
    <w:p>
      <w:pPr>
        <w:pStyle w:val="FirstParagraph"/>
      </w:pPr>
      <w:r>
        <w:rPr>
          <w:rFonts w:hint="eastAsia"/>
        </w:rPr>
        <w:t xml:space="preserve">如果</w:t>
      </w:r>
      <w:r>
        <w:t xml:space="preserve"> de Waal </w:t>
      </w:r>
      <w:r>
        <w:rPr>
          <w:rFonts w:hint="eastAsia"/>
        </w:rPr>
        <w:t xml:space="preserve">的工作给出了共情的演化连续性和底层机制，Decety</w:t>
      </w:r>
      <w:r>
        <w:t xml:space="preserve"> </w:t>
      </w:r>
      <w:r>
        <w:rPr>
          <w:rFonts w:hint="eastAsia"/>
        </w:rPr>
        <w:t xml:space="preserve">的贡献则在于</w:t>
      </w:r>
      <w:r>
        <w:rPr>
          <w:rFonts w:hint="eastAsia"/>
          <w:b/>
          <w:bCs/>
        </w:rPr>
        <w:t xml:space="preserve">在人类神经层面精细地拆开了共情的不同构件</w:t>
      </w:r>
      <w:r>
        <w:rPr>
          <w:rFonts w:hint="eastAsia"/>
        </w:rPr>
        <w:t xml:space="preserve">，从而让我们看到“共情”不是一块铁板，而是一个可分解的系统。这一分解对于理解共情的偏私和耗竭至关重要。</w:t>
      </w:r>
    </w:p>
    <w:p>
      <w:pPr>
        <w:pStyle w:val="BodyText"/>
      </w:pPr>
      <w:r>
        <w:t xml:space="preserve">Decety </w:t>
      </w:r>
      <w:r>
        <w:rPr>
          <w:rFonts w:hint="eastAsia"/>
        </w:rPr>
        <w:t xml:space="preserve">及其合作者在一系列精心设计的</w:t>
      </w:r>
      <w:r>
        <w:t xml:space="preserve"> fMRI </w:t>
      </w:r>
      <w:r>
        <w:rPr>
          <w:rFonts w:hint="eastAsia"/>
        </w:rPr>
        <w:t xml:space="preserve">实验中，将共情过程分解为三个可分离的维度【实证】：</w:t>
      </w:r>
    </w:p>
    <w:p>
      <w:pPr>
        <w:numPr>
          <w:ilvl w:val="0"/>
          <w:numId w:val="1089"/>
        </w:numPr>
      </w:pPr>
      <w:r>
        <w:rPr>
          <w:rFonts w:hint="eastAsia"/>
          <w:b/>
          <w:bCs/>
        </w:rPr>
        <w:t xml:space="preserve">情感共鸣（affective</w:t>
      </w:r>
      <w:r>
        <w:rPr>
          <w:b/>
          <w:bCs/>
        </w:rPr>
        <w:t xml:space="preserve"> </w:t>
      </w:r>
      <w:r>
        <w:rPr>
          <w:rFonts w:hint="eastAsia"/>
          <w:b/>
          <w:bCs/>
        </w:rPr>
        <w:t xml:space="preserve">sharing）</w:t>
      </w:r>
      <w:r>
        <w:rPr>
          <w:rFonts w:hint="eastAsia"/>
        </w:rPr>
        <w:t xml:space="preserve">——即对他人的情绪状态的身体模拟，这是</w:t>
      </w:r>
      <w:r>
        <w:t xml:space="preserve"> PAM </w:t>
      </w:r>
      <w:r>
        <w:rPr>
          <w:rFonts w:hint="eastAsia"/>
        </w:rPr>
        <w:t xml:space="preserve">的核心所指。在观看他人疼痛面孔或肢体损伤的图片时，受试者的脑岛背侧和前中部、ACC</w:t>
      </w:r>
      <w:r>
        <w:t xml:space="preserve"> </w:t>
      </w:r>
      <w:r>
        <w:rPr>
          <w:rFonts w:hint="eastAsia"/>
        </w:rPr>
        <w:t xml:space="preserve">的背侧区域显著激活，同时伴随外周生理指标（心率变化、皮电反应）的变化。这一成分是</w:t>
      </w:r>
      <w:r>
        <w:rPr>
          <w:rFonts w:hint="eastAsia"/>
          <w:b/>
          <w:bCs/>
        </w:rPr>
        <w:t xml:space="preserve">自动的、自下而上的</w:t>
      </w:r>
      <w:r>
        <w:rPr>
          <w:rFonts w:hint="eastAsia"/>
        </w:rPr>
        <w:t xml:space="preserve">，成人和婴儿、人类和某些非人动物共享。</w:t>
      </w:r>
    </w:p>
    <w:p>
      <w:pPr>
        <w:numPr>
          <w:ilvl w:val="0"/>
          <w:numId w:val="1089"/>
        </w:numPr>
      </w:pPr>
      <w:r>
        <w:rPr>
          <w:rFonts w:hint="eastAsia"/>
          <w:b/>
          <w:bCs/>
        </w:rPr>
        <w:t xml:space="preserve">换位思考（perspective-taking）</w:t>
      </w:r>
      <w:r>
        <w:rPr>
          <w:rFonts w:hint="eastAsia"/>
        </w:rPr>
        <w:t xml:space="preserve">——即有意识地采纳他人的视角。当实验指令从“观看疼痛”变为“想象那个人正在经历什么”时，激活模式发生了转移：脑岛的激活减弱，而内侧前额叶（mPFC）、颞顶交界区（TPJ）和颞上沟（STS）的激活增强。这些区域与心理化（mentalizing）和</w:t>
      </w:r>
      <w:r>
        <w:t xml:space="preserve"> ToM </w:t>
      </w:r>
      <w:r>
        <w:rPr>
          <w:rFonts w:hint="eastAsia"/>
        </w:rPr>
        <w:t xml:space="preserve">的经典网络高度重叠。这表明</w:t>
      </w:r>
      <w:r>
        <w:rPr>
          <w:rFonts w:hint="eastAsia"/>
          <w:b/>
          <w:bCs/>
        </w:rPr>
        <w:t xml:space="preserve">换位思考调动了一套不同于纯情感共鸣的认知资源</w:t>
      </w:r>
      <w:r>
        <w:rPr>
          <w:rFonts w:hint="eastAsia"/>
        </w:rPr>
        <w:t xml:space="preserve">，它更依赖额叶的执行功能和语义知识。</w:t>
      </w:r>
    </w:p>
    <w:p>
      <w:pPr>
        <w:numPr>
          <w:ilvl w:val="0"/>
          <w:numId w:val="1089"/>
        </w:numPr>
      </w:pPr>
      <w:r>
        <w:rPr>
          <w:rFonts w:hint="eastAsia"/>
          <w:b/>
          <w:bCs/>
        </w:rPr>
        <w:t xml:space="preserve">情感调节与自我-他者区分</w:t>
      </w:r>
      <w:r>
        <w:rPr>
          <w:rFonts w:hint="eastAsia"/>
        </w:rPr>
        <w:t xml:space="preserve">——共情不仅是“感受他人”，还包括</w:t>
      </w:r>
      <w:r>
        <w:rPr>
          <w:rFonts w:hint="eastAsia"/>
          <w:b/>
          <w:bCs/>
        </w:rPr>
        <w:t xml:space="preserve">在感受的同时不被别人的情绪淹没</w:t>
      </w:r>
      <w:r>
        <w:t xml:space="preserve">。Decety </w:t>
      </w:r>
      <w:r>
        <w:rPr>
          <w:rFonts w:hint="eastAsia"/>
        </w:rPr>
        <w:t xml:space="preserve">的研究表明，当受试者被明确提示“注意这张图片中的人和你自己不同”时，右侧颞顶交界区和内侧前额叶的激活增加，而个人痛苦（personal</w:t>
      </w:r>
      <w:r>
        <w:t xml:space="preserve"> </w:t>
      </w:r>
      <w:r>
        <w:rPr>
          <w:rFonts w:hint="eastAsia"/>
        </w:rPr>
        <w:t xml:space="preserve">distress）的自我报告评分下降。这提示存在一种主动的、执行控制参与的调节过程，它帮助个体维持“这是他的感受，不是我的”这一边界。</w:t>
      </w:r>
    </w:p>
    <w:p>
      <w:pPr>
        <w:pStyle w:val="FirstParagraph"/>
      </w:pPr>
      <w:r>
        <w:rPr>
          <w:rFonts w:hint="eastAsia"/>
        </w:rPr>
        <w:t xml:space="preserve">由此，Decety</w:t>
      </w:r>
      <w:r>
        <w:t xml:space="preserve"> </w:t>
      </w:r>
      <w:r>
        <w:rPr>
          <w:rFonts w:hint="eastAsia"/>
        </w:rPr>
        <w:t xml:space="preserve">提出了一个核心的神经功能区分：</w:t>
      </w:r>
      <w:r>
        <w:rPr>
          <w:rFonts w:hint="eastAsia"/>
          <w:b/>
          <w:bCs/>
        </w:rPr>
        <w:t xml:space="preserve">共情</w:t>
      </w:r>
      <w:r>
        <w:rPr>
          <w:b/>
          <w:bCs/>
        </w:rPr>
        <w:t xml:space="preserve"> ≠ </w:t>
      </w:r>
      <w:r>
        <w:rPr>
          <w:rFonts w:hint="eastAsia"/>
          <w:b/>
          <w:bCs/>
        </w:rPr>
        <w:t xml:space="preserve">个人痛苦（personal</w:t>
      </w:r>
      <w:r>
        <w:rPr>
          <w:b/>
          <w:bCs/>
        </w:rPr>
        <w:t xml:space="preserve"> </w:t>
      </w:r>
      <w:r>
        <w:rPr>
          <w:rFonts w:hint="eastAsia"/>
          <w:b/>
          <w:bCs/>
        </w:rPr>
        <w:t xml:space="preserve">distress）</w:t>
      </w:r>
      <w:r>
        <w:rPr>
          <w:rFonts w:hint="eastAsia"/>
        </w:rPr>
        <w:t xml:space="preserve">。个人痛苦是一种指向自我的、厌恶性的情绪反应——看到他人痛苦时自己感到不舒服，进而可能采取回避而非帮助行为。共情则是感知他人情绪但不失去自我-他者边界的能力。这个区分在脑岛上表现得尤为清晰：个人痛苦与脑岛的更后部（背侧后部）激活相关，而共情性的情感分享更多涉及前部脑岛【理论/学派（Decety）】。该观点学界仍存争议——Craig</w:t>
      </w:r>
      <w:r>
        <w:t xml:space="preserve"> </w:t>
      </w:r>
      <w:r>
        <w:rPr>
          <w:rFonts w:hint="eastAsia"/>
        </w:rPr>
        <w:t xml:space="preserve">的内感受层级模型（§3.1）对脑岛前后轴的解读有所不同——但“共情和个人痛苦可分离”这一点已被多个独立实验室的行为和生理证据所支持【实证】。</w:t>
      </w:r>
    </w:p>
    <w:bookmarkEnd w:id="172"/>
    <w:bookmarkStart w:id="173" w:name="共情的结构性边界一内群体偏私"/>
    <w:p>
      <w:pPr>
        <w:pStyle w:val="Heading3"/>
      </w:pPr>
      <w:r>
        <w:rPr>
          <w:rFonts w:hint="eastAsia"/>
        </w:rPr>
        <w:t xml:space="preserve">共情的结构性边界（一）：内群体偏私</w:t>
      </w:r>
    </w:p>
    <w:p>
      <w:pPr>
        <w:pStyle w:val="FirstParagraph"/>
      </w:pPr>
      <w:r>
        <w:rPr>
          <w:rFonts w:hint="eastAsia"/>
        </w:rPr>
        <w:t xml:space="preserve">当我们从神经机制转向实际的社会认知时，共情暴露出的第一个结构性边界是</w:t>
      </w:r>
      <w:r>
        <w:rPr>
          <w:rFonts w:hint="eastAsia"/>
          <w:b/>
          <w:bCs/>
        </w:rPr>
        <w:t xml:space="preserve">族群偏私（ingroup</w:t>
      </w:r>
      <w:r>
        <w:rPr>
          <w:b/>
          <w:bCs/>
        </w:rPr>
        <w:t xml:space="preserve"> </w:t>
      </w:r>
      <w:r>
        <w:rPr>
          <w:rFonts w:hint="eastAsia"/>
          <w:b/>
          <w:bCs/>
        </w:rPr>
        <w:t xml:space="preserve">bias）</w:t>
      </w:r>
      <w:r>
        <w:rPr>
          <w:rFonts w:hint="eastAsia"/>
        </w:rPr>
        <w:t xml:space="preserve">——我们对本群体成员比对他人更容易共情。</w:t>
      </w:r>
    </w:p>
    <w:p>
      <w:pPr>
        <w:pStyle w:val="BodyText"/>
      </w:pPr>
      <w:r>
        <w:rPr>
          <w:rFonts w:hint="eastAsia"/>
        </w:rPr>
        <w:t xml:space="preserve">这一效应已被大量实验稳健地复制【实证】。Xu</w:t>
      </w:r>
      <w:r>
        <w:t xml:space="preserve"> </w:t>
      </w:r>
      <w:r>
        <w:rPr>
          <w:rFonts w:hint="eastAsia"/>
        </w:rPr>
        <w:t xml:space="preserve">等人在</w:t>
      </w:r>
      <w:r>
        <w:t xml:space="preserve"> </w:t>
      </w:r>
      <w:r>
        <w:rPr>
          <w:i/>
          <w:iCs/>
        </w:rPr>
        <w:t xml:space="preserve">NeuroImage</w:t>
      </w:r>
      <w:r>
        <w:t xml:space="preserve"> </w:t>
      </w:r>
      <w:r>
        <w:rPr>
          <w:rFonts w:hint="eastAsia"/>
        </w:rPr>
        <w:t xml:space="preserve">上报道，当前扣带皮层对他人疼痛的激活，在“同种族面孔”条件下显著强于“异种族面孔”条件；在疼痛判断的行为指标上，受试者对同种族对象的疼痛评分也更高。Hein</w:t>
      </w:r>
      <w:r>
        <w:t xml:space="preserve"> </w:t>
      </w:r>
      <w:r>
        <w:rPr>
          <w:rFonts w:hint="eastAsia"/>
        </w:rPr>
        <w:t xml:space="preserve">等人在</w:t>
      </w:r>
      <w:r>
        <w:t xml:space="preserve"> </w:t>
      </w:r>
      <w:r>
        <w:rPr>
          <w:i/>
          <w:iCs/>
        </w:rPr>
        <w:t xml:space="preserve">Neuron</w:t>
      </w:r>
      <w:r>
        <w:t xml:space="preserve"> </w:t>
      </w:r>
      <w:r>
        <w:rPr>
          <w:rFonts w:hint="eastAsia"/>
        </w:rPr>
        <w:t xml:space="preserve">上的研究发现，当足球迷观看自己支持球队的球迷遭受疼痛时，双侧前脑岛的激活显著强于观看对方球迷遭受同等疼痛。更重要的是，这种神经偏私与随后的帮助行为直接相关：脑岛激活越不对称，受试者随后越愿意帮助同队球迷而不是对方球迷。</w:t>
      </w:r>
    </w:p>
    <w:p>
      <w:pPr>
        <w:pStyle w:val="BodyText"/>
      </w:pPr>
      <w:r>
        <w:t xml:space="preserve">Cikara </w:t>
      </w:r>
      <w:r>
        <w:rPr>
          <w:rFonts w:hint="eastAsia"/>
        </w:rPr>
        <w:t xml:space="preserve">等在</w:t>
      </w:r>
      <w:r>
        <w:t xml:space="preserve"> </w:t>
      </w:r>
      <w:r>
        <w:rPr>
          <w:i/>
          <w:iCs/>
        </w:rPr>
        <w:t xml:space="preserve">Trends in Cognitive Sciences</w:t>
      </w:r>
      <w:r>
        <w:t xml:space="preserve"> </w:t>
      </w:r>
      <w:r>
        <w:rPr>
          <w:rFonts w:hint="eastAsia"/>
        </w:rPr>
        <w:t xml:space="preserve">的综述中进一步指出，这种偏私不是仅存在“极端群体冲突”中，而是在最平凡的社会分类（如最小群体范式下随机分配的组别）中就能产生。更有警示意义的是，当外群体成员遭受不幸时，有时不仅没有共情，反而激活了与奖赏相关（如腹侧纹状体）的区域——即所谓的“幸灾乐祸”（schadenfreude）。</w:t>
      </w:r>
    </w:p>
    <w:p>
      <w:pPr>
        <w:pStyle w:val="BodyText"/>
      </w:pPr>
      <w:r>
        <w:rPr>
          <w:rFonts w:hint="eastAsia"/>
        </w:rPr>
        <w:t xml:space="preserve">共情的内群体偏私并不意味着共情是“坏的”或“不可靠的”。从演化角度看，这恰恰是其机制的一部分：PAM</w:t>
      </w:r>
      <w:r>
        <w:t xml:space="preserve"> </w:t>
      </w:r>
      <w:r>
        <w:rPr>
          <w:rFonts w:hint="eastAsia"/>
        </w:rPr>
        <w:t xml:space="preserve">在亲缘和互惠关系中被自然选择所塑造，它对“亲近者”更敏感，这在适应性逻辑上是成立的（§3.2</w:t>
      </w:r>
      <w:r>
        <w:t xml:space="preserve"> Barrett </w:t>
      </w:r>
      <w:r>
        <w:rPr>
          <w:rFonts w:hint="eastAsia"/>
        </w:rPr>
        <w:t xml:space="preserve">的身体预算框架也可以解释为：哺乳动物大脑优先将有限的同种异体调节资源分配给与自身生存相关性更高的个体）。但这同时意味着，</w:t>
      </w:r>
      <w:r>
        <w:rPr>
          <w:rFonts w:hint="eastAsia"/>
          <w:b/>
          <w:bCs/>
        </w:rPr>
        <w:t xml:space="preserve">共情作为一个“公正的道德指南”是有结构性缺陷的</w:t>
      </w:r>
      <w:r>
        <w:rPr>
          <w:rFonts w:hint="eastAsia"/>
        </w:rPr>
        <w:t xml:space="preserve">。道德和法律系统的建立，在某种意义上正是为了纠正共情的这种“偏心”——用规则而非感受来保障最基本的公平。这恰恰回到了</w:t>
      </w:r>
      <w:r>
        <w:t xml:space="preserve"> §5.1 </w:t>
      </w:r>
      <w:r>
        <w:rPr>
          <w:rFonts w:hint="eastAsia"/>
        </w:rPr>
        <w:t xml:space="preserve">中</w:t>
      </w:r>
      <w:r>
        <w:t xml:space="preserve"> Haidt </w:t>
      </w:r>
      <w:r>
        <w:rPr>
          <w:rFonts w:hint="eastAsia"/>
        </w:rPr>
        <w:t xml:space="preserve">社会直觉模型的深刻洞见：道德直觉迅速且有力，但它可能系统地偏向那些更容易引发共情的具体个体和熟悉面孔，在面对抽象原则或统计受害者时则失灵。由此，§5.1</w:t>
      </w:r>
      <w:r>
        <w:t xml:space="preserve"> </w:t>
      </w:r>
      <w:r>
        <w:rPr>
          <w:rFonts w:hint="eastAsia"/>
        </w:rPr>
        <w:t xml:space="preserve">所说的“推理是直觉的发言人”在此获得了一个共情层面的解释——道德推理的一大功能，正是去校正共情天然携带的偏私半径。</w:t>
      </w:r>
    </w:p>
    <w:bookmarkEnd w:id="173"/>
    <w:bookmarkStart w:id="174" w:name="共情的结构性边界二共情疲劳与耗竭"/>
    <w:p>
      <w:pPr>
        <w:pStyle w:val="Heading3"/>
      </w:pPr>
      <w:r>
        <w:rPr>
          <w:rFonts w:hint="eastAsia"/>
        </w:rPr>
        <w:t xml:space="preserve">共情的结构性边界（二）：共情疲劳与耗竭</w:t>
      </w:r>
    </w:p>
    <w:p>
      <w:pPr>
        <w:pStyle w:val="FirstParagraph"/>
      </w:pPr>
      <w:r>
        <w:rPr>
          <w:rFonts w:hint="eastAsia"/>
        </w:rPr>
        <w:t xml:space="preserve">共情的第二个结构性边界是</w:t>
      </w:r>
      <w:r>
        <w:rPr>
          <w:rFonts w:hint="eastAsia"/>
          <w:b/>
          <w:bCs/>
        </w:rPr>
        <w:t xml:space="preserve">耗竭（fatigue</w:t>
      </w:r>
      <w:r>
        <w:rPr>
          <w:b/>
          <w:bCs/>
        </w:rPr>
        <w:t xml:space="preserve"> / </w:t>
      </w:r>
      <w:r>
        <w:rPr>
          <w:rFonts w:hint="eastAsia"/>
          <w:b/>
          <w:bCs/>
        </w:rPr>
        <w:t xml:space="preserve">burnout）</w:t>
      </w:r>
      <w:r>
        <w:rPr>
          <w:rFonts w:hint="eastAsia"/>
        </w:rPr>
        <w:t xml:space="preserve">。如果说偏私是关于共情“向谁倾斜”的问题，耗竭则是关于共情“能持续多久”的问题。</w:t>
      </w:r>
    </w:p>
    <w:p>
      <w:pPr>
        <w:pStyle w:val="BodyText"/>
      </w:pPr>
      <w:r>
        <w:t xml:space="preserve">Figley </w:t>
      </w:r>
      <w:r>
        <w:rPr>
          <w:rFonts w:hint="eastAsia"/>
        </w:rPr>
        <w:t xml:space="preserve">在其开创性著作中描述了医疗和心理治疗从业者的“共情疲劳”（compassion</w:t>
      </w:r>
      <w:r>
        <w:t xml:space="preserve"> </w:t>
      </w:r>
      <w:r>
        <w:rPr>
          <w:rFonts w:hint="eastAsia"/>
        </w:rPr>
        <w:t xml:space="preserve">fatigue）现象：长期、密集地暴露于他人的痛苦之中，导致情感资源耗竭、共情能力下降、甚至出现回避行为【实证】。这一现象不是在“缺乏共情”的人身上出现，恰恰相反，它常常袭击那些共情能力最强的从业者——因为他们的</w:t>
      </w:r>
      <w:r>
        <w:t xml:space="preserve"> PAM </w:t>
      </w:r>
      <w:r>
        <w:rPr>
          <w:rFonts w:hint="eastAsia"/>
        </w:rPr>
        <w:t xml:space="preserve">对他人痛苦的“自动感知”无法被轻易关闭。</w:t>
      </w:r>
    </w:p>
    <w:p>
      <w:pPr>
        <w:pStyle w:val="BodyText"/>
      </w:pPr>
      <w:r>
        <w:rPr>
          <w:rFonts w:hint="eastAsia"/>
        </w:rPr>
        <w:t xml:space="preserve">从机制层面看，Decety</w:t>
      </w:r>
      <w:r>
        <w:t xml:space="preserve"> </w:t>
      </w:r>
      <w:r>
        <w:rPr>
          <w:rFonts w:hint="eastAsia"/>
        </w:rPr>
        <w:t xml:space="preserve">提出的自我-他者区分失败，可能是耗竭的核心。当个体无法有效地通过执行控制来调节情感共鸣的强度，或者当内感受系统持续处于高负荷状态（§3.1</w:t>
      </w:r>
      <w:r>
        <w:t xml:space="preserve"> </w:t>
      </w:r>
      <w:r>
        <w:rPr>
          <w:rFonts w:hint="eastAsia"/>
        </w:rPr>
        <w:t xml:space="preserve">中</w:t>
      </w:r>
      <w:r>
        <w:t xml:space="preserve"> Craig </w:t>
      </w:r>
      <w:r>
        <w:rPr>
          <w:rFonts w:hint="eastAsia"/>
        </w:rPr>
        <w:t xml:space="preserve">的脑岛-前扣带回回路被反复高强度激活），情感共鸣就会滑向个人痛苦，而个人痛苦的累积导致回避和麻木。这是一个深刻的悖论：保护共情能力的前提是</w:t>
      </w:r>
      <w:r>
        <w:rPr>
          <w:rFonts w:hint="eastAsia"/>
          <w:b/>
          <w:bCs/>
        </w:rPr>
        <w:t xml:space="preserve">能够不共情</w:t>
      </w:r>
      <w:r>
        <w:rPr>
          <w:rFonts w:hint="eastAsia"/>
        </w:rPr>
        <w:t xml:space="preserve">——即能够在感知到他人痛苦的同时，维持自我边界的完整性。</w:t>
      </w:r>
    </w:p>
    <w:p>
      <w:pPr>
        <w:pStyle w:val="BodyText"/>
      </w:pPr>
      <w:r>
        <w:t xml:space="preserve">Klarer </w:t>
      </w:r>
      <w:r>
        <w:rPr>
          <w:rFonts w:hint="eastAsia"/>
        </w:rPr>
        <w:t xml:space="preserve">等人在</w:t>
      </w:r>
      <w:r>
        <w:t xml:space="preserve"> </w:t>
      </w:r>
      <w:r>
        <w:rPr>
          <w:i/>
          <w:iCs/>
        </w:rPr>
        <w:t xml:space="preserve">Social Cognitive and Affective Neuroscience</w:t>
      </w:r>
      <w:r>
        <w:t xml:space="preserve"> </w:t>
      </w:r>
      <w:r>
        <w:rPr>
          <w:rFonts w:hint="eastAsia"/>
        </w:rPr>
        <w:t xml:space="preserve">上的研究为这一边界提供了生理层面的证据：在经历长时间的社会压力暴露后，受试者前脑岛对他人疼痛的激活显著减弱，同时皮质醇水平升高，表明身体已经进入了一种保护性的“关闭”模式【实证】。这提示共情不是一个可以无限提取的心理资源，它更像肌肉——可以用，也会疲劳。</w:t>
      </w:r>
    </w:p>
    <w:p>
      <w:pPr>
        <w:pStyle w:val="BodyText"/>
      </w:pPr>
      <w:r>
        <w:rPr>
          <w:rFonts w:hint="eastAsia"/>
        </w:rPr>
        <w:t xml:space="preserve">正是基于此，近年来区分共情和同情的实践意涵愈发清晰。Singer</w:t>
      </w:r>
      <w:r>
        <w:t xml:space="preserve"> </w:t>
      </w:r>
      <w:r>
        <w:rPr>
          <w:rFonts w:hint="eastAsia"/>
        </w:rPr>
        <w:t xml:space="preserve">与</w:t>
      </w:r>
      <w:r>
        <w:t xml:space="preserve"> Klimecki </w:t>
      </w:r>
      <w:r>
        <w:rPr>
          <w:rFonts w:hint="eastAsia"/>
        </w:rPr>
        <w:t xml:space="preserve">在</w:t>
      </w:r>
      <w:r>
        <w:t xml:space="preserve"> </w:t>
      </w:r>
      <w:r>
        <w:rPr>
          <w:i/>
          <w:iCs/>
        </w:rPr>
        <w:t xml:space="preserve">Current Biology</w:t>
      </w:r>
      <w:r>
        <w:t xml:space="preserve"> </w:t>
      </w:r>
      <w:r>
        <w:rPr>
          <w:rFonts w:hint="eastAsia"/>
        </w:rPr>
        <w:t xml:space="preserve">的综述中指出，训练“同情”（compassion）——一种带有温暖关怀但不必然包含强烈情感分享的状态——比单纯训练“共情”更能防止耗竭，因为同情的神经回路（如前所述，涉及腹侧纹状体和隔区）与积极情感和亲社会动机更相关，而非与个人痛苦的潜势挂钩【理论/学派】。但需注意，该领域中的研究多为小样本的</w:t>
      </w:r>
      <w:r>
        <w:t xml:space="preserve"> fMRI </w:t>
      </w:r>
      <w:r>
        <w:rPr>
          <w:rFonts w:hint="eastAsia"/>
        </w:rPr>
        <w:t xml:space="preserve">训练研究，其长期效果和生态效度尚待更大规模的纵向研究来确认。</w:t>
      </w:r>
    </w:p>
    <w:p>
      <w:r>
        <w:pict>
          <v:rect style="width:0;height:1.5pt" o:hralign="center" o:hrstd="t" o:hr="t"/>
        </w:pict>
      </w:r>
    </w:p>
    <w:bookmarkEnd w:id="174"/>
    <w:bookmarkStart w:id="175" w:name="交叉回指框-4"/>
    <w:p>
      <w:pPr>
        <w:pStyle w:val="Heading3"/>
      </w:pPr>
      <w:r>
        <w:rPr>
          <w:rFonts w:hint="eastAsia"/>
        </w:rPr>
        <w:t xml:space="preserve">交叉回指框</w:t>
      </w:r>
    </w:p>
    <w:p>
      <w:pPr>
        <w:pStyle w:val="FirstParagraph"/>
      </w:pPr>
      <w:r>
        <w:rPr>
          <w:rFonts w:hint="eastAsia"/>
          <w:b/>
          <w:bCs/>
        </w:rPr>
        <w:t xml:space="preserve">[呼应本卷主题]</w:t>
      </w:r>
      <w:r>
        <w:t xml:space="preserve"> </w:t>
      </w:r>
      <w:r>
        <w:rPr>
          <w:rFonts w:hint="eastAsia"/>
        </w:rPr>
        <w:t xml:space="preserve">在</w:t>
      </w:r>
      <w:r>
        <w:t xml:space="preserve"> §3 </w:t>
      </w:r>
      <w:r>
        <w:rPr>
          <w:rFonts w:hint="eastAsia"/>
        </w:rPr>
        <w:t xml:space="preserve">中我们建立了内感受的神经通道（Craig</w:t>
      </w:r>
      <w:r>
        <w:t xml:space="preserve"> </w:t>
      </w:r>
      <w:r>
        <w:rPr>
          <w:rFonts w:hint="eastAsia"/>
        </w:rPr>
        <w:t xml:space="preserve">的脑岛层级模型、Barrett</w:t>
      </w:r>
      <w:r>
        <w:t xml:space="preserve"> </w:t>
      </w:r>
      <w:r>
        <w:rPr>
          <w:rFonts w:hint="eastAsia"/>
        </w:rPr>
        <w:t xml:space="preserve">的预测性内感受编码），在</w:t>
      </w:r>
      <w:r>
        <w:t xml:space="preserve"> §4 </w:t>
      </w:r>
      <w:r>
        <w:rPr>
          <w:rFonts w:hint="eastAsia"/>
        </w:rPr>
        <w:t xml:space="preserve">中梳理了情绪建构论与情感神经科学的对立。本节所呈现的共情机制，可以将这两条线索整合为一句话：</w:t>
      </w:r>
      <w:r>
        <w:rPr>
          <w:rFonts w:hint="eastAsia"/>
          <w:b/>
          <w:bCs/>
        </w:rPr>
        <w:t xml:space="preserve">共情</w:t>
      </w:r>
      <w:r>
        <w:rPr>
          <w:b/>
          <w:bCs/>
        </w:rPr>
        <w:t xml:space="preserve"> = </w:t>
      </w:r>
      <w:r>
        <w:rPr>
          <w:rFonts w:hint="eastAsia"/>
          <w:b/>
          <w:bCs/>
        </w:rPr>
        <w:t xml:space="preserve">内感受的人际延伸</w:t>
      </w:r>
      <w:r>
        <w:rPr>
          <w:b/>
          <w:bCs/>
        </w:rPr>
        <w:t xml:space="preserve"> + </w:t>
      </w:r>
      <w:r>
        <w:rPr>
          <w:rFonts w:hint="eastAsia"/>
          <w:b/>
          <w:bCs/>
        </w:rPr>
        <w:t xml:space="preserve">情绪回路的社会触发</w:t>
      </w:r>
      <w:r>
        <w:rPr>
          <w:rFonts w:hint="eastAsia"/>
        </w:rPr>
        <w:t xml:space="preserve">。当我们把</w:t>
      </w:r>
      <w:r>
        <w:t xml:space="preserve"> §5.1 </w:t>
      </w:r>
      <w:r>
        <w:rPr>
          <w:rFonts w:hint="eastAsia"/>
        </w:rPr>
        <w:t xml:space="preserve">的道德直觉和本节的共情机制并置时，一幅完整图景已然浮现：道德直觉之所以能“身体投票”，恰恰是因为我们通过共情（PAM</w:t>
      </w:r>
      <w:r>
        <w:t xml:space="preserve"> + </w:t>
      </w:r>
      <w:r>
        <w:rPr>
          <w:rFonts w:hint="eastAsia"/>
        </w:rPr>
        <w:t xml:space="preserve">内感受回路）早已在身体层面“接收”到了他人的状态——他人的痛苦先于推理变成了“我的身体事件”。当</w:t>
      </w:r>
      <w:r>
        <w:t xml:space="preserve"> de Waal </w:t>
      </w:r>
      <w:r>
        <w:rPr>
          <w:rFonts w:hint="eastAsia"/>
        </w:rPr>
        <w:t xml:space="preserve">的</w:t>
      </w:r>
      <w:r>
        <w:t xml:space="preserve"> PAM </w:t>
      </w:r>
      <w:r>
        <w:rPr>
          <w:rFonts w:hint="eastAsia"/>
        </w:rPr>
        <w:t xml:space="preserve">主张“感知他人的情绪状态会激活自身相应的身体回路”时，其所指的正是“内感受的共享”——脑岛在“我自己的心跳”和“我感知到的你的痛苦”中都扮演核心角色。当</w:t>
      </w:r>
      <w:r>
        <w:t xml:space="preserve"> Decety </w:t>
      </w:r>
      <w:r>
        <w:rPr>
          <w:rFonts w:hint="eastAsia"/>
        </w:rPr>
        <w:t xml:space="preserve">在脑岛和前扣带回中分离情感共鸣的亚成分时，他所使用的标杆恰恰是</w:t>
      </w:r>
      <w:r>
        <w:t xml:space="preserve"> §3.1 </w:t>
      </w:r>
      <w:r>
        <w:rPr>
          <w:rFonts w:hint="eastAsia"/>
        </w:rPr>
        <w:t xml:space="preserve">所描述的内感受通路。换言之，</w:t>
      </w:r>
      <w:r>
        <w:rPr>
          <w:rFonts w:hint="eastAsia"/>
          <w:b/>
          <w:bCs/>
        </w:rPr>
        <w:t xml:space="preserve">共情不是一条独立的“社会认知”模块，而是在内感受-情绪底板上运作的、指向他人的身体模拟</w:t>
      </w:r>
      <w:r>
        <w:t xml:space="preserve">。</w:t>
      </w:r>
    </w:p>
    <w:p>
      <w:pPr>
        <w:pStyle w:val="BodyText"/>
      </w:pPr>
      <w:r>
        <w:rPr>
          <w:rFonts w:hint="eastAsia"/>
          <w:b/>
          <w:bCs/>
        </w:rPr>
        <w:t xml:space="preserve">[焊接至</w:t>
      </w:r>
      <w:r>
        <w:rPr>
          <w:b/>
          <w:bCs/>
        </w:rPr>
        <w:t xml:space="preserve"> AI </w:t>
      </w:r>
      <w:r>
        <w:rPr>
          <w:rFonts w:hint="eastAsia"/>
          <w:b/>
          <w:bCs/>
        </w:rPr>
        <w:t xml:space="preserve">讨论]</w:t>
      </w:r>
      <w:r>
        <w:t xml:space="preserve"> </w:t>
      </w:r>
      <w:r>
        <w:t xml:space="preserve">NVIDIA CEO </w:t>
      </w:r>
      <w:r>
        <w:rPr>
          <w:rFonts w:hint="eastAsia"/>
        </w:rPr>
        <w:t xml:space="preserve">黄仁勋曾提到，人类的理解本质上是“sensing</w:t>
      </w:r>
      <w:r>
        <w:t xml:space="preserve"> other </w:t>
      </w:r>
      <w:r>
        <w:rPr>
          <w:rFonts w:hint="eastAsia"/>
        </w:rPr>
        <w:t xml:space="preserve">people”——一种对他人的感知而非纯推理。从本节的机制分析来看，</w:t>
      </w:r>
      <w:r>
        <w:t xml:space="preserve">“sensing other people”</w:t>
      </w:r>
      <w:r>
        <w:rPr>
          <w:rFonts w:hint="eastAsia"/>
        </w:rPr>
        <w:t xml:space="preserve">在生理上对应的是</w:t>
      </w:r>
      <w:r>
        <w:t xml:space="preserve"> PAM </w:t>
      </w:r>
      <w:r>
        <w:rPr>
          <w:rFonts w:hint="eastAsia"/>
        </w:rPr>
        <w:t xml:space="preserve">驱动的身体模拟</w:t>
      </w:r>
      <w:r>
        <w:t xml:space="preserve"> + </w:t>
      </w:r>
      <w:r>
        <w:rPr>
          <w:rFonts w:hint="eastAsia"/>
        </w:rPr>
        <w:t xml:space="preserve">脑岛-前扣带回的内感受回路</w:t>
      </w:r>
      <w:r>
        <w:t xml:space="preserve"> + </w:t>
      </w:r>
      <w:r>
        <w:rPr>
          <w:rFonts w:hint="eastAsia"/>
        </w:rPr>
        <w:t xml:space="preserve">前额叶参与的自我-他者调控。这三层恰好点出了当前</w:t>
      </w:r>
      <w:r>
        <w:t xml:space="preserve"> AI </w:t>
      </w:r>
      <w:r>
        <w:rPr>
          <w:rFonts w:hint="eastAsia"/>
        </w:rPr>
        <w:t xml:space="preserve">架构的结构性缺失：大语言模型没有内感受回路（没有身体预算需要管理），没有脑岛层级整合（没有来自内脏、心率、肌肉张力的</w:t>
      </w:r>
      <w:r>
        <w:t xml:space="preserve"> top-down </w:t>
      </w:r>
      <w:r>
        <w:rPr>
          <w:rFonts w:hint="eastAsia"/>
        </w:rPr>
        <w:t xml:space="preserve">和</w:t>
      </w:r>
      <w:r>
        <w:t xml:space="preserve"> bottom-up </w:t>
      </w:r>
      <w:r>
        <w:rPr>
          <w:rFonts w:hint="eastAsia"/>
        </w:rPr>
        <w:t xml:space="preserve">信号），因此无法产生真正的</w:t>
      </w:r>
      <w:r>
        <w:t xml:space="preserve"> </w:t>
      </w:r>
      <w:r>
        <w:rPr>
          <w:rFonts w:hint="eastAsia"/>
        </w:rPr>
        <w:t xml:space="preserve">PAM——它至多可以识别文本中表达的情绪标签或进行</w:t>
      </w:r>
      <w:r>
        <w:t xml:space="preserve"> ToM </w:t>
      </w:r>
      <w:r>
        <w:rPr>
          <w:rFonts w:hint="eastAsia"/>
        </w:rPr>
        <w:t xml:space="preserve">推理，但无法进行身体意义上的“感知即激活”。换句话说，AI</w:t>
      </w:r>
      <w:r>
        <w:t xml:space="preserve"> </w:t>
      </w:r>
      <w:r>
        <w:rPr>
          <w:rFonts w:hint="eastAsia"/>
        </w:rPr>
        <w:t xml:space="preserve">可以执行</w:t>
      </w:r>
      <w:r>
        <w:t xml:space="preserve"> §5.1 </w:t>
      </w:r>
      <w:r>
        <w:rPr>
          <w:rFonts w:hint="eastAsia"/>
        </w:rPr>
        <w:t xml:space="preserve">中推理的“事后辩护”功能，却无法复现直觉投票的那一瞬间——因为那一瞬间需要身体，需要共情。当我们在</w:t>
      </w:r>
      <w:r>
        <w:t xml:space="preserve"> §6 </w:t>
      </w:r>
      <w:r>
        <w:rPr>
          <w:rFonts w:hint="eastAsia"/>
        </w:rPr>
        <w:t xml:space="preserve">回答“当前</w:t>
      </w:r>
      <w:r>
        <w:t xml:space="preserve"> AI </w:t>
      </w:r>
      <w:r>
        <w:rPr>
          <w:rFonts w:hint="eastAsia"/>
        </w:rPr>
        <w:t xml:space="preserve">为何尚不具备</w:t>
      </w:r>
      <w:r>
        <w:t xml:space="preserve"> human </w:t>
      </w:r>
      <w:r>
        <w:rPr>
          <w:rFonts w:hint="eastAsia"/>
        </w:rPr>
        <w:t xml:space="preserve">empathy”时，此处的机制分析是其底层论据：</w:t>
      </w:r>
      <w:r>
        <w:rPr>
          <w:rFonts w:hint="eastAsia"/>
          <w:b/>
          <w:bCs/>
        </w:rPr>
        <w:t xml:space="preserve">共情不是一种高级推理能力，它是一种根植于身体的感知-行动系统；没有身体，就没有真正的共情</w:t>
      </w:r>
      <w:r>
        <w:rPr>
          <w:rFonts w:hint="eastAsia"/>
        </w:rPr>
        <w:t xml:space="preserve">。这一点直接指向《AI.docx》中“验证≠理解”的核心命题——不再重讲，但此处已给出其神经基础。</w:t>
      </w:r>
    </w:p>
    <w:p>
      <w:r>
        <w:pict>
          <v:rect style="width:0;height:1.5pt" o:hralign="center" o:hrstd="t" o:hr="t"/>
        </w:pict>
      </w:r>
    </w:p>
    <w:bookmarkEnd w:id="175"/>
    <w:bookmarkStart w:id="176" w:name="关键学派立场对照-5"/>
    <w:p>
      <w:pPr>
        <w:pStyle w:val="Heading3"/>
      </w:pPr>
      <w:r>
        <w:rPr>
          <w:rFonts w:hint="eastAsia"/>
        </w:rPr>
        <w:t xml:space="preserve">关键学派立场对照</w:t>
      </w:r>
    </w:p>
    <w:tbl>
      <w:tblPr>
        <w:tblStyle w:val="Table"/>
        <w:tblW w:type="pct" w:w="5000"/>
        <w:tblLayout w:type="fixed"/>
        <w:tblLook w:firstRow="1" w:lastRow="0" w:firstColumn="0" w:lastColumn="0" w:noHBand="0" w:noVBand="0" w:val="0020"/>
      </w:tblPr>
      <w:tblGrid>
        <w:gridCol w:w="1250"/>
        <w:gridCol w:w="2084"/>
        <w:gridCol w:w="2917"/>
        <w:gridCol w:w="1667"/>
      </w:tblGrid>
      <w:tr>
        <w:trPr>
          <w:tblHeader w:val="on"/>
        </w:trPr>
        <w:tc>
          <w:tcPr/>
          <w:p>
            <w:pPr>
              <w:pStyle w:val="Compact"/>
            </w:pPr>
            <w:r>
              <w:rPr>
                <w:rFonts w:hint="eastAsia"/>
              </w:rPr>
              <w:t xml:space="preserve">学派</w:t>
            </w:r>
          </w:p>
        </w:tc>
        <w:tc>
          <w:tcPr/>
          <w:p>
            <w:pPr>
              <w:pStyle w:val="Compact"/>
            </w:pPr>
            <w:r>
              <w:rPr>
                <w:rFonts w:hint="eastAsia"/>
              </w:rPr>
              <w:t xml:space="preserve">核心主张</w:t>
            </w:r>
          </w:p>
        </w:tc>
        <w:tc>
          <w:tcPr/>
          <w:p>
            <w:pPr>
              <w:pStyle w:val="Compact"/>
            </w:pPr>
            <w:r>
              <w:rPr>
                <w:rFonts w:hint="eastAsia"/>
              </w:rPr>
              <w:t xml:space="preserve">关键证据类型</w:t>
            </w:r>
          </w:p>
        </w:tc>
        <w:tc>
          <w:tcPr/>
          <w:p>
            <w:pPr>
              <w:pStyle w:val="Compact"/>
            </w:pPr>
            <w:r>
              <w:rPr>
                <w:rFonts w:hint="eastAsia"/>
              </w:rPr>
              <w:t xml:space="preserve">局限性</w:t>
            </w:r>
          </w:p>
        </w:tc>
      </w:tr>
      <w:tr>
        <w:tc>
          <w:tcPr/>
          <w:p>
            <w:pPr>
              <w:pStyle w:val="Compact"/>
            </w:pPr>
            <w:r>
              <w:t xml:space="preserve">de Waal / </w:t>
            </w:r>
            <w:r>
              <w:rPr>
                <w:rFonts w:hint="eastAsia"/>
              </w:rPr>
              <w:t xml:space="preserve">Preston（PAM）</w:t>
            </w:r>
          </w:p>
        </w:tc>
        <w:tc>
          <w:tcPr/>
          <w:p>
            <w:pPr>
              <w:pStyle w:val="Compact"/>
            </w:pPr>
            <w:r>
              <w:rPr>
                <w:rFonts w:hint="eastAsia"/>
              </w:rPr>
              <w:t xml:space="preserve">共情是基于演化的感知-行动自动匹配</w:t>
            </w:r>
          </w:p>
        </w:tc>
        <w:tc>
          <w:tcPr/>
          <w:p>
            <w:pPr>
              <w:pStyle w:val="Compact"/>
            </w:pPr>
            <w:r>
              <w:rPr>
                <w:rFonts w:hint="eastAsia"/>
              </w:rPr>
              <w:t xml:space="preserve">跨物种行为观察（非人灵长类、啮齿类）、人类镜像神经元</w:t>
            </w:r>
            <w:r>
              <w:t xml:space="preserve"> fMRI</w:t>
            </w:r>
          </w:p>
        </w:tc>
        <w:tc>
          <w:tcPr/>
          <w:p>
            <w:pPr>
              <w:pStyle w:val="Compact"/>
            </w:pPr>
            <w:r>
              <w:rPr>
                <w:rFonts w:hint="eastAsia"/>
              </w:rPr>
              <w:t xml:space="preserve">难以解释概念/语境对共情的剧烈调节；解释力主要覆盖情感共情而非认知共情</w:t>
            </w:r>
          </w:p>
        </w:tc>
      </w:tr>
      <w:tr>
        <w:tc>
          <w:tcPr/>
          <w:p>
            <w:pPr>
              <w:pStyle w:val="Compact"/>
            </w:pPr>
            <w:r>
              <w:rPr>
                <w:rFonts w:hint="eastAsia"/>
              </w:rPr>
              <w:t xml:space="preserve">Decety（多成分分离）</w:t>
            </w:r>
          </w:p>
        </w:tc>
        <w:tc>
          <w:tcPr/>
          <w:p>
            <w:pPr>
              <w:pStyle w:val="Compact"/>
            </w:pPr>
            <w:r>
              <w:rPr>
                <w:rFonts w:hint="eastAsia"/>
              </w:rPr>
              <w:t xml:space="preserve">共情可分解为情感共鸣、换位思考、自我-他者调节三个可分离成分</w:t>
            </w:r>
          </w:p>
        </w:tc>
        <w:tc>
          <w:tcPr/>
          <w:p>
            <w:pPr>
              <w:pStyle w:val="Compact"/>
            </w:pPr>
            <w:r>
              <w:rPr>
                <w:rFonts w:hint="eastAsia"/>
              </w:rPr>
              <w:t xml:space="preserve">人类</w:t>
            </w:r>
            <w:r>
              <w:t xml:space="preserve"> fMRI </w:t>
            </w:r>
            <w:r>
              <w:rPr>
                <w:rFonts w:hint="eastAsia"/>
              </w:rPr>
              <w:t xml:space="preserve">实验（疼痛共情居多）、行为实验</w:t>
            </w:r>
          </w:p>
        </w:tc>
        <w:tc>
          <w:tcPr/>
          <w:p>
            <w:pPr>
              <w:pStyle w:val="Compact"/>
            </w:pPr>
            <w:r>
              <w:rPr>
                <w:rFonts w:hint="eastAsia"/>
              </w:rPr>
              <w:t xml:space="preserve">大量证据来自疼痛范式，跨情绪类型的普遍性仍需扩展</w:t>
            </w:r>
          </w:p>
        </w:tc>
      </w:tr>
      <w:tr>
        <w:tc>
          <w:tcPr/>
          <w:p>
            <w:pPr>
              <w:pStyle w:val="Compact"/>
            </w:pPr>
            <w:r>
              <w:rPr>
                <w:rFonts w:hint="eastAsia"/>
              </w:rPr>
              <w:t xml:space="preserve">Barrett（建构论）</w:t>
            </w:r>
          </w:p>
        </w:tc>
        <w:tc>
          <w:tcPr/>
          <w:p>
            <w:pPr>
              <w:pStyle w:val="Compact"/>
            </w:pPr>
            <w:r>
              <w:rPr>
                <w:rFonts w:hint="eastAsia"/>
              </w:rPr>
              <w:t xml:space="preserve">共情反应受概念系统和文化范畴的建构，不是简单的“触发-反射”</w:t>
            </w:r>
          </w:p>
        </w:tc>
        <w:tc>
          <w:tcPr/>
          <w:p>
            <w:pPr>
              <w:pStyle w:val="Compact"/>
            </w:pPr>
            <w:r>
              <w:rPr>
                <w:rFonts w:hint="eastAsia"/>
              </w:rPr>
              <w:t xml:space="preserve">元分析（质疑基本情绪的神经特异性）、预测编码理论</w:t>
            </w:r>
          </w:p>
        </w:tc>
        <w:tc>
          <w:tcPr/>
          <w:p>
            <w:pPr>
              <w:pStyle w:val="Compact"/>
            </w:pPr>
            <w:r>
              <w:rPr>
                <w:rFonts w:hint="eastAsia"/>
              </w:rPr>
              <w:t xml:space="preserve">强版本可能低估自动化的</w:t>
            </w:r>
            <w:r>
              <w:t xml:space="preserve"> PAM </w:t>
            </w:r>
            <w:r>
              <w:rPr>
                <w:rFonts w:hint="eastAsia"/>
              </w:rPr>
              <w:t xml:space="preserve">成分在情绪传染中的作用（与</w:t>
            </w:r>
            <w:r>
              <w:t xml:space="preserve"> §4.1 </w:t>
            </w:r>
            <w:r>
              <w:rPr>
                <w:rFonts w:hint="eastAsia"/>
              </w:rPr>
              <w:t xml:space="preserve">的讨论一致）</w:t>
            </w:r>
          </w:p>
        </w:tc>
      </w:tr>
      <w:tr>
        <w:tc>
          <w:tcPr/>
          <w:p>
            <w:pPr>
              <w:pStyle w:val="Compact"/>
            </w:pPr>
            <w:r>
              <w:t xml:space="preserve">Hein / </w:t>
            </w:r>
            <w:r>
              <w:rPr>
                <w:rFonts w:hint="eastAsia"/>
              </w:rPr>
              <w:t xml:space="preserve">Cikara（群体偏私）</w:t>
            </w:r>
          </w:p>
        </w:tc>
        <w:tc>
          <w:tcPr/>
          <w:p>
            <w:pPr>
              <w:pStyle w:val="Compact"/>
            </w:pPr>
            <w:r>
              <w:rPr>
                <w:rFonts w:hint="eastAsia"/>
              </w:rPr>
              <w:t xml:space="preserve">共情受社会分类系统的结构性调节</w:t>
            </w:r>
          </w:p>
        </w:tc>
        <w:tc>
          <w:tcPr/>
          <w:p>
            <w:pPr>
              <w:pStyle w:val="Compact"/>
            </w:pPr>
            <w:r>
              <w:rPr>
                <w:rFonts w:hint="eastAsia"/>
              </w:rPr>
              <w:t xml:space="preserve">群体间</w:t>
            </w:r>
            <w:r>
              <w:t xml:space="preserve"> </w:t>
            </w:r>
            <w:r>
              <w:rPr>
                <w:rFonts w:hint="eastAsia"/>
              </w:rPr>
              <w:t xml:space="preserve">fMRI（球迷、种族）、最小群体范式</w:t>
            </w:r>
          </w:p>
        </w:tc>
        <w:tc>
          <w:tcPr/>
          <w:p>
            <w:pPr>
              <w:pStyle w:val="Compact"/>
            </w:pPr>
            <w:r>
              <w:rPr>
                <w:rFonts w:hint="eastAsia"/>
              </w:rPr>
              <w:t xml:space="preserve">多数研究在</w:t>
            </w:r>
            <w:r>
              <w:t xml:space="preserve"> WEIRD </w:t>
            </w:r>
            <w:r>
              <w:rPr>
                <w:rFonts w:hint="eastAsia"/>
              </w:rPr>
              <w:t xml:space="preserve">被试中进行，跨文化普遍性待完善</w:t>
            </w:r>
          </w:p>
        </w:tc>
      </w:tr>
      <w:tr>
        <w:tc>
          <w:tcPr/>
          <w:p>
            <w:pPr>
              <w:pStyle w:val="Compact"/>
            </w:pPr>
            <w:r>
              <w:t xml:space="preserve">Singer / </w:t>
            </w:r>
            <w:r>
              <w:rPr>
                <w:rFonts w:hint="eastAsia"/>
              </w:rPr>
              <w:t xml:space="preserve">Klimecki（共情</w:t>
            </w:r>
            <w:r>
              <w:t xml:space="preserve"> vs </w:t>
            </w:r>
            <w:r>
              <w:rPr>
                <w:rFonts w:hint="eastAsia"/>
              </w:rPr>
              <w:t xml:space="preserve">同情）</w:t>
            </w:r>
          </w:p>
        </w:tc>
        <w:tc>
          <w:tcPr/>
          <w:p>
            <w:pPr>
              <w:pStyle w:val="Compact"/>
            </w:pPr>
            <w:r>
              <w:rPr>
                <w:rFonts w:hint="eastAsia"/>
              </w:rPr>
              <w:t xml:space="preserve">共情和同情具有不同的神经通路，同情更不易耗竭</w:t>
            </w:r>
          </w:p>
        </w:tc>
        <w:tc>
          <w:tcPr/>
          <w:p>
            <w:pPr>
              <w:pStyle w:val="Compact"/>
            </w:pPr>
            <w:r>
              <w:rPr>
                <w:rFonts w:hint="eastAsia"/>
              </w:rPr>
              <w:t xml:space="preserve">冥想训练前后</w:t>
            </w:r>
            <w:r>
              <w:t xml:space="preserve"> fMRI </w:t>
            </w:r>
            <w:r>
              <w:rPr>
                <w:rFonts w:hint="eastAsia"/>
              </w:rPr>
              <w:t xml:space="preserve">对比</w:t>
            </w:r>
          </w:p>
        </w:tc>
        <w:tc>
          <w:tcPr/>
          <w:p>
            <w:pPr>
              <w:pStyle w:val="Compact"/>
            </w:pPr>
            <w:r>
              <w:rPr>
                <w:rFonts w:hint="eastAsia"/>
              </w:rPr>
              <w:t xml:space="preserve">训练研究的样本量普遍较小，长期效果和真实情境效果证据有限</w:t>
            </w:r>
          </w:p>
        </w:tc>
      </w:tr>
    </w:tbl>
    <w:p>
      <w:r>
        <w:pict>
          <v:rect style="width:0;height:1.5pt" o:hralign="center" o:hrstd="t" o:hr="t"/>
        </w:pict>
      </w:r>
    </w:p>
    <w:bookmarkEnd w:id="176"/>
    <w:bookmarkStart w:id="177" w:name="小练习与理解题"/>
    <w:p>
      <w:pPr>
        <w:pStyle w:val="Heading3"/>
      </w:pPr>
      <w:r>
        <w:rPr>
          <w:rFonts w:hint="eastAsia"/>
        </w:rPr>
        <w:t xml:space="preserve">小练习与理解题</w:t>
      </w:r>
    </w:p>
    <w:p>
      <w:pPr>
        <w:pStyle w:val="FirstParagraph"/>
      </w:pPr>
      <w:r>
        <w:rPr>
          <w:rFonts w:hint="eastAsia"/>
          <w:b/>
          <w:bCs/>
        </w:rPr>
        <w:t xml:space="preserve">练习</w:t>
      </w:r>
      <w:r>
        <w:rPr>
          <w:b/>
          <w:bCs/>
        </w:rPr>
        <w:t xml:space="preserve"> </w:t>
      </w:r>
      <w:r>
        <w:rPr>
          <w:rFonts w:hint="eastAsia"/>
          <w:b/>
          <w:bCs/>
        </w:rPr>
        <w:t xml:space="preserve">1：身体模拟</w:t>
      </w:r>
      <w:r>
        <w:rPr>
          <w:b/>
          <w:bCs/>
        </w:rPr>
        <w:t xml:space="preserve"> vs </w:t>
      </w:r>
      <w:r>
        <w:rPr>
          <w:rFonts w:hint="eastAsia"/>
          <w:b/>
          <w:bCs/>
        </w:rPr>
        <w:t xml:space="preserve">认知推理</w:t>
      </w:r>
      <w:r>
        <w:t xml:space="preserve"> </w:t>
      </w:r>
      <w:r>
        <w:rPr>
          <w:rFonts w:hint="eastAsia"/>
        </w:rPr>
        <w:t xml:space="preserve">你在街上看到一个人面色痛苦地捂着胸口。请分别从以下两个角度描述你的反应：①</w:t>
      </w:r>
      <w:r>
        <w:t xml:space="preserve"> PAM </w:t>
      </w:r>
      <w:r>
        <w:rPr>
          <w:rFonts w:hint="eastAsia"/>
        </w:rPr>
        <w:t xml:space="preserve">驱动的身体模拟路径；②</w:t>
      </w:r>
      <w:r>
        <w:t xml:space="preserve"> ToM </w:t>
      </w:r>
      <w:r>
        <w:rPr>
          <w:rFonts w:hint="eastAsia"/>
        </w:rPr>
        <w:t xml:space="preserve">推理路径。这两个路径在时间上可能是如何交互的？哪一个可能更先发生？</w:t>
      </w:r>
    </w:p>
    <w:p>
      <w:pPr>
        <w:pStyle w:val="BodyText"/>
      </w:pPr>
      <w:r>
        <w:rPr>
          <w:rFonts w:hint="eastAsia"/>
          <w:i/>
          <w:iCs/>
        </w:rPr>
        <w:t xml:space="preserve">提示：回忆</w:t>
      </w:r>
      <w:r>
        <w:rPr>
          <w:i/>
          <w:iCs/>
        </w:rPr>
        <w:t xml:space="preserve"> §3.1 </w:t>
      </w:r>
      <w:r>
        <w:rPr>
          <w:rFonts w:hint="eastAsia"/>
          <w:i/>
          <w:iCs/>
        </w:rPr>
        <w:t xml:space="preserve">脑岛对内感受信号的整合速度与</w:t>
      </w:r>
      <w:r>
        <w:rPr>
          <w:i/>
          <w:iCs/>
        </w:rPr>
        <w:t xml:space="preserve"> §5.1 </w:t>
      </w:r>
      <w:r>
        <w:rPr>
          <w:rFonts w:hint="eastAsia"/>
          <w:i/>
          <w:iCs/>
        </w:rPr>
        <w:t xml:space="preserve">直觉先于推理的逻辑。</w:t>
      </w:r>
    </w:p>
    <w:p>
      <w:pPr>
        <w:pStyle w:val="BodyText"/>
      </w:pPr>
      <w:r>
        <w:rPr>
          <w:rFonts w:hint="eastAsia"/>
          <w:b/>
          <w:bCs/>
        </w:rPr>
        <w:t xml:space="preserve">参考答案：</w:t>
      </w:r>
      <w:r>
        <w:t xml:space="preserve"> </w:t>
      </w:r>
      <w:r>
        <w:t xml:space="preserve">PAM </w:t>
      </w:r>
      <w:r>
        <w:rPr>
          <w:rFonts w:hint="eastAsia"/>
        </w:rPr>
        <w:t xml:space="preserve">路径：视觉输入（痛苦表情、姿势）激活自身与胸部疼痛相关的身体表征——脑岛将这一信息整合，产生一种“胸口发紧”的微妙身体感（可能低于意识阈值）。ToM</w:t>
      </w:r>
      <w:r>
        <w:t xml:space="preserve"> </w:t>
      </w:r>
      <w:r>
        <w:rPr>
          <w:rFonts w:hint="eastAsia"/>
        </w:rPr>
        <w:t xml:space="preserve">路径：激活</w:t>
      </w:r>
      <w:r>
        <w:t xml:space="preserve"> TPJ </w:t>
      </w:r>
      <w:r>
        <w:rPr>
          <w:rFonts w:hint="eastAsia"/>
        </w:rPr>
        <w:t xml:space="preserve">和</w:t>
      </w:r>
      <w:r>
        <w:t xml:space="preserve"> </w:t>
      </w:r>
      <w:r>
        <w:rPr>
          <w:rFonts w:hint="eastAsia"/>
        </w:rPr>
        <w:t xml:space="preserve">mPFC，推理“这个人可能心脏病发作，他需要帮助”。在时间顺序上，PAM</w:t>
      </w:r>
      <w:r>
        <w:t xml:space="preserve"> </w:t>
      </w:r>
      <w:r>
        <w:rPr>
          <w:rFonts w:hint="eastAsia"/>
        </w:rPr>
        <w:t xml:space="preserve">的自下而上激活通常先于有意识的</w:t>
      </w:r>
      <w:r>
        <w:t xml:space="preserve"> ToM </w:t>
      </w:r>
      <w:r>
        <w:rPr>
          <w:rFonts w:hint="eastAsia"/>
        </w:rPr>
        <w:t xml:space="preserve">推理，这与</w:t>
      </w:r>
      <w:r>
        <w:t xml:space="preserve"> Haidt </w:t>
      </w:r>
      <w:r>
        <w:rPr>
          <w:rFonts w:hint="eastAsia"/>
        </w:rPr>
        <w:t xml:space="preserve">的“道德直觉先于推理”逻辑一致；身体感在认知评估完成之前就已经出现。</w:t>
      </w:r>
    </w:p>
    <w:p>
      <w:pPr>
        <w:pStyle w:val="BodyText"/>
      </w:pPr>
      <w:r>
        <w:rPr>
          <w:rFonts w:hint="eastAsia"/>
          <w:b/>
          <w:bCs/>
        </w:rPr>
        <w:t xml:space="preserve">练习</w:t>
      </w:r>
      <w:r>
        <w:rPr>
          <w:b/>
          <w:bCs/>
        </w:rPr>
        <w:t xml:space="preserve"> </w:t>
      </w:r>
      <w:r>
        <w:rPr>
          <w:rFonts w:hint="eastAsia"/>
          <w:b/>
          <w:bCs/>
        </w:rPr>
        <w:t xml:space="preserve">2：共情偏私的自测</w:t>
      </w:r>
      <w:r>
        <w:t xml:space="preserve"> </w:t>
      </w:r>
      <w:r>
        <w:rPr>
          <w:rFonts w:hint="eastAsia"/>
        </w:rPr>
        <w:t xml:space="preserve">回想过去两周，你是否对某一个体或群体的痛苦更有反应，而对另一个体或群体的痛苦相对冷漠？能识别出一种社会分类（如国籍、年龄、阶层、趣味社群）在起作用吗？这种偏向是否与直接的负面态度有关，还是仅仅是“更容易感同身受”却未必带有敌意？</w:t>
      </w:r>
    </w:p>
    <w:p>
      <w:pPr>
        <w:pStyle w:val="BodyText"/>
      </w:pPr>
      <w:r>
        <w:rPr>
          <w:rFonts w:hint="eastAsia"/>
          <w:i/>
          <w:iCs/>
        </w:rPr>
        <w:t xml:space="preserve">提示：区分“共情缺失”和“敌意归因”——两者虽然可能相关，但机制不同。前者是</w:t>
      </w:r>
      <w:r>
        <w:rPr>
          <w:i/>
          <w:iCs/>
        </w:rPr>
        <w:t xml:space="preserve"> PAM </w:t>
      </w:r>
      <w:r>
        <w:rPr>
          <w:rFonts w:hint="eastAsia"/>
          <w:i/>
          <w:iCs/>
        </w:rPr>
        <w:t xml:space="preserve">的调节问题，后者涉及社会认知中更主动的贬低。</w:t>
      </w:r>
    </w:p>
    <w:p>
      <w:pPr>
        <w:pStyle w:val="BodyText"/>
      </w:pPr>
      <w:r>
        <w:rPr>
          <w:rFonts w:hint="eastAsia"/>
          <w:b/>
          <w:bCs/>
        </w:rPr>
        <w:t xml:space="preserve">练习</w:t>
      </w:r>
      <w:r>
        <w:rPr>
          <w:b/>
          <w:bCs/>
        </w:rPr>
        <w:t xml:space="preserve"> </w:t>
      </w:r>
      <w:r>
        <w:rPr>
          <w:rFonts w:hint="eastAsia"/>
          <w:b/>
          <w:bCs/>
        </w:rPr>
        <w:t xml:space="preserve">3：耗竭的实践识别</w:t>
      </w:r>
      <w:r>
        <w:t xml:space="preserve"> </w:t>
      </w:r>
      <w:r>
        <w:rPr>
          <w:rFonts w:hint="eastAsia"/>
        </w:rPr>
        <w:t xml:space="preserve">如果你从事或将来从事需要对他人情绪进行密集反应的工作（医学生、咨询师、教师、用户研究员、管理者），请列出至少三个你可以为自己设定的“自我-他者边界”维护信号，以便在共情疲劳发生前识别它。</w:t>
      </w:r>
    </w:p>
    <w:p>
      <w:pPr>
        <w:pStyle w:val="BodyText"/>
      </w:pPr>
      <w:r>
        <w:rPr>
          <w:rFonts w:hint="eastAsia"/>
          <w:i/>
          <w:iCs/>
        </w:rPr>
        <w:t xml:space="preserve">可参考信号：①</w:t>
      </w:r>
      <w:r>
        <w:rPr>
          <w:i/>
          <w:iCs/>
        </w:rPr>
        <w:t xml:space="preserve"> </w:t>
      </w:r>
      <w:r>
        <w:rPr>
          <w:rFonts w:hint="eastAsia"/>
          <w:i/>
          <w:iCs/>
        </w:rPr>
        <w:t xml:space="preserve">对他人的情绪故事开始产生“我已经听过太多”的疏离感；②</w:t>
      </w:r>
      <w:r>
        <w:rPr>
          <w:i/>
          <w:iCs/>
        </w:rPr>
        <w:t xml:space="preserve"> </w:t>
      </w:r>
      <w:r>
        <w:rPr>
          <w:rFonts w:hint="eastAsia"/>
          <w:i/>
          <w:iCs/>
        </w:rPr>
        <w:t xml:space="preserve">身体上出现无明原因的疲劳感（内感受系统的慢性高负荷表现）；③</w:t>
      </w:r>
      <w:r>
        <w:rPr>
          <w:i/>
          <w:iCs/>
        </w:rPr>
        <w:t xml:space="preserve"> </w:t>
      </w:r>
      <w:r>
        <w:rPr>
          <w:rFonts w:hint="eastAsia"/>
          <w:i/>
          <w:iCs/>
        </w:rPr>
        <w:t xml:space="preserve">对亲近者的共情能力也出现下降——因为共情不是“对外开”的独立阀门，它的耗竭往往不分对象。</w:t>
      </w:r>
    </w:p>
    <w:p>
      <w:r>
        <w:pict>
          <v:rect style="width:0;height:1.5pt" o:hralign="center" o:hrstd="t" o:hr="t"/>
        </w:pict>
      </w:r>
    </w:p>
    <w:bookmarkEnd w:id="177"/>
    <w:bookmarkStart w:id="178" w:name="小结-7"/>
    <w:p>
      <w:pPr>
        <w:pStyle w:val="Heading3"/>
      </w:pPr>
      <w:r>
        <w:rPr>
          <w:rFonts w:hint="eastAsia"/>
        </w:rPr>
        <w:t xml:space="preserve">小结</w:t>
      </w:r>
    </w:p>
    <w:p>
      <w:pPr>
        <w:numPr>
          <w:ilvl w:val="0"/>
          <w:numId w:val="1090"/>
        </w:numPr>
      </w:pPr>
      <w:r>
        <w:rPr>
          <w:rFonts w:hint="eastAsia"/>
        </w:rPr>
        <w:t xml:space="preserve">共情首先需要被澄清为“不是什么”：它不是情绪传染（缺乏自我-他者区分），不是同情（不一定包含准确感知），也不是心智理论（不一定是认知归因）。混淆这四者会使共情的机制分析失去根基。</w:t>
      </w:r>
    </w:p>
    <w:p>
      <w:pPr>
        <w:numPr>
          <w:ilvl w:val="0"/>
          <w:numId w:val="1090"/>
        </w:numPr>
      </w:pPr>
      <w:r>
        <w:t xml:space="preserve">de Waal </w:t>
      </w:r>
      <w:r>
        <w:rPr>
          <w:rFonts w:hint="eastAsia"/>
        </w:rPr>
        <w:t xml:space="preserve">与</w:t>
      </w:r>
      <w:r>
        <w:t xml:space="preserve"> Preston </w:t>
      </w:r>
      <w:r>
        <w:rPr>
          <w:rFonts w:hint="eastAsia"/>
        </w:rPr>
        <w:t xml:space="preserve">的感知-行动机制（PAM）揭示了共情的演化底层：对他人状态的感知自动激活观察者自身的对应神经和身体表征，共情本质上是</w:t>
      </w:r>
      <w:r>
        <w:rPr>
          <w:rFonts w:hint="eastAsia"/>
          <w:b/>
          <w:bCs/>
        </w:rPr>
        <w:t xml:space="preserve">内感受系统的人际延伸</w:t>
      </w:r>
      <w:r>
        <w:rPr>
          <w:rFonts w:hint="eastAsia"/>
        </w:rPr>
        <w:t xml:space="preserve">。但</w:t>
      </w:r>
      <w:r>
        <w:t xml:space="preserve"> PAM </w:t>
      </w:r>
      <w:r>
        <w:rPr>
          <w:rFonts w:hint="eastAsia"/>
        </w:rPr>
        <w:t xml:space="preserve">仅是自下而上的部分解释，无法涵盖概念建构和情境调节对共情的深刻影响。</w:t>
      </w:r>
    </w:p>
    <w:p>
      <w:pPr>
        <w:numPr>
          <w:ilvl w:val="0"/>
          <w:numId w:val="1090"/>
        </w:numPr>
      </w:pPr>
      <w:r>
        <w:t xml:space="preserve">Decety </w:t>
      </w:r>
      <w:r>
        <w:rPr>
          <w:rFonts w:hint="eastAsia"/>
        </w:rPr>
        <w:t xml:space="preserve">的神经分离工作拆开了共情的构件：情感共鸣（脑岛/前扣带回）、换位思考（mPFC/TPJ）、自我-他者调节（执行控制网络）。由此区分了共情与个人痛苦——后者是自我边界瓦解后的回避性反应，而非对他人的理解。</w:t>
      </w:r>
    </w:p>
    <w:p>
      <w:pPr>
        <w:numPr>
          <w:ilvl w:val="0"/>
          <w:numId w:val="1090"/>
        </w:numPr>
      </w:pPr>
      <w:r>
        <w:rPr>
          <w:rFonts w:hint="eastAsia"/>
        </w:rPr>
        <w:t xml:space="preserve">共情有明确的结构性边界：</w:t>
      </w:r>
      <w:r>
        <w:rPr>
          <w:rFonts w:hint="eastAsia"/>
          <w:b/>
          <w:bCs/>
        </w:rPr>
        <w:t xml:space="preserve">内群体偏私</w:t>
      </w:r>
      <w:r>
        <w:t xml:space="preserve">——PAM </w:t>
      </w:r>
      <w:r>
        <w:rPr>
          <w:rFonts w:hint="eastAsia"/>
        </w:rPr>
        <w:t xml:space="preserve">对社会亲近者更敏感，这使得共情在道德上偏心，这也为</w:t>
      </w:r>
      <w:r>
        <w:t xml:space="preserve"> §5.1 </w:t>
      </w:r>
      <w:r>
        <w:rPr>
          <w:rFonts w:hint="eastAsia"/>
        </w:rPr>
        <w:t xml:space="preserve">中“推理校正直觉偏私”的功能提供了共情层面的解释；</w:t>
      </w:r>
      <w:r>
        <w:rPr>
          <w:rFonts w:hint="eastAsia"/>
          <w:b/>
          <w:bCs/>
        </w:rPr>
        <w:t xml:space="preserve">耗竭</w:t>
      </w:r>
      <w:r>
        <w:rPr>
          <w:rFonts w:hint="eastAsia"/>
        </w:rPr>
        <w:t xml:space="preserve">——共情是有限的心理资源，长期高强度运作导致回避与麻木。这些边界不是“人性的弱点”，而是</w:t>
      </w:r>
      <w:r>
        <w:t xml:space="preserve"> PAM </w:t>
      </w:r>
      <w:r>
        <w:rPr>
          <w:rFonts w:hint="eastAsia"/>
        </w:rPr>
        <w:t xml:space="preserve">作为演化产物的设计特征。</w:t>
      </w:r>
    </w:p>
    <w:p>
      <w:pPr>
        <w:numPr>
          <w:ilvl w:val="0"/>
          <w:numId w:val="1090"/>
        </w:numPr>
      </w:pPr>
      <w:r>
        <w:rPr>
          <w:rFonts w:hint="eastAsia"/>
        </w:rPr>
        <w:t xml:space="preserve">将本节与</w:t>
      </w:r>
      <w:r>
        <w:t xml:space="preserve"> §5.1 </w:t>
      </w:r>
      <w:r>
        <w:rPr>
          <w:rFonts w:hint="eastAsia"/>
        </w:rPr>
        <w:t xml:space="preserve">焊接：道德直觉之所以能先行投票，是因为共情（PAM</w:t>
      </w:r>
      <w:r>
        <w:t xml:space="preserve"> + </w:t>
      </w:r>
      <w:r>
        <w:rPr>
          <w:rFonts w:hint="eastAsia"/>
        </w:rPr>
        <w:t xml:space="preserve">内感受）已将他人状态转化为“我的身体事件”；推理之所以是事后发言人，是因为身体模拟在时间上和机制上都先于命题推演。这一焊接将</w:t>
      </w:r>
      <w:r>
        <w:t xml:space="preserve"> §5.1 </w:t>
      </w:r>
      <w:r>
        <w:rPr>
          <w:rFonts w:hint="eastAsia"/>
        </w:rPr>
        <w:t xml:space="preserve">的“身体投票”论从个体决策完整地推进到了人际感知域。</w:t>
      </w:r>
    </w:p>
    <w:p>
      <w:pPr>
        <w:numPr>
          <w:ilvl w:val="0"/>
          <w:numId w:val="1090"/>
        </w:numPr>
      </w:pPr>
      <w:r>
        <w:rPr>
          <w:rFonts w:hint="eastAsia"/>
        </w:rPr>
        <w:t xml:space="preserve">交叉回指至本卷主题：黄仁勋所谓“sensing</w:t>
      </w:r>
      <w:r>
        <w:t xml:space="preserve"> other </w:t>
      </w:r>
      <w:r>
        <w:rPr>
          <w:rFonts w:hint="eastAsia"/>
        </w:rPr>
        <w:t xml:space="preserve">people”的生理底层正是</w:t>
      </w:r>
      <w:r>
        <w:t xml:space="preserve"> PAM + </w:t>
      </w:r>
      <w:r>
        <w:rPr>
          <w:rFonts w:hint="eastAsia"/>
        </w:rPr>
        <w:t xml:space="preserve">内感受</w:t>
      </w:r>
      <w:r>
        <w:t xml:space="preserve"> + </w:t>
      </w:r>
      <w:r>
        <w:rPr>
          <w:rFonts w:hint="eastAsia"/>
        </w:rPr>
        <w:t xml:space="preserve">情绪回路，而当前</w:t>
      </w:r>
      <w:r>
        <w:t xml:space="preserve"> AI </w:t>
      </w:r>
      <w:r>
        <w:rPr>
          <w:rFonts w:hint="eastAsia"/>
        </w:rPr>
        <w:t xml:space="preserve">架构缺失的，恰好是这一整套以身体为基础的人际感知机制。共情不是可以被单独“附加”到语言模型上的功能模块——它是一个具身系统。</w:t>
      </w:r>
    </w:p>
    <w:p>
      <w:r>
        <w:pict>
          <v:rect style="width:0;height:1.5pt" o:hralign="center" o:hrstd="t" o:hr="t"/>
        </w:pict>
      </w:r>
    </w:p>
    <w:bookmarkEnd w:id="178"/>
    <w:bookmarkStart w:id="179" w:name="延伸阅读-9"/>
    <w:p>
      <w:pPr>
        <w:pStyle w:val="Heading3"/>
      </w:pPr>
      <w:r>
        <w:rPr>
          <w:rFonts w:hint="eastAsia"/>
        </w:rPr>
        <w:t xml:space="preserve">延伸阅读</w:t>
      </w:r>
    </w:p>
    <w:p>
      <w:pPr>
        <w:pStyle w:val="Compact"/>
        <w:numPr>
          <w:ilvl w:val="0"/>
          <w:numId w:val="1091"/>
        </w:numPr>
      </w:pPr>
      <w:r>
        <w:t xml:space="preserve">de Waal, F. B. M.</w:t>
      </w:r>
      <w:r>
        <w:t xml:space="preserve"> </w:t>
      </w:r>
      <w:r>
        <w:rPr>
          <w:i/>
          <w:iCs/>
        </w:rPr>
        <w:t xml:space="preserve">The Age of Empathy: Nature’s Lessons for a Kinder Society</w:t>
      </w:r>
      <w:r>
        <w:t xml:space="preserve">. </w:t>
      </w:r>
      <w:r>
        <w:rPr>
          <w:rFonts w:hint="eastAsia"/>
        </w:rPr>
        <w:t xml:space="preserve">论述共情演化连续体的权威作品，与</w:t>
      </w:r>
      <w:r>
        <w:t xml:space="preserve"> PAM </w:t>
      </w:r>
      <w:r>
        <w:rPr>
          <w:rFonts w:hint="eastAsia"/>
        </w:rPr>
        <w:t xml:space="preserve">的理论框架相互印证。</w:t>
      </w:r>
    </w:p>
    <w:p>
      <w:pPr>
        <w:pStyle w:val="Compact"/>
        <w:numPr>
          <w:ilvl w:val="0"/>
          <w:numId w:val="1091"/>
        </w:numPr>
      </w:pPr>
      <w:r>
        <w:t xml:space="preserve">Decety, J. &amp; Lamm, C.</w:t>
      </w:r>
      <w:r>
        <w:t xml:space="preserve"> </w:t>
      </w:r>
      <w:r>
        <w:t xml:space="preserve">“Human Empathy Through the Lens of Social Neuroscience,”</w:t>
      </w:r>
      <w:r>
        <w:t xml:space="preserve"> </w:t>
      </w:r>
      <w:r>
        <w:rPr>
          <w:i/>
          <w:iCs/>
        </w:rPr>
        <w:t xml:space="preserve">The Scientific World Journal</w:t>
      </w:r>
      <w:r>
        <w:t xml:space="preserve">. </w:t>
      </w:r>
      <w:r>
        <w:rPr>
          <w:rFonts w:hint="eastAsia"/>
        </w:rPr>
        <w:t xml:space="preserve">综述了共情的多成分分离及其神经基础。</w:t>
      </w:r>
    </w:p>
    <w:p>
      <w:pPr>
        <w:pStyle w:val="Compact"/>
        <w:numPr>
          <w:ilvl w:val="0"/>
          <w:numId w:val="1091"/>
        </w:numPr>
      </w:pPr>
      <w:r>
        <w:t xml:space="preserve">Decety, J. &amp; Jackson, P. L.</w:t>
      </w:r>
      <w:r>
        <w:t xml:space="preserve"> </w:t>
      </w:r>
      <w:r>
        <w:t xml:space="preserve">“The Functional Architecture of Human Empathy,”</w:t>
      </w:r>
      <w:r>
        <w:t xml:space="preserve"> </w:t>
      </w:r>
      <w:r>
        <w:rPr>
          <w:i/>
          <w:iCs/>
        </w:rPr>
        <w:t xml:space="preserve">Behavioral and Cognitive Neuroscience Reviews</w:t>
      </w:r>
      <w:r>
        <w:t xml:space="preserve">. </w:t>
      </w:r>
      <w:r>
        <w:rPr>
          <w:rFonts w:hint="eastAsia"/>
        </w:rPr>
        <w:t xml:space="preserve">系统区分情感共情、认知共情与同情的前驱性工作。</w:t>
      </w:r>
    </w:p>
    <w:p>
      <w:pPr>
        <w:pStyle w:val="Compact"/>
        <w:numPr>
          <w:ilvl w:val="0"/>
          <w:numId w:val="1091"/>
        </w:numPr>
      </w:pPr>
      <w:r>
        <w:t xml:space="preserve">Singer, T. &amp; Klimecki, O. M.</w:t>
      </w:r>
      <w:r>
        <w:t xml:space="preserve"> </w:t>
      </w:r>
      <w:r>
        <w:t xml:space="preserve">“Empathy and Compassion,”</w:t>
      </w:r>
      <w:r>
        <w:t xml:space="preserve"> </w:t>
      </w:r>
      <w:r>
        <w:rPr>
          <w:i/>
          <w:iCs/>
        </w:rPr>
        <w:t xml:space="preserve">Current Biology</w:t>
      </w:r>
      <w:r>
        <w:t xml:space="preserve">. </w:t>
      </w:r>
      <w:r>
        <w:rPr>
          <w:rFonts w:hint="eastAsia"/>
        </w:rPr>
        <w:t xml:space="preserve">清晰阐述了共情与同情在神经回路和行为后果上的差异，以及训练干预的初步证据。</w:t>
      </w:r>
    </w:p>
    <w:p>
      <w:pPr>
        <w:pStyle w:val="Compact"/>
        <w:numPr>
          <w:ilvl w:val="0"/>
          <w:numId w:val="1091"/>
        </w:numPr>
      </w:pPr>
      <w:r>
        <w:t xml:space="preserve">Cikara, M., Bruneau, E. G., &amp; Saxe, R. R.</w:t>
      </w:r>
      <w:r>
        <w:t xml:space="preserve"> </w:t>
      </w:r>
      <w:r>
        <w:t xml:space="preserve">“Us and Them: Intergroup Failures of Empathy,”</w:t>
      </w:r>
      <w:r>
        <w:t xml:space="preserve"> </w:t>
      </w:r>
      <w:r>
        <w:rPr>
          <w:i/>
          <w:iCs/>
        </w:rPr>
        <w:t xml:space="preserve">Current Directions in Psychological Science</w:t>
      </w:r>
      <w:r>
        <w:t xml:space="preserve">. </w:t>
      </w:r>
      <w:r>
        <w:rPr>
          <w:rFonts w:hint="eastAsia"/>
        </w:rPr>
        <w:t xml:space="preserve">简要剖析了共情偏私的来源与表现。</w:t>
      </w:r>
    </w:p>
    <w:p>
      <w:pPr>
        <w:pStyle w:val="Compact"/>
        <w:numPr>
          <w:ilvl w:val="0"/>
          <w:numId w:val="1091"/>
        </w:numPr>
      </w:pPr>
      <w:r>
        <w:t xml:space="preserve">Preston, S. D. &amp; de Waal, F. B. M.</w:t>
      </w:r>
      <w:r>
        <w:t xml:space="preserve"> </w:t>
      </w:r>
      <w:r>
        <w:t xml:space="preserve">“Empathy: Its Ultimate and Proximate Bases,”</w:t>
      </w:r>
      <w:r>
        <w:t xml:space="preserve"> </w:t>
      </w:r>
      <w:r>
        <w:rPr>
          <w:i/>
          <w:iCs/>
        </w:rPr>
        <w:t xml:space="preserve">Behavioral and Brain Sciences</w:t>
      </w:r>
      <w:r>
        <w:t xml:space="preserve">. PAM </w:t>
      </w:r>
      <w:r>
        <w:rPr>
          <w:rFonts w:hint="eastAsia"/>
        </w:rPr>
        <w:t xml:space="preserve">假说的原始论文，含多学科同行评论，是理解该理论全貌的最佳入口。</w:t>
      </w:r>
    </w:p>
    <w:bookmarkEnd w:id="179"/>
    <w:bookmarkEnd w:id="180"/>
    <w:bookmarkStart w:id="182" w:name="本卷综合与桥从计算用尽处到编译用尽处"/>
    <w:p>
      <w:pPr>
        <w:pStyle w:val="Heading2"/>
      </w:pPr>
      <w:r>
        <w:t xml:space="preserve">6 </w:t>
      </w:r>
      <w:r>
        <w:rPr>
          <w:rFonts w:hint="eastAsia"/>
        </w:rPr>
        <w:t xml:space="preserve">本卷综合与桥:从“计算用尽处”到“编译用尽处”</w:t>
      </w:r>
    </w:p>
    <w:bookmarkStart w:id="181" w:name="反题不是反对计算而是给它实证约束"/>
    <w:p>
      <w:pPr>
        <w:pStyle w:val="Heading3"/>
      </w:pPr>
      <w:r>
        <w:t xml:space="preserve">6.1 </w:t>
      </w:r>
      <w:r>
        <w:rPr>
          <w:rFonts w:hint="eastAsia"/>
        </w:rPr>
        <w:t xml:space="preserve">反题不是反对计算，而是给它实证约束</w:t>
      </w:r>
    </w:p>
    <w:p>
      <w:pPr>
        <w:pStyle w:val="FirstParagraph"/>
      </w:pPr>
      <w:r>
        <w:rPr>
          <w:rFonts w:hint="eastAsia"/>
        </w:rPr>
        <w:t xml:space="preserve">我们在此前各章的基石上，终于可以集中厘清一个核心命题：本卷究竟想主张什么强度的反题，以及它绝不想被误读为什么。</w:t>
      </w:r>
    </w:p>
    <w:p>
      <w:pPr>
        <w:pStyle w:val="BodyText"/>
      </w:pPr>
      <w:r>
        <w:rPr>
          <w:rFonts w:hint="eastAsia"/>
        </w:rPr>
        <w:t xml:space="preserve">本书卷三的整体论点是：判断是“计算用尽处”接手的能力；好判断的最后一步，其信息通道不只是命题和概率，而是经由身体——内感受、情绪、躯体标记——完成的。这个表述本身就是一个很容易被过度解读的强命题。因此，本节的任务不是追加新的实证材料，而是严格界定这一论点的精确强度、约束条件和失效边界。</w:t>
      </w:r>
    </w:p>
    <w:p>
      <w:pPr>
        <w:pStyle w:val="BodyText"/>
      </w:pPr>
      <w:r>
        <w:rPr>
          <w:rFonts w:hint="eastAsia"/>
          <w:b/>
          <w:bCs/>
        </w:rPr>
        <w:t xml:space="preserve">前置依赖框</w:t>
      </w:r>
      <w:r>
        <w:t xml:space="preserve"> </w:t>
      </w:r>
      <w:r>
        <w:t xml:space="preserve">- </w:t>
      </w:r>
      <w:r>
        <w:rPr>
          <w:rFonts w:hint="eastAsia"/>
        </w:rPr>
        <w:t xml:space="preserve">卷二（直觉与专长）：直觉的微观结构——模式识别、识别启动决策、心智模拟——构成判断的“可编译层”。躯体标记与内感受是这一过程的生理实现层（substrate）。</w:t>
      </w:r>
      <w:r>
        <w:t xml:space="preserve"> </w:t>
      </w:r>
      <w:r>
        <w:t xml:space="preserve">- </w:t>
      </w:r>
      <w:r>
        <w:rPr>
          <w:rFonts w:hint="eastAsia"/>
        </w:rPr>
        <w:t xml:space="preserve">《AI.docx》（馆藏）：当前</w:t>
      </w:r>
      <w:r>
        <w:t xml:space="preserve"> AI </w:t>
      </w:r>
      <w:r>
        <w:rPr>
          <w:rFonts w:hint="eastAsia"/>
        </w:rPr>
        <w:t xml:space="preserve">把判断建构为纯计算或概率推理（MDP/POMDP、端到端学习的概率映射）。本卷不与这个范式为敌，而是为其标明一个结构性缺失。</w:t>
      </w:r>
      <w:r>
        <w:t xml:space="preserve"> </w:t>
      </w:r>
      <w:r>
        <w:t xml:space="preserve">- </w:t>
      </w:r>
      <w:r>
        <w:rPr>
          <w:rFonts w:hint="eastAsia"/>
        </w:rPr>
        <w:t xml:space="preserve">卷四（知识的可编译边界）：本卷论证“身体的根”，卷四论证“知识本身也有不可编译之根”——两种“用尽”互为对偶。</w:t>
      </w:r>
    </w:p>
    <w:bookmarkEnd w:id="181"/>
    <w:bookmarkEnd w:id="182"/>
    <w:bookmarkStart w:id="183" w:name="反题的精确陈述两个版本只主张其一"/>
    <w:p>
      <w:pPr>
        <w:pStyle w:val="Heading2"/>
      </w:pPr>
      <w:r>
        <w:t xml:space="preserve">6.1.1 </w:t>
      </w:r>
      <w:r>
        <w:rPr>
          <w:rFonts w:hint="eastAsia"/>
        </w:rPr>
        <w:t xml:space="preserve">反题的精确陈述：两个版本，只主张其一</w:t>
      </w:r>
    </w:p>
    <w:p>
      <w:pPr>
        <w:pStyle w:val="FirstParagraph"/>
      </w:pPr>
      <w:r>
        <w:rPr>
          <w:rFonts w:hint="eastAsia"/>
        </w:rPr>
        <w:t xml:space="preserve">为了避免范畴错误，我们有必要把本卷真正的论点拆成弱版本与强版本，并明确表态本卷只主张前者。</w:t>
      </w:r>
    </w:p>
    <w:p>
      <w:pPr>
        <w:pStyle w:val="BodyText"/>
      </w:pPr>
      <w:r>
        <w:rPr>
          <w:rFonts w:hint="eastAsia"/>
          <w:b/>
          <w:bCs/>
        </w:rPr>
        <w:t xml:space="preserve">弱版本（本卷主张）</w:t>
      </w:r>
      <w:r>
        <w:rPr>
          <w:rFonts w:hint="eastAsia"/>
        </w:rPr>
        <w:t xml:space="preserve">：生物体在做某些类判断时，利用内感受与情绪信号作为信息通道，这些信号对判断的时效性、优先级绑定与价值整合具有不可消去的贡献。任何想把“判断”完全还原为命题演算与概率更新的工程方案，都必须在架构上考虑这一环，否则会在特定判准上系统性偏离生物判断的特征。</w:t>
      </w:r>
    </w:p>
    <w:p>
      <w:pPr>
        <w:pStyle w:val="BodyText"/>
      </w:pPr>
      <w:r>
        <w:rPr>
          <w:rFonts w:hint="eastAsia"/>
          <w:b/>
          <w:bCs/>
        </w:rPr>
        <w:t xml:space="preserve">强版本（本卷不主张）</w:t>
      </w:r>
      <w:r>
        <w:rPr>
          <w:rFonts w:hint="eastAsia"/>
        </w:rPr>
        <w:t xml:space="preserve">：判断“本质上”是身体的、情绪的；没有血液和腺体就无法做判断；因此计算系统“原则上”不可能做判断。</w:t>
      </w:r>
    </w:p>
    <w:p>
      <w:pPr>
        <w:pStyle w:val="BodyText"/>
      </w:pPr>
      <w:r>
        <w:rPr>
          <w:rFonts w:hint="eastAsia"/>
        </w:rPr>
        <w:t xml:space="preserve">这个区分至关重要。强版本是某种浪漫的反计算主义，它在哲学上可能成立，但既不在本卷的论证范围内，也不是实证证据能支撑的。弱版本才是本卷真正运载的主张：它是一条关于</w:t>
      </w:r>
      <w:r>
        <w:rPr>
          <w:rFonts w:hint="eastAsia"/>
          <w:b/>
          <w:bCs/>
        </w:rPr>
        <w:t xml:space="preserve">必要信息通道</w:t>
      </w:r>
      <w:r>
        <w:rPr>
          <w:rFonts w:hint="eastAsia"/>
        </w:rPr>
        <w:t xml:space="preserve">的工程约束，而非关于“意识”</w:t>
      </w:r>
      <w:r>
        <w:rPr>
          <w:rFonts w:hint="eastAsia"/>
        </w:rPr>
        <w:t xml:space="preserve">“生命”</w:t>
      </w:r>
      <w:r>
        <w:rPr>
          <w:rFonts w:hint="eastAsia"/>
        </w:rPr>
        <w:t xml:space="preserve">或“主体性”的形而上学断言。</w:t>
      </w:r>
    </w:p>
    <w:p>
      <w:pPr>
        <w:pStyle w:val="BodyText"/>
      </w:pPr>
      <w:r>
        <w:rPr>
          <w:rFonts w:hint="eastAsia"/>
        </w:rPr>
        <w:t xml:space="preserve">换言之，Damasio</w:t>
      </w:r>
      <w:r>
        <w:t xml:space="preserve"> </w:t>
      </w:r>
      <w:r>
        <w:rPr>
          <w:rFonts w:hint="eastAsia"/>
        </w:rPr>
        <w:t xml:space="preserve">的躯体标记假说从不否认前额叶的命题性知识在决策中的作用；它只论证，当命题系统用尽时，身体信号接手了一个命题系统自己无法高效完成的功能。这就是本卷反复书写的“计算用尽处”的精确含义。</w:t>
      </w:r>
    </w:p>
    <w:bookmarkEnd w:id="183"/>
    <w:bookmarkStart w:id="184" w:name="vmpfc-证据的实证地基什么被证明什么未被证明"/>
    <w:p>
      <w:pPr>
        <w:pStyle w:val="Heading2"/>
      </w:pPr>
      <w:r>
        <w:t xml:space="preserve">6.1.2 vmPFC </w:t>
      </w:r>
      <w:r>
        <w:rPr>
          <w:rFonts w:hint="eastAsia"/>
        </w:rPr>
        <w:t xml:space="preserve">证据的实证地基：什么被证明、什么未被证明</w:t>
      </w:r>
    </w:p>
    <w:p>
      <w:pPr>
        <w:pStyle w:val="FirstParagraph"/>
      </w:pPr>
      <w:r>
        <w:rPr>
          <w:rFonts w:hint="eastAsia"/>
        </w:rPr>
        <w:t xml:space="preserve">要理解这个约束的实证分量，需回到本卷第二章详述的核心证据：vmPFC（腹内侧前额叶）损伤病人的悖论。</w:t>
      </w:r>
    </w:p>
    <w:p>
      <w:pPr>
        <w:pStyle w:val="BodyText"/>
      </w:pPr>
      <w:r>
        <w:rPr>
          <w:rFonts w:hint="eastAsia"/>
        </w:rPr>
        <w:t xml:space="preserve">回顾关键发现：Elliot</w:t>
      </w:r>
      <w:r>
        <w:t xml:space="preserve"> </w:t>
      </w:r>
      <w:r>
        <w:rPr>
          <w:rFonts w:hint="eastAsia"/>
        </w:rPr>
        <w:t xml:space="preserve">类病人在标准智力测验、逻辑推理和抽象道德判断上表现完好；但在现实生活的决策中（职业选择、人际判断、财务管理）出现灾难性失败。Iowa</w:t>
      </w:r>
      <w:r>
        <w:t xml:space="preserve"> </w:t>
      </w:r>
      <w:r>
        <w:rPr>
          <w:rFonts w:hint="eastAsia"/>
        </w:rPr>
        <w:t xml:space="preserve">赌博任务中，正常被试在能清楚说出“哪些牌组不好”之前，其皮肤电反应（SCR）已经在抽到高风险牌组时出现显著升高；而</w:t>
      </w:r>
      <w:r>
        <w:t xml:space="preserve"> vmPFC </w:t>
      </w:r>
      <w:r>
        <w:rPr>
          <w:rFonts w:hint="eastAsia"/>
        </w:rPr>
        <w:t xml:space="preserve">损伤病人没有这一预期性皮电反应，且行为上持续选取不利牌组。</w:t>
      </w:r>
    </w:p>
    <w:p>
      <w:pPr>
        <w:pStyle w:val="BodyText"/>
      </w:pPr>
      <w:r>
        <w:rPr>
          <w:rFonts w:hint="eastAsia"/>
        </w:rPr>
        <w:t xml:space="preserve">这些证据能支撑什么？</w:t>
      </w:r>
    </w:p>
    <w:p>
      <w:pPr>
        <w:pStyle w:val="BodyText"/>
      </w:pPr>
      <w:r>
        <w:rPr>
          <w:rFonts w:hint="eastAsia"/>
          <w:b/>
          <w:bCs/>
        </w:rPr>
        <w:t xml:space="preserve">已被证明的</w:t>
      </w:r>
      <w:r>
        <w:rPr>
          <w:rFonts w:hint="eastAsia"/>
        </w:rPr>
        <w:t xml:space="preserve">：在特定的不确定决策任务中，身体信号（以预期性自主神经反应为指标）携带了有关决策结果的信息，且这些信息在意识通达之前就已参与行动选择。vmPFC</w:t>
      </w:r>
      <w:r>
        <w:t xml:space="preserve"> </w:t>
      </w:r>
      <w:r>
        <w:rPr>
          <w:rFonts w:hint="eastAsia"/>
        </w:rPr>
        <w:t xml:space="preserve">是将这些身体信号整合入决策的关键枢纽。亦即，命题知识完好≠决策完好——有另一个信息源在起作用。</w:t>
      </w:r>
    </w:p>
    <w:p>
      <w:pPr>
        <w:pStyle w:val="BodyText"/>
      </w:pPr>
      <w:r>
        <w:rPr>
          <w:rFonts w:hint="eastAsia"/>
          <w:b/>
          <w:bCs/>
        </w:rPr>
        <w:t xml:space="preserve">未被证明的</w:t>
      </w:r>
      <w:r>
        <w:rPr>
          <w:rFonts w:hint="eastAsia"/>
        </w:rPr>
        <w:t xml:space="preserve">：①</w:t>
      </w:r>
      <w:r>
        <w:t xml:space="preserve"> </w:t>
      </w:r>
      <w:r>
        <w:rPr>
          <w:rFonts w:hint="eastAsia"/>
        </w:rPr>
        <w:t xml:space="preserve">所有判断都依赖这一通道（那只是将</w:t>
      </w:r>
      <w:r>
        <w:t xml:space="preserve"> vmPFC </w:t>
      </w:r>
      <w:r>
        <w:rPr>
          <w:rFonts w:hint="eastAsia"/>
        </w:rPr>
        <w:t xml:space="preserve">的特殊发现过度外推）；②</w:t>
      </w:r>
      <w:r>
        <w:t xml:space="preserve"> </w:t>
      </w:r>
      <w:r>
        <w:rPr>
          <w:rFonts w:hint="eastAsia"/>
        </w:rPr>
        <w:t xml:space="preserve">身体信号本身构成了判断的“内容”（它们更可能是价值标记与优先级信号，而非语义内容）；③</w:t>
      </w:r>
      <w:r>
        <w:t xml:space="preserve"> </w:t>
      </w:r>
      <w:r>
        <w:rPr>
          <w:rFonts w:hint="eastAsia"/>
        </w:rPr>
        <w:t xml:space="preserve">没有身体就无法做任何决策（强版本）。</w:t>
      </w:r>
    </w:p>
    <w:p>
      <w:pPr>
        <w:pStyle w:val="BodyText"/>
      </w:pPr>
      <w:r>
        <w:rPr>
          <w:rFonts w:hint="eastAsia"/>
        </w:rPr>
        <w:t xml:space="preserve">“躯体标记”</w:t>
      </w:r>
      <w:r>
        <w:rPr>
          <w:rFonts w:hint="eastAsia"/>
        </w:rPr>
        <w:t xml:space="preserve">这个名称本身就提醒我们保持谦逊：它们是</w:t>
      </w:r>
      <w:r>
        <w:rPr>
          <w:rFonts w:hint="eastAsia"/>
          <w:b/>
          <w:bCs/>
        </w:rPr>
        <w:t xml:space="preserve">标记</w:t>
      </w:r>
      <w:r>
        <w:rPr>
          <w:rFonts w:hint="eastAsia"/>
        </w:rPr>
        <w:t xml:space="preserve">（markers），不是裁判。标记偏置了选项的吸引力排名，降低了决策空间搜索的复杂度，让有机体不必对每个选项做全量效用计算。正是在这个意义上，它们是“命题计算用尽后的接手”——它们做的不是计算，而是用身体状态对已计算的选项池做</w:t>
      </w:r>
      <w:r>
        <w:rPr>
          <w:rFonts w:hint="eastAsia"/>
          <w:b/>
          <w:bCs/>
        </w:rPr>
        <w:t xml:space="preserve">价值摘要与优先级绑定</w:t>
      </w:r>
      <w:r>
        <w:t xml:space="preserve">。</w:t>
      </w:r>
    </w:p>
    <w:bookmarkEnd w:id="184"/>
    <w:bookmarkStart w:id="185" w:name="内感受通道的信息论约束它提供什么不提供什么"/>
    <w:p>
      <w:pPr>
        <w:pStyle w:val="Heading2"/>
      </w:pPr>
      <w:r>
        <w:t xml:space="preserve">6.1.3 </w:t>
      </w:r>
      <w:r>
        <w:rPr>
          <w:rFonts w:hint="eastAsia"/>
        </w:rPr>
        <w:t xml:space="preserve">内感受通道的信息论约束：它提供什么、不提供什么</w:t>
      </w:r>
    </w:p>
    <w:p>
      <w:pPr>
        <w:pStyle w:val="FirstParagraph"/>
      </w:pPr>
      <w:r>
        <w:rPr>
          <w:rFonts w:hint="eastAsia"/>
        </w:rPr>
        <w:t xml:space="preserve">再看本卷第三章的内感受证据。Craig</w:t>
      </w:r>
      <w:r>
        <w:t xml:space="preserve"> </w:t>
      </w:r>
      <w:r>
        <w:rPr>
          <w:rFonts w:hint="eastAsia"/>
        </w:rPr>
        <w:t xml:space="preserve">在《How</w:t>
      </w:r>
      <w:r>
        <w:t xml:space="preserve"> Do You </w:t>
      </w:r>
      <w:r>
        <w:rPr>
          <w:rFonts w:hint="eastAsia"/>
        </w:rPr>
        <w:t xml:space="preserve">Feel?》中论证，脑岛——尤其是前脑岛——整合了来自身体内部的层级化信号（温度、疼痛、心跳、内脏状态、免疫信号等），并将这些信号重表征为可感知的“感觉状态”。心跳觉察任务的准确性可以预测个体在情绪相关判断中的表现差异。</w:t>
      </w:r>
    </w:p>
    <w:p>
      <w:pPr>
        <w:pStyle w:val="BodyText"/>
      </w:pPr>
      <w:r>
        <w:rPr>
          <w:rFonts w:hint="eastAsia"/>
        </w:rPr>
        <w:t xml:space="preserve">在这条信息通道上，我们可以追问一个更工程化的问题：内感受到底</w:t>
      </w:r>
      <w:r>
        <w:rPr>
          <w:rFonts w:hint="eastAsia"/>
          <w:b/>
          <w:bCs/>
        </w:rPr>
        <w:t xml:space="preserve">编码了什么信息</w:t>
      </w:r>
      <w:r>
        <w:rPr>
          <w:rFonts w:hint="eastAsia"/>
        </w:rPr>
        <w:t xml:space="preserve">，是命题系统永远无法从外部获取的？</w:t>
      </w:r>
    </w:p>
    <w:p>
      <w:pPr>
        <w:pStyle w:val="BodyText"/>
      </w:pPr>
      <w:r>
        <w:rPr>
          <w:rFonts w:hint="eastAsia"/>
        </w:rPr>
        <w:t xml:space="preserve">答案不是“神秘的身体智慧”，而可能更朴质。内感受通道主要编码三样东西：</w:t>
      </w:r>
    </w:p>
    <w:p>
      <w:pPr>
        <w:pStyle w:val="BodyText"/>
      </w:pPr>
      <w:r>
        <w:rPr>
          <w:rFonts w:hint="eastAsia"/>
        </w:rPr>
        <w:t xml:space="preserve">（1）</w:t>
      </w:r>
      <w:r>
        <w:rPr>
          <w:rFonts w:hint="eastAsia"/>
          <w:b/>
          <w:bCs/>
        </w:rPr>
        <w:t xml:space="preserve">全局机体状态的摘要</w:t>
      </w:r>
      <w:r>
        <w:rPr>
          <w:rFonts w:hint="eastAsia"/>
        </w:rPr>
        <w:t xml:space="preserve">：不是血压的具体</w:t>
      </w:r>
      <w:r>
        <w:t xml:space="preserve"> mmHg </w:t>
      </w:r>
      <w:r>
        <w:rPr>
          <w:rFonts w:hint="eastAsia"/>
        </w:rPr>
        <w:t xml:space="preserve">值，而是“现在整体不对/还行”的效价–唤醒复合信号。这种全局摘要的维度极低，但整合了大量难以由外部传感器逐一测量的变量（代谢状态、免疫活动、内脏节律）。它是降维压缩，不是神秘。</w:t>
      </w:r>
    </w:p>
    <w:p>
      <w:pPr>
        <w:pStyle w:val="BodyText"/>
      </w:pPr>
      <w:r>
        <w:rPr>
          <w:rFonts w:hint="eastAsia"/>
        </w:rPr>
        <w:t xml:space="preserve">（2）</w:t>
      </w:r>
      <w:r>
        <w:rPr>
          <w:rFonts w:hint="eastAsia"/>
          <w:b/>
          <w:bCs/>
        </w:rPr>
        <w:t xml:space="preserve">行动偏差的时间压力</w:t>
      </w:r>
      <w:r>
        <w:rPr>
          <w:rFonts w:hint="eastAsia"/>
        </w:rPr>
        <w:t xml:space="preserve">：内感受信号通过自主神经–内分泌轴直接作用于运动准备状态（如心率的预期性加速、肌肉紧张度的变化），从而在脑皮层尚未完成细粒度推理之前，就已偏置行为倾向。这是一个古旧的、但反应时间极短的通道，适合需要快速行动的场景。</w:t>
      </w:r>
    </w:p>
    <w:p>
      <w:pPr>
        <w:pStyle w:val="BodyText"/>
      </w:pPr>
      <w:r>
        <w:rPr>
          <w:rFonts w:hint="eastAsia"/>
        </w:rPr>
        <w:t xml:space="preserve">（3）</w:t>
      </w:r>
      <w:r>
        <w:rPr>
          <w:rFonts w:hint="eastAsia"/>
          <w:b/>
          <w:bCs/>
        </w:rPr>
        <w:t xml:space="preserve">社会–安全状态的内部读出版</w:t>
      </w:r>
      <w:r>
        <w:rPr>
          <w:rFonts w:hint="eastAsia"/>
        </w:rPr>
        <w:t xml:space="preserve">：面对另一人时，我们自己的内感受状态发生了可测量的变化（心率变异性、瞳孔、呼吸节奏），这些变化携带了关于“此人是否安全/是否值得信赖/是否需要警觉”的信息。这就是</w:t>
      </w:r>
      <w:r>
        <w:t xml:space="preserve"> de Waal </w:t>
      </w:r>
      <w:r>
        <w:rPr>
          <w:rFonts w:hint="eastAsia"/>
        </w:rPr>
        <w:t xml:space="preserve">感知–行动共情机制（本卷第五章）的生理端——看见他人情绪→自己身体模拟他人状态→内感受读出→做出反应。</w:t>
      </w:r>
    </w:p>
    <w:p>
      <w:pPr>
        <w:pStyle w:val="BodyText"/>
      </w:pPr>
      <w:r>
        <w:rPr>
          <w:rFonts w:hint="eastAsia"/>
        </w:rPr>
        <w:t xml:space="preserve">那么，内感受</w:t>
      </w:r>
      <w:r>
        <w:rPr>
          <w:rFonts w:hint="eastAsia"/>
          <w:b/>
          <w:bCs/>
        </w:rPr>
        <w:t xml:space="preserve">不能提供</w:t>
      </w:r>
      <w:r>
        <w:rPr>
          <w:rFonts w:hint="eastAsia"/>
        </w:rPr>
        <w:t xml:space="preserve">什么？它不提供逻辑关系、不提供数字计算、不提供对遥远未来的显式模拟、不提供反事实条件的比较（</w:t>
      </w:r>
      <w:r>
        <w:rPr>
          <w:rFonts w:hint="eastAsia"/>
        </w:rPr>
        <w:t xml:space="preserve">“如果选</w:t>
      </w:r>
      <w:r>
        <w:t xml:space="preserve"> B </w:t>
      </w:r>
      <w:r>
        <w:rPr>
          <w:rFonts w:hint="eastAsia"/>
        </w:rPr>
        <w:t xml:space="preserve">呢？”</w:t>
      </w:r>
      <w:r>
        <w:rPr>
          <w:rFonts w:hint="eastAsia"/>
        </w:rPr>
        <w:t xml:space="preserve">）——这些仍是命题系统的事。内感受所提供的不是计算结果的替代，而是计算</w:t>
      </w:r>
      <w:r>
        <w:rPr>
          <w:rFonts w:hint="eastAsia"/>
          <w:b/>
          <w:bCs/>
        </w:rPr>
        <w:t xml:space="preserve">终止的信号</w:t>
      </w:r>
      <w:r>
        <w:rPr>
          <w:rFonts w:hint="eastAsia"/>
        </w:rPr>
        <w:t xml:space="preserve">和</w:t>
      </w:r>
      <w:r>
        <w:rPr>
          <w:rFonts w:hint="eastAsia"/>
          <w:b/>
          <w:bCs/>
        </w:rPr>
        <w:t xml:space="preserve">价值的权值</w:t>
      </w:r>
      <w:r>
        <w:rPr>
          <w:rFonts w:hint="eastAsia"/>
        </w:rPr>
        <w:t xml:space="preserve">。它告诉系统：</w:t>
      </w:r>
      <w:r>
        <w:rPr>
          <w:rFonts w:hint="eastAsia"/>
        </w:rPr>
        <w:t xml:space="preserve">“够了，现在这个选项行/不行/危险。”</w:t>
      </w:r>
      <w:r>
        <w:t xml:space="preserve"> </w:t>
      </w:r>
      <w:r>
        <w:rPr>
          <w:rFonts w:hint="eastAsia"/>
        </w:rPr>
        <w:t xml:space="preserve">如果没有内感受，决策过程可能无限递归或退化为无偏好的均一选择。</w:t>
      </w:r>
    </w:p>
    <w:bookmarkEnd w:id="185"/>
    <w:bookmarkStart w:id="186" w:name="计算与身体的关系非替代是追加约束"/>
    <w:p>
      <w:pPr>
        <w:pStyle w:val="Heading2"/>
      </w:pPr>
      <w:r>
        <w:t xml:space="preserve">6.1.4</w:t>
      </w:r>
      <w:r>
        <w:t xml:space="preserve"> </w:t>
      </w:r>
      <w:r>
        <w:rPr>
          <w:rFonts w:hint="eastAsia"/>
        </w:rPr>
        <w:t xml:space="preserve">“计算”</w:t>
      </w:r>
      <w:r>
        <w:rPr>
          <w:rFonts w:hint="eastAsia"/>
        </w:rPr>
        <w:t xml:space="preserve">与“身体”的关系：非替代，是追加约束</w:t>
      </w:r>
    </w:p>
    <w:p>
      <w:pPr>
        <w:pStyle w:val="FirstParagraph"/>
      </w:pPr>
      <w:r>
        <w:rPr>
          <w:rFonts w:hint="eastAsia"/>
        </w:rPr>
        <w:t xml:space="preserve">有了上述讨论，我们可以把本卷的反题换种方式说：</w:t>
      </w:r>
      <w:r>
        <w:rPr>
          <w:rFonts w:hint="eastAsia"/>
          <w:b/>
          <w:bCs/>
        </w:rPr>
        <w:t xml:space="preserve">不是“计算不够→用身体替代”，而是“计算本身需要以身体信号为约束条件才能在有界时间与有限信息下收敛”</w:t>
      </w:r>
      <w:r>
        <w:t xml:space="preserve">。</w:t>
      </w:r>
    </w:p>
    <w:p>
      <w:pPr>
        <w:pStyle w:val="BodyText"/>
      </w:pPr>
      <w:r>
        <w:rPr>
          <w:rFonts w:hint="eastAsia"/>
        </w:rPr>
        <w:t xml:space="preserve">这可以类比为馆藏中信息论与</w:t>
      </w:r>
      <w:r>
        <w:t xml:space="preserve"> MDP </w:t>
      </w:r>
      <w:r>
        <w:rPr>
          <w:rFonts w:hint="eastAsia"/>
        </w:rPr>
        <w:t xml:space="preserve">框架的延伸（不重讲，只引）：在</w:t>
      </w:r>
      <w:r>
        <w:t xml:space="preserve"> POMDP </w:t>
      </w:r>
      <w:r>
        <w:rPr>
          <w:rFonts w:hint="eastAsia"/>
        </w:rPr>
        <w:t xml:space="preserve">中，智能体对不可直接观测的状态维持信念分布，通过观察更新信念、通过效用函数选择动作。问题在于——在现实世界中，状态空间的维度可以在没有任何外部“界标”时不收敛，或收敛速度无法满足存活要求。内感受/情绪信号在此充当了某种</w:t>
      </w:r>
      <w:r>
        <w:rPr>
          <w:rFonts w:hint="eastAsia"/>
          <w:b/>
          <w:bCs/>
        </w:rPr>
        <w:t xml:space="preserve">内在界标</w:t>
      </w:r>
      <w:r>
        <w:rPr>
          <w:rFonts w:hint="eastAsia"/>
        </w:rPr>
        <w:t xml:space="preserve">（internal</w:t>
      </w:r>
      <w:r>
        <w:t xml:space="preserve"> </w:t>
      </w:r>
      <w:r>
        <w:rPr>
          <w:rFonts w:hint="eastAsia"/>
        </w:rPr>
        <w:t xml:space="preserve">landmarks）：它们不对应外部世界状态的某个精确取值，而是用一种全局“好/坏/紧张/放松”的信号将信念分布的搜索空间大幅削减。我们不是在否定</w:t>
      </w:r>
      <w:r>
        <w:t xml:space="preserve"> POMDP </w:t>
      </w:r>
      <w:r>
        <w:rPr>
          <w:rFonts w:hint="eastAsia"/>
        </w:rPr>
        <w:t xml:space="preserve">的计算框架，而是在说：如果想在这个框架里复制生物判断的特征，你需要往效用函数和状态空间中加入类似躯体标记的通道，否则你的智能体在开放世界中的决策特征将与人类系统性地不同。</w:t>
      </w:r>
    </w:p>
    <w:p>
      <w:pPr>
        <w:pStyle w:val="BodyText"/>
      </w:pPr>
      <w:r>
        <w:rPr>
          <w:rFonts w:hint="eastAsia"/>
        </w:rPr>
        <w:t xml:space="preserve">这不是一个反计算的论点。恰恰相反，它是一个</w:t>
      </w:r>
      <w:r>
        <w:rPr>
          <w:rFonts w:hint="eastAsia"/>
          <w:b/>
          <w:bCs/>
        </w:rPr>
        <w:t xml:space="preserve">给计算系统追加架构约束</w:t>
      </w:r>
      <w:r>
        <w:rPr>
          <w:rFonts w:hint="eastAsia"/>
        </w:rPr>
        <w:t xml:space="preserve">的论点：如果你要建一个能做“人型判断”的计算系统，你就不能只给它命题知识库和概率推理引擎，还要给它相当于“内感受”的东西——一个持续更新、全局摘要化的内部状态信号，可以偏置选项优先度、终止搜索、标记冲突。至于这个东西如何工程实现——是用模拟的生理变量、是用学习的嵌入向量、还是别的——这是开放问题，本卷不越界断言。</w:t>
      </w:r>
    </w:p>
    <w:p>
      <w:pPr>
        <w:pStyle w:val="BlockText"/>
      </w:pPr>
      <w:r>
        <w:rPr>
          <w:rFonts w:hint="eastAsia"/>
        </w:rPr>
        <w:t xml:space="preserve">在本节结尾的</w:t>
      </w:r>
      <w:r>
        <w:rPr>
          <w:rStyle w:val="VerbatimChar"/>
          <w:rFonts w:hint="eastAsia"/>
        </w:rPr>
        <w:t xml:space="preserve">[简化]+失效边界</w:t>
      </w:r>
      <w:r>
        <w:rPr>
          <w:rFonts w:hint="eastAsia"/>
        </w:rPr>
        <w:t xml:space="preserve">处，我们将反复回到这一点：从“情绪是判断的必要信息源”（实证已证明的范畴）到“情绪如何被工程系统实现”（无实证共识的未来工程问题），两件事不要混淆。把前者当后者已经做到，或把后者当前的做不到当前者不成立，都是范畴错误。</w:t>
      </w:r>
    </w:p>
    <w:bookmarkEnd w:id="186"/>
    <w:bookmarkStart w:id="187" w:name="为理解而建的简化三态判断的环路兼及其失效边界"/>
    <w:p>
      <w:pPr>
        <w:pStyle w:val="Heading2"/>
      </w:pPr>
      <w:r>
        <w:t xml:space="preserve">6.1.5 </w:t>
      </w:r>
      <w:r>
        <w:rPr>
          <w:rFonts w:hint="eastAsia"/>
        </w:rPr>
        <w:t xml:space="preserve">为理解而建的简化：三态判断的环路，兼及其失效边界</w:t>
      </w:r>
    </w:p>
    <w:p>
      <w:pPr>
        <w:pStyle w:val="FirstParagraph"/>
      </w:pPr>
      <w:r>
        <w:rPr>
          <w:rFonts w:hint="eastAsia"/>
        </w:rPr>
        <w:t xml:space="preserve">为了让上述讨论有更直观的抓手，这里给出一个示意图，不主张为“真实神经回路”，只是教学用的环路模型【示意】。</w:t>
      </w:r>
    </w:p>
    <w:p>
      <w:pPr>
        <w:pStyle w:val="SourceCode"/>
      </w:pPr>
      <w:r>
        <w:rPr>
          <w:rStyle w:val="VerbatimChar"/>
        </w:rPr>
        <w:t xml:space="preserve">graph LR</w:t>
      </w:r>
      <w:r>
        <w:br/>
      </w:r>
      <w:r>
        <w:rPr>
          <w:rStyle w:val="VerbatimChar"/>
          <w:rFonts w:hint="eastAsia"/>
        </w:rPr>
        <w:t xml:space="preserve">A[外部情境]</w:t>
      </w:r>
      <w:r>
        <w:rPr>
          <w:rStyle w:val="VerbatimChar"/>
        </w:rPr>
        <w:t xml:space="preserve"> --&gt; </w:t>
      </w:r>
      <w:r>
        <w:rPr>
          <w:rStyle w:val="VerbatimChar"/>
          <w:rFonts w:hint="eastAsia"/>
        </w:rPr>
        <w:t xml:space="preserve">B[命题系统&lt;br&gt;推理/概率/模拟]</w:t>
      </w:r>
      <w:r>
        <w:br/>
      </w:r>
      <w:r>
        <w:rPr>
          <w:rStyle w:val="VerbatimChar"/>
        </w:rPr>
        <w:t xml:space="preserve">B --&gt; </w:t>
      </w:r>
      <w:r>
        <w:rPr>
          <w:rStyle w:val="VerbatimChar"/>
          <w:rFonts w:hint="eastAsia"/>
        </w:rPr>
        <w:t xml:space="preserve">D[选项池]</w:t>
      </w:r>
      <w:r>
        <w:br/>
      </w:r>
      <w:r>
        <w:rPr>
          <w:rStyle w:val="VerbatimChar"/>
        </w:rPr>
        <w:t xml:space="preserve">D --&gt; </w:t>
      </w:r>
      <w:r>
        <w:rPr>
          <w:rStyle w:val="VerbatimChar"/>
          <w:rFonts w:hint="eastAsia"/>
        </w:rPr>
        <w:t xml:space="preserve">E[躯体标记&lt;br&gt;内感受/情绪偏置]</w:t>
      </w:r>
      <w:r>
        <w:br/>
      </w:r>
      <w:r>
        <w:rPr>
          <w:rStyle w:val="VerbatimChar"/>
        </w:rPr>
        <w:t xml:space="preserve">E --&gt; </w:t>
      </w:r>
      <w:r>
        <w:rPr>
          <w:rStyle w:val="VerbatimChar"/>
          <w:rFonts w:hint="eastAsia"/>
        </w:rPr>
        <w:t xml:space="preserve">F[行动选择]</w:t>
      </w:r>
      <w:r>
        <w:br/>
      </w:r>
      <w:r>
        <w:rPr>
          <w:rStyle w:val="VerbatimChar"/>
        </w:rPr>
        <w:t xml:space="preserve">F --&gt; </w:t>
      </w:r>
      <w:r>
        <w:rPr>
          <w:rStyle w:val="VerbatimChar"/>
          <w:rFonts w:hint="eastAsia"/>
        </w:rPr>
        <w:t xml:space="preserve">G[结果反馈]</w:t>
      </w:r>
      <w:r>
        <w:br/>
      </w:r>
      <w:r>
        <w:rPr>
          <w:rStyle w:val="VerbatimChar"/>
        </w:rPr>
        <w:t xml:space="preserve">G --&gt; E</w:t>
      </w:r>
      <w:r>
        <w:br/>
      </w:r>
      <w:r>
        <w:rPr>
          <w:rStyle w:val="VerbatimChar"/>
        </w:rPr>
        <w:t xml:space="preserve">G --&gt; B</w:t>
      </w:r>
    </w:p>
    <w:p>
      <w:pPr>
        <w:pStyle w:val="FirstParagraph"/>
      </w:pPr>
      <w:r>
        <w:rPr>
          <w:rFonts w:hint="eastAsia"/>
        </w:rPr>
        <w:t xml:space="preserve">这个图的直觉：命题系统生成多个可能选项；躯体标记/内感受对各选项打上“身体预演的效价标记”；偏置后的选项池中选出一个行动；行动结果反馈回两个系统，更新未来的命题知识库和躯体预期库。</w:t>
      </w:r>
    </w:p>
    <w:p>
      <w:pPr>
        <w:pStyle w:val="BodyText"/>
      </w:pPr>
      <w:r>
        <w:rPr>
          <w:rFonts w:hint="eastAsia"/>
          <w:b/>
          <w:bCs/>
        </w:rPr>
        <w:t xml:space="preserve">失效边界明确如下</w:t>
      </w:r>
      <w:r>
        <w:rPr>
          <w:rFonts w:hint="eastAsia"/>
        </w:rPr>
        <w:t xml:space="preserve">：</w:t>
      </w:r>
      <w:r>
        <w:t xml:space="preserve"> </w:t>
      </w:r>
      <w:r>
        <w:t xml:space="preserve">- </w:t>
      </w:r>
      <w:r>
        <w:rPr>
          <w:rFonts w:hint="eastAsia"/>
        </w:rPr>
        <w:t xml:space="preserve">这只是一个功能分区示意，不映射到任何特定脑区（vmPFC、杏仁核、脑岛、纹状体等的实际交互远比这复杂且包含多个并行回路）。</w:t>
      </w:r>
      <w:r>
        <w:t xml:space="preserve"> </w:t>
      </w:r>
      <w:r>
        <w:t xml:space="preserve">- </w:t>
      </w:r>
      <w:r>
        <w:rPr>
          <w:rFonts w:hint="eastAsia"/>
        </w:rPr>
        <w:t xml:space="preserve">它暗示了顺序加工——先命题后身体——但实证上，身体偏置往往与命题加工并行甚至在它之前（Iowa</w:t>
      </w:r>
      <w:r>
        <w:t xml:space="preserve"> </w:t>
      </w:r>
      <w:r>
        <w:rPr>
          <w:rFonts w:hint="eastAsia"/>
        </w:rPr>
        <w:t xml:space="preserve">赌博任务中皮电先于口头报告即是证据）。该图的顺序性只是为了讲清功能的先后依赖关系。</w:t>
      </w:r>
      <w:r>
        <w:t xml:space="preserve"> </w:t>
      </w:r>
      <w:r>
        <w:t xml:space="preserve">- </w:t>
      </w:r>
      <w:r>
        <w:rPr>
          <w:rFonts w:hint="eastAsia"/>
        </w:rPr>
        <w:t xml:space="preserve">它没有刻画</w:t>
      </w:r>
      <w:r>
        <w:t xml:space="preserve"> Barrett </w:t>
      </w:r>
      <w:r>
        <w:rPr>
          <w:rFonts w:hint="eastAsia"/>
        </w:rPr>
        <w:t xml:space="preserve">预测性内感受的“预测先行”逻辑（大脑先预测身体状态、用内感受信号的误差修正预测），这是该图最大的简化缺失。</w:t>
      </w:r>
    </w:p>
    <w:bookmarkEnd w:id="187"/>
    <w:bookmarkStart w:id="188" w:name="关键学派立场对照-6"/>
    <w:p>
      <w:pPr>
        <w:pStyle w:val="Heading2"/>
      </w:pPr>
      <w:r>
        <w:t xml:space="preserve">6.1.6 </w:t>
      </w:r>
      <w:r>
        <w:rPr>
          <w:rFonts w:hint="eastAsia"/>
        </w:rPr>
        <w:t xml:space="preserve">关键学派立场对照</w:t>
      </w:r>
    </w:p>
    <w:p>
      <w:pPr>
        <w:pStyle w:val="FirstParagraph"/>
      </w:pPr>
      <w:r>
        <w:rPr>
          <w:rFonts w:hint="eastAsia"/>
        </w:rPr>
        <w:t xml:space="preserve">为了让读者清楚知道在“情绪–判断接口”问题上各地的学术立场差异，这里列出核心学派及其与本卷主张的关系。</w:t>
      </w:r>
    </w:p>
    <w:tbl>
      <w:tblPr>
        <w:tblStyle w:val="Table"/>
        <w:tblW w:type="pct" w:w="5000"/>
        <w:tblLayout w:type="fixed"/>
        <w:tblLook w:firstRow="1" w:lastRow="0" w:firstColumn="0" w:lastColumn="0" w:noHBand="0" w:noVBand="0" w:val="0020"/>
      </w:tblPr>
      <w:tblGrid>
        <w:gridCol w:w="950"/>
        <w:gridCol w:w="2217"/>
        <w:gridCol w:w="1584"/>
        <w:gridCol w:w="1742"/>
        <w:gridCol w:w="1425"/>
      </w:tblGrid>
      <w:tr>
        <w:trPr>
          <w:tblHeader w:val="on"/>
        </w:trPr>
        <w:tc>
          <w:tcPr/>
          <w:p>
            <w:pPr>
              <w:pStyle w:val="Compact"/>
            </w:pPr>
            <w:r>
              <w:rPr>
                <w:rFonts w:hint="eastAsia"/>
              </w:rPr>
              <w:t xml:space="preserve">立场</w:t>
            </w:r>
          </w:p>
        </w:tc>
        <w:tc>
          <w:tcPr/>
          <w:p>
            <w:pPr>
              <w:pStyle w:val="Compact"/>
            </w:pPr>
            <w:r>
              <w:rPr>
                <w:rFonts w:hint="eastAsia"/>
              </w:rPr>
              <w:t xml:space="preserve">代表人物/著作</w:t>
            </w:r>
          </w:p>
        </w:tc>
        <w:tc>
          <w:tcPr/>
          <w:p>
            <w:pPr>
              <w:pStyle w:val="Compact"/>
            </w:pPr>
            <w:r>
              <w:rPr>
                <w:rFonts w:hint="eastAsia"/>
              </w:rPr>
              <w:t xml:space="preserve">核心主张</w:t>
            </w:r>
          </w:p>
        </w:tc>
        <w:tc>
          <w:tcPr/>
          <w:p>
            <w:pPr>
              <w:pStyle w:val="Compact"/>
            </w:pPr>
            <w:r>
              <w:rPr>
                <w:rFonts w:hint="eastAsia"/>
              </w:rPr>
              <w:t xml:space="preserve">与本卷关系</w:t>
            </w:r>
          </w:p>
        </w:tc>
        <w:tc>
          <w:tcPr/>
          <w:p>
            <w:pPr>
              <w:pStyle w:val="Compact"/>
            </w:pPr>
            <w:r>
              <w:rPr>
                <w:rFonts w:hint="eastAsia"/>
              </w:rPr>
              <w:t xml:space="preserve">证据强度</w:t>
            </w:r>
          </w:p>
        </w:tc>
      </w:tr>
      <w:tr>
        <w:tc>
          <w:tcPr/>
          <w:p>
            <w:pPr>
              <w:pStyle w:val="Compact"/>
            </w:pPr>
            <w:r>
              <w:rPr>
                <w:rFonts w:hint="eastAsia"/>
              </w:rPr>
              <w:t xml:space="preserve">躯体标记假说（Somatic</w:t>
            </w:r>
            <w:r>
              <w:t xml:space="preserve"> Marker </w:t>
            </w:r>
            <w:r>
              <w:rPr>
                <w:rFonts w:hint="eastAsia"/>
              </w:rPr>
              <w:t xml:space="preserve">Hypothesis）</w:t>
            </w:r>
          </w:p>
        </w:tc>
        <w:tc>
          <w:tcPr/>
          <w:p>
            <w:pPr>
              <w:pStyle w:val="Compact"/>
            </w:pPr>
            <w:r>
              <w:t xml:space="preserve">Damasio《Descartes’ Error》</w:t>
            </w:r>
          </w:p>
        </w:tc>
        <w:tc>
          <w:tcPr/>
          <w:p>
            <w:pPr>
              <w:pStyle w:val="Compact"/>
            </w:pPr>
            <w:r>
              <w:t xml:space="preserve">vmPFC </w:t>
            </w:r>
            <w:r>
              <w:rPr>
                <w:rFonts w:hint="eastAsia"/>
              </w:rPr>
              <w:t xml:space="preserve">将身体状态信号整合入决策，身体标记偏置选项吸引力</w:t>
            </w:r>
          </w:p>
        </w:tc>
        <w:tc>
          <w:tcPr/>
          <w:p>
            <w:pPr>
              <w:pStyle w:val="Compact"/>
            </w:pPr>
            <w:r>
              <w:rPr>
                <w:rFonts w:hint="eastAsia"/>
              </w:rPr>
              <w:t xml:space="preserve">本卷实证支柱</w:t>
            </w:r>
          </w:p>
        </w:tc>
        <w:tc>
          <w:tcPr/>
          <w:p>
            <w:pPr>
              <w:pStyle w:val="Compact"/>
            </w:pPr>
            <w:r>
              <w:rPr>
                <w:rFonts w:hint="eastAsia"/>
              </w:rPr>
              <w:t xml:space="preserve">现象稳健；机制强度有争议</w:t>
            </w:r>
          </w:p>
        </w:tc>
      </w:tr>
      <w:tr>
        <w:tc>
          <w:tcPr/>
          <w:p>
            <w:pPr>
              <w:pStyle w:val="Compact"/>
            </w:pPr>
            <w:r>
              <w:rPr>
                <w:rFonts w:hint="eastAsia"/>
              </w:rPr>
              <w:t xml:space="preserve">预测性内感受（Predictive</w:t>
            </w:r>
            <w:r>
              <w:t xml:space="preserve"> </w:t>
            </w:r>
            <w:r>
              <w:rPr>
                <w:rFonts w:hint="eastAsia"/>
              </w:rPr>
              <w:t xml:space="preserve">Interoception）</w:t>
            </w:r>
          </w:p>
        </w:tc>
        <w:tc>
          <w:tcPr/>
          <w:p>
            <w:pPr>
              <w:pStyle w:val="Compact"/>
            </w:pPr>
            <w:r>
              <w:t xml:space="preserve">Barrett《How Emotions Are Made》</w:t>
            </w:r>
          </w:p>
        </w:tc>
        <w:tc>
          <w:tcPr/>
          <w:p>
            <w:pPr>
              <w:pStyle w:val="Compact"/>
            </w:pPr>
            <w:r>
              <w:rPr>
                <w:rFonts w:hint="eastAsia"/>
              </w:rPr>
              <w:t xml:space="preserve">大脑预测身体需求（allostasis），情绪是预测产物的概念建构</w:t>
            </w:r>
          </w:p>
        </w:tc>
        <w:tc>
          <w:tcPr/>
          <w:p>
            <w:pPr>
              <w:pStyle w:val="Compact"/>
            </w:pPr>
            <w:r>
              <w:rPr>
                <w:rFonts w:hint="eastAsia"/>
              </w:rPr>
              <w:t xml:space="preserve">为本卷提供“身体预算”接口</w:t>
            </w:r>
          </w:p>
        </w:tc>
        <w:tc>
          <w:tcPr/>
          <w:p>
            <w:pPr>
              <w:pStyle w:val="Compact"/>
            </w:pPr>
            <w:r>
              <w:rPr>
                <w:rFonts w:hint="eastAsia"/>
              </w:rPr>
              <w:t xml:space="preserve">理论/学派，强版本经验未定</w:t>
            </w:r>
          </w:p>
        </w:tc>
      </w:tr>
      <w:tr>
        <w:tc>
          <w:tcPr/>
          <w:p>
            <w:pPr>
              <w:pStyle w:val="Compact"/>
            </w:pPr>
            <w:r>
              <w:rPr>
                <w:rFonts w:hint="eastAsia"/>
              </w:rPr>
              <w:t xml:space="preserve">建构情绪论（Theory</w:t>
            </w:r>
            <w:r>
              <w:t xml:space="preserve"> of Constructed </w:t>
            </w:r>
            <w:r>
              <w:rPr>
                <w:rFonts w:hint="eastAsia"/>
              </w:rPr>
              <w:t xml:space="preserve">Emotion）</w:t>
            </w:r>
          </w:p>
        </w:tc>
        <w:tc>
          <w:tcPr/>
          <w:p>
            <w:pPr>
              <w:pStyle w:val="Compact"/>
            </w:pPr>
            <w:r>
              <w:t xml:space="preserve">Barrett</w:t>
            </w:r>
          </w:p>
        </w:tc>
        <w:tc>
          <w:tcPr/>
          <w:p>
            <w:pPr>
              <w:pStyle w:val="Compact"/>
            </w:pPr>
            <w:r>
              <w:rPr>
                <w:rFonts w:hint="eastAsia"/>
              </w:rPr>
              <w:t xml:space="preserve">情绪不是先天的模块，而是核心情感经概念范畴建构的实例</w:t>
            </w:r>
          </w:p>
        </w:tc>
        <w:tc>
          <w:tcPr/>
          <w:p>
            <w:pPr>
              <w:pStyle w:val="Compact"/>
            </w:pPr>
            <w:r>
              <w:rPr>
                <w:rFonts w:hint="eastAsia"/>
              </w:rPr>
              <w:t xml:space="preserve">为本卷提供跨文化变异与学习路径</w:t>
            </w:r>
          </w:p>
        </w:tc>
        <w:tc>
          <w:tcPr/>
          <w:p>
            <w:pPr>
              <w:pStyle w:val="Compact"/>
            </w:pPr>
            <w:r>
              <w:rPr>
                <w:rFonts w:hint="eastAsia"/>
              </w:rPr>
              <w:t xml:space="preserve">理论/学派</w:t>
            </w:r>
            <w:r>
              <w:t xml:space="preserve"> + </w:t>
            </w:r>
            <w:r>
              <w:rPr>
                <w:rFonts w:hint="eastAsia"/>
              </w:rPr>
              <w:t xml:space="preserve">部分元分析支持</w:t>
            </w:r>
          </w:p>
        </w:tc>
      </w:tr>
      <w:tr>
        <w:tc>
          <w:tcPr/>
          <w:p>
            <w:pPr>
              <w:pStyle w:val="Compact"/>
            </w:pPr>
            <w:r>
              <w:rPr>
                <w:rFonts w:hint="eastAsia"/>
              </w:rPr>
              <w:t xml:space="preserve">情感神经科学（Affective</w:t>
            </w:r>
            <w:r>
              <w:t xml:space="preserve"> </w:t>
            </w:r>
            <w:r>
              <w:rPr>
                <w:rFonts w:hint="eastAsia"/>
              </w:rPr>
              <w:t xml:space="preserve">Neuroscience）</w:t>
            </w:r>
          </w:p>
        </w:tc>
        <w:tc>
          <w:tcPr/>
          <w:p>
            <w:pPr>
              <w:pStyle w:val="Compact"/>
            </w:pPr>
            <w:r>
              <w:t xml:space="preserve">Panksepp《Affective Neuroscience》</w:t>
            </w:r>
          </w:p>
        </w:tc>
        <w:tc>
          <w:tcPr/>
          <w:p>
            <w:pPr>
              <w:pStyle w:val="Compact"/>
            </w:pPr>
            <w:r>
              <w:rPr>
                <w:rFonts w:hint="eastAsia"/>
              </w:rPr>
              <w:t xml:space="preserve">皮层下存在跨物种的基本情绪系统（SEEKING</w:t>
            </w:r>
            <w:r>
              <w:t xml:space="preserve"> </w:t>
            </w:r>
            <w:r>
              <w:rPr>
                <w:rFonts w:hint="eastAsia"/>
              </w:rPr>
              <w:t xml:space="preserve">等）</w:t>
            </w:r>
          </w:p>
        </w:tc>
        <w:tc>
          <w:tcPr/>
          <w:p>
            <w:pPr>
              <w:pStyle w:val="Compact"/>
            </w:pPr>
            <w:r>
              <w:rPr>
                <w:rFonts w:hint="eastAsia"/>
              </w:rPr>
              <w:t xml:space="preserve">为本卷提供“古旧硬件”约束</w:t>
            </w:r>
          </w:p>
        </w:tc>
        <w:tc>
          <w:tcPr/>
          <w:p>
            <w:pPr>
              <w:pStyle w:val="Compact"/>
            </w:pPr>
            <w:r>
              <w:rPr>
                <w:rFonts w:hint="eastAsia"/>
              </w:rPr>
              <w:t xml:space="preserve">理论/学派</w:t>
            </w:r>
            <w:r>
              <w:t xml:space="preserve"> + </w:t>
            </w:r>
            <w:r>
              <w:rPr>
                <w:rFonts w:hint="eastAsia"/>
              </w:rPr>
              <w:t xml:space="preserve">动物电刺激证据</w:t>
            </w:r>
          </w:p>
        </w:tc>
      </w:tr>
      <w:tr>
        <w:tc>
          <w:tcPr/>
          <w:p>
            <w:pPr>
              <w:pStyle w:val="Compact"/>
            </w:pPr>
            <w:r>
              <w:rPr>
                <w:rFonts w:hint="eastAsia"/>
              </w:rPr>
              <w:t xml:space="preserve">社会直觉模型（Social</w:t>
            </w:r>
            <w:r>
              <w:t xml:space="preserve"> Intuitionist </w:t>
            </w:r>
            <w:r>
              <w:rPr>
                <w:rFonts w:hint="eastAsia"/>
              </w:rPr>
              <w:t xml:space="preserve">Model）</w:t>
            </w:r>
          </w:p>
        </w:tc>
        <w:tc>
          <w:tcPr/>
          <w:p>
            <w:pPr>
              <w:pStyle w:val="Compact"/>
            </w:pPr>
            <w:r>
              <w:t xml:space="preserve">Haidt《The Emotional Dog and Its Rational Tail》</w:t>
            </w:r>
          </w:p>
        </w:tc>
        <w:tc>
          <w:tcPr/>
          <w:p>
            <w:pPr>
              <w:pStyle w:val="Compact"/>
            </w:pPr>
            <w:r>
              <w:rPr>
                <w:rFonts w:hint="eastAsia"/>
              </w:rPr>
              <w:t xml:space="preserve">道德判断以直觉先行、推理多为事后辩护</w:t>
            </w:r>
          </w:p>
        </w:tc>
        <w:tc>
          <w:tcPr/>
          <w:p>
            <w:pPr>
              <w:pStyle w:val="Compact"/>
            </w:pPr>
            <w:r>
              <w:rPr>
                <w:rFonts w:hint="eastAsia"/>
              </w:rPr>
              <w:t xml:space="preserve">为卷五道德判断提供接口</w:t>
            </w:r>
          </w:p>
        </w:tc>
        <w:tc>
          <w:tcPr/>
          <w:p>
            <w:pPr>
              <w:pStyle w:val="Compact"/>
            </w:pPr>
            <w:r>
              <w:rPr>
                <w:rFonts w:hint="eastAsia"/>
              </w:rPr>
              <w:t xml:space="preserve">理论/学派</w:t>
            </w:r>
            <w:r>
              <w:t xml:space="preserve"> + </w:t>
            </w:r>
            <w:r>
              <w:rPr>
                <w:rFonts w:hint="eastAsia"/>
              </w:rPr>
              <w:t xml:space="preserve">道德</w:t>
            </w:r>
            <w:r>
              <w:t xml:space="preserve"> dumbfounding </w:t>
            </w:r>
            <w:r>
              <w:rPr>
                <w:rFonts w:hint="eastAsia"/>
              </w:rPr>
              <w:t xml:space="preserve">实验</w:t>
            </w:r>
          </w:p>
        </w:tc>
      </w:tr>
      <w:tr>
        <w:tc>
          <w:tcPr/>
          <w:p>
            <w:pPr>
              <w:pStyle w:val="Compact"/>
            </w:pPr>
            <w:r>
              <w:rPr>
                <w:rFonts w:hint="eastAsia"/>
              </w:rPr>
              <w:t xml:space="preserve">纯计算/概率判断观</w:t>
            </w:r>
          </w:p>
        </w:tc>
        <w:tc>
          <w:tcPr/>
          <w:p>
            <w:pPr>
              <w:pStyle w:val="Compact"/>
            </w:pPr>
            <w:r>
              <w:rPr>
                <w:rFonts w:hint="eastAsia"/>
              </w:rPr>
              <w:t xml:space="preserve">馆藏《AI.docx》所代表的</w:t>
            </w:r>
            <w:r>
              <w:t xml:space="preserve"> AI </w:t>
            </w:r>
            <w:r>
              <w:rPr>
                <w:rFonts w:hint="eastAsia"/>
              </w:rPr>
              <w:t xml:space="preserve">主流</w:t>
            </w:r>
          </w:p>
        </w:tc>
        <w:tc>
          <w:tcPr/>
          <w:p>
            <w:pPr>
              <w:pStyle w:val="Compact"/>
            </w:pPr>
            <w:r>
              <w:rPr>
                <w:rFonts w:hint="eastAsia"/>
              </w:rPr>
              <w:t xml:space="preserve">判断</w:t>
            </w:r>
            <w:r>
              <w:t xml:space="preserve"> = </w:t>
            </w:r>
            <w:r>
              <w:rPr>
                <w:rFonts w:hint="eastAsia"/>
              </w:rPr>
              <w:t xml:space="preserve">在状态空间上计算最优/近似最优策略</w:t>
            </w:r>
          </w:p>
        </w:tc>
        <w:tc>
          <w:tcPr/>
          <w:p>
            <w:pPr>
              <w:pStyle w:val="Compact"/>
            </w:pPr>
            <w:r>
              <w:rPr>
                <w:rFonts w:hint="eastAsia"/>
              </w:rPr>
              <w:t xml:space="preserve">本卷反题的参照系，不反对之，只为其加约束</w:t>
            </w:r>
          </w:p>
        </w:tc>
        <w:tc>
          <w:tcPr/>
          <w:p>
            <w:pPr>
              <w:pStyle w:val="Compact"/>
            </w:pPr>
            <w:r>
              <w:rPr>
                <w:rFonts w:hint="eastAsia"/>
              </w:rPr>
              <w:t xml:space="preserve">理论/学派，工程有效但人类判断特征有缺</w:t>
            </w:r>
          </w:p>
        </w:tc>
      </w:tr>
    </w:tbl>
    <w:bookmarkEnd w:id="188"/>
    <w:bookmarkStart w:id="189" w:name="小练习-4"/>
    <w:p>
      <w:pPr>
        <w:pStyle w:val="Heading2"/>
      </w:pPr>
      <w:r>
        <w:t xml:space="preserve">6.1.7 </w:t>
      </w:r>
      <w:r>
        <w:rPr>
          <w:rFonts w:hint="eastAsia"/>
        </w:rPr>
        <w:t xml:space="preserve">小练习</w:t>
      </w:r>
    </w:p>
    <w:p>
      <w:pPr>
        <w:pStyle w:val="FirstParagraph"/>
      </w:pPr>
      <w:r>
        <w:rPr>
          <w:rFonts w:hint="eastAsia"/>
          <w:b/>
          <w:bCs/>
        </w:rPr>
        <w:t xml:space="preserve">练习</w:t>
      </w:r>
      <w:r>
        <w:rPr>
          <w:b/>
          <w:bCs/>
        </w:rPr>
        <w:t xml:space="preserve"> </w:t>
      </w:r>
      <w:r>
        <w:rPr>
          <w:rFonts w:hint="eastAsia"/>
          <w:b/>
          <w:bCs/>
        </w:rPr>
        <w:t xml:space="preserve">1：判断以下命题的强度，并用本节的术语标注其是否属于本卷主张。</w:t>
      </w:r>
    </w:p>
    <w:p>
      <w:pPr>
        <w:pStyle w:val="Compact"/>
        <w:numPr>
          <w:ilvl w:val="0"/>
          <w:numId w:val="1092"/>
        </w:numPr>
      </w:pPr>
      <w:r>
        <w:rPr>
          <w:rFonts w:hint="eastAsia"/>
        </w:rPr>
        <w:t xml:space="preserve">“好的判断离不开情绪。”</w:t>
      </w:r>
    </w:p>
    <w:p>
      <w:pPr>
        <w:pStyle w:val="Compact"/>
        <w:numPr>
          <w:ilvl w:val="0"/>
          <w:numId w:val="1092"/>
        </w:numPr>
      </w:pPr>
      <w:r>
        <w:rPr>
          <w:rFonts w:hint="eastAsia"/>
        </w:rPr>
        <w:t xml:space="preserve">“计算系统永远不可能做人能做的判断。”</w:t>
      </w:r>
    </w:p>
    <w:p>
      <w:pPr>
        <w:pStyle w:val="Compact"/>
        <w:numPr>
          <w:ilvl w:val="0"/>
          <w:numId w:val="1092"/>
        </w:numPr>
      </w:pPr>
      <w:r>
        <w:t xml:space="preserve">“vmPFC </w:t>
      </w:r>
      <w:r>
        <w:rPr>
          <w:rFonts w:hint="eastAsia"/>
        </w:rPr>
        <w:t xml:space="preserve">损伤不损害智力测验，但损害现实决策质量。”</w:t>
      </w:r>
    </w:p>
    <w:p>
      <w:pPr>
        <w:pStyle w:val="Compact"/>
        <w:numPr>
          <w:ilvl w:val="0"/>
          <w:numId w:val="1092"/>
        </w:numPr>
      </w:pPr>
      <w:r>
        <w:t xml:space="preserve">“AI </w:t>
      </w:r>
      <w:r>
        <w:rPr>
          <w:rFonts w:hint="eastAsia"/>
        </w:rPr>
        <w:t xml:space="preserve">要像人一样判断，必须先有血液和内脏。”</w:t>
      </w:r>
    </w:p>
    <w:p>
      <w:pPr>
        <w:pStyle w:val="FirstParagraph"/>
      </w:pPr>
      <w:r>
        <w:rPr>
          <w:rFonts w:hint="eastAsia"/>
          <w:i/>
          <w:iCs/>
        </w:rPr>
        <w:t xml:space="preserve">提示与解答</w:t>
      </w:r>
      <w:r>
        <w:rPr>
          <w:rFonts w:hint="eastAsia"/>
        </w:rPr>
        <w:t xml:space="preserve">：</w:t>
      </w:r>
      <w:r>
        <w:t xml:space="preserve"> </w:t>
      </w:r>
      <w:r>
        <w:t xml:space="preserve">- (a) </w:t>
      </w:r>
      <w:r>
        <w:rPr>
          <w:rFonts w:hint="eastAsia"/>
        </w:rPr>
        <w:t xml:space="preserve">取决于“离不开”的意思。如果是“情绪在特定决策中提供不可消去的信息通道”（弱版本），则是本卷主张；如果是“任何判断都必须有情绪参与”，则为强版本，非本卷主张。</w:t>
      </w:r>
      <w:r>
        <w:t xml:space="preserve"> </w:t>
      </w:r>
      <w:r>
        <w:t xml:space="preserve">- (b) </w:t>
      </w:r>
      <w:r>
        <w:rPr>
          <w:rFonts w:hint="eastAsia"/>
        </w:rPr>
        <w:t xml:space="preserve">强版本，本卷不主张。</w:t>
      </w:r>
      <w:r>
        <w:t xml:space="preserve"> </w:t>
      </w:r>
      <w:r>
        <w:t xml:space="preserve">- (c) </w:t>
      </w:r>
      <w:r>
        <w:rPr>
          <w:rFonts w:hint="eastAsia"/>
        </w:rPr>
        <w:t xml:space="preserve">是实证发现的陈述，不是哲学主张。</w:t>
      </w:r>
      <w:r>
        <w:t xml:space="preserve"> </w:t>
      </w:r>
      <w:r>
        <w:t xml:space="preserve">- (d) </w:t>
      </w:r>
      <w:r>
        <w:rPr>
          <w:rFonts w:hint="eastAsia"/>
        </w:rPr>
        <w:t xml:space="preserve">强版本加上了一个物理实现的特定要求（必须模拟生理），本卷不主张这种实现依赖性。</w:t>
      </w:r>
    </w:p>
    <w:p>
      <w:pPr>
        <w:pStyle w:val="BodyText"/>
      </w:pPr>
      <w:r>
        <w:rPr>
          <w:rFonts w:hint="eastAsia"/>
          <w:b/>
          <w:bCs/>
        </w:rPr>
        <w:t xml:space="preserve">练习</w:t>
      </w:r>
      <w:r>
        <w:rPr>
          <w:b/>
          <w:bCs/>
        </w:rPr>
        <w:t xml:space="preserve"> </w:t>
      </w:r>
      <w:r>
        <w:rPr>
          <w:rFonts w:hint="eastAsia"/>
          <w:b/>
          <w:bCs/>
        </w:rPr>
        <w:t xml:space="preserve">2：某</w:t>
      </w:r>
      <w:r>
        <w:rPr>
          <w:b/>
          <w:bCs/>
        </w:rPr>
        <w:t xml:space="preserve"> AI </w:t>
      </w:r>
      <w:r>
        <w:rPr>
          <w:rFonts w:hint="eastAsia"/>
          <w:b/>
          <w:bCs/>
        </w:rPr>
        <w:t xml:space="preserve">初创公司声称“我们的模型在</w:t>
      </w:r>
      <w:r>
        <w:rPr>
          <w:b/>
          <w:bCs/>
        </w:rPr>
        <w:t xml:space="preserve"> Iowa </w:t>
      </w:r>
      <w:r>
        <w:rPr>
          <w:rFonts w:hint="eastAsia"/>
          <w:b/>
          <w:bCs/>
        </w:rPr>
        <w:t xml:space="preserve">赌博任务模拟中达到了与人类相当的出牌表现，所以我们的</w:t>
      </w:r>
      <w:r>
        <w:rPr>
          <w:b/>
          <w:bCs/>
        </w:rPr>
        <w:t xml:space="preserve"> AI </w:t>
      </w:r>
      <w:r>
        <w:rPr>
          <w:rFonts w:hint="eastAsia"/>
          <w:b/>
          <w:bCs/>
        </w:rPr>
        <w:t xml:space="preserve">已经实现了情绪决策。”请用本节的概念分析这一声明的可能漏洞。</w:t>
      </w:r>
    </w:p>
    <w:p>
      <w:pPr>
        <w:pStyle w:val="BodyText"/>
      </w:pPr>
      <w:r>
        <w:rPr>
          <w:rFonts w:hint="eastAsia"/>
          <w:i/>
          <w:iCs/>
        </w:rPr>
        <w:t xml:space="preserve">提示与解答</w:t>
      </w:r>
      <w:r>
        <w:rPr>
          <w:rFonts w:hint="eastAsia"/>
        </w:rPr>
        <w:t xml:space="preserve">：Iowa</w:t>
      </w:r>
      <w:r>
        <w:t xml:space="preserve"> </w:t>
      </w:r>
      <w:r>
        <w:rPr>
          <w:rFonts w:hint="eastAsia"/>
        </w:rPr>
        <w:t xml:space="preserve">赌博任务是一个特定任务，其关键特征是预期性皮电反应与行为选择的关系。AI</w:t>
      </w:r>
      <w:r>
        <w:t xml:space="preserve"> </w:t>
      </w:r>
      <w:r>
        <w:rPr>
          <w:rFonts w:hint="eastAsia"/>
        </w:rPr>
        <w:t xml:space="preserve">可以通过纯计算方式学习任务中的收益结构并做出与人类一致的行为选择，但若没有与内感受等价的信息通道，其内部过程与生物判断的结构性差异依然存在。核心漏洞在于：将“行为输出一致”等同于“信息加工架构一致”。本卷的主张是关于架构层面的缺失——缺了内感受–情绪这一信息通道——而非关于最终行为输出的不可匹配。</w:t>
      </w:r>
    </w:p>
    <w:bookmarkEnd w:id="189"/>
    <w:bookmarkStart w:id="190" w:name="小结-8"/>
    <w:p>
      <w:pPr>
        <w:pStyle w:val="Heading2"/>
      </w:pPr>
      <w:r>
        <w:t xml:space="preserve">6.1.8 </w:t>
      </w:r>
      <w:r>
        <w:rPr>
          <w:rFonts w:hint="eastAsia"/>
        </w:rPr>
        <w:t xml:space="preserve">小结</w:t>
      </w:r>
    </w:p>
    <w:p>
      <w:pPr>
        <w:pStyle w:val="Compact"/>
        <w:numPr>
          <w:ilvl w:val="0"/>
          <w:numId w:val="1093"/>
        </w:numPr>
      </w:pPr>
      <w:r>
        <w:rPr>
          <w:rFonts w:hint="eastAsia"/>
        </w:rPr>
        <w:t xml:space="preserve">本卷主张的是反题的弱版本：生物判断使用内感受/情绪作为信息通道，在命题计算用尽处提供价值摘要、优先级绑定和搜索终止信号；这为任何试图复现生物判断特征的计算系统提供了架构约束，而非宣称判断不可计算。</w:t>
      </w:r>
    </w:p>
    <w:p>
      <w:pPr>
        <w:pStyle w:val="Compact"/>
        <w:numPr>
          <w:ilvl w:val="0"/>
          <w:numId w:val="1093"/>
        </w:numPr>
      </w:pPr>
      <w:r>
        <w:t xml:space="preserve">vmPFC </w:t>
      </w:r>
      <w:r>
        <w:rPr>
          <w:rFonts w:hint="eastAsia"/>
        </w:rPr>
        <w:t xml:space="preserve">和内感受的实证证据证明了“命题完好≠决策完好”，证明了除命题知识外还有另一信息源在起作用；但它们没有证明所有判断都依赖这一通道，更未证明没有身体就不能决策。</w:t>
      </w:r>
    </w:p>
    <w:p>
      <w:pPr>
        <w:pStyle w:val="Compact"/>
        <w:numPr>
          <w:ilvl w:val="0"/>
          <w:numId w:val="1093"/>
        </w:numPr>
      </w:pPr>
      <w:r>
        <w:rPr>
          <w:rFonts w:hint="eastAsia"/>
        </w:rPr>
        <w:t xml:space="preserve">内感受提供低维全局状态摘要、行动偏差的时间压力和社交安全读出，但不提供逻辑推理、反事实模拟或数字计算——它跟计算是互补，不是替代。</w:t>
      </w:r>
    </w:p>
    <w:p>
      <w:pPr>
        <w:pStyle w:val="Compact"/>
        <w:numPr>
          <w:ilvl w:val="0"/>
          <w:numId w:val="1093"/>
        </w:numPr>
      </w:pPr>
      <w:r>
        <w:rPr>
          <w:rFonts w:hint="eastAsia"/>
        </w:rPr>
        <w:t xml:space="preserve">本卷不为“如何工程实现内感受等价物”提供方案；从“情绪必要”到“工程实现”是开放问题，本卷仅标明缺口，不越界断言解法。</w:t>
      </w:r>
    </w:p>
    <w:p>
      <w:pPr>
        <w:pStyle w:val="Compact"/>
        <w:numPr>
          <w:ilvl w:val="0"/>
          <w:numId w:val="1093"/>
        </w:numPr>
      </w:pPr>
      <w:r>
        <w:rPr>
          <w:rFonts w:hint="eastAsia"/>
        </w:rPr>
        <w:t xml:space="preserve">任何教学简化（如“命题系统先算→身体再偏置”的顺序环路）都必须显式标出失效边界：真实加工是并行的、预测性的，且远比示意模型复杂。</w:t>
      </w:r>
    </w:p>
    <w:bookmarkEnd w:id="190"/>
    <w:bookmarkStart w:id="192" w:name="延伸阅读-10"/>
    <w:p>
      <w:pPr>
        <w:pStyle w:val="Heading2"/>
      </w:pPr>
      <w:r>
        <w:t xml:space="preserve">6.1.9 </w:t>
      </w:r>
      <w:r>
        <w:rPr>
          <w:rFonts w:hint="eastAsia"/>
        </w:rPr>
        <w:t xml:space="preserve">延伸阅读</w:t>
      </w:r>
    </w:p>
    <w:p>
      <w:pPr>
        <w:pStyle w:val="Compact"/>
        <w:numPr>
          <w:ilvl w:val="0"/>
          <w:numId w:val="1094"/>
        </w:numPr>
      </w:pPr>
      <w:r>
        <w:t xml:space="preserve">Damasio《Descartes’ Error: Emotion, Reason, and the Human Brain》</w:t>
      </w:r>
      <w:r>
        <w:t xml:space="preserve"> </w:t>
      </w:r>
      <w:r>
        <w:rPr>
          <w:rFonts w:hint="eastAsia"/>
        </w:rPr>
        <w:t xml:space="preserve">——躯体标记假说的一手陈述，理解本卷实证地基的必读。</w:t>
      </w:r>
    </w:p>
    <w:p>
      <w:pPr>
        <w:pStyle w:val="Compact"/>
        <w:numPr>
          <w:ilvl w:val="0"/>
          <w:numId w:val="1094"/>
        </w:numPr>
      </w:pPr>
      <w:r>
        <w:t xml:space="preserve">Craig《How Do You Feel? An Interoceptive Moment with Your Neurobiological Self》</w:t>
      </w:r>
      <w:r>
        <w:t xml:space="preserve"> </w:t>
      </w:r>
      <w:r>
        <w:rPr>
          <w:rFonts w:hint="eastAsia"/>
        </w:rPr>
        <w:t xml:space="preserve">——脑岛与内感受层级模型的系统阐述，Nature</w:t>
      </w:r>
      <w:r>
        <w:t xml:space="preserve"> Neuroscience </w:t>
      </w:r>
      <w:r>
        <w:rPr>
          <w:rFonts w:hint="eastAsia"/>
        </w:rPr>
        <w:t xml:space="preserve">体量的一手专著。</w:t>
      </w:r>
    </w:p>
    <w:p>
      <w:pPr>
        <w:pStyle w:val="Compact"/>
        <w:numPr>
          <w:ilvl w:val="0"/>
          <w:numId w:val="1094"/>
        </w:numPr>
      </w:pPr>
      <w:r>
        <w:t xml:space="preserve">Barrett《How Emotions Are Made: The Secret Life of the Brain》</w:t>
      </w:r>
      <w:r>
        <w:t xml:space="preserve"> </w:t>
      </w:r>
      <w:r>
        <w:rPr>
          <w:rFonts w:hint="eastAsia"/>
        </w:rPr>
        <w:t xml:space="preserve">——建构论与预测性内感受框架的代表作，注意区分其【理论/学派】论证与已获实证支持的部分。</w:t>
      </w:r>
    </w:p>
    <w:p>
      <w:pPr>
        <w:pStyle w:val="Compact"/>
        <w:numPr>
          <w:ilvl w:val="0"/>
          <w:numId w:val="1094"/>
        </w:numPr>
      </w:pPr>
      <w:r>
        <w:t xml:space="preserve">Pessoa《On the Relationship between Emotion and </w:t>
      </w:r>
      <w:r>
        <w:rPr>
          <w:rFonts w:hint="eastAsia"/>
        </w:rPr>
        <w:t xml:space="preserve">Cognition》（Nature</w:t>
      </w:r>
      <w:r>
        <w:t xml:space="preserve"> Reviews </w:t>
      </w:r>
      <w:r>
        <w:rPr>
          <w:rFonts w:hint="eastAsia"/>
        </w:rPr>
        <w:t xml:space="preserve">Neuroscience）</w:t>
      </w:r>
      <w:r>
        <w:t xml:space="preserve"> </w:t>
      </w:r>
      <w:r>
        <w:rPr>
          <w:rFonts w:hint="eastAsia"/>
        </w:rPr>
        <w:t xml:space="preserve">——情绪与认知在解剖和功能上高度交织的综述，直接解构“理性</w:t>
      </w:r>
      <w:r>
        <w:t xml:space="preserve"> vs </w:t>
      </w:r>
      <w:r>
        <w:rPr>
          <w:rFonts w:hint="eastAsia"/>
        </w:rPr>
        <w:t xml:space="preserve">情感”的范畴错误。</w:t>
      </w:r>
    </w:p>
    <w:p>
      <w:pPr>
        <w:pStyle w:val="Compact"/>
        <w:numPr>
          <w:ilvl w:val="0"/>
          <w:numId w:val="1094"/>
        </w:numPr>
      </w:pPr>
      <w:r>
        <w:rPr>
          <w:rFonts w:hint="eastAsia"/>
        </w:rPr>
        <w:t xml:space="preserve">馆藏《AI.docx》相关章</w:t>
      </w:r>
      <w:r>
        <w:t xml:space="preserve"> </w:t>
      </w:r>
      <w:r>
        <w:rPr>
          <w:rFonts w:hint="eastAsia"/>
        </w:rPr>
        <w:t xml:space="preserve">——本节反复对话的“纯计算判断观”的原出处，阅读时应带着本节的反题框架去审视其对判断的隐含假设。</w:t>
      </w:r>
    </w:p>
    <w:bookmarkStart w:id="191" w:name="本卷收口与桥从计算用尽处到编译用尽处"/>
    <w:p>
      <w:pPr>
        <w:pStyle w:val="Heading3"/>
      </w:pPr>
      <w:r>
        <w:t xml:space="preserve">6.2 </w:t>
      </w:r>
      <w:r>
        <w:rPr>
          <w:rFonts w:hint="eastAsia"/>
        </w:rPr>
        <w:t xml:space="preserve">本卷收口与桥:从“计算用尽处”到“编译用尽处”</w:t>
      </w:r>
    </w:p>
    <w:p>
      <w:pPr>
        <w:pStyle w:val="FirstParagraph"/>
      </w:pPr>
      <w:r>
        <w:rPr>
          <w:rFonts w:hint="eastAsia"/>
        </w:rPr>
        <w:t xml:space="preserve">承接前一节对反题强度的精确界定，本节完成两项收口工作：第一，将本卷各章论据收束为一个严格的论点——</w:t>
      </w:r>
      <w:r>
        <w:rPr>
          <w:rFonts w:hint="eastAsia"/>
        </w:rPr>
        <w:t xml:space="preserve">“计算用尽处”</w:t>
      </w:r>
      <w:r>
        <w:rPr>
          <w:rFonts w:hint="eastAsia"/>
        </w:rPr>
        <w:t xml:space="preserve">的精确含义；第二，架设一座从”计算用尽处”通往卷四”编译用尽处”的桥梁。这是全卷的收口焊接，因此每一条论据的强度、每一个概念的操作边界，都必须在此处被明确标定。</w:t>
      </w:r>
    </w:p>
    <w:p>
      <w:pPr>
        <w:pStyle w:val="BodyText"/>
      </w:pPr>
      <w:r>
        <w:rPr>
          <w:rFonts w:hint="eastAsia"/>
        </w:rPr>
        <w:t xml:space="preserve">本卷的核心论点可以浓缩为一句话：在需要判断的处境中，生物系统不是”先算完再贴一个情绪标签”，而是当纯命题化计算走到其操作边界时，由情绪、躯体状态和内感受机制完成那临门一脚。这不是对计算的否定，而是对”判断</w:t>
      </w:r>
      <w:r>
        <w:t xml:space="preserve"> = </w:t>
      </w:r>
      <w:r>
        <w:rPr>
          <w:rFonts w:hint="eastAsia"/>
        </w:rPr>
        <w:t xml:space="preserve">计算”这一隐含前提的实证约束。让我们精确地回顾这一论点的证据链。</w:t>
      </w:r>
    </w:p>
    <w:p>
      <w:pPr>
        <w:pStyle w:val="BodyText"/>
      </w:pPr>
      <w:r>
        <w:rPr>
          <w:rFonts w:hint="eastAsia"/>
          <w:b/>
          <w:bCs/>
        </w:rPr>
        <w:t xml:space="preserve">“计算用尽处”</w:t>
      </w:r>
      <w:r>
        <w:rPr>
          <w:rFonts w:hint="eastAsia"/>
          <w:b/>
          <w:bCs/>
        </w:rPr>
        <w:t xml:space="preserve">意味着什么。</w:t>
      </w:r>
      <w:r>
        <w:t xml:space="preserve"> </w:t>
      </w:r>
      <w:r>
        <w:rPr>
          <w:rFonts w:hint="eastAsia"/>
        </w:rPr>
        <w:t xml:space="preserve">这里的”计算”取其信息处理的狭义：对一组显式表征的符号按明确规则进行变换，其现代形态包括概率推断、代价函数优化、大规模并行权重调整——无论多复杂，它们在操作上仍属于”可编译的</w:t>
      </w:r>
      <w:r>
        <w:t xml:space="preserve"> </w:t>
      </w:r>
      <w:r>
        <w:rPr>
          <w:rFonts w:hint="eastAsia"/>
        </w:rPr>
        <w:t xml:space="preserve">smart”：输入是可枚举的变量集合，输出是概率分布或决策值，过程可被形式化为算法。Damasio</w:t>
      </w:r>
      <w:r>
        <w:t xml:space="preserve"> </w:t>
      </w:r>
      <w:r>
        <w:rPr>
          <w:rFonts w:hint="eastAsia"/>
        </w:rPr>
        <w:t xml:space="preserve">在《笛卡尔的错误》中所报告的</w:t>
      </w:r>
      <w:r>
        <w:t xml:space="preserve"> vmPFC </w:t>
      </w:r>
      <w:r>
        <w:rPr>
          <w:rFonts w:hint="eastAsia"/>
        </w:rPr>
        <w:t xml:space="preserve">病人给出了此路径的边界条件：Elliott</w:t>
      </w:r>
      <w:r>
        <w:t xml:space="preserve"> </w:t>
      </w:r>
      <w:r>
        <w:rPr>
          <w:rFonts w:hint="eastAsia"/>
        </w:rPr>
        <w:t xml:space="preserve">以及此前著名的</w:t>
      </w:r>
      <w:r>
        <w:t xml:space="preserve"> Phineas Gage </w:t>
      </w:r>
      <w:r>
        <w:rPr>
          <w:rFonts w:hint="eastAsia"/>
        </w:rPr>
        <w:t xml:space="preserve">案例表明，逻辑推理、工作记忆与事实知识可以完整保留，但在现实决策中——职业选择、人际关系、日常事务优先级——病人的判断却系统性崩溃【实证】。Iowa</w:t>
      </w:r>
      <w:r>
        <w:t xml:space="preserve"> </w:t>
      </w:r>
      <w:r>
        <w:rPr>
          <w:rFonts w:hint="eastAsia"/>
        </w:rPr>
        <w:t xml:space="preserve">赌博任务进一步揭示了机制：正常受试者在尚未能言说”哪叠牌更危险”之前，其皮肤电导在伸手向高风险牌堆时已经出现可测量的预期性升高，而</w:t>
      </w:r>
      <w:r>
        <w:t xml:space="preserve"> vmPFC </w:t>
      </w:r>
      <w:r>
        <w:rPr>
          <w:rFonts w:hint="eastAsia"/>
        </w:rPr>
        <w:t xml:space="preserve">损伤者缺乏这一身体预警信号【实证】。这正是”计算用尽处”的操作定义：命题层面的策略评估尚未给出答案，身体已经完成了对选项的预筛选——</w:t>
      </w:r>
      <w:r>
        <w:rPr>
          <w:rFonts w:hint="eastAsia"/>
        </w:rPr>
        <w:t xml:space="preserve">“身体在投票”</w:t>
      </w:r>
      <w:r>
        <w:t xml:space="preserve">。</w:t>
      </w:r>
    </w:p>
    <w:p>
      <w:pPr>
        <w:pStyle w:val="BodyText"/>
      </w:pPr>
      <w:r>
        <w:rPr>
          <w:rFonts w:hint="eastAsia"/>
        </w:rPr>
        <w:t xml:space="preserve">随后几章给出的生理通道链条补充了这一骨架。Craig</w:t>
      </w:r>
      <w:r>
        <w:t xml:space="preserve"> </w:t>
      </w:r>
      <w:r>
        <w:rPr>
          <w:rFonts w:hint="eastAsia"/>
        </w:rPr>
        <w:t xml:space="preserve">提出的脑岛作为内感受皮层层级整合身体状态进入意识的理论模型，为”身体投票”提供了从外周传入中枢的候选通路【理论/学派（Craig）】。心跳觉察任务中受试者对自身心跳的感知精度与情绪体验强度正相关，则为内感受与情绪经验的关联提供了可测量的经验锚点【实证】。而</w:t>
      </w:r>
      <w:r>
        <w:t xml:space="preserve"> Barrett </w:t>
      </w:r>
      <w:r>
        <w:rPr>
          <w:rFonts w:hint="eastAsia"/>
        </w:rPr>
        <w:t xml:space="preserve">的预测性内感受框架——大脑不断预测身体能量预算需求，情绪经验即是这些预测的产物——【理论/学派（Barrett）】更进一步将判断锚定在”身体预算管理”（allostasis）的进化约束上。把这些合在一起，我们得到的不再是”理性被打败”的浪漫故事，而是一个可精确定位的工程约束：一个能够做出类人判断的系统，需要一个持续生成、感知和整合身体状态信号的回路。当前将判断等同于纯概率计算的架构，恰恰缺少了这一环。</w:t>
      </w:r>
    </w:p>
    <w:p>
      <w:pPr>
        <w:pStyle w:val="BodyText"/>
      </w:pPr>
      <w:r>
        <w:rPr>
          <w:rFonts w:hint="eastAsia"/>
          <w:b/>
          <w:bCs/>
        </w:rPr>
        <w:t xml:space="preserve">从本卷证据到”AI</w:t>
      </w:r>
      <w:r>
        <w:rPr>
          <w:b/>
          <w:bCs/>
        </w:rPr>
        <w:t xml:space="preserve"> </w:t>
      </w:r>
      <w:r>
        <w:rPr>
          <w:rFonts w:hint="eastAsia"/>
          <w:b/>
          <w:bCs/>
        </w:rPr>
        <w:t xml:space="preserve">仍缺少什么”的机制级回答。</w:t>
      </w:r>
      <w:r>
        <w:t xml:space="preserve"> </w:t>
      </w:r>
      <w:r>
        <w:rPr>
          <w:rFonts w:hint="eastAsia"/>
        </w:rPr>
        <w:t xml:space="preserve">馆藏《AI.docx》将判断建构为在给定状态下选择最大化期望效用的动作——这在形式上是精确的，但也正是本卷的问题化起点。如果我们严肃对待本卷的神经心理学证据，那么当前</w:t>
      </w:r>
      <w:r>
        <w:t xml:space="preserve"> AI </w:t>
      </w:r>
      <w:r>
        <w:rPr>
          <w:rFonts w:hint="eastAsia"/>
        </w:rPr>
        <w:t xml:space="preserve">架构缺少的远不止”情感模块”这么一个简单追加项。缺少的是一个具身的内感受层：一个持续运行的身体状态监测与预测系统，它生成的不只是”当前状态向量”，而是一种与生物”关切”（concern）深度耦合的全局信号，赋予某些计算路径以紧迫性和优先权，并在命题评估尚未收敛时就启动行动的”禁限”（veto）或”倾斜”（bias）。换言之，这不是在已有架构上外挂一个情绪分类器的问题，而是在架构的根本前提上承认：判断的计算过程无法从其身体基础中剥离。【理论/学派】</w:t>
      </w:r>
    </w:p>
    <w:p>
      <w:pPr>
        <w:pStyle w:val="BodyText"/>
      </w:pPr>
      <w:r>
        <w:rPr>
          <w:rFonts w:hint="eastAsia"/>
        </w:rPr>
        <w:t xml:space="preserve">这一诊断可以从当前</w:t>
      </w:r>
      <w:r>
        <w:t xml:space="preserve"> AI </w:t>
      </w:r>
      <w:r>
        <w:rPr>
          <w:rFonts w:hint="eastAsia"/>
        </w:rPr>
        <w:t xml:space="preserve">系统的情感计算实践中得到反向印证。大量关于多模态情绪识别（MER）的工作——如</w:t>
      </w:r>
      <w:r>
        <w:t xml:space="preserve"> MERBench </w:t>
      </w:r>
      <w:r>
        <w:rPr>
          <w:rFonts w:hint="eastAsia"/>
        </w:rPr>
        <w:t xml:space="preserve">对多模态情绪识别技术的系统评估【实证】——表明了另一个方向上的努力：从面部表情、语音语调、文本语义中去”读取”情绪标签。Aff-Wild2</w:t>
      </w:r>
      <w:r>
        <w:t xml:space="preserve"> </w:t>
      </w:r>
      <w:r>
        <w:rPr>
          <w:rFonts w:hint="eastAsia"/>
        </w:rPr>
        <w:t xml:space="preserve">数据库的构建为这类工作提供了迄今为止最丰富的人类行为标注，涵盖效价-唤醒度、基本表情类别与动作单元的联合标注【实证】；EmotiCon</w:t>
      </w:r>
      <w:r>
        <w:t xml:space="preserve"> </w:t>
      </w:r>
      <w:r>
        <w:rPr>
          <w:rFonts w:hint="eastAsia"/>
        </w:rPr>
        <w:t xml:space="preserve">等模型通过融入场景语义与社交距离等情境特征，将情绪识别性能边界显著推高【实证】。然而这些工作本身也同时揭示了其概念边界：它们解决的是”情绪信号的模式识别”问题，而不是”情绪如何参与判断的生成”问题。一个系统学会了在对话中识别出用户”沮丧”并生成”我理解你的感受”的共情回应——如</w:t>
      </w:r>
      <w:r>
        <w:t xml:space="preserve"> MoEL、COSMIC、MIME </w:t>
      </w:r>
      <w:r>
        <w:rPr>
          <w:rFonts w:hint="eastAsia"/>
        </w:rPr>
        <w:t xml:space="preserve">等神经生成模型所实现的——【实证】，并不等于该系统正在使用内感受信号来调节自己的决策过程。更直白地说，这些系统学会了模拟情绪的外部可观测签名，但尚未拥有一个需要由情绪来保护的脆弱身体。【理论/学派】</w:t>
      </w:r>
    </w:p>
    <w:p>
      <w:pPr>
        <w:pStyle w:val="BodyText"/>
      </w:pPr>
      <w:r>
        <w:rPr>
          <w:rFonts w:hint="eastAsia"/>
        </w:rPr>
        <w:t xml:space="preserve">同样的限制存在于所谓”同理心对话”的研究前沿。LaMP、SoulChat</w:t>
      </w:r>
      <w:r>
        <w:t xml:space="preserve"> </w:t>
      </w:r>
      <w:r>
        <w:rPr>
          <w:rFonts w:hint="eastAsia"/>
        </w:rPr>
        <w:t xml:space="preserve">等通过微调大语言模型，在生成回复的”同理心评分”上取得了显著提升，甚至可以超越人类回复的平均得分【实证】。但正如</w:t>
      </w:r>
      <w:r>
        <w:t xml:space="preserve"> Sap </w:t>
      </w:r>
      <w:r>
        <w:rPr>
          <w:rFonts w:hint="eastAsia"/>
        </w:rPr>
        <w:t xml:space="preserve">等人在</w:t>
      </w:r>
      <w:r>
        <w:t xml:space="preserve"> ToMi </w:t>
      </w:r>
      <w:r>
        <w:rPr>
          <w:rFonts w:hint="eastAsia"/>
        </w:rPr>
        <w:t xml:space="preserve">和</w:t>
      </w:r>
      <w:r>
        <w:t xml:space="preserve"> SocialIQa </w:t>
      </w:r>
      <w:r>
        <w:rPr>
          <w:rFonts w:hint="eastAsia"/>
        </w:rPr>
        <w:t xml:space="preserve">任务中所展示的，当测试转向对他人心理状态的真实追踪而非模式匹配时，包括</w:t>
      </w:r>
      <w:r>
        <w:t xml:space="preserve"> GPT-4 </w:t>
      </w:r>
      <w:r>
        <w:rPr>
          <w:rFonts w:hint="eastAsia"/>
        </w:rPr>
        <w:t xml:space="preserve">在内的模型仍然表现不佳，准确地揭示了当前</w:t>
      </w:r>
      <w:r>
        <w:t xml:space="preserve"> LLM </w:t>
      </w:r>
      <w:r>
        <w:rPr>
          <w:rFonts w:hint="eastAsia"/>
        </w:rPr>
        <w:t xml:space="preserve">的社会推理更像是对社交语用格式的高维相关性建模，而非对他者心智的具身模拟【实证】。这恰恰呼应了本卷的论点：没有一套内感受的”身体关联”来锚定”关切”与”利害”，所谓”理解他人感受”终将停留在语言层面上的优雅重述。这就是本卷对”AI</w:t>
      </w:r>
      <w:r>
        <w:t xml:space="preserve"> </w:t>
      </w:r>
      <w:r>
        <w:rPr>
          <w:rFonts w:hint="eastAsia"/>
        </w:rPr>
        <w:t xml:space="preserve">仍缺少什么”给出的机制级回答——缺少的不是数据量、参数规模或更好的对齐算法，而是那个将判断锚定于生物关切的、无法被绕过的身体层。</w:t>
      </w:r>
    </w:p>
    <w:p>
      <w:pPr>
        <w:pStyle w:val="BodyText"/>
      </w:pPr>
      <w:r>
        <w:rPr>
          <w:rFonts w:hint="eastAsia"/>
          <w:b/>
          <w:bCs/>
        </w:rPr>
        <w:t xml:space="preserve">焊接：本卷为卷二的”专家直觉”提供了生理实现层。</w:t>
      </w:r>
      <w:r>
        <w:t xml:space="preserve"> </w:t>
      </w:r>
      <w:r>
        <w:rPr>
          <w:rFonts w:hint="eastAsia"/>
        </w:rPr>
        <w:t xml:space="preserve">回顾卷二对</w:t>
      </w:r>
      <w:r>
        <w:t xml:space="preserve"> </w:t>
      </w:r>
      <w:r>
        <w:rPr>
          <w:rFonts w:hint="eastAsia"/>
        </w:rPr>
        <w:t xml:space="preserve">RPD（Recognition-Primed</w:t>
      </w:r>
      <w:r>
        <w:t xml:space="preserve"> </w:t>
      </w:r>
      <w:r>
        <w:rPr>
          <w:rFonts w:hint="eastAsia"/>
        </w:rPr>
        <w:t xml:space="preserve">Decision）模型的讨论，Klein</w:t>
      </w:r>
      <w:r>
        <w:t xml:space="preserve"> </w:t>
      </w:r>
      <w:r>
        <w:rPr>
          <w:rFonts w:hint="eastAsia"/>
        </w:rPr>
        <w:t xml:space="preserve">描述了专家如何在极其有限的信息下”看到模式并直觉地知道该做什么”【理论/学派】。卷二的讨论主要停留在认知心理学层面——模式识别、心理模拟、情境匹配——但留下了一个悬而未决的问题：那个”直觉地知道”的主观压力感从何而来？为什么专家的直觉不仅是快速的，而且伴随着一种”这是对的/不对的”身体标记？</w:t>
      </w:r>
    </w:p>
    <w:p>
      <w:pPr>
        <w:pStyle w:val="BodyText"/>
      </w:pPr>
      <w:r>
        <w:rPr>
          <w:rFonts w:hint="eastAsia"/>
        </w:rPr>
        <w:t xml:space="preserve">本卷的躯体标记假说为此提供了生理实现层。当</w:t>
      </w:r>
      <w:r>
        <w:t xml:space="preserve"> vmPFC </w:t>
      </w:r>
      <w:r>
        <w:rPr>
          <w:rFonts w:hint="eastAsia"/>
        </w:rPr>
        <w:t xml:space="preserve">将当前情境的模式与过往经验所编码的身体状态标记进行自动匹配时，</w:t>
      </w:r>
      <w:r>
        <w:rPr>
          <w:rFonts w:hint="eastAsia"/>
        </w:rPr>
        <w:t xml:space="preserve">“模式识别”</w:t>
      </w:r>
      <w:r>
        <w:rPr>
          <w:rFonts w:hint="eastAsia"/>
        </w:rPr>
        <w:t xml:space="preserve">就不再是一个抽象的认知操作，而是一次内感受的再激活过程——过去的某类情境曾诱发某种身体状态，vmPFC</w:t>
      </w:r>
      <w:r>
        <w:t xml:space="preserve"> </w:t>
      </w:r>
      <w:r>
        <w:rPr>
          <w:rFonts w:hint="eastAsia"/>
        </w:rPr>
        <w:t xml:space="preserve">现在重新触发该身体状态的一个”具身摘要”【理论/学派（Damasio）】。这解释了为什么专家直觉带有可察觉的身体质感：不是”我知道这是正确的”，而是”我感到这是正确的”。Craig</w:t>
      </w:r>
      <w:r>
        <w:t xml:space="preserve"> </w:t>
      </w:r>
      <w:r>
        <w:rPr>
          <w:rFonts w:hint="eastAsia"/>
        </w:rPr>
        <w:t xml:space="preserve">的脑岛层级模型将这些身体状态的”再表征”接入意识，使得这种”感到正确”从无意识的躯体标记上升为可被意识到的判断信号——但它的进入点在命题推理之前或之外【理论/学派（Craig）】。因此，本卷不只是在卷二的隔壁平行提供”情绪影响决策”的另一堆证据，而是直接为卷二的核心概念——专家直觉——提供了从外周身体到皮层层级整合的生理机制描述。两卷的关系是：卷二描述了”直觉判断的认知结构”，本卷描述了”该结构赖以运行的身体硬件”。</w:t>
      </w:r>
    </w:p>
    <w:p>
      <w:pPr>
        <w:pStyle w:val="BodyText"/>
      </w:pPr>
      <w:r>
        <w:rPr>
          <w:rFonts w:hint="eastAsia"/>
        </w:rPr>
        <w:t xml:space="preserve">我们现在可以更精确地勾勒这个”实现层”的理论逻辑。在一个生物系统中，每一次判断都同时调用三条通路：一条是命题通路（事实与逻辑），一条是程序性通路（技能与模式），一条是内感受通路（身体状态标记）。在专家判断中，程序性通路快速激活了相关的情境模式，内感受通路立即将该模式与身体”关切”的耦合状态——是否威胁内稳态、是否有利于能量预算、是否与过去受伤的经历相冲突——注入决策过程。这个注入不是”另一个需要计算的变量”，而是一种改变各选项在决策空间中权重分布的非命题筛选力。当这种筛选力强烈且一致地指向或远离某一选项时，意识所经验到的就是”直觉”和”直觉的确信”。【示意】这就是卷二的认知现象学与卷三的生理机制之间的焊接点。</w:t>
      </w:r>
    </w:p>
    <w:p>
      <w:pPr>
        <w:pStyle w:val="BodyText"/>
      </w:pPr>
      <w:r>
        <w:rPr>
          <w:rFonts w:hint="eastAsia"/>
          <w:b/>
          <w:bCs/>
        </w:rPr>
        <w:t xml:space="preserve">桥接卷四：从计算用尽处到编译用尽处。</w:t>
      </w:r>
      <w:r>
        <w:t xml:space="preserve"> </w:t>
      </w:r>
      <w:r>
        <w:rPr>
          <w:rFonts w:hint="eastAsia"/>
        </w:rPr>
        <w:t xml:space="preserve">本卷的核心概念——</w:t>
      </w:r>
      <w:r>
        <w:rPr>
          <w:rFonts w:hint="eastAsia"/>
        </w:rPr>
        <w:t xml:space="preserve">“计算用尽处”</w:t>
      </w:r>
      <w:r>
        <w:rPr>
          <w:rFonts w:hint="eastAsia"/>
        </w:rPr>
        <w:t xml:space="preserve">——界定了命题计算在判断中的一个结构性边界，但由此打开的是一系列更深的问题。如果判断离不开身体，而身体的信号——从内感受到身体预算——是由个体独特的发育史、社会文化语境和生活经验共同塑造的【理论/学派（Barrett）】，那么我们所依赖的”身体知识”是否自身也具有不可中央编译的性质？</w:t>
      </w:r>
    </w:p>
    <w:p>
      <w:pPr>
        <w:pStyle w:val="BodyText"/>
      </w:pPr>
      <w:r>
        <w:rPr>
          <w:rFonts w:hint="eastAsia"/>
        </w:rPr>
        <w:t xml:space="preserve">这一追问通向卷四的母题——</w:t>
      </w:r>
      <w:r>
        <w:rPr>
          <w:rFonts w:hint="eastAsia"/>
        </w:rPr>
        <w:t xml:space="preserve">“编译用尽处”</w:t>
      </w:r>
      <w:r>
        <w:rPr>
          <w:rFonts w:hint="eastAsia"/>
        </w:rPr>
        <w:t xml:space="preserve">。让我们做一个概念区分。</w:t>
      </w:r>
      <w:r>
        <w:rPr>
          <w:rFonts w:hint="eastAsia"/>
        </w:rPr>
        <w:t xml:space="preserve">“计算”</w:t>
      </w:r>
      <w:r>
        <w:rPr>
          <w:rFonts w:hint="eastAsia"/>
        </w:rPr>
        <w:t xml:space="preserve">在本卷中指的是对显式命题的规则化操作（或其在概率/向量空间中的等价形式）；</w:t>
      </w:r>
      <w:r>
        <w:rPr>
          <w:rFonts w:hint="eastAsia"/>
        </w:rPr>
        <w:t xml:space="preserve">“编译”</w:t>
      </w:r>
      <w:r>
        <w:rPr>
          <w:rFonts w:hint="eastAsia"/>
        </w:rPr>
        <w:t xml:space="preserve">在卷四中则将指一层更根本的操作——将一种形式的知识完全、无损地转化为另一种显式的、可供系统</w:t>
      </w:r>
      <w:r>
        <w:t xml:space="preserve"> A </w:t>
      </w:r>
      <w:r>
        <w:rPr>
          <w:rFonts w:hint="eastAsia"/>
        </w:rPr>
        <w:t xml:space="preserve">直接代入系统</w:t>
      </w:r>
      <w:r>
        <w:t xml:space="preserve"> B </w:t>
      </w:r>
      <w:r>
        <w:rPr>
          <w:rFonts w:hint="eastAsia"/>
        </w:rPr>
        <w:t xml:space="preserve">的符号或数值表征。本卷已经暗示了”编译用尽处”的一个维度：Elliott</w:t>
      </w:r>
      <w:r>
        <w:t xml:space="preserve"> </w:t>
      </w:r>
      <w:r>
        <w:rPr>
          <w:rFonts w:hint="eastAsia"/>
        </w:rPr>
        <w:t xml:space="preserve">的身体状态标记是他认知功能的一部分，但这一部分无法通过向</w:t>
      </w:r>
      <w:r>
        <w:t xml:space="preserve"> Elliott </w:t>
      </w:r>
      <w:r>
        <w:rPr>
          <w:rFonts w:hint="eastAsia"/>
        </w:rPr>
        <w:t xml:space="preserve">的”命题知识库”添加额外语句来补全——损失了</w:t>
      </w:r>
      <w:r>
        <w:t xml:space="preserve"> vmPFC </w:t>
      </w:r>
      <w:r>
        <w:rPr>
          <w:rFonts w:hint="eastAsia"/>
        </w:rPr>
        <w:t xml:space="preserve">的躯体标记功能，命题计算再准确也无法替代身体投票。身体标记是”不可编译”的一种形式：它不是隐藏的信息等待被提取，而是一种依赖特定硬件的、在时间中展开的生理过程，其判断功能无法被无损打包为不含该硬件的命题集合。</w:t>
      </w:r>
    </w:p>
    <w:p>
      <w:pPr>
        <w:pStyle w:val="BodyText"/>
      </w:pPr>
      <w:r>
        <w:rPr>
          <w:rFonts w:hint="eastAsia"/>
        </w:rPr>
        <w:t xml:space="preserve">卷四将把这个洞见从个体身体扩展为知识的社会条件和语境条件。Polanyi</w:t>
      </w:r>
      <w:r>
        <w:t xml:space="preserve"> </w:t>
      </w:r>
      <w:r>
        <w:rPr>
          <w:rFonts w:hint="eastAsia"/>
        </w:rPr>
        <w:t xml:space="preserve">的默会知识——</w:t>
      </w:r>
      <w:r>
        <w:rPr>
          <w:rFonts w:hint="eastAsia"/>
        </w:rPr>
        <w:t xml:space="preserve">“我们知道的远比我们能说出的多”</w:t>
      </w:r>
      <w:r>
        <w:rPr>
          <w:rFonts w:hint="eastAsia"/>
        </w:rPr>
        <w:t xml:space="preserve">——【理论/学派（Polanyi）】揭示了认知个体内部的不可编译边界。本卷</w:t>
      </w:r>
      <w:r>
        <w:t xml:space="preserve"> vmPFC </w:t>
      </w:r>
      <w:r>
        <w:rPr>
          <w:rFonts w:hint="eastAsia"/>
        </w:rPr>
        <w:t xml:space="preserve">病人的身体标记可以看作默会知识在生理层面的一个实例：病人仍然”知道”社会规则和道德习俗的命题版本，但失去了如何在身体上”体验到”这些规则对自身利害的权重，因而在具体情境中不知道该如何”应用”它们。这恰恰是</w:t>
      </w:r>
      <w:r>
        <w:t xml:space="preserve"> Polanyi </w:t>
      </w:r>
      <w:r>
        <w:rPr>
          <w:rFonts w:hint="eastAsia"/>
        </w:rPr>
        <w:t xml:space="preserve">所称的”知识暗面”——个人知识的根基是具身与非明述的。</w:t>
      </w:r>
    </w:p>
    <w:p>
      <w:pPr>
        <w:pStyle w:val="BodyText"/>
      </w:pPr>
      <w:r>
        <w:rPr>
          <w:rFonts w:hint="eastAsia"/>
        </w:rPr>
        <w:t xml:space="preserve">卷四将进一步追问：这一不可编译的边界是否仅止于个体身体？当一个团队、一个组织或一个学科共同体形成其共享的”分布式认知”时，是否存在同样不可被中央编译器完全捕获的知识结构？组织惯例、范式默会、学科”品味”——这些在操作中产生实效的认知形式，是否也遵循着与躯体标记类似的结构性原则：它们既不是纯粹命题，也不是神秘直觉，而是一种由特定社会身体（组织/文化/范式）承载的、不可简化为显式规则的判断能力？如果答案是肯定的，那么”AI</w:t>
      </w:r>
      <w:r>
        <w:t xml:space="preserve"> </w:t>
      </w:r>
      <w:r>
        <w:rPr>
          <w:rFonts w:hint="eastAsia"/>
        </w:rPr>
        <w:t xml:space="preserve">的不可编译边界”就不仅仅是”缺少一个身体”的工程问题，而是任何纯粹计算系统在面对知识社会性时所遇到的根本性约束——这便是卷四的核心议题。</w:t>
      </w:r>
      <w:r>
        <w:rPr>
          <w:rFonts w:hint="eastAsia"/>
        </w:rPr>
        <w:t xml:space="preserve">“计算用尽处”</w:t>
      </w:r>
      <w:r>
        <w:rPr>
          <w:rFonts w:hint="eastAsia"/>
        </w:rPr>
        <w:t xml:space="preserve">描述的是个体身体的边界，</w:t>
      </w:r>
      <w:r>
        <w:rPr>
          <w:rFonts w:hint="eastAsia"/>
        </w:rPr>
        <w:t xml:space="preserve">“编译用尽处”</w:t>
      </w:r>
      <w:r>
        <w:rPr>
          <w:rFonts w:hint="eastAsia"/>
        </w:rPr>
        <w:t xml:space="preserve">将描述知识社会性的边界，两者共同勾勒出一幅非计算主义的判断全景图。</w:t>
      </w:r>
    </w:p>
    <w:p>
      <w:pPr>
        <w:pStyle w:val="BodyText"/>
      </w:pPr>
      <w:r>
        <w:rPr>
          <w:rFonts w:hint="eastAsia"/>
          <w:b/>
          <w:bCs/>
        </w:rPr>
        <w:t xml:space="preserve">关键概念对照</w:t>
      </w:r>
    </w:p>
    <w:tbl>
      <w:tblPr>
        <w:tblStyle w:val="Table"/>
        <w:tblW w:type="pct" w:w="5000"/>
        <w:tblLayout w:type="fixed"/>
        <w:tblLook w:firstRow="1" w:lastRow="0" w:firstColumn="0" w:lastColumn="0" w:noHBand="0" w:noVBand="0" w:val="0020"/>
      </w:tblPr>
      <w:tblGrid>
        <w:gridCol w:w="1111"/>
        <w:gridCol w:w="3404"/>
        <w:gridCol w:w="3404"/>
      </w:tblGrid>
      <w:tr>
        <w:trPr>
          <w:tblHeader w:val="on"/>
        </w:trPr>
        <w:tc>
          <w:tcPr/>
          <w:p>
            <w:pPr>
              <w:pStyle w:val="Compact"/>
            </w:pPr>
            <w:r>
              <w:rPr>
                <w:rFonts w:hint="eastAsia"/>
              </w:rPr>
              <w:t xml:space="preserve">概念</w:t>
            </w:r>
          </w:p>
        </w:tc>
        <w:tc>
          <w:tcPr/>
          <w:p>
            <w:pPr>
              <w:pStyle w:val="Compact"/>
            </w:pPr>
            <w:r>
              <w:rPr>
                <w:rFonts w:hint="eastAsia"/>
              </w:rPr>
              <w:t xml:space="preserve">本卷位置（计算用尽处）</w:t>
            </w:r>
          </w:p>
        </w:tc>
        <w:tc>
          <w:tcPr/>
          <w:p>
            <w:pPr>
              <w:pStyle w:val="Compact"/>
            </w:pPr>
            <w:r>
              <w:rPr>
                <w:rFonts w:hint="eastAsia"/>
              </w:rPr>
              <w:t xml:space="preserve">卷四位置（编译用尽处）</w:t>
            </w:r>
          </w:p>
        </w:tc>
      </w:tr>
      <w:tr>
        <w:tc>
          <w:tcPr/>
          <w:p>
            <w:pPr>
              <w:pStyle w:val="Compact"/>
            </w:pPr>
            <w:r>
              <w:rPr>
                <w:rFonts w:hint="eastAsia"/>
              </w:rPr>
              <w:t xml:space="preserve">躯体标记</w:t>
            </w:r>
          </w:p>
        </w:tc>
        <w:tc>
          <w:tcPr/>
          <w:p>
            <w:pPr>
              <w:pStyle w:val="Compact"/>
            </w:pPr>
            <w:r>
              <w:rPr>
                <w:rFonts w:hint="eastAsia"/>
              </w:rPr>
              <w:t xml:space="preserve">个体生理过程，为判断提供非命题权重</w:t>
            </w:r>
          </w:p>
        </w:tc>
        <w:tc>
          <w:tcPr/>
          <w:p>
            <w:pPr>
              <w:pStyle w:val="Compact"/>
            </w:pPr>
            <w:r>
              <w:rPr>
                <w:rFonts w:hint="eastAsia"/>
              </w:rPr>
              <w:t xml:space="preserve">个体身体的”默会知识”实例，不可被命题化替代</w:t>
            </w:r>
          </w:p>
        </w:tc>
      </w:tr>
      <w:tr>
        <w:tc>
          <w:tcPr/>
          <w:p>
            <w:pPr>
              <w:pStyle w:val="Compact"/>
            </w:pPr>
            <w:r>
              <w:rPr>
                <w:rFonts w:hint="eastAsia"/>
              </w:rPr>
              <w:t xml:space="preserve">内感受</w:t>
            </w:r>
          </w:p>
        </w:tc>
        <w:tc>
          <w:tcPr/>
          <w:p>
            <w:pPr>
              <w:pStyle w:val="Compact"/>
            </w:pPr>
            <w:r>
              <w:rPr>
                <w:rFonts w:hint="eastAsia"/>
              </w:rPr>
              <w:t xml:space="preserve">“身体投票”</w:t>
            </w:r>
            <w:r>
              <w:rPr>
                <w:rFonts w:hint="eastAsia"/>
              </w:rPr>
              <w:t xml:space="preserve">的传入通道，情绪参与理性判断的生理基础</w:t>
            </w:r>
          </w:p>
        </w:tc>
        <w:tc>
          <w:tcPr/>
          <w:p>
            <w:pPr>
              <w:pStyle w:val="Compact"/>
            </w:pPr>
            <w:r>
              <w:rPr>
                <w:rFonts w:hint="eastAsia"/>
              </w:rPr>
              <w:t xml:space="preserve">个人具身边界，其信号依赖独特发育史，不可无损导出</w:t>
            </w:r>
          </w:p>
        </w:tc>
      </w:tr>
      <w:tr>
        <w:tc>
          <w:tcPr/>
          <w:p>
            <w:pPr>
              <w:pStyle w:val="Compact"/>
            </w:pPr>
            <w:r>
              <w:rPr>
                <w:rFonts w:hint="eastAsia"/>
              </w:rPr>
              <w:t xml:space="preserve">情感</w:t>
            </w:r>
            <w:r>
              <w:t xml:space="preserve"> / </w:t>
            </w:r>
            <w:r>
              <w:rPr>
                <w:rFonts w:hint="eastAsia"/>
              </w:rPr>
              <w:t xml:space="preserve">关切</w:t>
            </w:r>
          </w:p>
        </w:tc>
        <w:tc>
          <w:tcPr/>
          <w:p>
            <w:pPr>
              <w:pStyle w:val="Compact"/>
            </w:pPr>
            <w:r>
              <w:rPr>
                <w:rFonts w:hint="eastAsia"/>
              </w:rPr>
              <w:t xml:space="preserve">判断的动机权重来源，赋予某些选项紧迫性</w:t>
            </w:r>
          </w:p>
        </w:tc>
        <w:tc>
          <w:tcPr/>
          <w:p>
            <w:pPr>
              <w:pStyle w:val="Compact"/>
            </w:pPr>
            <w:r>
              <w:rPr>
                <w:rFonts w:hint="eastAsia"/>
              </w:rPr>
              <w:t xml:space="preserve">“关心某物”</w:t>
            </w:r>
            <w:r>
              <w:rPr>
                <w:rFonts w:hint="eastAsia"/>
              </w:rPr>
              <w:t xml:space="preserve">本身不可被编译为中立命题集合</w:t>
            </w:r>
          </w:p>
        </w:tc>
      </w:tr>
      <w:tr>
        <w:tc>
          <w:tcPr/>
          <w:p>
            <w:pPr>
              <w:pStyle w:val="Compact"/>
            </w:pPr>
            <w:r>
              <w:rPr>
                <w:rFonts w:hint="eastAsia"/>
              </w:rPr>
              <w:t xml:space="preserve">专家直觉（卷二）</w:t>
            </w:r>
          </w:p>
        </w:tc>
        <w:tc>
          <w:tcPr/>
          <w:p>
            <w:pPr>
              <w:pStyle w:val="Compact"/>
            </w:pPr>
            <w:r>
              <w:rPr>
                <w:rFonts w:hint="eastAsia"/>
              </w:rPr>
              <w:t xml:space="preserve">躯体标记实现快速模式匹配的生理层</w:t>
            </w:r>
          </w:p>
        </w:tc>
        <w:tc>
          <w:tcPr/>
          <w:p>
            <w:pPr>
              <w:pStyle w:val="Compact"/>
            </w:pPr>
            <w:r>
              <w:rPr>
                <w:rFonts w:hint="eastAsia"/>
              </w:rPr>
              <w:t xml:space="preserve">专家直觉的社会化过程依赖非明述的师徒传承</w:t>
            </w:r>
          </w:p>
        </w:tc>
      </w:tr>
    </w:tbl>
    <w:p>
      <w:pPr>
        <w:pStyle w:val="BodyText"/>
      </w:pPr>
      <w:r>
        <w:rPr>
          <w:rFonts w:hint="eastAsia"/>
          <w:b/>
          <w:bCs/>
        </w:rPr>
        <w:t xml:space="preserve">小结</w:t>
      </w:r>
    </w:p>
    <w:p>
      <w:pPr>
        <w:pStyle w:val="Compact"/>
        <w:numPr>
          <w:ilvl w:val="0"/>
          <w:numId w:val="1095"/>
        </w:numPr>
      </w:pPr>
      <w:r>
        <w:rPr>
          <w:rFonts w:hint="eastAsia"/>
        </w:rPr>
        <w:t xml:space="preserve">“计算用尽处”</w:t>
      </w:r>
      <w:r>
        <w:rPr>
          <w:rFonts w:hint="eastAsia"/>
        </w:rPr>
        <w:t xml:space="preserve">不是对计算的否定，而是对”判断</w:t>
      </w:r>
      <w:r>
        <w:t xml:space="preserve"> = </w:t>
      </w:r>
      <w:r>
        <w:rPr>
          <w:rFonts w:hint="eastAsia"/>
        </w:rPr>
        <w:t xml:space="preserve">计算”的实证约束：命题计算走到其操作边界时，生物判断由躯体标记/内感受完成临门一脚【实证+理论/学派】。</w:t>
      </w:r>
    </w:p>
    <w:p>
      <w:pPr>
        <w:pStyle w:val="Compact"/>
        <w:numPr>
          <w:ilvl w:val="0"/>
          <w:numId w:val="1095"/>
        </w:numPr>
      </w:pPr>
      <w:r>
        <w:t xml:space="preserve">Iowa </w:t>
      </w:r>
      <w:r>
        <w:rPr>
          <w:rFonts w:hint="eastAsia"/>
        </w:rPr>
        <w:t xml:space="preserve">赌博任务的皮电预期与</w:t>
      </w:r>
      <w:r>
        <w:t xml:space="preserve"> vmPFC </w:t>
      </w:r>
      <w:r>
        <w:rPr>
          <w:rFonts w:hint="eastAsia"/>
        </w:rPr>
        <w:t xml:space="preserve">病人的决策崩溃是这一论点的核心实证锚点【实证】。</w:t>
      </w:r>
    </w:p>
    <w:p>
      <w:pPr>
        <w:pStyle w:val="Compact"/>
        <w:numPr>
          <w:ilvl w:val="0"/>
          <w:numId w:val="1095"/>
        </w:numPr>
      </w:pPr>
      <w:r>
        <w:rPr>
          <w:rFonts w:hint="eastAsia"/>
        </w:rPr>
        <w:t xml:space="preserve">当前</w:t>
      </w:r>
      <w:r>
        <w:t xml:space="preserve"> AI </w:t>
      </w:r>
      <w:r>
        <w:rPr>
          <w:rFonts w:hint="eastAsia"/>
        </w:rPr>
        <w:t xml:space="preserve">的情感计算与”同理心”生成系统能模拟情绪的外部签名，却缺乏以脆弱身体为基础的内感受层，这构成其结构性缺口【理论/学派+实证】。</w:t>
      </w:r>
    </w:p>
    <w:p>
      <w:pPr>
        <w:pStyle w:val="Compact"/>
        <w:numPr>
          <w:ilvl w:val="0"/>
          <w:numId w:val="1095"/>
        </w:numPr>
      </w:pPr>
      <w:r>
        <w:rPr>
          <w:rFonts w:hint="eastAsia"/>
        </w:rPr>
        <w:t xml:space="preserve">本卷直接为卷二的”专家直觉”提供了生理实现层：躯体标记和内感受是</w:t>
      </w:r>
      <w:r>
        <w:t xml:space="preserve"> RPD </w:t>
      </w:r>
      <w:r>
        <w:rPr>
          <w:rFonts w:hint="eastAsia"/>
        </w:rPr>
        <w:t xml:space="preserve">模式识别的身体硬件【理论/学派】。</w:t>
      </w:r>
    </w:p>
    <w:p>
      <w:pPr>
        <w:pStyle w:val="Compact"/>
        <w:numPr>
          <w:ilvl w:val="0"/>
          <w:numId w:val="1095"/>
        </w:numPr>
      </w:pPr>
      <w:r>
        <w:rPr>
          <w:rFonts w:hint="eastAsia"/>
        </w:rPr>
        <w:t xml:space="preserve">“计算用尽处”</w:t>
      </w:r>
      <w:r>
        <w:rPr>
          <w:rFonts w:hint="eastAsia"/>
        </w:rPr>
        <w:t xml:space="preserve">内在地暗含了”编译用尽处”：身体标记是不可被命题化替代的认知形式，这已指向知识之不可编译的社会维度。</w:t>
      </w:r>
    </w:p>
    <w:p>
      <w:pPr>
        <w:pStyle w:val="Compact"/>
        <w:numPr>
          <w:ilvl w:val="0"/>
          <w:numId w:val="1095"/>
        </w:numPr>
      </w:pPr>
      <w:r>
        <w:rPr>
          <w:rFonts w:hint="eastAsia"/>
        </w:rPr>
        <w:t xml:space="preserve">从个体身体到集体认知架构，从”计算用尽”到”编译用尽”，卷三与卷四的连接点是：具身认知的边界同时就是对”可显式编译知识”的边界约束。</w:t>
      </w:r>
    </w:p>
    <w:p>
      <w:pPr>
        <w:pStyle w:val="FirstParagraph"/>
      </w:pPr>
      <w:r>
        <w:rPr>
          <w:rFonts w:hint="eastAsia"/>
          <w:b/>
          <w:bCs/>
        </w:rPr>
        <w:t xml:space="preserve">小练习</w:t>
      </w:r>
    </w:p>
    <w:p>
      <w:pPr>
        <w:numPr>
          <w:ilvl w:val="0"/>
          <w:numId w:val="1096"/>
        </w:numPr>
      </w:pPr>
      <w:r>
        <w:rPr>
          <w:rFonts w:hint="eastAsia"/>
        </w:rPr>
        <w:t xml:space="preserve">用自己的语言解释”计算用尽处”与”编译用尽处”的区别。为什么躯体标记同时是两者的一个实例？</w:t>
      </w:r>
      <w:r>
        <w:t xml:space="preserve"> </w:t>
      </w:r>
      <w:r>
        <w:rPr>
          <w:rFonts w:hint="eastAsia"/>
          <w:i/>
          <w:iCs/>
        </w:rPr>
        <w:t xml:space="preserve">提示</w:t>
      </w:r>
      <w:r>
        <w:rPr>
          <w:rFonts w:hint="eastAsia"/>
        </w:rPr>
        <w:t xml:space="preserve">：思考</w:t>
      </w:r>
      <w:r>
        <w:t xml:space="preserve"> Elliott </w:t>
      </w:r>
      <w:r>
        <w:rPr>
          <w:rFonts w:hint="eastAsia"/>
        </w:rPr>
        <w:t xml:space="preserve">能够”知道”社会规则，却无法在行动中使用这些规则——这分别是哪种”用尽”？</w:t>
      </w:r>
      <w:r>
        <w:t xml:space="preserve"> </w:t>
      </w:r>
      <w:r>
        <w:rPr>
          <w:rFonts w:hint="eastAsia"/>
          <w:i/>
          <w:iCs/>
        </w:rPr>
        <w:t xml:space="preserve">参考答案</w:t>
      </w:r>
      <w:r>
        <w:rPr>
          <w:rFonts w:hint="eastAsia"/>
        </w:rPr>
        <w:t xml:space="preserve">：计算用尽在于，Elliott</w:t>
      </w:r>
      <w:r>
        <w:t xml:space="preserve"> </w:t>
      </w:r>
      <w:r>
        <w:rPr>
          <w:rFonts w:hint="eastAsia"/>
        </w:rPr>
        <w:t xml:space="preserve">的命题系统完好，但没有身体标记提供的选项权重筛选，计算无法产出有效判断；编译用尽在于，身体标记所承载的”如何感受规则的重要性”是依存于</w:t>
      </w:r>
      <w:r>
        <w:t xml:space="preserve"> vmPFC </w:t>
      </w:r>
      <w:r>
        <w:rPr>
          <w:rFonts w:hint="eastAsia"/>
        </w:rPr>
        <w:t xml:space="preserve">和内感受回路的生理过程，不能被无损地转化为一套命题知识——即使你用最详尽的语句向</w:t>
      </w:r>
      <w:r>
        <w:t xml:space="preserve"> Elliott </w:t>
      </w:r>
      <w:r>
        <w:rPr>
          <w:rFonts w:hint="eastAsia"/>
        </w:rPr>
        <w:t xml:space="preserve">描述”这些规则对你很重要”，也不会重建那缺失的躯体标记功能。前者是说”光靠计算不够”，后者是说”有些东西原则上就不能被编译”。</w:t>
      </w:r>
    </w:p>
    <w:p>
      <w:pPr>
        <w:numPr>
          <w:ilvl w:val="0"/>
          <w:numId w:val="1096"/>
        </w:numPr>
      </w:pPr>
      <w:r>
        <w:rPr>
          <w:rFonts w:hint="eastAsia"/>
        </w:rPr>
        <w:t xml:space="preserve">假设你正在设计一个”更接近人类判断”的AI架构。基于本卷的全部论证，你会优先在哪个层级上做改变：增加更多的训练数据、添加情感分类模块、还是重新设计系统使其具有某种形式的”身体”？辩护你的优先级。</w:t>
      </w:r>
      <w:r>
        <w:t xml:space="preserve"> </w:t>
      </w:r>
      <w:r>
        <w:rPr>
          <w:rFonts w:hint="eastAsia"/>
          <w:i/>
          <w:iCs/>
        </w:rPr>
        <w:t xml:space="preserve">提示</w:t>
      </w:r>
      <w:r>
        <w:rPr>
          <w:rFonts w:hint="eastAsia"/>
        </w:rPr>
        <w:t xml:space="preserve">：你的答案应该直接关联本卷的论据链，并直面”身体”在实际工程中的含义。</w:t>
      </w:r>
      <w:r>
        <w:t xml:space="preserve"> </w:t>
      </w:r>
      <w:r>
        <w:rPr>
          <w:rFonts w:hint="eastAsia"/>
          <w:i/>
          <w:iCs/>
        </w:rPr>
        <w:t xml:space="preserve">参考答案</w:t>
      </w:r>
      <w:r>
        <w:rPr>
          <w:rFonts w:hint="eastAsia"/>
        </w:rPr>
        <w:t xml:space="preserve">：（此题为开放性，但要点在于）如果接受本卷论点，</w:t>
      </w:r>
      <w:r>
        <w:rPr>
          <w:rFonts w:hint="eastAsia"/>
        </w:rPr>
        <w:t xml:space="preserve">“添加情感分类模块”</w:t>
      </w:r>
      <w:r>
        <w:rPr>
          <w:rFonts w:hint="eastAsia"/>
        </w:rPr>
        <w:t xml:space="preserve">仍是停留在模式识别层面——系统学会了识别和产出情绪标签，但不意味着它在用内感受调节自己的决策。真正的结构改变需要一种持续运行的”身体预算管理”系统，其状态变化可以偏离当前任务目标直接对决策过程施加约束。这在实际工程中意味着：决策架构不能是单纯的”感知→状态→动作”管线，而需要加入一个全局的关切变量层，该层不受当前任务目标完全支配，承载着”系统整体的持续生存需求”——这正是生物内感受的本质。</w:t>
      </w:r>
    </w:p>
    <w:p>
      <w:pPr>
        <w:pStyle w:val="FirstParagraph"/>
      </w:pPr>
      <w:r>
        <w:rPr>
          <w:rFonts w:hint="eastAsia"/>
          <w:b/>
          <w:bCs/>
        </w:rPr>
        <w:t xml:space="preserve">延伸阅读</w:t>
      </w:r>
    </w:p>
    <w:p>
      <w:pPr>
        <w:pStyle w:val="Compact"/>
        <w:numPr>
          <w:ilvl w:val="0"/>
          <w:numId w:val="1097"/>
        </w:numPr>
      </w:pPr>
      <w:r>
        <w:t xml:space="preserve">Damasio, A.R.,</w:t>
      </w:r>
      <w:r>
        <w:t xml:space="preserve"> </w:t>
      </w:r>
      <w:r>
        <w:rPr>
          <w:i/>
          <w:iCs/>
        </w:rPr>
        <w:t xml:space="preserve">Descartes’ Error: Emotion, Reason, and the Human Brain</w:t>
      </w:r>
    </w:p>
    <w:p>
      <w:pPr>
        <w:pStyle w:val="Compact"/>
        <w:numPr>
          <w:ilvl w:val="0"/>
          <w:numId w:val="1097"/>
        </w:numPr>
      </w:pPr>
      <w:r>
        <w:t xml:space="preserve">Damasio, A.R.,</w:t>
      </w:r>
      <w:r>
        <w:t xml:space="preserve"> </w:t>
      </w:r>
      <w:r>
        <w:rPr>
          <w:i/>
          <w:iCs/>
        </w:rPr>
        <w:t xml:space="preserve">The Feeling of What Happens: Body and Emotion in the Making of Consciousness</w:t>
      </w:r>
    </w:p>
    <w:p>
      <w:pPr>
        <w:pStyle w:val="Compact"/>
        <w:numPr>
          <w:ilvl w:val="0"/>
          <w:numId w:val="1097"/>
        </w:numPr>
      </w:pPr>
      <w:r>
        <w:t xml:space="preserve">Craig, A.D. (Bud),</w:t>
      </w:r>
      <w:r>
        <w:t xml:space="preserve"> </w:t>
      </w:r>
      <w:r>
        <w:rPr>
          <w:i/>
          <w:iCs/>
        </w:rPr>
        <w:t xml:space="preserve">How Do You Feel? An Interoceptive Moment with Your Neurobiological Self</w:t>
      </w:r>
    </w:p>
    <w:p>
      <w:pPr>
        <w:pStyle w:val="Compact"/>
        <w:numPr>
          <w:ilvl w:val="0"/>
          <w:numId w:val="1097"/>
        </w:numPr>
      </w:pPr>
      <w:r>
        <w:t xml:space="preserve">Barrett, L.F.,</w:t>
      </w:r>
      <w:r>
        <w:t xml:space="preserve"> </w:t>
      </w:r>
      <w:r>
        <w:rPr>
          <w:i/>
          <w:iCs/>
        </w:rPr>
        <w:t xml:space="preserve">How Emotions Are Made: The Secret Life of the Brain</w:t>
      </w:r>
    </w:p>
    <w:p>
      <w:pPr>
        <w:pStyle w:val="Compact"/>
        <w:numPr>
          <w:ilvl w:val="0"/>
          <w:numId w:val="1097"/>
        </w:numPr>
      </w:pPr>
      <w:r>
        <w:t xml:space="preserve">Barrett, L.F.,</w:t>
      </w:r>
      <w:r>
        <w:t xml:space="preserve"> </w:t>
      </w:r>
      <w:r>
        <w:rPr>
          <w:i/>
          <w:iCs/>
        </w:rPr>
        <w:t xml:space="preserve">The theory of constructed emotion: An active inference account of interoception and categorization</w:t>
      </w:r>
      <w:r>
        <w:t xml:space="preserve">, Social Cognitive and Affective Neuroscience, 12(1), 1-23.</w:t>
      </w:r>
    </w:p>
    <w:p>
      <w:pPr>
        <w:pStyle w:val="Compact"/>
        <w:numPr>
          <w:ilvl w:val="0"/>
          <w:numId w:val="1097"/>
        </w:numPr>
      </w:pPr>
      <w:r>
        <w:t xml:space="preserve">Polanyi, M.,</w:t>
      </w:r>
      <w:r>
        <w:t xml:space="preserve"> </w:t>
      </w:r>
      <w:r>
        <w:rPr>
          <w:i/>
          <w:iCs/>
        </w:rPr>
        <w:t xml:space="preserve">Personal Knowledge: Towards a Post-Critical Philosophy</w:t>
      </w:r>
    </w:p>
    <w:p>
      <w:pPr>
        <w:pStyle w:val="Compact"/>
        <w:numPr>
          <w:ilvl w:val="0"/>
          <w:numId w:val="1097"/>
        </w:numPr>
      </w:pPr>
      <w:r>
        <w:t xml:space="preserve">Sap, M. et al.,</w:t>
      </w:r>
      <w:r>
        <w:t xml:space="preserve"> </w:t>
      </w:r>
      <w:r>
        <w:rPr>
          <w:i/>
          <w:iCs/>
        </w:rPr>
        <w:t xml:space="preserve">Neural Theory-of-Mind: On the Limits of Social Intelligence in Large LMs</w:t>
      </w:r>
    </w:p>
    <w:p>
      <w:pPr>
        <w:pStyle w:val="Compact"/>
        <w:numPr>
          <w:ilvl w:val="0"/>
          <w:numId w:val="1097"/>
        </w:numPr>
      </w:pPr>
      <w:r>
        <w:t xml:space="preserve">Bechara, A., Damasio, H., Tranel, D., &amp; Damasio, A.R.,</w:t>
      </w:r>
      <w:r>
        <w:t xml:space="preserve"> </w:t>
      </w:r>
      <w:r>
        <w:rPr>
          <w:i/>
          <w:iCs/>
        </w:rPr>
        <w:t xml:space="preserve">Deciding advantageously before knowing the advantageous strategy</w:t>
      </w:r>
      <w:r>
        <w:t xml:space="preserve">, Science, 275(5304), 1293-1295.</w:t>
      </w:r>
    </w:p>
    <w:bookmarkEnd w:id="191"/>
    <w:bookmarkEnd w:id="192"/>
    <w:bookmarkEnd w:id="193"/>
    <w:bookmarkStart w:id="242" w:name="卷四-编译用尽处知识的边界"/>
    <w:p>
      <w:pPr>
        <w:pStyle w:val="Heading1"/>
      </w:pPr>
      <w:r>
        <w:rPr>
          <w:rFonts w:hint="eastAsia"/>
        </w:rPr>
        <w:t xml:space="preserve">卷四</w:t>
      </w:r>
      <w:r>
        <w:t xml:space="preserve"> · </w:t>
      </w:r>
      <w:r>
        <w:rPr>
          <w:rFonts w:hint="eastAsia"/>
        </w:rPr>
        <w:t xml:space="preserve">编译用尽处：知识的边界</w:t>
      </w:r>
    </w:p>
    <w:bookmarkStart w:id="196" w:name="默会维度我们知道的多于我们能说出的"/>
    <w:p>
      <w:pPr>
        <w:pStyle w:val="Heading2"/>
      </w:pPr>
      <w:r>
        <w:t xml:space="preserve">1 </w:t>
      </w:r>
      <w:r>
        <w:rPr>
          <w:rFonts w:hint="eastAsia"/>
        </w:rPr>
        <w:t xml:space="preserve">默会维度:我们知道的，多于我们能说出的</w:t>
      </w:r>
    </w:p>
    <w:bookmarkStart w:id="194" w:name="我们知道的多于我们能说出的polanyi-的默会维度"/>
    <w:p>
      <w:pPr>
        <w:pStyle w:val="Heading3"/>
      </w:pPr>
      <w:r>
        <w:t xml:space="preserve">1.1</w:t>
      </w:r>
      <w:r>
        <w:t xml:space="preserve"> </w:t>
      </w:r>
      <w:r>
        <w:rPr>
          <w:rFonts w:hint="eastAsia"/>
        </w:rPr>
        <w:t xml:space="preserve">“我们知道的，多于我们能说出的”</w:t>
      </w:r>
      <w:r>
        <w:t xml:space="preserve">:Polanyi </w:t>
      </w:r>
      <w:r>
        <w:rPr>
          <w:rFonts w:hint="eastAsia"/>
        </w:rPr>
        <w:t xml:space="preserve">的默会维度</w:t>
      </w:r>
    </w:p>
    <w:p>
      <w:pPr>
        <w:pStyle w:val="FirstParagraph"/>
      </w:pPr>
      <w:r>
        <w:rPr>
          <w:rFonts w:hint="eastAsia"/>
        </w:rPr>
        <w:t xml:space="preserve">骑车的人知道如何保持平衡，却几乎没有人能说出保持平衡的规则。你可以在街道上认出多年未见的老友，却无法列出一张完整的清单，说明你是依据哪些视觉特征完成辨认的。钢琴家知道如何让乐句“歌唱”，品酒师知道如何从苦涩中分辨出风土，诊断科医生有时看一眼就“觉得不对”——所有这些能力的共同线索是：</w:t>
      </w:r>
      <w:r>
        <w:rPr>
          <w:rFonts w:hint="eastAsia"/>
          <w:b/>
          <w:bCs/>
        </w:rPr>
        <w:t xml:space="preserve">我们能够可靠地做到，却无法完全说出我们是如何做到的，甚至不知道我们知道什么。</w:t>
      </w:r>
      <w:r>
        <w:t xml:space="preserve"> </w:t>
      </w:r>
      <w:r>
        <w:t xml:space="preserve">Michael Polanyi </w:t>
      </w:r>
      <w:r>
        <w:rPr>
          <w:rFonts w:hint="eastAsia"/>
        </w:rPr>
        <w:t xml:space="preserve">在《个人知识》和《默会维度》中以这个直观现象为起点，提出了一个影响深远的命题：</w:t>
      </w:r>
      <w:r>
        <w:rPr>
          <w:rFonts w:hint="eastAsia"/>
        </w:rPr>
        <w:t xml:space="preserve">“我们知道的，多于我们能说出的。”</w:t>
      </w:r>
      <w:r>
        <w:rPr>
          <w:rFonts w:hint="eastAsia"/>
        </w:rPr>
        <w:t xml:space="preserve">（We</w:t>
      </w:r>
      <w:r>
        <w:t xml:space="preserve"> know more than we can </w:t>
      </w:r>
      <w:r>
        <w:rPr>
          <w:rFonts w:hint="eastAsia"/>
        </w:rPr>
        <w:t xml:space="preserve">tell.）</w:t>
      </w:r>
    </w:p>
    <w:p>
      <w:pPr>
        <w:pStyle w:val="BodyText"/>
      </w:pPr>
      <w:r>
        <w:rPr>
          <w:rFonts w:hint="eastAsia"/>
        </w:rPr>
        <w:t xml:space="preserve">这一命题正是本章——乃至本卷——的第一根支柱。全书论点是：</w:t>
      </w:r>
      <w:r>
        <w:rPr>
          <w:rFonts w:hint="eastAsia"/>
          <w:b/>
          <w:bCs/>
        </w:rPr>
        <w:t xml:space="preserve">判断在可编译的“smart”用尽之处接手。</w:t>
      </w:r>
      <w:r>
        <w:t xml:space="preserve"> </w:t>
      </w:r>
      <w:r>
        <w:rPr>
          <w:rFonts w:hint="eastAsia"/>
        </w:rPr>
        <w:t xml:space="preserve">可编译之知，是能够被显式编码、传输、在原则上由中央机构或通用算法完整掌握的知识（馆藏《信息论》已给出其编码极限）。Polanyi</w:t>
      </w:r>
      <w:r>
        <w:t xml:space="preserve"> </w:t>
      </w:r>
      <w:r>
        <w:rPr>
          <w:rFonts w:hint="eastAsia"/>
        </w:rPr>
        <w:t xml:space="preserve">的工作则为这个边界划定了“人侧”的起点：存在一整类知识，它不是暂时尚未编码，而是原则上不可被完全显式化。如果这一主张成立，那么任何试图将所有相关知识“无缺口编译”进中央智能的梦想，就撞上了一堵原则性的墙。本节将</w:t>
      </w:r>
      <w:r>
        <w:t xml:space="preserve"> Polanyi </w:t>
      </w:r>
      <w:r>
        <w:rPr>
          <w:rFonts w:hint="eastAsia"/>
        </w:rPr>
        <w:t xml:space="preserve">的核心命题落到这堵墙上，逐层揭示其直觉基础、哲学结构、强弱读法、实证支撑与对立立场。</w:t>
      </w:r>
    </w:p>
    <w:p>
      <w:pPr>
        <w:pStyle w:val="BodyText"/>
      </w:pPr>
      <w:r>
        <w:rPr>
          <w:rFonts w:hint="eastAsia"/>
          <w:b/>
          <w:bCs/>
        </w:rPr>
        <w:t xml:space="preserve">原理直觉：[简化]+失效边界。</w:t>
      </w:r>
      <w:r>
        <w:t xml:space="preserve"> </w:t>
      </w:r>
      <w:r>
        <w:rPr>
          <w:rFonts w:hint="eastAsia"/>
        </w:rPr>
        <w:t xml:space="preserve">理解</w:t>
      </w:r>
      <w:r>
        <w:t xml:space="preserve"> Polanyi </w:t>
      </w:r>
      <w:r>
        <w:rPr>
          <w:rFonts w:hint="eastAsia"/>
        </w:rPr>
        <w:t xml:space="preserve">最直接的入口是技能行为——骑车、游泳、辨认面孔、演奏乐器。这些例子建立一个直觉：行动者能够稳定产出正确的行为，却无法口头报告出指导该行为的完备规则。即使事后对行为进行反思和描述，所得到的规则（</w:t>
      </w:r>
      <w:r>
        <w:rPr>
          <w:rFonts w:hint="eastAsia"/>
        </w:rPr>
        <w:t xml:space="preserve">“保持重心在支撑面上方”</w:t>
      </w:r>
      <w:r>
        <w:rPr>
          <w:rFonts w:hint="eastAsia"/>
        </w:rPr>
        <w:t xml:space="preserve">“观察眼距与颧骨比例”</w:t>
      </w:r>
      <w:r>
        <w:rPr>
          <w:rFonts w:hint="eastAsia"/>
        </w:rPr>
        <w:t xml:space="preserve">）也只是对实际过程的近似重构，而非支配原始行为的那套程序。【示意】这一直觉并非主张所有技能知识都不可言传——失效边界很清楚：许多技能确实可以被部分甚至相当完整地显式化。运动生物力学可以分析骑车的物理模型，面部识别算法可以从像素中提取特征向量。Polanyi</w:t>
      </w:r>
      <w:r>
        <w:t xml:space="preserve"> </w:t>
      </w:r>
      <w:r>
        <w:rPr>
          <w:rFonts w:hint="eastAsia"/>
        </w:rPr>
        <w:t xml:space="preserve">的论点不是“永远说不出来”，而是：</w:t>
      </w:r>
      <w:r>
        <w:rPr>
          <w:rFonts w:hint="eastAsia"/>
          <w:b/>
          <w:bCs/>
        </w:rPr>
        <w:t xml:space="preserve">显式规则总是依赖于一个更基础的默会基底，这个基底本身不能被同一套显式化操作穷尽。</w:t>
      </w:r>
      <w:r>
        <w:t xml:space="preserve"> </w:t>
      </w:r>
      <w:r>
        <w:rPr>
          <w:rFonts w:hint="eastAsia"/>
        </w:rPr>
        <w:t xml:space="preserve">当我们把骑车规则教给初学者时，初学者仍然必须通过身体实践将规则“内化”为默会能力——规则帮助学习，但它不能替代默会掌握本身。</w:t>
      </w:r>
    </w:p>
    <w:p>
      <w:pPr>
        <w:pStyle w:val="BodyText"/>
      </w:pPr>
      <w:r>
        <w:rPr>
          <w:rFonts w:hint="eastAsia"/>
          <w:b/>
          <w:bCs/>
        </w:rPr>
        <w:t xml:space="preserve">从-到结构与焦点/辅助觉知。</w:t>
      </w:r>
      <w:r>
        <w:t xml:space="preserve"> </w:t>
      </w:r>
      <w:r>
        <w:rPr>
          <w:rFonts w:hint="eastAsia"/>
        </w:rPr>
        <w:t xml:space="preserve">要理解这个基底的结构，就需要进入</w:t>
      </w:r>
      <w:r>
        <w:t xml:space="preserve"> Polanyi </w:t>
      </w:r>
      <w:r>
        <w:rPr>
          <w:rFonts w:hint="eastAsia"/>
        </w:rPr>
        <w:t xml:space="preserve">最核心的理论概念。Polanyi</w:t>
      </w:r>
      <w:r>
        <w:t xml:space="preserve"> </w:t>
      </w:r>
      <w:r>
        <w:rPr>
          <w:rFonts w:hint="eastAsia"/>
        </w:rPr>
        <w:t xml:space="preserve">提出，默会认知（tacit</w:t>
      </w:r>
      <w:r>
        <w:t xml:space="preserve"> </w:t>
      </w:r>
      <w:r>
        <w:rPr>
          <w:rFonts w:hint="eastAsia"/>
        </w:rPr>
        <w:t xml:space="preserve">knowing）具有一个“从-到”结构（from-to</w:t>
      </w:r>
      <w:r>
        <w:t xml:space="preserve"> </w:t>
      </w:r>
      <w:r>
        <w:rPr>
          <w:rFonts w:hint="eastAsia"/>
        </w:rPr>
        <w:t xml:space="preserve">structure）：认知者“从”一组辅助觉知（subsidiary</w:t>
      </w:r>
      <w:r>
        <w:t xml:space="preserve"> </w:t>
      </w:r>
      <w:r>
        <w:rPr>
          <w:rFonts w:hint="eastAsia"/>
        </w:rPr>
        <w:t xml:space="preserve">awareness）</w:t>
      </w:r>
      <w:r>
        <w:rPr>
          <w:rFonts w:hint="eastAsia"/>
        </w:rPr>
        <w:t xml:space="preserve">“到”</w:t>
      </w:r>
      <w:r>
        <w:rPr>
          <w:rFonts w:hint="eastAsia"/>
        </w:rPr>
        <w:t xml:space="preserve">一个焦点觉知（focal</w:t>
      </w:r>
      <w:r>
        <w:t xml:space="preserve"> </w:t>
      </w:r>
      <w:r>
        <w:rPr>
          <w:rFonts w:hint="eastAsia"/>
        </w:rPr>
        <w:t xml:space="preserve">awareness）。【理论/学派（Polanyi）】当你用锤子钉钉子时，你的焦点觉知在钉子头上，而你的辅助觉知在手掌握锤柄的感觉、手臂的肌肉张力、锤子重量的反馈。你“通过”这些辅助线索而关注钉子——如果你把注意力转到手掌的感觉上，钉钉子的流畅动作反而会瓦解。这不是一个缺陷，而是默会认知的构成性特征：辅助线索被</w:t>
      </w:r>
      <w:r>
        <w:rPr>
          <w:rFonts w:hint="eastAsia"/>
          <w:b/>
          <w:bCs/>
        </w:rPr>
        <w:t xml:space="preserve">寄居</w:t>
      </w:r>
      <w:r>
        <w:rPr>
          <w:rFonts w:hint="eastAsia"/>
        </w:rPr>
        <w:t xml:space="preserve">（indwelling）——认知者将自己的身体延伸进工具，将工具吸收为认知结构的组成部分，从而让焦点觉知成为可能。【示意】Polanyi</w:t>
      </w:r>
      <w:r>
        <w:t xml:space="preserve"> </w:t>
      </w:r>
      <w:r>
        <w:rPr>
          <w:rFonts w:hint="eastAsia"/>
        </w:rPr>
        <w:t xml:space="preserve">进一步将这一结构扩展到所有认知活动：科学家读仪器时，通过表盘读数（辅助觉知）关注实验现象（焦点觉知）；读者阅读文本时，通过字词（辅助觉知）关注意义（焦点觉知）。焦点觉知的内容是我们能说的“什么”（what）——钉子砸进去了、现象出现了、意思理解了。而辅助觉知的“如何”（how）——手怎么用力、眼怎么聚焦、字词怎么组合——则处于我们的言说能力之外。不是因为我们还没想清楚，而是因为辅助觉知的结构性功能决定了：它必须隐入背景，才能让焦点对象显现。</w:t>
      </w:r>
    </w:p>
    <w:p>
      <w:pPr>
        <w:pStyle w:val="BodyText"/>
      </w:pPr>
      <w:r>
        <w:rPr>
          <w:rFonts w:hint="eastAsia"/>
          <w:b/>
          <w:bCs/>
        </w:rPr>
        <w:t xml:space="preserve">【交叉回指框】</w:t>
      </w:r>
      <w:r>
        <w:t xml:space="preserve"> </w:t>
      </w:r>
      <w:r>
        <w:rPr>
          <w:rFonts w:hint="eastAsia"/>
        </w:rPr>
        <w:t xml:space="preserve">这个“从-到”结构与《可扩展监督导论》中的“验证≠理解”形成直接对偶。当评估者通过结果指标（焦点觉知）来判断一个</w:t>
      </w:r>
      <w:r>
        <w:t xml:space="preserve"> AI </w:t>
      </w:r>
      <w:r>
        <w:rPr>
          <w:rFonts w:hint="eastAsia"/>
        </w:rPr>
        <w:t xml:space="preserve">系统的输出时，她实际上寄居于这些指标——就像锤子使用者寄居于手掌的感觉——而不需要理解系统内部的所有机制（辅助觉知）。馆藏已论证：在可扩展监督中，验证的输出（</w:t>
      </w:r>
      <w:r>
        <w:rPr>
          <w:rFonts w:hint="eastAsia"/>
        </w:rPr>
        <w:t xml:space="preserve">“结果对不对”</w:t>
      </w:r>
      <w:r>
        <w:rPr>
          <w:rFonts w:hint="eastAsia"/>
        </w:rPr>
        <w:t xml:space="preserve">）与产生该输出的内部过程（</w:t>
      </w:r>
      <w:r>
        <w:rPr>
          <w:rFonts w:hint="eastAsia"/>
        </w:rPr>
        <w:t xml:space="preserve">“系统怎么想的”</w:t>
      </w:r>
      <w:r>
        <w:rPr>
          <w:rFonts w:hint="eastAsia"/>
        </w:rPr>
        <w:t xml:space="preserve">）之间存在着不可消除的认知落差。Polanyi</w:t>
      </w:r>
      <w:r>
        <w:t xml:space="preserve"> </w:t>
      </w:r>
      <w:r>
        <w:rPr>
          <w:rFonts w:hint="eastAsia"/>
        </w:rPr>
        <w:t xml:space="preserve">的默会维度为这一落差提供了一个更基础的认识论基底：评估者的判断本身就是一个默会认知的“从-到”结构，其焦点觉知（</w:t>
      </w:r>
      <w:r>
        <w:rPr>
          <w:rFonts w:hint="eastAsia"/>
        </w:rPr>
        <w:t xml:space="preserve">“这个输出有问题”</w:t>
      </w:r>
      <w:r>
        <w:rPr>
          <w:rFonts w:hint="eastAsia"/>
        </w:rPr>
        <w:t xml:space="preserve">）所依赖的辅助觉知（评估者的全部训练、经验、微妙的模式识别）不能被显式地复现为完整的审计规则。这就直接解释了“知识的诅咒”——专家“知道”答案但对“怎么知道的”说不好——不是专家的沟通失败，而是默会认知的构成性特征催生了这一现象。</w:t>
      </w:r>
    </w:p>
    <w:p>
      <w:pPr>
        <w:pStyle w:val="BodyText"/>
      </w:pPr>
      <w:r>
        <w:rPr>
          <w:rFonts w:hint="eastAsia"/>
          <w:b/>
          <w:bCs/>
        </w:rPr>
        <w:t xml:space="preserve">“多于能说出”</w:t>
      </w:r>
      <w:r>
        <w:rPr>
          <w:rFonts w:hint="eastAsia"/>
          <w:b/>
          <w:bCs/>
        </w:rPr>
        <w:t xml:space="preserve">的两种读法。</w:t>
      </w:r>
      <w:r>
        <w:t xml:space="preserve"> </w:t>
      </w:r>
      <w:r>
        <w:rPr>
          <w:rFonts w:hint="eastAsia"/>
        </w:rPr>
        <w:t xml:space="preserve">回到</w:t>
      </w:r>
      <w:r>
        <w:t xml:space="preserve"> Polanyi </w:t>
      </w:r>
      <w:r>
        <w:rPr>
          <w:rFonts w:hint="eastAsia"/>
        </w:rPr>
        <w:t xml:space="preserve">的核心命题。</w:t>
      </w:r>
      <w:r>
        <w:rPr>
          <w:rFonts w:hint="eastAsia"/>
        </w:rPr>
        <w:t xml:space="preserve">“我们知道的，多于我们能说出的”</w:t>
      </w:r>
      <w:r>
        <w:rPr>
          <w:rFonts w:hint="eastAsia"/>
        </w:rPr>
        <w:t xml:space="preserve">——这句话表面简洁，实则隐藏着一个根本性的模糊：它究竟是主张一种</w:t>
      </w:r>
      <w:r>
        <w:rPr>
          <w:rFonts w:hint="eastAsia"/>
          <w:b/>
          <w:bCs/>
        </w:rPr>
        <w:t xml:space="preserve">暂时的不可言传</w:t>
      </w:r>
      <w:r>
        <w:rPr>
          <w:rFonts w:hint="eastAsia"/>
        </w:rPr>
        <w:t xml:space="preserve">（contingent</w:t>
      </w:r>
      <w:r>
        <w:t xml:space="preserve"> </w:t>
      </w:r>
      <w:r>
        <w:rPr>
          <w:rFonts w:hint="eastAsia"/>
        </w:rPr>
        <w:t xml:space="preserve">ineffability），还是一种</w:t>
      </w:r>
      <w:r>
        <w:rPr>
          <w:rFonts w:hint="eastAsia"/>
          <w:b/>
          <w:bCs/>
        </w:rPr>
        <w:t xml:space="preserve">原则的不可言传</w:t>
      </w:r>
      <w:r>
        <w:rPr>
          <w:rFonts w:hint="eastAsia"/>
        </w:rPr>
        <w:t xml:space="preserve">（principled</w:t>
      </w:r>
      <w:r>
        <w:t xml:space="preserve"> </w:t>
      </w:r>
      <w:r>
        <w:rPr>
          <w:rFonts w:hint="eastAsia"/>
        </w:rPr>
        <w:t xml:space="preserve">ineffability）？【理论/学派】Polanyi</w:t>
      </w:r>
      <w:r>
        <w:t xml:space="preserve"> </w:t>
      </w:r>
      <w:r>
        <w:rPr>
          <w:rFonts w:hint="eastAsia"/>
        </w:rPr>
        <w:t xml:space="preserve">本人的立场是后一种——原则版本——但两读的区分对本书论点的强度至关重要。</w:t>
      </w:r>
    </w:p>
    <w:p>
      <w:pPr>
        <w:pStyle w:val="BodyText"/>
      </w:pPr>
      <w:r>
        <w:rPr>
          <w:rFonts w:hint="eastAsia"/>
        </w:rPr>
        <w:t xml:space="preserve">暂时不可言传的弱读版本认为：此刻我们说不出来，只是因为我们还没找到正确的显式化方案。fMRI</w:t>
      </w:r>
      <w:r>
        <w:t xml:space="preserve"> </w:t>
      </w:r>
      <w:r>
        <w:rPr>
          <w:rFonts w:hint="eastAsia"/>
        </w:rPr>
        <w:t xml:space="preserve">技术可能揭示辨脸时视觉皮层的信息处理步骤，运动科学可能逐步解析骑车的动力学控制策略，深度学习模型可能用注意力图可视化专家判断的线索。在这种读法下，Polanyi</w:t>
      </w:r>
      <w:r>
        <w:t xml:space="preserve"> </w:t>
      </w:r>
      <w:r>
        <w:rPr>
          <w:rFonts w:hint="eastAsia"/>
        </w:rPr>
        <w:t xml:space="preserve">描述的只是知识从默会到显式转化的历史过程——今天不可说的，明天或许可编码。若如此，默会知识就不是编译之梦的原则边界，而只是一项工程挑战。</w:t>
      </w:r>
    </w:p>
    <w:p>
      <w:pPr>
        <w:pStyle w:val="BodyText"/>
      </w:pPr>
      <w:r>
        <w:rPr>
          <w:rFonts w:hint="eastAsia"/>
        </w:rPr>
        <w:t xml:space="preserve">原则不可言传的强读版本则主张：</w:t>
      </w:r>
      <w:r>
        <w:rPr>
          <w:rFonts w:hint="eastAsia"/>
          <w:b/>
          <w:bCs/>
        </w:rPr>
        <w:t xml:space="preserve">默会知识与显式知识之间不是连续光谱上的远近，而是结构性的层级差异。</w:t>
      </w:r>
      <w:r>
        <w:t xml:space="preserve"> </w:t>
      </w:r>
      <w:r>
        <w:rPr>
          <w:rFonts w:hint="eastAsia"/>
        </w:rPr>
        <w:t xml:space="preserve">任何显式化都预设了一个默会基底——当我们将骑车规则编码为数学模型时，我们“通过”数学符号和物理直觉来理解这个模型；当我们将专家判断拆解为决策树时，我们“通过”对情境的默会把握来判断何时使用哪条规则。显式化是“从”默会基底“到”显式命题的运动，它永远不能把这个“从”端本身完全纳入“到”端。就像眼睛能看到世界，却不能直接看到自己的视网膜——你可以用镜子（反思）看到一部分，但你看镜子时用的仍然是眼睛。Polanyi</w:t>
      </w:r>
      <w:r>
        <w:t xml:space="preserve"> </w:t>
      </w:r>
      <w:r>
        <w:rPr>
          <w:rFonts w:hint="eastAsia"/>
        </w:rPr>
        <w:t xml:space="preserve">在《个人知识》中以此为据得出了一个激进结论：完全显式化、完全形式化的知识理想，原则上是不可能实现的。【理论/学派（Polanyi）】</w:t>
      </w:r>
    </w:p>
    <w:p>
      <w:pPr>
        <w:pStyle w:val="BodyText"/>
      </w:pPr>
      <w:r>
        <w:rPr>
          <w:rFonts w:hint="eastAsia"/>
        </w:rPr>
        <w:t xml:space="preserve">本书的论点并不要求毫无保留地接受强读版本来成立——但弱读版本也远不足以威胁本书的核心主张。理由有二。第一，即便部分默会知识可以在未来被显式化，这也只意味着可编译领域的边界向外移了一寸；但只要存在至少一类</w:t>
      </w:r>
      <w:r>
        <w:rPr>
          <w:rFonts w:hint="eastAsia"/>
          <w:b/>
          <w:bCs/>
        </w:rPr>
        <w:t xml:space="preserve">原则上不可编译</w:t>
      </w:r>
      <w:r>
        <w:rPr>
          <w:rFonts w:hint="eastAsia"/>
        </w:rPr>
        <w:t xml:space="preserve">的默会知识（Collins</w:t>
      </w:r>
      <w:r>
        <w:t xml:space="preserve"> </w:t>
      </w:r>
      <w:r>
        <w:rPr>
          <w:rFonts w:hint="eastAsia"/>
        </w:rPr>
        <w:t xml:space="preserve">的集体性默会，见</w:t>
      </w:r>
      <w:r>
        <w:t xml:space="preserve"> 1.2 </w:t>
      </w:r>
      <w:r>
        <w:rPr>
          <w:rFonts w:hint="eastAsia"/>
        </w:rPr>
        <w:t xml:space="preserve">节），编译之梦的天花板就仍然存在。第二，Polanyi</w:t>
      </w:r>
      <w:r>
        <w:t xml:space="preserve"> </w:t>
      </w:r>
      <w:r>
        <w:rPr>
          <w:rFonts w:hint="eastAsia"/>
        </w:rPr>
        <w:t xml:space="preserve">的结构性论证提供了一个解释性的理论基底，说明</w:t>
      </w:r>
      <w:r>
        <w:rPr>
          <w:rFonts w:hint="eastAsia"/>
          <w:b/>
          <w:bCs/>
        </w:rPr>
        <w:t xml:space="preserve">为什么</w:t>
      </w:r>
      <w:r>
        <w:rPr>
          <w:rFonts w:hint="eastAsia"/>
        </w:rPr>
        <w:t xml:space="preserve">那些最难编码的知识（判断、价值、范式标准）恰好处在辅助觉知的位置上——它们不是“剩下来难啃的骨头”，而是整个认知活动的负载结构。你可以把负载结构也拿出来审视，但审视时你又站在了新的负载结构上；没有“无负载的认知”这个视角，因此也就没有“无默会的显式化”这个终局。</w:t>
      </w:r>
    </w:p>
    <w:p>
      <w:pPr>
        <w:pStyle w:val="BodyText"/>
      </w:pPr>
      <w:r>
        <w:rPr>
          <w:rFonts w:hint="eastAsia"/>
          <w:b/>
          <w:bCs/>
        </w:rPr>
        <w:t xml:space="preserve">技能默会的实证侧。</w:t>
      </w:r>
      <w:r>
        <w:t xml:space="preserve"> </w:t>
      </w:r>
      <w:r>
        <w:rPr>
          <w:rFonts w:hint="eastAsia"/>
        </w:rPr>
        <w:t xml:space="preserve">上述是哲学论证。我们还需要问：有没有独立的经验证据支持“默会知识”的存在？答案是肯定的——而且有一个研究传统专门捕捉“做得出却说不对”的现象。【实证】最经典的工作来自认知心理学和专长研究。Kahneman</w:t>
      </w:r>
      <w:r>
        <w:t xml:space="preserve"> </w:t>
      </w:r>
      <w:r>
        <w:rPr>
          <w:rFonts w:hint="eastAsia"/>
        </w:rPr>
        <w:t xml:space="preserve">与</w:t>
      </w:r>
      <w:r>
        <w:t xml:space="preserve"> Klein </w:t>
      </w:r>
      <w:r>
        <w:rPr>
          <w:rFonts w:hint="eastAsia"/>
        </w:rPr>
        <w:t xml:space="preserve">的对抗性合作文献中，双方在专家直觉是否可靠上存在尖锐分歧，但在一个基本事实上一致：专家的大量判断是快速的、模式驱动的、无法被专家自己完全回溯性解释的。消防员在火场感到“不对”并下令撤退，事后发现即将发生闪燃——他能说出“哪里不对”（焦点），但无法列出一条通用规则说“任何情况下出现这些线索就应该撤退”（辅助觉知的完整编码）。【实证】Chase</w:t>
      </w:r>
      <w:r>
        <w:t xml:space="preserve"> </w:t>
      </w:r>
      <w:r>
        <w:rPr>
          <w:rFonts w:hint="eastAsia"/>
        </w:rPr>
        <w:t xml:space="preserve">与</w:t>
      </w:r>
      <w:r>
        <w:t xml:space="preserve"> Simon </w:t>
      </w:r>
      <w:r>
        <w:rPr>
          <w:rFonts w:hint="eastAsia"/>
        </w:rPr>
        <w:t xml:space="preserve">的象棋记忆研究揭示了类似结构：特级大师能够稳定地做出高手水平的走法选择，也能在棋局中表现出惊人的模式复现能力，但他们无法显式化地列出所有的“如果-那么”走法规则——他们是“通过”对棋局的整体视觉模式（辅助觉知）来把握最佳走法（焦点觉知）。【实证】更系统的技能默会研究来自运动科学和心理物理学。经典的“重量判断任务”显示，被试可以通过训练习得对物体重量差异的敏锐辨识力，但无法报告他们依据的是力矩、纹理还是其他线索——即便实验者精准控制了线索变量。同样，在隐性学习（implicit</w:t>
      </w:r>
      <w:r>
        <w:t xml:space="preserve"> </w:t>
      </w:r>
      <w:r>
        <w:rPr>
          <w:rFonts w:hint="eastAsia"/>
        </w:rPr>
        <w:t xml:space="preserve">learning）范式中，被试在复杂系统控制任务中表现出稳定上升的操作成绩，却无法说出系统底层的规则结构。【实证】这些发现共同支持一个结论：人类的技能性知识可以以默会的方式获得、储存和运用，其认知过程的很大部分是无法口头通达的。这些实验室证据给予了</w:t>
      </w:r>
      <w:r>
        <w:t xml:space="preserve"> Polanyi </w:t>
      </w:r>
      <w:r>
        <w:rPr>
          <w:rFonts w:hint="eastAsia"/>
        </w:rPr>
        <w:t xml:space="preserve">的哲学命题一个可观的经验对应——不是证明了强读版本，而是表明“能做出却说不出”不是一个偶然的现象，而是人类认知中稳健存在的一个特征。</w:t>
      </w:r>
    </w:p>
    <w:p>
      <w:pPr>
        <w:pStyle w:val="BodyText"/>
      </w:pPr>
      <w:r>
        <w:rPr>
          <w:rFonts w:hint="eastAsia"/>
          <w:b/>
          <w:bCs/>
        </w:rPr>
        <w:t xml:space="preserve">学派对照：Polanyi</w:t>
      </w:r>
      <w:r>
        <w:rPr>
          <w:b/>
          <w:bCs/>
        </w:rPr>
        <w:t xml:space="preserve"> vs </w:t>
      </w:r>
      <w:r>
        <w:rPr>
          <w:rFonts w:hint="eastAsia"/>
          <w:b/>
          <w:bCs/>
        </w:rPr>
        <w:t xml:space="preserve">强</w:t>
      </w:r>
      <w:r>
        <w:rPr>
          <w:b/>
          <w:bCs/>
        </w:rPr>
        <w:t xml:space="preserve"> AI / </w:t>
      </w:r>
      <w:r>
        <w:rPr>
          <w:rFonts w:hint="eastAsia"/>
          <w:b/>
          <w:bCs/>
        </w:rPr>
        <w:t xml:space="preserve">符号主义。</w:t>
      </w:r>
      <w:r>
        <w:t xml:space="preserve"> </w:t>
      </w:r>
      <w:r>
        <w:rPr>
          <w:rFonts w:hint="eastAsia"/>
        </w:rPr>
        <w:t xml:space="preserve">将</w:t>
      </w:r>
      <w:r>
        <w:t xml:space="preserve"> Polanyi </w:t>
      </w:r>
      <w:r>
        <w:rPr>
          <w:rFonts w:hint="eastAsia"/>
        </w:rPr>
        <w:t xml:space="preserve">的“原则不可言传”命题放到二十世纪认知科学与人工智能的断裂带上，它的理论冲击力会变得格外清晰。早期符号主义人工智能（Good</w:t>
      </w:r>
      <w:r>
        <w:t xml:space="preserve"> Old-Fashioned AI, </w:t>
      </w:r>
      <w:r>
        <w:rPr>
          <w:rFonts w:hint="eastAsia"/>
        </w:rPr>
        <w:t xml:space="preserve">GOFAI）的哲学前提——有时被称为“物理符号系统假设”——实质上主张：</w:t>
      </w:r>
      <w:r>
        <w:rPr>
          <w:rFonts w:hint="eastAsia"/>
          <w:b/>
          <w:bCs/>
        </w:rPr>
        <w:t xml:space="preserve">一切智能行为都可以通过显式的、形式化规则系统来复制。</w:t>
      </w:r>
      <w:r>
        <w:t xml:space="preserve"> </w:t>
      </w:r>
      <w:r>
        <w:rPr>
          <w:rFonts w:hint="eastAsia"/>
        </w:rPr>
        <w:t xml:space="preserve">【理论/学派（Newell</w:t>
      </w:r>
      <w:r>
        <w:t xml:space="preserve"> &amp; </w:t>
      </w:r>
      <w:r>
        <w:rPr>
          <w:rFonts w:hint="eastAsia"/>
        </w:rPr>
        <w:t xml:space="preserve">Simon）】在这个框架下，知识就是编码化的命题与规则；学习就是规则的获取与修订；推理就是符号操作。Polanyi</w:t>
      </w:r>
      <w:r>
        <w:t xml:space="preserve"> </w:t>
      </w:r>
      <w:r>
        <w:rPr>
          <w:rFonts w:hint="eastAsia"/>
        </w:rPr>
        <w:t xml:space="preserve">的默会维度对这一前提构成了直接的、从认识论根基处发起的挑战。如果默会知识不仅存在于人类的工具使用和身体技能中，而且内在于所有认知活动——包括科学发现和逻辑推理本身——那么符号系统用“规则”模拟智能的方案就遭遇了原则性的不完整性：它只能捕获那些被成功显式化的认知产物（焦点觉知的内容），而无法捕获产生这些产物的默会过程（辅助觉知的如何）。这一批判并非反对人工智能本身，而是反对将智能等同于符号规则的哲学立场的完备性。现代机器学习——特别是基于深度神经网络的方法——在某种意义上反而更接近</w:t>
      </w:r>
      <w:r>
        <w:t xml:space="preserve"> Polanyi </w:t>
      </w:r>
      <w:r>
        <w:rPr>
          <w:rFonts w:hint="eastAsia"/>
        </w:rPr>
        <w:t xml:space="preserve">的认知图景：网络通过大量训练习得了功能性的“知如何”，但其“知识”无法被提取为一套简短可读的符号规则。当然，两者之间有一个关键区别：深度网络的权重矩阵是可存储、可复制、可传输的——在这个意义上它是“可编译的”，至少对于被训练出该权重的那个系统而言。但是，这种可编译性与“可显式化为通用可理解的命题知识”是两回事。【理论/学派】Collins</w:t>
      </w:r>
      <w:r>
        <w:t xml:space="preserve"> </w:t>
      </w:r>
      <w:r>
        <w:rPr>
          <w:rFonts w:hint="eastAsia"/>
        </w:rPr>
        <w:t xml:space="preserve">的默会分类（见</w:t>
      </w:r>
      <w:r>
        <w:t xml:space="preserve"> 1.2 </w:t>
      </w:r>
      <w:r>
        <w:rPr>
          <w:rFonts w:hint="eastAsia"/>
        </w:rPr>
        <w:t xml:space="preserve">节）有助于澄清此处的区分：深度学习模型的“默会”更像受到身体性限制的默会（身体</w:t>
      </w:r>
      <w:r>
        <w:t xml:space="preserve"> = </w:t>
      </w:r>
      <w:r>
        <w:rPr>
          <w:rFonts w:hint="eastAsia"/>
        </w:rPr>
        <w:t xml:space="preserve">特定架构与计算资源）还是一块形式化黑洞，暂时存而不论。Polanyi</w:t>
      </w:r>
      <w:r>
        <w:t xml:space="preserve"> </w:t>
      </w:r>
      <w:r>
        <w:rPr>
          <w:rFonts w:hint="eastAsia"/>
        </w:rPr>
        <w:t xml:space="preserve">的强命题与符号主义的对立，构成了本卷后续讨论的一条隐藏基线：当我们追问知识是否可以无缺口地中央编译时，我们就是在追问，Polanyi</w:t>
      </w:r>
      <w:r>
        <w:t xml:space="preserve"> </w:t>
      </w:r>
      <w:r>
        <w:rPr>
          <w:rFonts w:hint="eastAsia"/>
        </w:rPr>
        <w:t xml:space="preserve">式的默会基底是否可以被完全攻克——还是它标定了一条永远跨不过去的认识论雪线。</w:t>
      </w:r>
    </w:p>
    <w:p>
      <w:pPr>
        <w:pStyle w:val="BodyText"/>
      </w:pPr>
      <w:r>
        <w:rPr>
          <w:rFonts w:hint="eastAsia"/>
          <w:b/>
          <w:bCs/>
        </w:rPr>
        <w:t xml:space="preserve">小练习。</w:t>
      </w:r>
      <w:r>
        <w:t xml:space="preserve"> </w:t>
      </w:r>
      <w:r>
        <w:t xml:space="preserve">1. </w:t>
      </w:r>
      <w:r>
        <w:rPr>
          <w:rFonts w:hint="eastAsia"/>
        </w:rPr>
        <w:t xml:space="preserve">请举出一个你自己经历过或观察到的“能做却说不出”的例子。尝试写出你“做”这件事的过程，看看你能写多完整。写完之后反思：你写出的规则中，哪一部分只是事后的解释重构，哪一部分可能是真正支配了你的行为的？</w:t>
      </w:r>
      <w:r>
        <w:t xml:space="preserve"> </w:t>
      </w:r>
      <w:r>
        <w:t xml:space="preserve">-</w:t>
      </w:r>
      <w:r>
        <w:t xml:space="preserve"> </w:t>
      </w:r>
      <w:r>
        <w:rPr>
          <w:rFonts w:hint="eastAsia"/>
          <w:b/>
          <w:bCs/>
        </w:rPr>
        <w:t xml:space="preserve">提示</w:t>
      </w:r>
      <w:r>
        <w:rPr>
          <w:rFonts w:hint="eastAsia"/>
        </w:rPr>
        <w:t xml:space="preserve">：选择简单技能，如打字、下厨、骑平衡车。注意那些“身体自动完成”而“脑子说不清”的环节。</w:t>
      </w:r>
      <w:r>
        <w:t xml:space="preserve"> </w:t>
      </w:r>
      <w:r>
        <w:t xml:space="preserve">2. </w:t>
      </w:r>
      <w:r>
        <w:rPr>
          <w:rFonts w:hint="eastAsia"/>
        </w:rPr>
        <w:t xml:space="preserve">假设你是一个</w:t>
      </w:r>
      <w:r>
        <w:t xml:space="preserve"> AGI </w:t>
      </w:r>
      <w:r>
        <w:rPr>
          <w:rFonts w:hint="eastAsia"/>
        </w:rPr>
        <w:t xml:space="preserve">项目的负责人，你要让一个符号主义</w:t>
      </w:r>
      <w:r>
        <w:t xml:space="preserve"> AI </w:t>
      </w:r>
      <w:r>
        <w:rPr>
          <w:rFonts w:hint="eastAsia"/>
        </w:rPr>
        <w:t xml:space="preserve">和一个默会能力训练系统同时学习“判断一个科学假说是否有前景”。从</w:t>
      </w:r>
      <w:r>
        <w:t xml:space="preserve"> Polanyi </w:t>
      </w:r>
      <w:r>
        <w:rPr>
          <w:rFonts w:hint="eastAsia"/>
        </w:rPr>
        <w:t xml:space="preserve">的“从-到”结构出发，分析每个系统可能会在哪里遭遇原则性困难。</w:t>
      </w:r>
      <w:r>
        <w:t xml:space="preserve"> </w:t>
      </w:r>
      <w:r>
        <w:t xml:space="preserve">-</w:t>
      </w:r>
      <w:r>
        <w:t xml:space="preserve"> </w:t>
      </w:r>
      <w:r>
        <w:rPr>
          <w:rFonts w:hint="eastAsia"/>
          <w:b/>
          <w:bCs/>
        </w:rPr>
        <w:t xml:space="preserve">提示</w:t>
      </w:r>
      <w:r>
        <w:rPr>
          <w:rFonts w:hint="eastAsia"/>
        </w:rPr>
        <w:t xml:space="preserve">：科学判断的焦点对象是什么？辅助觉知可能包括哪些内容？符号系统如何获取辅助觉知？训练系统能否将判断显式化给人类审阅者？</w:t>
      </w:r>
      <w:r>
        <w:t xml:space="preserve"> </w:t>
      </w:r>
      <w:r>
        <w:t xml:space="preserve">3.</w:t>
      </w:r>
      <w:r>
        <w:t xml:space="preserve"> </w:t>
      </w:r>
      <w:r>
        <w:rPr>
          <w:rFonts w:hint="eastAsia"/>
        </w:rPr>
        <w:t xml:space="preserve">“暂时不可言传”</w:t>
      </w:r>
      <w:r>
        <w:rPr>
          <w:rFonts w:hint="eastAsia"/>
        </w:rPr>
        <w:t xml:space="preserve">vs“原则不可言传”：假设</w:t>
      </w:r>
      <w:r>
        <w:t xml:space="preserve"> fMRI </w:t>
      </w:r>
      <w:r>
        <w:rPr>
          <w:rFonts w:hint="eastAsia"/>
        </w:rPr>
        <w:t xml:space="preserve">技术有一天可以实时读出骑车时大脑的所有运动控制信号并转化为文本规则。这是否驳倒了</w:t>
      </w:r>
      <w:r>
        <w:t xml:space="preserve"> Polanyi </w:t>
      </w:r>
      <w:r>
        <w:rPr>
          <w:rFonts w:hint="eastAsia"/>
        </w:rPr>
        <w:t xml:space="preserve">的强读命题？为什么？</w:t>
      </w:r>
      <w:r>
        <w:t xml:space="preserve"> </w:t>
      </w:r>
      <w:r>
        <w:t xml:space="preserve">-</w:t>
      </w:r>
      <w:r>
        <w:t xml:space="preserve"> </w:t>
      </w:r>
      <w:r>
        <w:rPr>
          <w:rFonts w:hint="eastAsia"/>
          <w:b/>
          <w:bCs/>
        </w:rPr>
        <w:t xml:space="preserve">解答方向</w:t>
      </w:r>
      <w:r>
        <w:rPr>
          <w:rFonts w:hint="eastAsia"/>
        </w:rPr>
        <w:t xml:space="preserve">：fMRI</w:t>
      </w:r>
      <w:r>
        <w:t xml:space="preserve"> </w:t>
      </w:r>
      <w:r>
        <w:rPr>
          <w:rFonts w:hint="eastAsia"/>
        </w:rPr>
        <w:t xml:space="preserve">输出的文本规则是人读的——人通过理解这些文本来知道“骑车怎么骑”，这个“通过”本身又预设了新的辅助觉知（对文本、对物理概念的默会理解）。Polanyi</w:t>
      </w:r>
      <w:r>
        <w:t xml:space="preserve"> </w:t>
      </w:r>
      <w:r>
        <w:rPr>
          <w:rFonts w:hint="eastAsia"/>
        </w:rPr>
        <w:t xml:space="preserve">的要点不是“永远无法从外部测量认知过程”，而是“任何显式表征都依赖于一个不能被同一表征穷尽的默会基底”。</w:t>
      </w:r>
    </w:p>
    <w:p>
      <w:pPr>
        <w:pStyle w:val="BodyText"/>
      </w:pPr>
      <w:r>
        <w:rPr>
          <w:rFonts w:hint="eastAsia"/>
          <w:b/>
          <w:bCs/>
        </w:rPr>
        <w:t xml:space="preserve">小结。</w:t>
      </w:r>
      <w:r>
        <w:t xml:space="preserve"> </w:t>
      </w:r>
      <w:r>
        <w:t xml:space="preserve">- Polanyi </w:t>
      </w:r>
      <w:r>
        <w:rPr>
          <w:rFonts w:hint="eastAsia"/>
        </w:rPr>
        <w:t xml:space="preserve">的核心命题“我们知道的，多于我们能说出的”不是一种浪漫主义的神秘化，而是一个从技能行为出发、借助“从-到”结构和焦点/辅助觉知的分工作出精确哲学陈述的认知理论。</w:t>
      </w:r>
      <w:r>
        <w:t xml:space="preserve"> </w:t>
      </w:r>
      <w:r>
        <w:t xml:space="preserve">- </w:t>
      </w:r>
      <w:r>
        <w:rPr>
          <w:rFonts w:hint="eastAsia"/>
        </w:rPr>
        <w:t xml:space="preserve">默会认知的“从-到”结构中，认知者“通过”辅助觉知（身体、工具、习惯、范式背景）来把握焦点觉知的对象；辅助觉知在结构上隐入背景，因而不能被完全显式化。</w:t>
      </w:r>
      <w:r>
        <w:t xml:space="preserve"> </w:t>
      </w:r>
      <w:r>
        <w:t xml:space="preserve">- </w:t>
      </w:r>
      <w:r>
        <w:rPr>
          <w:rFonts w:hint="eastAsia"/>
        </w:rPr>
        <w:t xml:space="preserve">这一命题存在暂时不可言传与原则不可言传两种读法。Polanyi</w:t>
      </w:r>
      <w:r>
        <w:t xml:space="preserve"> </w:t>
      </w:r>
      <w:r>
        <w:rPr>
          <w:rFonts w:hint="eastAsia"/>
        </w:rPr>
        <w:t xml:space="preserve">持原则不可言传的强读立场；本书的编译边界论证可以从强读取支持，但同时受益于更审慎的“至少一类不可编译”的可辩护版本。</w:t>
      </w:r>
      <w:r>
        <w:t xml:space="preserve"> </w:t>
      </w:r>
      <w:r>
        <w:t xml:space="preserve">- </w:t>
      </w:r>
      <w:r>
        <w:rPr>
          <w:rFonts w:hint="eastAsia"/>
        </w:rPr>
        <w:t xml:space="preserve">认知心理学的专长研究、隐性学习范式和运动科学为技能默会的存在提供了稳健的实证支持。</w:t>
      </w:r>
      <w:r>
        <w:t xml:space="preserve"> </w:t>
      </w:r>
      <w:r>
        <w:t xml:space="preserve">- Polanyi </w:t>
      </w:r>
      <w:r>
        <w:rPr>
          <w:rFonts w:hint="eastAsia"/>
        </w:rPr>
        <w:t xml:space="preserve">的原则不可言传命题与符号主义</w:t>
      </w:r>
      <w:r>
        <w:t xml:space="preserve"> AI </w:t>
      </w:r>
      <w:r>
        <w:rPr>
          <w:rFonts w:hint="eastAsia"/>
        </w:rPr>
        <w:t xml:space="preserve">的“一切可显式化”哲学立场形成根本对立，也对“无缺口编译之梦”划出了认识论上的原则上限。</w:t>
      </w:r>
    </w:p>
    <w:p>
      <w:pPr>
        <w:pStyle w:val="BodyText"/>
      </w:pPr>
      <w:r>
        <w:rPr>
          <w:rFonts w:hint="eastAsia"/>
          <w:b/>
          <w:bCs/>
        </w:rPr>
        <w:t xml:space="preserve">延伸阅读。</w:t>
      </w:r>
      <w:r>
        <w:t xml:space="preserve"> </w:t>
      </w:r>
      <w:r>
        <w:t xml:space="preserve">Michael Polanyi,</w:t>
      </w:r>
      <w:r>
        <w:t xml:space="preserve"> </w:t>
      </w:r>
      <w:r>
        <w:rPr>
          <w:i/>
          <w:iCs/>
        </w:rPr>
        <w:t xml:space="preserve">Personal Knowledge: Towards a Post-Critical Philosophy</w:t>
      </w:r>
      <w:r>
        <w:t xml:space="preserve"> </w:t>
      </w:r>
      <w:r>
        <w:t xml:space="preserve">(University of Chicago Press). — Polanyi,</w:t>
      </w:r>
      <w:r>
        <w:t xml:space="preserve"> </w:t>
      </w:r>
      <w:r>
        <w:rPr>
          <w:i/>
          <w:iCs/>
        </w:rPr>
        <w:t xml:space="preserve">The Tacit Dimension</w:t>
      </w:r>
      <w:r>
        <w:t xml:space="preserve"> </w:t>
      </w:r>
      <w:r>
        <w:t xml:space="preserve">(University of Chicago Press). — Harry Collins,</w:t>
      </w:r>
      <w:r>
        <w:t xml:space="preserve"> </w:t>
      </w:r>
      <w:r>
        <w:rPr>
          <w:i/>
          <w:iCs/>
        </w:rPr>
        <w:t xml:space="preserve">Tacit and Explicit Knowledge</w:t>
      </w:r>
      <w:r>
        <w:t xml:space="preserve"> </w:t>
      </w:r>
      <w:r>
        <w:t xml:space="preserve">(University of Chicago Press, </w:t>
      </w:r>
      <w:r>
        <w:rPr>
          <w:rFonts w:hint="eastAsia"/>
        </w:rPr>
        <w:t xml:space="preserve">本节后续章节的核心参照).</w:t>
      </w:r>
      <w:r>
        <w:t xml:space="preserve"> — Daniel Kahneman and Gary Klein,</w:t>
      </w:r>
      <w:r>
        <w:t xml:space="preserve"> </w:t>
      </w:r>
      <w:r>
        <w:t xml:space="preserve">“Conditions for intuitive expertise: A failure to disagree,”</w:t>
      </w:r>
      <w:r>
        <w:t xml:space="preserve"> </w:t>
      </w:r>
      <w:r>
        <w:rPr>
          <w:i/>
          <w:iCs/>
        </w:rPr>
        <w:t xml:space="preserve">American Psychologist</w:t>
      </w:r>
      <w:r>
        <w:t xml:space="preserve">, </w:t>
      </w:r>
      <w:r>
        <w:rPr>
          <w:rFonts w:hint="eastAsia"/>
        </w:rPr>
        <w:t xml:space="preserve">2009（对抗性合作对直觉默会判断的经典讨论）.</w:t>
      </w:r>
      <w:r>
        <w:t xml:space="preserve"> — William G. Chase and Herbert A. Simon,</w:t>
      </w:r>
      <w:r>
        <w:t xml:space="preserve"> </w:t>
      </w:r>
      <w:r>
        <w:t xml:space="preserve">“Perception in chess,”</w:t>
      </w:r>
      <w:r>
        <w:t xml:space="preserve"> </w:t>
      </w:r>
      <w:r>
        <w:rPr>
          <w:i/>
          <w:iCs/>
        </w:rPr>
        <w:t xml:space="preserve">Cognitive Psychology</w:t>
      </w:r>
      <w:r>
        <w:t xml:space="preserve">, </w:t>
      </w:r>
      <w:r>
        <w:rPr>
          <w:rFonts w:hint="eastAsia"/>
        </w:rPr>
        <w:t xml:space="preserve">1973（模式识别作为默会能力的经典实证工作）.</w:t>
      </w:r>
      <w:r>
        <w:t xml:space="preserve"> — </w:t>
      </w:r>
      <w:r>
        <w:rPr>
          <w:rFonts w:hint="eastAsia"/>
        </w:rPr>
        <w:t xml:space="preserve">馆藏《可扩展监督导论》中“验证≠理解”与“知识的诅咒”两节，为本节的直接对偶。</w:t>
      </w:r>
    </w:p>
    <w:bookmarkEnd w:id="194"/>
    <w:bookmarkStart w:id="195" w:name="默会知识的解剖collins-的分类与可言传性光谱"/>
    <w:p>
      <w:pPr>
        <w:pStyle w:val="Heading3"/>
      </w:pPr>
      <w:r>
        <w:t xml:space="preserve">1.2 </w:t>
      </w:r>
      <w:r>
        <w:rPr>
          <w:rFonts w:hint="eastAsia"/>
        </w:rPr>
        <w:t xml:space="preserve">默会知识的解剖:Collins</w:t>
      </w:r>
      <w:r>
        <w:t xml:space="preserve"> </w:t>
      </w:r>
      <w:r>
        <w:rPr>
          <w:rFonts w:hint="eastAsia"/>
        </w:rPr>
        <w:t xml:space="preserve">的分类与“可言传性”光谱</w:t>
      </w:r>
    </w:p>
    <w:p>
      <w:pPr>
        <w:pStyle w:val="FirstParagraph"/>
      </w:pPr>
      <w:r>
        <w:rPr>
          <w:rFonts w:hint="eastAsia"/>
        </w:rPr>
        <w:t xml:space="preserve">读者已在上一节掌握了</w:t>
      </w:r>
      <w:r>
        <w:t xml:space="preserve"> Polanyi </w:t>
      </w:r>
      <w:r>
        <w:rPr>
          <w:rFonts w:hint="eastAsia"/>
        </w:rPr>
        <w:t xml:space="preserve">的“寄居”与“焦点—辅助觉知”结构，以及默会之知的“原则不可言传”强版本。Polanyi</w:t>
      </w:r>
      <w:r>
        <w:t xml:space="preserve"> </w:t>
      </w:r>
      <w:r>
        <w:rPr>
          <w:rFonts w:hint="eastAsia"/>
        </w:rPr>
        <w:t xml:space="preserve">的论证留下了一道关键试题：我们日常中大量“做得出却说不出”的能力，究竟是因为暂时尚未找到编码的形式语言，还是因为它从根本上抗拒显式编码？这道题不回答清楚，全书关于“编译用尽处”的论点就缺少了最锋利的解剖刀。Harry</w:t>
      </w:r>
      <w:r>
        <w:t xml:space="preserve"> Collins </w:t>
      </w:r>
      <w:r>
        <w:rPr>
          <w:rFonts w:hint="eastAsia"/>
        </w:rPr>
        <w:t xml:space="preserve">在《Tacit</w:t>
      </w:r>
      <w:r>
        <w:t xml:space="preserve"> and Explicit </w:t>
      </w:r>
      <w:r>
        <w:rPr>
          <w:rFonts w:hint="eastAsia"/>
        </w:rPr>
        <w:t xml:space="preserve">Knowledge》中给出的三分框架——关系性默会、身体性默会与集体性默会——正是那一刀。本节将对默会知识进行内部分层，绘制“可言传性”光谱，严格区分“恰好还没编译”与“原则不可编译”两种截然不同的认知命运，为后文不可通约性（Kuhn）与分布式知识（Hayek）提供更细粒度的概念底座。</w:t>
      </w:r>
    </w:p>
    <w:p>
      <w:pPr>
        <w:pStyle w:val="BodyText"/>
      </w:pPr>
      <w:r>
        <w:rPr>
          <w:rFonts w:hint="eastAsia"/>
          <w:b/>
          <w:bCs/>
        </w:rPr>
        <w:t xml:space="preserve">默会不是一块铁板：Collins</w:t>
      </w:r>
      <w:r>
        <w:rPr>
          <w:b/>
          <w:bCs/>
        </w:rPr>
        <w:t xml:space="preserve"> </w:t>
      </w:r>
      <w:r>
        <w:rPr>
          <w:rFonts w:hint="eastAsia"/>
          <w:b/>
          <w:bCs/>
        </w:rPr>
        <w:t xml:space="preserve">三分的直觉起点</w:t>
      </w:r>
    </w:p>
    <w:p>
      <w:pPr>
        <w:pStyle w:val="BodyText"/>
      </w:pPr>
      <w:r>
        <w:t xml:space="preserve">Polanyi </w:t>
      </w:r>
      <w:r>
        <w:rPr>
          <w:rFonts w:hint="eastAsia"/>
        </w:rPr>
        <w:t xml:space="preserve">本人已经暗示过，用“骑自行车”证明的默会之知与用“科学发现中的原创判断”证明的默会之知，可能不是一回事。前者似乎源于人体运动控制系统的信息封装——大脑基底节和小脑编码了复杂的动力学模型，但该模型不向意识开放其内部参数；后者则涉及概念空间的格式塔重构，其中“什么构成一个好问题”</w:t>
      </w:r>
      <w:r>
        <w:rPr>
          <w:rFonts w:hint="eastAsia"/>
        </w:rPr>
        <w:t xml:space="preserve">“什么样的解法‘看起来对’”</w:t>
      </w:r>
      <w:r>
        <w:rPr>
          <w:rFonts w:hint="eastAsia"/>
        </w:rPr>
        <w:t xml:space="preserve">本身嵌在科学共同体的实践传统中。Polanyi</w:t>
      </w:r>
      <w:r>
        <w:t xml:space="preserve"> </w:t>
      </w:r>
      <w:r>
        <w:rPr>
          <w:rFonts w:hint="eastAsia"/>
        </w:rPr>
        <w:t xml:space="preserve">没有系统地切开这两种情形。</w:t>
      </w:r>
    </w:p>
    <w:p>
      <w:pPr>
        <w:pStyle w:val="BodyText"/>
      </w:pPr>
      <w:r>
        <w:t xml:space="preserve">Collins </w:t>
      </w:r>
      <w:r>
        <w:rPr>
          <w:rFonts w:hint="eastAsia"/>
        </w:rPr>
        <w:t xml:space="preserve">的切口放在一个简单起点上：默会之知之所以无法言传，其“阻碍”来自何处？答案指向三个方向——社会偶然的阻碍、身体的阻碍、以及社会建制的阻碍。这三个方向分别对应三种默会：关系性（relational</w:t>
      </w:r>
      <w:r>
        <w:t xml:space="preserve"> tacit </w:t>
      </w:r>
      <w:r>
        <w:rPr>
          <w:rFonts w:hint="eastAsia"/>
        </w:rPr>
        <w:t xml:space="preserve">knowledge）、身体性（somatic</w:t>
      </w:r>
      <w:r>
        <w:t xml:space="preserve"> tacit </w:t>
      </w:r>
      <w:r>
        <w:rPr>
          <w:rFonts w:hint="eastAsia"/>
        </w:rPr>
        <w:t xml:space="preserve">knowledge）与集体性（collective</w:t>
      </w:r>
      <w:r>
        <w:t xml:space="preserve"> tacit </w:t>
      </w:r>
      <w:r>
        <w:rPr>
          <w:rFonts w:hint="eastAsia"/>
        </w:rPr>
        <w:t xml:space="preserve">knowledge）。三者在“原则可编码”这个维度上的强弱完全不同。Collins</w:t>
      </w:r>
      <w:r>
        <w:t xml:space="preserve"> </w:t>
      </w:r>
      <w:r>
        <w:rPr>
          <w:rFonts w:hint="eastAsia"/>
        </w:rPr>
        <w:t xml:space="preserve">本人对此做出了明确论断：大量被泛称为“默会”的知识实际可以显式化，只不过迄今尚未有人费力去做，真正在原则上抗拒编码的只是集体性默会，以及依附于身体构造不变特征的那部分身体性默会。</w:t>
      </w:r>
    </w:p>
    <w:p>
      <w:pPr>
        <w:pStyle w:val="BodyText"/>
      </w:pPr>
      <w:r>
        <w:rPr>
          <w:rFonts w:hint="eastAsia"/>
          <w:b/>
          <w:bCs/>
        </w:rPr>
        <w:t xml:space="preserve">关系性默会：本可言传，只是尚未</w:t>
      </w:r>
    </w:p>
    <w:p>
      <w:pPr>
        <w:pStyle w:val="BodyText"/>
      </w:pPr>
      <w:r>
        <w:rPr>
          <w:rFonts w:hint="eastAsia"/>
        </w:rPr>
        <w:t xml:space="preserve">关系性默会指的是这样一种情况：某人拥有某项知识，且在原则上可以将它用语言或符号系统表达出来，但他之所以“不说”，是因为社会关系中的偶然安排——比如没有动机、没有合适的听众、缺乏提问者、或者知识被默认为“行内人当然懂”。Collins</w:t>
      </w:r>
      <w:r>
        <w:t xml:space="preserve"> </w:t>
      </w:r>
      <w:r>
        <w:rPr>
          <w:rFonts w:hint="eastAsia"/>
        </w:rPr>
        <w:t xml:space="preserve">举出的一个典型例子是：一位实验室资深研究员完全知道某个仪器的调试秘诀，但他从未写下操作手册，因为实验室惯例是由徒弟长期观摩习得。这里“不可言传”并非认知上不可能，而是一种社会分工和沟通经济的结果。只要设置恰当的激励机制（例如编写标准操作流程以换取晋升），或者引入一个对实验一无所知但锲而不舍追问的外部观察者，这类知识就可以被导出、编码、传输。</w:t>
      </w:r>
    </w:p>
    <w:p>
      <w:pPr>
        <w:pStyle w:val="BodyText"/>
      </w:pPr>
      <w:r>
        <w:rPr>
          <w:rFonts w:hint="eastAsia"/>
        </w:rPr>
        <w:t xml:space="preserve">[简化]</w:t>
      </w:r>
      <w:r>
        <w:t xml:space="preserve"> </w:t>
      </w:r>
      <w:r>
        <w:rPr>
          <w:rFonts w:hint="eastAsia"/>
        </w:rPr>
        <w:t xml:space="preserve">可以把关系性默会想象为</w:t>
      </w:r>
      <w:r>
        <w:rPr>
          <w:rFonts w:hint="eastAsia"/>
          <w:b/>
          <w:bCs/>
        </w:rPr>
        <w:t xml:space="preserve">“未被问及的秘密”</w:t>
      </w:r>
      <w:r>
        <w:rPr>
          <w:rFonts w:hint="eastAsia"/>
        </w:rPr>
        <w:t xml:space="preserve">：一个人知道答案，但没人问，他便没有理由把答案组织成可传授的形式。该简化的失效边界在于：当知识本身依赖共同体的解释实践才能在语义上被“说清楚”时（此时已滑入集体性默会），不能简单归因于“没人问”。</w:t>
      </w:r>
    </w:p>
    <w:p>
      <w:pPr>
        <w:pStyle w:val="BodyText"/>
      </w:pPr>
      <w:r>
        <w:rPr>
          <w:rFonts w:hint="eastAsia"/>
        </w:rPr>
        <w:t xml:space="preserve">这一层的学术含义十分要紧：卷四所面对的“用尽编译”这一命题，如果默会的多数成员只是关系性默会，那么编译之梦就并未被真正威胁——只要有足够的工程意志和制度安排，我们便能逐步将“默”的部分推入“显”的领地。这一乐观前景恰恰是强人工智能早期承诺和某些信息处理范式所默认的前提——默会只是尚未压缩，而非不可压缩。因此，Collins</w:t>
      </w:r>
      <w:r>
        <w:t xml:space="preserve"> </w:t>
      </w:r>
      <w:r>
        <w:rPr>
          <w:rFonts w:hint="eastAsia"/>
        </w:rPr>
        <w:t xml:space="preserve">的三分首先竖起了一道关键的防守线：先确认“敌人”不在关系性默会的廉价沼泽里。</w:t>
      </w:r>
    </w:p>
    <w:p>
      <w:pPr>
        <w:pStyle w:val="BodyText"/>
      </w:pPr>
      <w:r>
        <w:rPr>
          <w:rFonts w:hint="eastAsia"/>
          <w:b/>
          <w:bCs/>
        </w:rPr>
        <w:t xml:space="preserve">身体性默会：受身体限制，但未必原则上不可编码</w:t>
      </w:r>
    </w:p>
    <w:p>
      <w:pPr>
        <w:pStyle w:val="BodyText"/>
      </w:pPr>
      <w:r>
        <w:rPr>
          <w:rFonts w:hint="eastAsia"/>
        </w:rPr>
        <w:t xml:space="preserve">身体性默会深了一层。其根源不在于没人问，而在于知识被编码进了人类身体的形态、运动皮层结构、感官阈限和生物力学约束之中。骑自行车是最经典的例子——你不是“没被问到”平衡的规则，而是你的意识本就无法访问小脑和脑干执行那套实时反馈控制所用的参数。Polanyi</w:t>
      </w:r>
      <w:r>
        <w:t xml:space="preserve"> </w:t>
      </w:r>
      <w:r>
        <w:rPr>
          <w:rFonts w:hint="eastAsia"/>
        </w:rPr>
        <w:t xml:space="preserve">本人花费大量笔墨讨论的例子——骑自行车、游泳、识脸、使用探针进行外科手术——严格说来大部分属于</w:t>
      </w:r>
      <w:r>
        <w:t xml:space="preserve"> Collins </w:t>
      </w:r>
      <w:r>
        <w:rPr>
          <w:rFonts w:hint="eastAsia"/>
        </w:rPr>
        <w:t xml:space="preserve">分类中的身体性默会。</w:t>
      </w:r>
    </w:p>
    <w:p>
      <w:pPr>
        <w:pStyle w:val="BodyText"/>
      </w:pPr>
      <w:r>
        <w:rPr>
          <w:rFonts w:hint="eastAsia"/>
        </w:rPr>
        <w:t xml:space="preserve">身体性默会能否被“编译”？这个问题需要谨慎区分两层。第一层是“该技能的执行是否可以由一个形式系统模拟”——答案是显然可以。现代机器人学已经用显式的动力学模型和最优化控制算法实现了自行车平衡、人形行走、甚至乒乓球击球。就此而言，这些技能所依赖的</w:t>
      </w:r>
      <w:r>
        <w:rPr>
          <w:rFonts w:hint="eastAsia"/>
          <w:b/>
          <w:bCs/>
        </w:rPr>
        <w:t xml:space="preserve">物理控制逻辑</w:t>
      </w:r>
      <w:r>
        <w:rPr>
          <w:rFonts w:hint="eastAsia"/>
        </w:rPr>
        <w:t xml:space="preserve">是原则上可建模的。第二层则更有哲学意趣：成功的形式模型是否表明“人的默会之知被编译了”？这里</w:t>
      </w:r>
      <w:r>
        <w:t xml:space="preserve"> Polanyi </w:t>
      </w:r>
      <w:r>
        <w:rPr>
          <w:rFonts w:hint="eastAsia"/>
        </w:rPr>
        <w:t xml:space="preserve">的立场恰好构成了反驳——在《个人知识》中他主张</w:t>
      </w:r>
      <w:r>
        <w:rPr>
          <w:rFonts w:hint="eastAsia"/>
          <w:b/>
          <w:bCs/>
        </w:rPr>
        <w:t xml:space="preserve">对人而言</w:t>
      </w:r>
      <w:r>
        <w:rPr>
          <w:rFonts w:hint="eastAsia"/>
        </w:rPr>
        <w:t xml:space="preserve">，默会之知是不可通过掌握显式规则而获得的，因为技能的习得需要身体在物理世界中反复“寄居”于所处理的对象（如工具、如探针的触感）。换句话说，人可以设计出会骑自行车的机器人，但这并不等于人可以通过阅读机器人的代码学会骑车。规则与技能之间的鸿沟在此显现。</w:t>
      </w:r>
    </w:p>
    <w:p>
      <w:pPr>
        <w:pStyle w:val="BodyText"/>
      </w:pPr>
      <w:r>
        <w:rPr>
          <w:rFonts w:hint="eastAsia"/>
        </w:rPr>
        <w:t xml:space="preserve">[简化]：一个常用类比是把身体性默会比作“固件”——知识被烧录在生物硬件中，读取受限。这个类比在说明“意识的不可访问性”时有效，但其失效处也很显著：人类身体不是固定固件，它可塑，通过练习可以积累新的身体性默会，而这种可塑性本身依赖于生物体而非形式系统。所有把生物体当作“只是执行算法的湿件”的简化，都容易踩入此处的地雷——生物系统的不变特征（比如本体感觉反馈延迟的特定范围、肌纤维类型、前庭系统的工作机制）同时构成某些默会得以形成</w:t>
      </w:r>
      <w:r>
        <w:rPr>
          <w:rFonts w:hint="eastAsia"/>
          <w:b/>
          <w:bCs/>
        </w:rPr>
        <w:t xml:space="preserve">且抗拒反向编译</w:t>
      </w:r>
      <w:r>
        <w:rPr>
          <w:rFonts w:hint="eastAsia"/>
        </w:rPr>
        <w:t xml:space="preserve">的物质基底。Collins</w:t>
      </w:r>
      <w:r>
        <w:t xml:space="preserve"> </w:t>
      </w:r>
      <w:r>
        <w:rPr>
          <w:rFonts w:hint="eastAsia"/>
        </w:rPr>
        <w:t xml:space="preserve">明确将这一点纳入分类：身体性默会受身体限制，如果某知识只能由具备该身体特征的有机体以该身体方式习得，那么这部分身体性默会便接近“原则不可编码”。</w:t>
      </w:r>
    </w:p>
    <w:p>
      <w:pPr>
        <w:pStyle w:val="BodyText"/>
      </w:pPr>
      <w:r>
        <w:rPr>
          <w:rFonts w:hint="eastAsia"/>
          <w:b/>
          <w:bCs/>
        </w:rPr>
        <w:t xml:space="preserve">集体性默会：嵌在社会建制中，最硬的那块骨头</w:t>
      </w:r>
    </w:p>
    <w:p>
      <w:pPr>
        <w:pStyle w:val="BodyText"/>
      </w:pPr>
      <w:r>
        <w:rPr>
          <w:rFonts w:hint="eastAsia"/>
        </w:rPr>
        <w:t xml:space="preserve">走到这里，Collins</w:t>
      </w:r>
      <w:r>
        <w:t xml:space="preserve"> </w:t>
      </w:r>
      <w:r>
        <w:rPr>
          <w:rFonts w:hint="eastAsia"/>
        </w:rPr>
        <w:t xml:space="preserve">框架里最激进、最硬核的范畴方才现身。集体性默会不是“某个人有知识但不愿/不能说”，而是</w:t>
      </w:r>
      <w:r>
        <w:rPr>
          <w:rFonts w:hint="eastAsia"/>
          <w:b/>
          <w:bCs/>
        </w:rPr>
        <w:t xml:space="preserve">该知识本身只能存在于一种由社会建制承载的共同实践中</w:t>
      </w:r>
      <w:r>
        <w:rPr>
          <w:rFonts w:hint="eastAsia"/>
        </w:rPr>
        <w:t xml:space="preserve">。个体如果脱离了这个共享实践的网络，就不仅“说不出”，而是根本上不再拥有该知识。这是一项强主张。</w:t>
      </w:r>
    </w:p>
    <w:p>
      <w:pPr>
        <w:pStyle w:val="BodyText"/>
      </w:pPr>
      <w:r>
        <w:rPr>
          <w:rFonts w:hint="eastAsia"/>
        </w:rPr>
        <w:t xml:space="preserve">典型的例证是科学中的同行评审判断。一个资深审稿人说“这个实验设计不够优雅”，或者“这个理论直觉很别扭”，他并不——严格说来也不能——把“优雅”和“别扭”还原为一份可逐项勾核的</w:t>
      </w:r>
      <w:r>
        <w:t xml:space="preserve"> </w:t>
      </w:r>
      <w:r>
        <w:rPr>
          <w:rFonts w:hint="eastAsia"/>
        </w:rPr>
        <w:t xml:space="preserve">checklist。这并非由于他语言能力不足或动机缺乏，而是这类判断范畴本身是通过科学共同体的学徒制、研讨会辩论、论文阅读经验、失败实验的“默会感受”共同培养出来的。Collins</w:t>
      </w:r>
      <w:r>
        <w:t xml:space="preserve"> </w:t>
      </w:r>
      <w:r>
        <w:rPr>
          <w:rFonts w:hint="eastAsia"/>
        </w:rPr>
        <w:t xml:space="preserve">将此称为“社会建制承载的知识”（knowledge</w:t>
      </w:r>
      <w:r>
        <w:t xml:space="preserve"> embedded in social </w:t>
      </w:r>
      <w:r>
        <w:rPr>
          <w:rFonts w:hint="eastAsia"/>
        </w:rPr>
        <w:t xml:space="preserve">institutions）。自行车平衡的规则你不懂，机器人可以替你懂；但一个理论“不够优雅”的规则你不是不懂——该规则在强意义上</w:t>
      </w:r>
      <w:r>
        <w:rPr>
          <w:rFonts w:hint="eastAsia"/>
          <w:b/>
          <w:bCs/>
        </w:rPr>
        <w:t xml:space="preserve">不存在于任何个体的心智中</w:t>
      </w:r>
      <w:r>
        <w:rPr>
          <w:rFonts w:hint="eastAsia"/>
        </w:rPr>
        <w:t xml:space="preserve">，只存在于共同体持续运作的评议实践之内。你无法为一个没有进入该共同体的人“写一本优雅判断手册”，因为手册所依赖的每个关键谓词的意义，都需要在该共同体中通过范例（exemplars）和批判反馈来校准。这已经直通</w:t>
      </w:r>
      <w:r>
        <w:t xml:space="preserve"> Kuhn </w:t>
      </w:r>
      <w:r>
        <w:rPr>
          <w:rFonts w:hint="eastAsia"/>
        </w:rPr>
        <w:t xml:space="preserve">范式论的深层逻辑——我们将在第二章详加剖析。</w:t>
      </w:r>
    </w:p>
    <w:p>
      <w:pPr>
        <w:pStyle w:val="BodyText"/>
      </w:pPr>
      <w:r>
        <w:rPr>
          <w:rFonts w:hint="eastAsia"/>
        </w:rPr>
        <w:t xml:space="preserve">另一个强力示例来自</w:t>
      </w:r>
      <w:r>
        <w:t xml:space="preserve"> Collins </w:t>
      </w:r>
      <w:r>
        <w:rPr>
          <w:rFonts w:hint="eastAsia"/>
        </w:rPr>
        <w:t xml:space="preserve">本人对引力波物理学共同体的社会学研究。在该研究中，Collins</w:t>
      </w:r>
      <w:r>
        <w:t xml:space="preserve"> </w:t>
      </w:r>
      <w:r>
        <w:rPr>
          <w:rFonts w:hint="eastAsia"/>
        </w:rPr>
        <w:t xml:space="preserve">展示了一个令人不安的事实：即便是最训练有素的科学家，在判断“另一实验室是否真正探测到了引力波”时，也大大依赖于他们是否信任该实验室的专长传统、该传统中关于“什么是可靠的信号处理步骤”的一系列默会标准，以及这些标准是否经由长期互动被该共同体成员内化。这些标准无法被提取为脱离具体科学文化而可被任何“理性个体”直接应用的算法。这正是集体性默会的要害：</w:t>
      </w:r>
      <w:r>
        <w:rPr>
          <w:rFonts w:hint="eastAsia"/>
          <w:b/>
          <w:bCs/>
        </w:rPr>
        <w:t xml:space="preserve">社会关系在这里不只是知识流动的管道，而是知识本身的构成成分</w:t>
      </w:r>
      <w:r>
        <w:t xml:space="preserve">。</w:t>
      </w:r>
    </w:p>
    <w:p>
      <w:pPr>
        <w:pStyle w:val="BodyText"/>
      </w:pPr>
      <w:r>
        <w:rPr>
          <w:rFonts w:hint="eastAsia"/>
        </w:rPr>
        <w:t xml:space="preserve">集体性默会是</w:t>
      </w:r>
      <w:r>
        <w:t xml:space="preserve"> Collins </w:t>
      </w:r>
      <w:r>
        <w:rPr>
          <w:rFonts w:hint="eastAsia"/>
        </w:rPr>
        <w:t xml:space="preserve">论证体系中唯一同时满足以下三条件的默会类型：</w:t>
      </w:r>
      <w:r>
        <w:t xml:space="preserve"> </w:t>
      </w:r>
      <w:r>
        <w:t xml:space="preserve">- </w:t>
      </w:r>
      <w:r>
        <w:rPr>
          <w:rFonts w:hint="eastAsia"/>
        </w:rPr>
        <w:t xml:space="preserve">某知识</w:t>
      </w:r>
      <w:r>
        <w:t xml:space="preserve"> S </w:t>
      </w:r>
      <w:r>
        <w:rPr>
          <w:rFonts w:hint="eastAsia"/>
        </w:rPr>
        <w:t xml:space="preserve">只能由至少已部分浸入某社会建制</w:t>
      </w:r>
      <w:r>
        <w:t xml:space="preserve"> P </w:t>
      </w:r>
      <w:r>
        <w:rPr>
          <w:rFonts w:hint="eastAsia"/>
        </w:rPr>
        <w:t xml:space="preserve">的</w:t>
      </w:r>
      <w:r>
        <w:t xml:space="preserve"> agent </w:t>
      </w:r>
      <w:r>
        <w:rPr>
          <w:rFonts w:hint="eastAsia"/>
        </w:rPr>
        <w:t xml:space="preserve">所掌握；</w:t>
      </w:r>
      <w:r>
        <w:t xml:space="preserve"> </w:t>
      </w:r>
      <w:r>
        <w:t xml:space="preserve">- S </w:t>
      </w:r>
      <w:r>
        <w:rPr>
          <w:rFonts w:hint="eastAsia"/>
        </w:rPr>
        <w:t xml:space="preserve">不能被无损转换为脱离</w:t>
      </w:r>
      <w:r>
        <w:t xml:space="preserve"> P </w:t>
      </w:r>
      <w:r>
        <w:rPr>
          <w:rFonts w:hint="eastAsia"/>
        </w:rPr>
        <w:t xml:space="preserve">的运转机制而仍保留其认知内容的形式化表达；</w:t>
      </w:r>
      <w:r>
        <w:t xml:space="preserve"> </w:t>
      </w:r>
      <w:r>
        <w:t xml:space="preserve">- S </w:t>
      </w:r>
      <w:r>
        <w:rPr>
          <w:rFonts w:hint="eastAsia"/>
        </w:rPr>
        <w:t xml:space="preserve">的正确运用需要持续的、由</w:t>
      </w:r>
      <w:r>
        <w:t xml:space="preserve"> P </w:t>
      </w:r>
      <w:r>
        <w:rPr>
          <w:rFonts w:hint="eastAsia"/>
        </w:rPr>
        <w:t xml:space="preserve">内其他</w:t>
      </w:r>
      <w:r>
        <w:t xml:space="preserve"> agent </w:t>
      </w:r>
      <w:r>
        <w:rPr>
          <w:rFonts w:hint="eastAsia"/>
        </w:rPr>
        <w:t xml:space="preserve">的反馈来校正的“判断”。</w:t>
      </w:r>
    </w:p>
    <w:p>
      <w:pPr>
        <w:pStyle w:val="BodyText"/>
      </w:pPr>
      <w:r>
        <w:rPr>
          <w:rFonts w:hint="eastAsia"/>
        </w:rPr>
        <w:t xml:space="preserve">因此，从本书“编译用尽处”的论点视角看，集体性默会构成了</w:t>
      </w:r>
      <w:r>
        <w:rPr>
          <w:rFonts w:hint="eastAsia"/>
          <w:b/>
          <w:bCs/>
        </w:rPr>
        <w:t xml:space="preserve">原则不可中央编译</w:t>
      </w:r>
      <w:r>
        <w:rPr>
          <w:rFonts w:hint="eastAsia"/>
        </w:rPr>
        <w:t xml:space="preserve">的最坚固支柱。这部分知识的编码极限不是信息论意义上的信源熵太大（那是尚未压缩的问题），而是它本来没有独立于社群的“可压缩显式表示”——它落在香农框架的适用域之外。关于这一点，卷四将在后续分布式知识章和最终的收口章加以完全的展开——本节先立下这一定性锚点。</w:t>
      </w:r>
    </w:p>
    <w:p>
      <w:pPr>
        <w:pStyle w:val="BodyText"/>
      </w:pPr>
      <w:r>
        <w:rPr>
          <w:rFonts w:hint="eastAsia"/>
          <w:b/>
          <w:bCs/>
        </w:rPr>
        <w:t xml:space="preserve">“可言传性”</w:t>
      </w:r>
      <w:r>
        <w:rPr>
          <w:rFonts w:hint="eastAsia"/>
          <w:b/>
          <w:bCs/>
        </w:rPr>
        <w:t xml:space="preserve">光谱：从恰好尚未编码到原则不可编码</w:t>
      </w:r>
    </w:p>
    <w:p>
      <w:pPr>
        <w:pStyle w:val="BodyText"/>
      </w:pPr>
      <w:r>
        <w:rPr>
          <w:rFonts w:hint="eastAsia"/>
        </w:rPr>
        <w:t xml:space="preserve">综合</w:t>
      </w:r>
      <w:r>
        <w:t xml:space="preserve"> Collins </w:t>
      </w:r>
      <w:r>
        <w:rPr>
          <w:rFonts w:hint="eastAsia"/>
        </w:rPr>
        <w:t xml:space="preserve">三分，可以绘制出一条清晰的“可言传性”光谱，这光谱正是对</w:t>
      </w:r>
      <w:r>
        <w:t xml:space="preserve"> Polanyi </w:t>
      </w:r>
      <w:r>
        <w:rPr>
          <w:rFonts w:hint="eastAsia"/>
        </w:rPr>
        <w:t xml:space="preserve">原始命题的必要修正与细化。</w:t>
      </w:r>
    </w:p>
    <w:p>
      <w:pPr>
        <w:pStyle w:val="BodyText"/>
      </w:pPr>
      <w:r>
        <w:rPr>
          <w:rFonts w:hint="eastAsia"/>
        </w:rPr>
        <w:t xml:space="preserve">光谱的左端是</w:t>
      </w:r>
      <w:r>
        <w:rPr>
          <w:rFonts w:hint="eastAsia"/>
          <w:b/>
          <w:bCs/>
        </w:rPr>
        <w:t xml:space="preserve">可显式化默会</w:t>
      </w:r>
      <w:r>
        <w:rPr>
          <w:rFonts w:hint="eastAsia"/>
        </w:rPr>
        <w:t xml:space="preserve">（explicable</w:t>
      </w:r>
      <w:r>
        <w:t xml:space="preserve"> tacit </w:t>
      </w:r>
      <w:r>
        <w:rPr>
          <w:rFonts w:hint="eastAsia"/>
        </w:rPr>
        <w:t xml:space="preserve">knowledge）。包括</w:t>
      </w:r>
      <w:r>
        <w:t xml:space="preserve"> Collins </w:t>
      </w:r>
      <w:r>
        <w:rPr>
          <w:rFonts w:hint="eastAsia"/>
        </w:rPr>
        <w:t xml:space="preserve">的关系性默会全部，以及身体性默会中可以经由机器人学与认知神经科学充分建模的部分。这个区域的共同特征是：原则上，只要投入足够的“提取成本”（包括实验设计、逆向工程与形式化），就可将知识从散布于个体心智或身体的状态转化为显式表示。所谓“我们知道的，多于我们能说出的”，在这一端解读为</w:t>
      </w:r>
      <w:r>
        <w:rPr>
          <w:rFonts w:hint="eastAsia"/>
          <w:b/>
          <w:bCs/>
        </w:rPr>
        <w:t xml:space="preserve">暂时尚未说出</w:t>
      </w:r>
      <w:r>
        <w:rPr>
          <w:rFonts w:hint="eastAsia"/>
        </w:rPr>
        <w:t xml:space="preserve">——或出于社会安排，或出于尚未测量——但不是逻辑上不可能。</w:t>
      </w:r>
    </w:p>
    <w:p>
      <w:pPr>
        <w:pStyle w:val="BodyText"/>
      </w:pPr>
      <w:r>
        <w:rPr>
          <w:rFonts w:hint="eastAsia"/>
        </w:rPr>
        <w:t xml:space="preserve">光谱的右端，在</w:t>
      </w:r>
      <w:r>
        <w:t xml:space="preserve"> Collins </w:t>
      </w:r>
      <w:r>
        <w:rPr>
          <w:rFonts w:hint="eastAsia"/>
        </w:rPr>
        <w:t xml:space="preserve">的框架中被集体性默会牢牢占据，另有一部分身体性默会（主要依赖物种特有身体不变特征的那部分）作为侧翼。右端的核心特征是：即使理想观察者拥有全部物理世界的信息和无限计算资源，他仍然无法将该知识从其所在的</w:t>
      </w:r>
      <w:r>
        <w:rPr>
          <w:rFonts w:hint="eastAsia"/>
          <w:b/>
          <w:bCs/>
        </w:rPr>
        <w:t xml:space="preserve">社会建制意义上</w:t>
      </w:r>
      <w:r>
        <w:rPr>
          <w:rFonts w:hint="eastAsia"/>
        </w:rPr>
        <w:t xml:space="preserve">“剥离”并装进一个独立的中央数据库，而不改变或丢失其认知内容。这里的“多于我们能说出的”，其“不能”是原则性的——不是我们不够聪明、不够努力，而是知识本身的形而上学属性不允许它独立于承载该知识的社会关系与实践结构而存在。Collins</w:t>
      </w:r>
      <w:r>
        <w:t xml:space="preserve"> </w:t>
      </w:r>
      <w:r>
        <w:rPr>
          <w:rFonts w:hint="eastAsia"/>
        </w:rPr>
        <w:t xml:space="preserve">本人对此表述极为鲜明：</w:t>
      </w:r>
      <w:r>
        <w:rPr>
          <w:rFonts w:hint="eastAsia"/>
        </w:rPr>
        <w:t xml:space="preserve">“将默会等同于‘尚未显式化’是一个严重的范畴错误。默会的真正硬核在于社会化那张无可拆卸的网。”</w:t>
      </w:r>
    </w:p>
    <w:p>
      <w:pPr>
        <w:pStyle w:val="BodyText"/>
      </w:pPr>
      <w:r>
        <w:rPr>
          <w:rFonts w:hint="eastAsia"/>
        </w:rPr>
        <w:t xml:space="preserve">[简化]</w:t>
      </w:r>
      <w:r>
        <w:t xml:space="preserve"> </w:t>
      </w:r>
      <w:r>
        <w:rPr>
          <w:rFonts w:hint="eastAsia"/>
        </w:rPr>
        <w:t xml:space="preserve">为教学之便，此处采用一个工程比喻：左端的默会像尚未解压的压缩档案——信息在，但格式不兼容；右端的默会则像一座由众人在其上持续跳舞的“活的舞池”——你无法将舞池装入档案而不杀死舞。该比喻的失效边界：任何比喻都会低估中间灰区——比如高度专业化的手术技能，既需要身体性默会（多年手感），又嵌在外科培训建制中（导师实时纠正、同行反馈），从而同时跨越身体性与集体性两类，在光谱上占据复合位置，不能简单二分为“左或右”。</w:t>
      </w:r>
    </w:p>
    <w:p>
      <w:pPr>
        <w:pStyle w:val="BodyText"/>
      </w:pPr>
      <w:r>
        <w:rPr>
          <w:rFonts w:hint="eastAsia"/>
          <w:b/>
          <w:bCs/>
        </w:rPr>
        <w:t xml:space="preserve">常见的过度引申：将“暂未编码”误判为“原则不可编码”</w:t>
      </w:r>
    </w:p>
    <w:p>
      <w:pPr>
        <w:pStyle w:val="BodyText"/>
      </w:pPr>
      <w:r>
        <w:rPr>
          <w:rFonts w:hint="eastAsia"/>
        </w:rPr>
        <w:t xml:space="preserve">正是由于</w:t>
      </w:r>
      <w:r>
        <w:t xml:space="preserve"> Collins </w:t>
      </w:r>
      <w:r>
        <w:rPr>
          <w:rFonts w:hint="eastAsia"/>
        </w:rPr>
        <w:t xml:space="preserve">的分类在学界并未被广泛消化，导致关于默会知识的公共讨论中一个反复出现的错误——本书将其列为全卷论证必须回避的陷阱。许多讨论（尤其是在人工智能“人工常识”失败后出现的反思性文献中）将</w:t>
      </w:r>
      <w:r>
        <w:t xml:space="preserve"> Polanyi </w:t>
      </w:r>
      <w:r>
        <w:rPr>
          <w:rFonts w:hint="eastAsia"/>
        </w:rPr>
        <w:t xml:space="preserve">的命题扩大化，暗示一切人类技能都落入原则不可编码的一端，并由此推论强人工智能原则上不可能。但这是把“我们尚未做到”和“逻辑上不可能做到”混为一谈。</w:t>
      </w:r>
    </w:p>
    <w:p>
      <w:pPr>
        <w:pStyle w:val="BodyText"/>
      </w:pPr>
      <w:r>
        <w:t xml:space="preserve">Collins </w:t>
      </w:r>
      <w:r>
        <w:rPr>
          <w:rFonts w:hint="eastAsia"/>
        </w:rPr>
        <w:t xml:space="preserve">自己的研究立场非常谨慎。他明确指出，大部分日常生活技能——包括开车、烹饪、社交寒暄——属于关系性或身体性默会中较易显式化的子集。把这一类与“科学共同体中的理论选择判断”并列在一起，或者把“暂时没编码”当成“不可编码”，是常见的范畴混淆。举例来说，一个汽车修理工也许说不出他如何诊断某些发动机故障，但通过精心设计的知识提取协议和传感器数据，这些诊断启发式已经被部分工程团队成功转入专家系统中的显式规则库——该领域确有其成功案例。此类成功并不能推广至“范式选择中的默会判断”，因为后者的概念性质完全不同。</w:t>
      </w:r>
    </w:p>
    <w:p>
      <w:pPr>
        <w:pStyle w:val="BodyText"/>
      </w:pPr>
      <w:r>
        <w:rPr>
          <w:rFonts w:hint="eastAsia"/>
        </w:rPr>
        <w:t xml:space="preserve">本书的立场因此可以这样表述：Polanyi</w:t>
      </w:r>
      <w:r>
        <w:t xml:space="preserve"> </w:t>
      </w:r>
      <w:r>
        <w:rPr>
          <w:rFonts w:hint="eastAsia"/>
        </w:rPr>
        <w:t xml:space="preserve">的强命题——在某些核心领域，知识</w:t>
      </w:r>
      <w:r>
        <w:rPr>
          <w:rFonts w:hint="eastAsia"/>
          <w:b/>
          <w:bCs/>
        </w:rPr>
        <w:t xml:space="preserve">原则不可</w:t>
      </w:r>
      <w:r>
        <w:rPr>
          <w:rFonts w:hint="eastAsia"/>
        </w:rPr>
        <w:t xml:space="preserve">完全显式化——是成立的，但它的有效范围需要由</w:t>
      </w:r>
      <w:r>
        <w:t xml:space="preserve"> Collins </w:t>
      </w:r>
      <w:r>
        <w:rPr>
          <w:rFonts w:hint="eastAsia"/>
        </w:rPr>
        <w:t xml:space="preserve">的光谱加以限制，而非无限扩张。那些试图用</w:t>
      </w:r>
      <w:r>
        <w:t xml:space="preserve"> Polanyi </w:t>
      </w:r>
      <w:r>
        <w:rPr>
          <w:rFonts w:hint="eastAsia"/>
        </w:rPr>
        <w:t xml:space="preserve">来否定一切形式化努力的立场，实际上借用了</w:t>
      </w:r>
      <w:r>
        <w:t xml:space="preserve"> Polanyi </w:t>
      </w:r>
      <w:r>
        <w:rPr>
          <w:rFonts w:hint="eastAsia"/>
        </w:rPr>
        <w:t xml:space="preserve">的“原则”精神，却硬套到了“暂时”的材料上。</w:t>
      </w:r>
    </w:p>
    <w:p>
      <w:pPr>
        <w:pStyle w:val="BodyText"/>
      </w:pPr>
      <w:r>
        <w:rPr>
          <w:rFonts w:hint="eastAsia"/>
          <w:b/>
          <w:bCs/>
        </w:rPr>
        <w:t xml:space="preserve">交叉回指：可显式化默会中的信息论偶对</w:t>
      </w:r>
    </w:p>
    <w:p>
      <w:pPr>
        <w:pStyle w:val="BodyText"/>
      </w:pPr>
      <w:r>
        <w:rPr>
          <w:rFonts w:hint="eastAsia"/>
        </w:rPr>
        <w:t xml:space="preserve">馆藏《信息论》已经论证了任何有良好定义的信源，其信息产出都可以在香农熵的意义上被压缩到极限。可显式化默会在该框架内占据一个自然的生态位：它们相当于</w:t>
      </w:r>
      <w:r>
        <w:rPr>
          <w:rFonts w:hint="eastAsia"/>
          <w:b/>
          <w:bCs/>
        </w:rPr>
        <w:t xml:space="preserve">信源已有、但尚未进行最优压缩的“等待编码区”</w:t>
      </w:r>
      <w:r>
        <w:rPr>
          <w:rFonts w:hint="eastAsia"/>
        </w:rPr>
        <w:t xml:space="preserve">。这正是关系性默会的本质：知识的“信源”是人的心智，该心智状态携带着信息，只要信息可以以某种形式被“读出”并测量，原则上就可以被编码、压缩、传输。在这个意义上，可显式化默会的“可言传”过程，就是一种通信工程——只不过信道的瓶颈往往不在香农极限，而在知识提取的经济学（谁付钱与谁有时间）。</w:t>
      </w:r>
    </w:p>
    <w:p>
      <w:pPr>
        <w:pStyle w:val="BodyText"/>
      </w:pPr>
      <w:r>
        <w:rPr>
          <w:rFonts w:hint="eastAsia"/>
        </w:rPr>
        <w:t xml:space="preserve">但集体性默会（以及深层身体性默会）则完全不同。它落在香农框架的使用边界之外，因为该框架的起点是已有一个可以被独立描述的、具有确定概率分布的信源。而集体性默会的情形是：不存在一个脱离共同体实践而仍然承载相同认知内容的“信源”。它不是信息量太大压缩不完——而是“信息”这个范畴在此塌陷了：你不能说“优雅判断”是一个存储在某人脑中的信息等待被提取，因为“优雅”的意义随评议行为实时构成。这是《信息论》的编码极限之对偶的另一面：</w:t>
      </w:r>
      <w:r>
        <w:rPr>
          <w:rFonts w:hint="eastAsia"/>
          <w:b/>
          <w:bCs/>
        </w:rPr>
        <w:t xml:space="preserve">不可编码的知识</w:t>
      </w:r>
      <w:r>
        <w:rPr>
          <w:rFonts w:hint="eastAsia"/>
        </w:rPr>
        <w:t xml:space="preserve">。本卷将在第</w:t>
      </w:r>
      <w:r>
        <w:t xml:space="preserve"> 4 </w:t>
      </w:r>
      <w:r>
        <w:rPr>
          <w:rFonts w:hint="eastAsia"/>
        </w:rPr>
        <w:t xml:space="preserve">章（分布式知识与价格）及收口章将此对偶关系完整展开。</w:t>
      </w:r>
    </w:p>
    <w:p>
      <w:pPr>
        <w:pStyle w:val="BodyText"/>
      </w:pPr>
      <w:r>
        <w:rPr>
          <w:rFonts w:hint="eastAsia"/>
          <w:b/>
          <w:bCs/>
        </w:rPr>
        <w:t xml:space="preserve">关键学派对照：Polanyi</w:t>
      </w:r>
      <w:r>
        <w:rPr>
          <w:b/>
          <w:bCs/>
        </w:rPr>
        <w:t xml:space="preserve"> </w:t>
      </w:r>
      <w:r>
        <w:rPr>
          <w:rFonts w:hint="eastAsia"/>
          <w:b/>
          <w:bCs/>
        </w:rPr>
        <w:t xml:space="preserve">对</w:t>
      </w:r>
      <w:r>
        <w:rPr>
          <w:b/>
          <w:bCs/>
        </w:rPr>
        <w:t xml:space="preserve"> Collins</w:t>
      </w:r>
    </w:p>
    <w:p>
      <w:pPr>
        <w:pStyle w:val="BodyText"/>
      </w:pPr>
      <w:r>
        <w:rPr>
          <w:rFonts w:hint="eastAsia"/>
        </w:rPr>
        <w:t xml:space="preserve">两人之间的关系是继承与修正关系，而非对立。</w:t>
      </w:r>
    </w:p>
    <w:p>
      <w:pPr>
        <w:pStyle w:val="BodyText"/>
      </w:pPr>
      <w:r>
        <w:t xml:space="preserve">Polanyi </w:t>
      </w:r>
      <w:r>
        <w:rPr>
          <w:rFonts w:hint="eastAsia"/>
        </w:rPr>
        <w:t xml:space="preserve">在《个人知识》中以“我们知道的，多于我们能说出的”为总命题，将默会之知定位于个体认知主体与对象之间的“寄居”关系中，强调这是一种“从—到”结构——我们从辅助觉知寄居到焦点觉知上。其哲学要旨在破除“知识必能明述”的实证迷信，论证实干判定能力的独立性。他把不可言传性作为默会的整体属性，没有加以细分。</w:t>
      </w:r>
    </w:p>
    <w:p>
      <w:pPr>
        <w:pStyle w:val="BodyText"/>
      </w:pPr>
      <w:r>
        <w:t xml:space="preserve">Collins </w:t>
      </w:r>
      <w:r>
        <w:rPr>
          <w:rFonts w:hint="eastAsia"/>
        </w:rPr>
        <w:t xml:space="preserve">接过这个总体命题，但做了一个关键性操作：他为“不可言传”赋予了一个社会学的判定标准——不是“个体心智是否能将其言说出来”，而是</w:t>
      </w:r>
      <w:r>
        <w:rPr>
          <w:rFonts w:hint="eastAsia"/>
          <w:b/>
          <w:bCs/>
        </w:rPr>
        <w:t xml:space="preserve">“脱离特定社会建制和技术身体条件，是否还能以等同认知功能的形式被表述和传递”</w:t>
      </w:r>
      <w:r>
        <w:rPr>
          <w:rFonts w:hint="eastAsia"/>
        </w:rPr>
        <w:t xml:space="preserve">。因此，Collins</w:t>
      </w:r>
      <w:r>
        <w:t xml:space="preserve"> </w:t>
      </w:r>
      <w:r>
        <w:rPr>
          <w:rFonts w:hint="eastAsia"/>
        </w:rPr>
        <w:t xml:space="preserve">实质上把</w:t>
      </w:r>
      <w:r>
        <w:t xml:space="preserve"> Polanyi </w:t>
      </w:r>
      <w:r>
        <w:rPr>
          <w:rFonts w:hint="eastAsia"/>
        </w:rPr>
        <w:t xml:space="preserve">的“个体认识论命题”升级为了一个“社会认识论命题”，并借此把默会的黑洞区域收窄到了集体性和强身体性范畴。对</w:t>
      </w:r>
      <w:r>
        <w:t xml:space="preserve"> Collins </w:t>
      </w:r>
      <w:r>
        <w:rPr>
          <w:rFonts w:hint="eastAsia"/>
        </w:rPr>
        <w:t xml:space="preserve">而言，Polanyi</w:t>
      </w:r>
      <w:r>
        <w:t xml:space="preserve"> </w:t>
      </w:r>
      <w:r>
        <w:rPr>
          <w:rFonts w:hint="eastAsia"/>
        </w:rPr>
        <w:t xml:space="preserve">真正击中的是身体性与集体性默会的核心，但他未加区分的呼吁容易让人（错误地）把关系性默会也当作不可逾越的终极壁垒。</w:t>
      </w:r>
    </w:p>
    <w:p>
      <w:pPr>
        <w:pStyle w:val="BodyText"/>
      </w:pPr>
      <w:r>
        <w:rPr>
          <w:rFonts w:hint="eastAsia"/>
        </w:rPr>
        <w:t xml:space="preserve">这个收窄同时也在压缩那些以</w:t>
      </w:r>
      <w:r>
        <w:t xml:space="preserve"> Polanyi </w:t>
      </w:r>
      <w:r>
        <w:rPr>
          <w:rFonts w:hint="eastAsia"/>
        </w:rPr>
        <w:t xml:space="preserve">为基础的过于激进的立论。例如，如果有人说“因为</w:t>
      </w:r>
      <w:r>
        <w:t xml:space="preserve"> Polanyi </w:t>
      </w:r>
      <w:r>
        <w:rPr>
          <w:rFonts w:hint="eastAsia"/>
        </w:rPr>
        <w:t xml:space="preserve">证明了所有知识都有默会维度，所以一切可扩展监督的尝试注定失败”，这就忽略了</w:t>
      </w:r>
      <w:r>
        <w:t xml:space="preserve"> Collins </w:t>
      </w:r>
      <w:r>
        <w:rPr>
          <w:rFonts w:hint="eastAsia"/>
        </w:rPr>
        <w:t xml:space="preserve">区分：可扩展监督处理的很多任务——比如评估一个</w:t>
      </w:r>
      <w:r>
        <w:t xml:space="preserve"> AI </w:t>
      </w:r>
      <w:r>
        <w:rPr>
          <w:rFonts w:hint="eastAsia"/>
        </w:rPr>
        <w:t xml:space="preserve">系统的输出是否符合某些显式目标——所涉及的默会很可能落在可显式化一端。事实上，这就是可扩展监督设计者正在做的事：他们努力将关系性默会推到显式一端，用技术手段替代原来只能靠个人浸入才能得到的反馈信号。可扩展监督的制胜区域恰恰在于</w:t>
      </w:r>
      <w:r>
        <w:t xml:space="preserve"> Collins </w:t>
      </w:r>
      <w:r>
        <w:rPr>
          <w:rFonts w:hint="eastAsia"/>
        </w:rPr>
        <w:t xml:space="preserve">的左端；其根本困难，也恰恰在于当任务滑向右端（集体性默会）时，监督本身所需的判断标准就开始溶解。</w:t>
      </w:r>
    </w:p>
    <w:p>
      <w:pPr>
        <w:pStyle w:val="BodyText"/>
      </w:pPr>
      <w:r>
        <w:rPr>
          <w:rFonts w:hint="eastAsia"/>
          <w:b/>
          <w:bCs/>
        </w:rPr>
        <w:t xml:space="preserve">小练习：诊断一份“不可言传”声称</w:t>
      </w:r>
    </w:p>
    <w:p>
      <w:pPr>
        <w:pStyle w:val="BodyText"/>
      </w:pPr>
      <w:r>
        <w:rPr>
          <w:rFonts w:hint="eastAsia"/>
        </w:rPr>
        <w:t xml:space="preserve">假定一位资深葡萄酒品鉴师声称：</w:t>
      </w:r>
      <w:r>
        <w:rPr>
          <w:rFonts w:hint="eastAsia"/>
        </w:rPr>
        <w:t xml:space="preserve">“我无法告诉你我是如何判断这款酒有‘石墨矿物感’的，这是一种默会之知。”</w:t>
      </w:r>
      <w:r>
        <w:rPr>
          <w:rFonts w:hint="eastAsia"/>
        </w:rPr>
        <w:t xml:space="preserve">请用</w:t>
      </w:r>
      <w:r>
        <w:t xml:space="preserve"> Collins </w:t>
      </w:r>
      <w:r>
        <w:rPr>
          <w:rFonts w:hint="eastAsia"/>
        </w:rPr>
        <w:t xml:space="preserve">三分法分析此声称可能属于哪一种默会（或哪几种组合），并指出在什么条件下它可以被显式化、在什么条件下它保持原则不可言传。</w:t>
      </w:r>
    </w:p>
    <w:p>
      <w:pPr>
        <w:pStyle w:val="BodyText"/>
      </w:pPr>
      <w:r>
        <w:rPr>
          <w:rFonts w:hint="eastAsia"/>
          <w:b/>
          <w:bCs/>
        </w:rPr>
        <w:t xml:space="preserve">提示与解答方向</w:t>
      </w:r>
      <w:r>
        <w:rPr>
          <w:rFonts w:hint="eastAsia"/>
        </w:rPr>
        <w:t xml:space="preserve">：该技能可能包含身体性成分（嗅觉与味觉受体的特定响应模式、口腔触感）——这些在原则上可以用气相色谱—嗅觉联用（GC-O）与感觉分析化学进行部分解构，属于可显式化区间。但它也可能包含集体性成分——</w:t>
      </w:r>
      <w:r>
        <w:rPr>
          <w:rFonts w:hint="eastAsia"/>
        </w:rPr>
        <w:t xml:space="preserve">“石墨矿物感”</w:t>
      </w:r>
      <w:r>
        <w:rPr>
          <w:rFonts w:hint="eastAsia"/>
        </w:rPr>
        <w:t xml:space="preserve">作为品鉴用语的意义是由品酒师共同体的训练制度、语言校准会议和主流风味轮系列维持的，没有进入该共同体的个人无法通过读一本词典就可靠地使用该术语。前一种可编码，后一种需入行浸入。所以声称的“不可言传”可被</w:t>
      </w:r>
      <w:r>
        <w:t xml:space="preserve"> Collins </w:t>
      </w:r>
      <w:r>
        <w:rPr>
          <w:rFonts w:hint="eastAsia"/>
        </w:rPr>
        <w:t xml:space="preserve">框架拆分为两个不同部分，各自有不同的编码前景。</w:t>
      </w:r>
    </w:p>
    <w:p>
      <w:pPr>
        <w:pStyle w:val="BodyText"/>
      </w:pPr>
      <w:r>
        <w:rPr>
          <w:rFonts w:hint="eastAsia"/>
          <w:b/>
          <w:bCs/>
        </w:rPr>
        <w:t xml:space="preserve">小结</w:t>
      </w:r>
    </w:p>
    <w:p>
      <w:pPr>
        <w:pStyle w:val="Compact"/>
        <w:numPr>
          <w:ilvl w:val="0"/>
          <w:numId w:val="1098"/>
        </w:numPr>
      </w:pPr>
      <w:r>
        <w:rPr>
          <w:rFonts w:hint="eastAsia"/>
        </w:rPr>
        <w:t xml:space="preserve">默会知识不是一块铁板。Collins</w:t>
      </w:r>
      <w:r>
        <w:t xml:space="preserve"> </w:t>
      </w:r>
      <w:r>
        <w:rPr>
          <w:rFonts w:hint="eastAsia"/>
        </w:rPr>
        <w:t xml:space="preserve">的三分法——关系性、身体性、集体性——为</w:t>
      </w:r>
      <w:r>
        <w:t xml:space="preserve"> Polanyi </w:t>
      </w:r>
      <w:r>
        <w:rPr>
          <w:rFonts w:hint="eastAsia"/>
        </w:rPr>
        <w:t xml:space="preserve">的“我们知道的，多于我们能说出的”提供了精密的内部分层，使得关于编译限度的讨论可以从整体断言推进到局部定性。</w:t>
      </w:r>
    </w:p>
    <w:p>
      <w:pPr>
        <w:pStyle w:val="Compact"/>
        <w:numPr>
          <w:ilvl w:val="0"/>
          <w:numId w:val="1098"/>
        </w:numPr>
      </w:pPr>
      <w:r>
        <w:rPr>
          <w:rFonts w:hint="eastAsia"/>
        </w:rPr>
        <w:t xml:space="preserve">关系性默会源于社会偶然安排，本质上可显式化，属于“尚未编码”而非“不可编码”的知识堆积区。</w:t>
      </w:r>
    </w:p>
    <w:p>
      <w:pPr>
        <w:pStyle w:val="Compact"/>
        <w:numPr>
          <w:ilvl w:val="0"/>
          <w:numId w:val="1098"/>
        </w:numPr>
      </w:pPr>
      <w:r>
        <w:rPr>
          <w:rFonts w:hint="eastAsia"/>
        </w:rPr>
        <w:t xml:space="preserve">身体性默会受身体构造与感觉运动系统的约束，部分可通过机器人学与认知神经科学建模而显式化，但深层身体不变特征所支撑的那部分则可持“原则不可编码”之强姿。</w:t>
      </w:r>
    </w:p>
    <w:p>
      <w:pPr>
        <w:pStyle w:val="Compact"/>
        <w:numPr>
          <w:ilvl w:val="0"/>
          <w:numId w:val="1098"/>
        </w:numPr>
      </w:pPr>
      <w:r>
        <w:rPr>
          <w:rFonts w:hint="eastAsia"/>
        </w:rPr>
        <w:t xml:space="preserve">集体性默会是</w:t>
      </w:r>
      <w:r>
        <w:t xml:space="preserve"> Collins </w:t>
      </w:r>
      <w:r>
        <w:rPr>
          <w:rFonts w:hint="eastAsia"/>
        </w:rPr>
        <w:t xml:space="preserve">框架中最硬的范畴：知识嵌在社会建制与共同实践之中，无法脱离这些形构而作为独立的显式表示存在。它构成全书“不可中央编译”论证的最坚固支座。</w:t>
      </w:r>
    </w:p>
    <w:p>
      <w:pPr>
        <w:pStyle w:val="Compact"/>
        <w:numPr>
          <w:ilvl w:val="0"/>
          <w:numId w:val="1098"/>
        </w:numPr>
      </w:pPr>
      <w:r>
        <w:rPr>
          <w:rFonts w:hint="eastAsia"/>
        </w:rPr>
        <w:t xml:space="preserve">将“暂未编码”误判为“原则不可编码”是最常见的范畴混淆，澄清这一区分既是对</w:t>
      </w:r>
      <w:r>
        <w:t xml:space="preserve"> Polanyi </w:t>
      </w:r>
      <w:r>
        <w:rPr>
          <w:rFonts w:hint="eastAsia"/>
        </w:rPr>
        <w:t xml:space="preserve">命题的诚实忠诚，也是维持全书“编译用尽处”论证精度的必需防火墙。</w:t>
      </w:r>
    </w:p>
    <w:p>
      <w:pPr>
        <w:pStyle w:val="Compact"/>
        <w:numPr>
          <w:ilvl w:val="0"/>
          <w:numId w:val="1098"/>
        </w:numPr>
      </w:pPr>
      <w:r>
        <w:t xml:space="preserve">Collins </w:t>
      </w:r>
      <w:r>
        <w:rPr>
          <w:rFonts w:hint="eastAsia"/>
        </w:rPr>
        <w:t xml:space="preserve">的三分可被绘制为“可言传性”光谱——左端对应可压缩但尚未压缩（香农域内），右端对应不可压缩（香农域外），以此形成与馆藏《信息论》的直接概念对偶接口。</w:t>
      </w:r>
    </w:p>
    <w:p>
      <w:pPr>
        <w:pStyle w:val="FirstParagraph"/>
      </w:pPr>
      <w:r>
        <w:rPr>
          <w:rFonts w:hint="eastAsia"/>
          <w:b/>
          <w:bCs/>
        </w:rPr>
        <w:t xml:space="preserve">延伸阅读</w:t>
      </w:r>
    </w:p>
    <w:p>
      <w:pPr>
        <w:pStyle w:val="Compact"/>
        <w:numPr>
          <w:ilvl w:val="0"/>
          <w:numId w:val="1099"/>
        </w:numPr>
      </w:pPr>
      <w:r>
        <w:t xml:space="preserve">Collins, H.</w:t>
      </w:r>
      <w:r>
        <w:t xml:space="preserve"> </w:t>
      </w:r>
      <w:r>
        <w:rPr>
          <w:i/>
          <w:iCs/>
        </w:rPr>
        <w:t xml:space="preserve">Tacit and Explicit Knowledge</w:t>
      </w:r>
      <w:r>
        <w:t xml:space="preserve">. University of Chicago Press. </w:t>
      </w:r>
      <w:r>
        <w:rPr>
          <w:rFonts w:hint="eastAsia"/>
        </w:rPr>
        <w:t xml:space="preserve">这是本节的核心文本，Collins</w:t>
      </w:r>
      <w:r>
        <w:t xml:space="preserve"> </w:t>
      </w:r>
      <w:r>
        <w:rPr>
          <w:rFonts w:hint="eastAsia"/>
        </w:rPr>
        <w:t xml:space="preserve">在书中详尽展开三分法，并提供引力波探测与社会建制嵌入的丰富案例。</w:t>
      </w:r>
    </w:p>
    <w:p>
      <w:pPr>
        <w:pStyle w:val="Compact"/>
        <w:numPr>
          <w:ilvl w:val="0"/>
          <w:numId w:val="1099"/>
        </w:numPr>
      </w:pPr>
      <w:r>
        <w:t xml:space="preserve">Polanyi, M.</w:t>
      </w:r>
      <w:r>
        <w:t xml:space="preserve"> </w:t>
      </w:r>
      <w:r>
        <w:rPr>
          <w:i/>
          <w:iCs/>
        </w:rPr>
        <w:t xml:space="preserve">Personal Knowledge: Towards a Post-Critical Philosophy</w:t>
      </w:r>
      <w:r>
        <w:t xml:space="preserve">. University of Chicago Press. Polanyi </w:t>
      </w:r>
      <w:r>
        <w:rPr>
          <w:rFonts w:hint="eastAsia"/>
        </w:rPr>
        <w:t xml:space="preserve">奠基性论述默会的“寄居”结构与不可言传性，与</w:t>
      </w:r>
      <w:r>
        <w:t xml:space="preserve"> Collins </w:t>
      </w:r>
      <w:r>
        <w:rPr>
          <w:rFonts w:hint="eastAsia"/>
        </w:rPr>
        <w:t xml:space="preserve">对比阅读可清晰呈现个体与社会两个分析层次的分殊。</w:t>
      </w:r>
    </w:p>
    <w:p>
      <w:pPr>
        <w:pStyle w:val="Compact"/>
        <w:numPr>
          <w:ilvl w:val="0"/>
          <w:numId w:val="1099"/>
        </w:numPr>
      </w:pPr>
      <w:r>
        <w:t xml:space="preserve">Polanyi, M.</w:t>
      </w:r>
      <w:r>
        <w:t xml:space="preserve"> </w:t>
      </w:r>
      <w:r>
        <w:rPr>
          <w:i/>
          <w:iCs/>
        </w:rPr>
        <w:t xml:space="preserve">The Tacit Dimension</w:t>
      </w:r>
      <w:r>
        <w:t xml:space="preserve">. University of Chicago Press. </w:t>
      </w:r>
      <w:r>
        <w:rPr>
          <w:rFonts w:hint="eastAsia"/>
        </w:rPr>
        <w:t xml:space="preserve">短小且凝练的晚期作品，是“我们知道的，多于我们能说出的”最直接表述。</w:t>
      </w:r>
    </w:p>
    <w:p>
      <w:pPr>
        <w:pStyle w:val="Compact"/>
        <w:numPr>
          <w:ilvl w:val="0"/>
          <w:numId w:val="1099"/>
        </w:numPr>
      </w:pPr>
      <w:r>
        <w:t xml:space="preserve">Collins, H. &amp; Evans, R.</w:t>
      </w:r>
      <w:r>
        <w:t xml:space="preserve"> </w:t>
      </w:r>
      <w:r>
        <w:rPr>
          <w:i/>
          <w:iCs/>
        </w:rPr>
        <w:t xml:space="preserve">Rethinking Expertise</w:t>
      </w:r>
      <w:r>
        <w:t xml:space="preserve">. University of Chicago Press. </w:t>
      </w:r>
      <w:r>
        <w:rPr>
          <w:rFonts w:hint="eastAsia"/>
        </w:rPr>
        <w:t xml:space="preserve">将</w:t>
      </w:r>
      <w:r>
        <w:t xml:space="preserve"> Collins </w:t>
      </w:r>
      <w:r>
        <w:rPr>
          <w:rFonts w:hint="eastAsia"/>
        </w:rPr>
        <w:t xml:space="preserve">的默会分类进一步拓展为“专长的周期表”，对区分贡献性专长与互动性专长的讨论与本节集体性默会紧密呼应。</w:t>
      </w:r>
    </w:p>
    <w:p>
      <w:pPr>
        <w:pStyle w:val="Compact"/>
        <w:numPr>
          <w:ilvl w:val="0"/>
          <w:numId w:val="1099"/>
        </w:numPr>
      </w:pPr>
      <w:r>
        <w:t xml:space="preserve">Dreyfus, H.</w:t>
      </w:r>
      <w:r>
        <w:t xml:space="preserve"> </w:t>
      </w:r>
      <w:r>
        <w:rPr>
          <w:i/>
          <w:iCs/>
        </w:rPr>
        <w:t xml:space="preserve">What Computers Still Can’t Do: A Critique of Artificial Reason</w:t>
      </w:r>
      <w:r>
        <w:t xml:space="preserve">. MIT Press. </w:t>
      </w:r>
      <w:r>
        <w:rPr>
          <w:rFonts w:hint="eastAsia"/>
        </w:rPr>
        <w:t xml:space="preserve">从现象学传统切入身体性默会与情境嵌入性，提供了与</w:t>
      </w:r>
      <w:r>
        <w:t xml:space="preserve"> Collins </w:t>
      </w:r>
      <w:r>
        <w:rPr>
          <w:rFonts w:hint="eastAsia"/>
        </w:rPr>
        <w:t xml:space="preserve">社会学视角互补的哲学论证，有助于理解身体性默会“原则不可编码”一侧的深层根据。</w:t>
      </w:r>
    </w:p>
    <w:bookmarkEnd w:id="195"/>
    <w:bookmarkEnd w:id="196"/>
    <w:bookmarkStart w:id="199" w:name="范式与不可通约性"/>
    <w:p>
      <w:pPr>
        <w:pStyle w:val="Heading2"/>
      </w:pPr>
      <w:r>
        <w:t xml:space="preserve">2 </w:t>
      </w:r>
      <w:r>
        <w:rPr>
          <w:rFonts w:hint="eastAsia"/>
        </w:rPr>
        <w:t xml:space="preserve">范式与不可通约性</w:t>
      </w:r>
    </w:p>
    <w:bookmarkStart w:id="197" w:name="范式与常规科学科学不是线性累积"/>
    <w:p>
      <w:pPr>
        <w:pStyle w:val="Heading3"/>
      </w:pPr>
      <w:r>
        <w:t xml:space="preserve">2.1 </w:t>
      </w:r>
      <w:r>
        <w:rPr>
          <w:rFonts w:hint="eastAsia"/>
        </w:rPr>
        <w:t xml:space="preserve">范式与常规科学:科学不是线性累积</w:t>
      </w:r>
    </w:p>
    <w:p>
      <w:pPr>
        <w:pStyle w:val="FirstParagraph"/>
      </w:pPr>
      <w:r>
        <w:rPr>
          <w:rFonts w:hint="eastAsia"/>
        </w:rPr>
        <w:t xml:space="preserve">在Polanyi完成了“我们知道的，多于我们能说出的”这一基本命题的奠基之后，一个更令人不安的问题自然浮现：如果个体技能的掌握都已依赖默会维度，那么整个人类知识体系中最为严谨、最自诩客观的事业——现代科学——是否也建立在同样的默会基底之上？Thomas</w:t>
      </w:r>
      <w:r>
        <w:t xml:space="preserve"> S. </w:t>
      </w:r>
      <w:r>
        <w:rPr>
          <w:rFonts w:hint="eastAsia"/>
        </w:rPr>
        <w:t xml:space="preserve">Kuhn在1962年出版的《科学革命的结构》（</w:t>
      </w:r>
      <w:r>
        <w:rPr>
          <w:i/>
          <w:iCs/>
        </w:rPr>
        <w:t xml:space="preserve">The Structure of Scientific Revolutions</w:t>
      </w:r>
      <w:r>
        <w:rPr>
          <w:rFonts w:hint="eastAsia"/>
        </w:rPr>
        <w:t xml:space="preserve">）一书，以其对于科学史的重构，将Polanyi的命题从个体认识论推向了集体知识生产的层面。他的答案石破天惊：科学并非事实知识的线性累积，而是在所谓“范式”（paradigm）的更替中实现其发展。范式本身并不是一套可以写尽的算法规则，而首先是一组共享的解题范例。本节将展开这一论点的两重结构：第一，范式作为施教机制，何以使得“从范例中默会习得”成为科学能力再生产的核心模式；第二，常态科学作为“解谜”活动，为何本身就预设了科学家对范式的大量未经言明的承诺与判断。</w:t>
      </w:r>
    </w:p>
    <w:p>
      <w:pPr>
        <w:pStyle w:val="BodyText"/>
      </w:pPr>
      <w:r>
        <w:rPr>
          <w:rFonts w:hint="eastAsia"/>
          <w:b/>
          <w:bCs/>
        </w:rPr>
        <w:t xml:space="preserve">范式：可编码规则的用尽处，与范例的认知功能</w:t>
      </w:r>
    </w:p>
    <w:p>
      <w:pPr>
        <w:pStyle w:val="BodyText"/>
      </w:pPr>
      <w:r>
        <w:rPr>
          <w:rFonts w:hint="eastAsia"/>
        </w:rPr>
        <w:t xml:space="preserve">对于任何一个学习过科学史入门的人来说，Kuhn的理论最易被记住的部分是关于“科学革命”的戏剧性描述。然而，在其理论的深层结构上，</w:t>
      </w:r>
      <w:r>
        <w:rPr>
          <w:rFonts w:hint="eastAsia"/>
        </w:rPr>
        <w:t xml:space="preserve">“常规科学”</w:t>
      </w:r>
      <w:r>
        <w:rPr>
          <w:rFonts w:hint="eastAsia"/>
        </w:rPr>
        <w:t xml:space="preserve">时期的认知特征才是更彻底地瓦解“科学是规则系统”这一幻象的支点。Kuhn在《科学革命的结构》中反复强调，一个科学范式的核心，并不在于那些可以写进教科书的公理、定义或者定律陈述，而在于他称之为</w:t>
      </w:r>
      <w:r>
        <w:t xml:space="preserve"> </w:t>
      </w:r>
      <w:r>
        <w:rPr>
          <w:rFonts w:hint="eastAsia"/>
          <w:b/>
          <w:bCs/>
        </w:rPr>
        <w:t xml:space="preserve">“范例”</w:t>
      </w:r>
      <w:r>
        <w:rPr>
          <w:rFonts w:hint="eastAsia"/>
          <w:b/>
          <w:bCs/>
        </w:rPr>
        <w:t xml:space="preserve">（exemplars）</w:t>
      </w:r>
      <w:r>
        <w:t xml:space="preserve"> </w:t>
      </w:r>
      <w:r>
        <w:rPr>
          <w:rFonts w:hint="eastAsia"/>
        </w:rPr>
        <w:t xml:space="preserve">的东西——即一个科学共同体公认的、具体的解题成就，学生们通过反复演练这些题目来习得本领域“该怎么做”的能力。</w:t>
      </w:r>
    </w:p>
    <w:p>
      <w:pPr>
        <w:pStyle w:val="BodyText"/>
      </w:pPr>
      <w:r>
        <w:rPr>
          <w:rFonts w:hint="eastAsia"/>
        </w:rPr>
        <w:t xml:space="preserve">这是对Polanyi命题的一个惊人而精准的科学社会学呼应。Polanyi主张骑自行车的人遵守着物理法则却无法陈说这些法则，而在Kuhn的描述中，物理学博士生同样在演算一道又一道具体例题的过程中，拿起了什么是该领域的“合理近似”、什么边界条件“可以忽略不计”、什么数学工具“自然适用”的判断力，但没有人——包括他们的导师——能把这些标准编成一份穷尽无遗的算法手册。这构成了贯穿本书的核心判断命题的经典例证：</w:t>
      </w:r>
      <w:r>
        <w:rPr>
          <w:rFonts w:hint="eastAsia"/>
          <w:b/>
          <w:bCs/>
        </w:rPr>
        <w:t xml:space="preserve">在可编码的规则用尽之处，受过训练的科学家凭借基于范例的判断接手</w:t>
      </w:r>
      <w:r>
        <w:t xml:space="preserve">。</w:t>
      </w:r>
    </w:p>
    <w:p>
      <w:pPr>
        <w:pStyle w:val="BodyText"/>
      </w:pPr>
      <w:r>
        <w:rPr>
          <w:rFonts w:hint="eastAsia"/>
        </w:rPr>
        <w:t xml:space="preserve">[简化]</w:t>
      </w:r>
      <w:r>
        <w:t xml:space="preserve"> </w:t>
      </w:r>
      <w:r>
        <w:rPr>
          <w:rFonts w:hint="eastAsia"/>
        </w:rPr>
        <w:t xml:space="preserve">这里为了讲清楚“范例的认知功能”，我们可以将它类比为“案例法”传统中的先例：法官不是从法条中机械演绎，而是通过研读大量的判例来拿捏“相似案件相似处理”的分寸感。在科学教育中，教科书末尾的那些习题就是微缩的判例。学生反复演练这些范本，其真正效果不是记住“公式×适用于情境Y”，而是在一次次的失败与纠正中，将自己的直觉校准到与共同体一致的模式上。</w:t>
      </w:r>
    </w:p>
    <w:p>
      <w:pPr>
        <w:pStyle w:val="BodyText"/>
      </w:pPr>
      <w:r>
        <w:rPr>
          <w:rFonts w:hint="eastAsia"/>
        </w:rPr>
        <w:t xml:space="preserve">[失效边界]</w:t>
      </w:r>
      <w:r>
        <w:t xml:space="preserve"> </w:t>
      </w:r>
      <w:r>
        <w:rPr>
          <w:rFonts w:hint="eastAsia"/>
        </w:rPr>
        <w:t xml:space="preserve">这个类比会失效的地方在于：法律先例系统中的判决理由（</w:t>
      </w:r>
      <w:r>
        <w:rPr>
          <w:i/>
          <w:iCs/>
        </w:rPr>
        <w:t xml:space="preserve">ratio decidendi</w:t>
      </w:r>
      <w:r>
        <w:rPr>
          <w:rFonts w:hint="eastAsia"/>
        </w:rPr>
        <w:t xml:space="preserve">）至少在理论上可以被后来的法官提炼为有约束力的规则陈述，而Kuhn所强调的默会判断的要害在于，科学判断是</w:t>
      </w:r>
      <w:r>
        <w:rPr>
          <w:rFonts w:hint="eastAsia"/>
          <w:b/>
          <w:bCs/>
        </w:rPr>
        <w:t xml:space="preserve">原则上</w:t>
      </w:r>
      <w:r>
        <w:rPr>
          <w:rFonts w:hint="eastAsia"/>
        </w:rPr>
        <w:t xml:space="preserve">抗拒穷尽规则的——Polanyi的“原则不可言传”在此升级到了共同体的认识论实践层面。把“范例”简化为“一种尚未被编成规则的启发式教学法”滑回了“暂时不可言传”的立场，削弱了Kuhn与Polanyi共享的那个更强的认识论主张。</w:t>
      </w:r>
    </w:p>
    <w:p>
      <w:pPr>
        <w:pStyle w:val="BodyText"/>
      </w:pPr>
      <w:r>
        <w:rPr>
          <w:rFonts w:hint="eastAsia"/>
        </w:rPr>
        <w:t xml:space="preserve">为了更精确地理解范例的工作机制，我们需要援引Polanyi关于“寄居”（indwelling）和“从-到”结构（from-to</w:t>
      </w:r>
      <w:r>
        <w:t xml:space="preserve"> </w:t>
      </w:r>
      <w:r>
        <w:rPr>
          <w:rFonts w:hint="eastAsia"/>
        </w:rPr>
        <w:t xml:space="preserve">structure）的洞见（详见1.1节）。当学生反复求解特定类型的物理问题时，她并不是将注意力集中在问题本身的形式特征上（那是焦点觉知的对象），而是将自己的意识“寄居”在数学推演的动作之中，透过这些推演动作，她才“看到”了那个物理情境的结构。Kuhn的学生所习得的，正是在面对一堆杂乱无章的实验数据和理论术语时，能够</w:t>
      </w:r>
      <w:r>
        <w:rPr>
          <w:rFonts w:hint="eastAsia"/>
          <w:b/>
          <w:bCs/>
        </w:rPr>
        <w:t xml:space="preserve">辨认出其中隐藏着一个“像教科书中那道例题”的结构</w:t>
      </w:r>
      <w:r>
        <w:rPr>
          <w:rFonts w:hint="eastAsia"/>
        </w:rPr>
        <w:t xml:space="preserve">。这种模式识别（pattern</w:t>
      </w:r>
      <w:r>
        <w:t xml:space="preserve"> </w:t>
      </w:r>
      <w:r>
        <w:rPr>
          <w:rFonts w:hint="eastAsia"/>
        </w:rPr>
        <w:t xml:space="preserve">recognition）的能力正是默会认知的精华——它是一种“从”具体范例“到”新情境的感知飞跃，而不是规则前提下的逻辑运算。</w:t>
      </w:r>
    </w:p>
    <w:p>
      <w:pPr>
        <w:pStyle w:val="BodyText"/>
      </w:pPr>
      <w:r>
        <w:rPr>
          <w:rFonts w:hint="eastAsia"/>
        </w:rPr>
        <w:t xml:space="preserve">从这个意义上讲，常规科学严格意义上的“可编码部分”——定律的数学表达式、仪器的操作手册、数据处理的标准程序——仅仅是科学实践的明面骨架。使这门科学成为活生生的探究传统的，是无法写进《物理评论》方法部分的大量默会评估：这个模型“够不够好”，这组数据中的那个偏离是“有趣的反常”还是“可以原谅的噪声”。Kuhn的一个核心主张正是：</w:t>
      </w:r>
      <w:r>
        <w:rPr>
          <w:rFonts w:hint="eastAsia"/>
          <w:b/>
          <w:bCs/>
        </w:rPr>
        <w:t xml:space="preserve">这些判断是常规科学得以正常运转的前提，而这正是“编译用尽处”在科学这一人类认识事业的巅峰处展露自身的形态</w:t>
      </w:r>
      <w:r>
        <w:t xml:space="preserve">。</w:t>
      </w:r>
    </w:p>
    <w:p>
      <w:pPr>
        <w:pStyle w:val="BodyText"/>
      </w:pPr>
      <w:r>
        <w:rPr>
          <w:rFonts w:hint="eastAsia"/>
          <w:b/>
          <w:bCs/>
        </w:rPr>
        <w:t xml:space="preserve">常规科学：作为“解谜”活动的认知结构与判断需求</w:t>
      </w:r>
    </w:p>
    <w:p>
      <w:pPr>
        <w:pStyle w:val="BodyText"/>
      </w:pPr>
      <w:r>
        <w:rPr>
          <w:rFonts w:hint="eastAsia"/>
        </w:rPr>
        <w:t xml:space="preserve">Kuhn对常规科学最著名的描述是“解谜活动”（puzzle-solving）。这个类比每一面都具有深刻的认识论含意，值得我们慢下来解剖。</w:t>
      </w:r>
    </w:p>
    <w:p>
      <w:pPr>
        <w:pStyle w:val="BodyText"/>
      </w:pPr>
      <w:r>
        <w:rPr>
          <w:rFonts w:hint="eastAsia"/>
        </w:rPr>
        <w:t xml:space="preserve">谜题（puzzle）与开放问题（open</w:t>
      </w:r>
      <w:r>
        <w:t xml:space="preserve"> </w:t>
      </w:r>
      <w:r>
        <w:rPr>
          <w:rFonts w:hint="eastAsia"/>
        </w:rPr>
        <w:t xml:space="preserve">problem）的关键区别在于：解谜者</w:t>
      </w:r>
      <w:r>
        <w:rPr>
          <w:rFonts w:hint="eastAsia"/>
          <w:b/>
          <w:bCs/>
        </w:rPr>
        <w:t xml:space="preserve">预先知道谜题有解</w:t>
      </w:r>
      <w:r>
        <w:rPr>
          <w:rFonts w:hint="eastAsia"/>
        </w:rPr>
        <w:t xml:space="preserve">，且</w:t>
      </w:r>
      <w:r>
        <w:rPr>
          <w:rFonts w:hint="eastAsia"/>
          <w:b/>
          <w:bCs/>
        </w:rPr>
        <w:t xml:space="preserve">存在可以评估解的正确性和完成度的公认标准</w:t>
      </w:r>
      <w:r>
        <w:rPr>
          <w:rFonts w:hint="eastAsia"/>
        </w:rPr>
        <w:t xml:space="preserve">。常规科学就是建立在这种确信之上的。科学家受范式的承诺深信，对于目前这道被圈定的问题，其答案一定在以某个方程形式存在，而且它的物理效应一定在实验仪器的某个测量范围内能被探测到。这种承诺——不是作为推理论证结论，而是作为探究活动的条件——赋予了科学一种异乎寻常的认知效率：研究者节约了在为最基本的框架假设反复辩论上的精力，而把全部智力投入到解决一个边界清楚的技术难题上。这一洞见构成了Kuhn对“累积进步观”的第一个层面的消解：科学进步之所以看似平滑累加，不是因为知识自身具有这种属性，而是因为“常规科学”作为一种社会建制的运作模式，已经被设定为只对可累加的内容给予注意。</w:t>
      </w:r>
    </w:p>
    <w:p>
      <w:pPr>
        <w:pStyle w:val="BodyText"/>
      </w:pPr>
      <w:r>
        <w:rPr>
          <w:rFonts w:hint="eastAsia"/>
        </w:rPr>
        <w:t xml:space="preserve">在纯粹的事实表面，常规科学当然产生累积性的成果：距离的测量更精确了，元素周期表上的空格被填上了，某个蛋白质的结晶结构被解出了。Kuhn的反驳不在于否认这些成果的存在，而在于指出</w:t>
      </w:r>
      <w:r>
        <w:rPr>
          <w:rFonts w:hint="eastAsia"/>
          <w:b/>
          <w:bCs/>
        </w:rPr>
        <w:t xml:space="preserve">这一表面累积性的可能性条件，恰恰是经由范式对研究问题与合法性标准的前置锁定而获得的</w:t>
      </w:r>
      <w:r>
        <w:rPr>
          <w:rFonts w:hint="eastAsia"/>
        </w:rPr>
        <w:t xml:space="preserve">。这就好比一个只许下山搜索的探照灯：在其照射范围内，地形的确越描越细，但“科学是否以更广更深的整体在进步”这个问题的答案，不能仅仅由探照灯照亮的那一片区域来提供。本卷的论题在此获得了它的科学史版本：常规科学作为一个资料处理系统，受范式的“压缩协议”支配；按照该协议标准被判断为“有意义”的信息确实在被高效地累积，但协议本身——及其拒绝将什么纳入有意义的“信号”范畴——是未被编码的默会判断的结果，无法被显式化为另一套更高阶的累积程序。</w:t>
      </w:r>
    </w:p>
    <w:p>
      <w:pPr>
        <w:pStyle w:val="BodyText"/>
      </w:pPr>
      <w:r>
        <w:rPr>
          <w:rFonts w:hint="eastAsia"/>
        </w:rPr>
        <w:t xml:space="preserve">然而，</w:t>
      </w:r>
      <w:r>
        <w:rPr>
          <w:rFonts w:hint="eastAsia"/>
        </w:rPr>
        <w:t xml:space="preserve">“解谜”</w:t>
      </w:r>
      <w:r>
        <w:rPr>
          <w:rFonts w:hint="eastAsia"/>
        </w:rPr>
        <w:t xml:space="preserve">不是机械的算法步骤执行。恰恰相反，它在一个根本意义上要求极高的判断力。谜题的定义只是说它</w:t>
      </w:r>
      <w:r>
        <w:rPr>
          <w:rFonts w:hint="eastAsia"/>
          <w:b/>
          <w:bCs/>
        </w:rPr>
        <w:t xml:space="preserve">有</w:t>
      </w:r>
      <w:r>
        <w:rPr>
          <w:rFonts w:hint="eastAsia"/>
        </w:rPr>
        <w:t xml:space="preserve">一个与范式相容的解，而发现这个解的过程——正如Kuhn反复指出的——是没有算法可循的。任何上过高等物理课程的人都有这样的体验：一道力学习题被摊在面前，它要求学生在纷繁复杂的已知量、坐标选择、守恒律和近似假定之间，做出那一个“看见”问题要害的判断——是选拉格朗日表述还是牛顿表述？系统的对称性是否暗示了某个守恒量？那个看似次要的摩擦力项究竟“有害”到需要精确建模还是“无害”到可以线性化？这些问题的答案不在任何“解题Step</w:t>
      </w:r>
      <w:r>
        <w:t xml:space="preserve"> 1, 2, </w:t>
      </w:r>
      <w:r>
        <w:rPr>
          <w:rFonts w:hint="eastAsia"/>
        </w:rPr>
        <w:t xml:space="preserve">3”的规则书上，而恰恰是科学教育通过让学生反复浸泡在范例中要训练的那种感觉。</w:t>
      </w:r>
    </w:p>
    <w:p>
      <w:pPr>
        <w:pStyle w:val="BodyText"/>
      </w:pPr>
      <w:r>
        <w:rPr>
          <w:rFonts w:hint="eastAsia"/>
        </w:rPr>
        <w:t xml:space="preserve">因此，常规科学远不是对既有规则的乏味执行；它是对共同体通过默会共享的判断标准的一次次新鲜而创造性的应用。也正是因为这种应用的成功既依赖被范式给定的那些“可编码”的理论工具，又超越它们而依赖于个人的默会技艺，常规科学在其内部就内建了通向“反常”（anomaly）的认知裂缝。</w:t>
      </w:r>
    </w:p>
    <w:p>
      <w:pPr>
        <w:pStyle w:val="BodyText"/>
      </w:pPr>
      <w:r>
        <w:rPr>
          <w:rFonts w:hint="eastAsia"/>
          <w:b/>
          <w:bCs/>
        </w:rPr>
        <w:t xml:space="preserve">反常、危机与革命：当判断在解谜的极限处失效</w:t>
      </w:r>
    </w:p>
    <w:p>
      <w:pPr>
        <w:pStyle w:val="BodyText"/>
      </w:pPr>
      <w:r>
        <w:rPr>
          <w:rFonts w:hint="eastAsia"/>
        </w:rPr>
        <w:t xml:space="preserve">常规科学不是永恒的平静。它为自身的消解埋下了种子，而这种消解的过程，以一种极端的形态彰显了“判断”在知识事业中不可化约的功能。</w:t>
      </w:r>
    </w:p>
    <w:p>
      <w:pPr>
        <w:pStyle w:val="BodyText"/>
      </w:pPr>
      <w:r>
        <w:rPr>
          <w:rFonts w:hint="eastAsia"/>
        </w:rPr>
        <w:t xml:space="preserve">“反常”</w:t>
      </w:r>
      <w:r>
        <w:rPr>
          <w:rFonts w:hint="eastAsia"/>
        </w:rPr>
        <w:t xml:space="preserve">最初出现的形态，是科学家在解谜过程中遇到的一个“解的抵抗”：实验结果持续偏离理论预期，且超出了测量误差能解释的范围；或者将范例推向新领域的每一次尝试都破坏了范式核心所要求的某种对称性。至关重要的是，一开始，反常</w:t>
      </w:r>
      <w:r>
        <w:rPr>
          <w:rFonts w:hint="eastAsia"/>
          <w:b/>
          <w:bCs/>
        </w:rPr>
        <w:t xml:space="preserve">并不意味着“反例”或对范式的驳斥</w:t>
      </w:r>
      <w:r>
        <w:rPr>
          <w:rFonts w:hint="eastAsia"/>
        </w:rPr>
        <w:t xml:space="preserve">。科学家以各种临时性（</w:t>
      </w:r>
      <w:r>
        <w:rPr>
          <w:i/>
          <w:iCs/>
        </w:rPr>
        <w:t xml:space="preserve">ad hoc</w:t>
      </w:r>
      <w:r>
        <w:rPr>
          <w:rFonts w:hint="eastAsia"/>
        </w:rPr>
        <w:t xml:space="preserve">）的精细技巧来吸纳反常，就像调整一台复杂机器的某个小部件而坚信整个框架仍然可靠。这些行动本身——何时该把反常当作“还需要更精细的仪器”的信号，何时该将它上升到“理论本身有问题”的层级——纯然是判断的领地，没有任何波普尔式的方法论规则（见第3章）能够自动把这期间的决定处理为一个算法决策。</w:t>
      </w:r>
    </w:p>
    <w:p>
      <w:pPr>
        <w:pStyle w:val="BodyText"/>
      </w:pPr>
      <w:r>
        <w:rPr>
          <w:rFonts w:hint="eastAsia"/>
        </w:rPr>
        <w:t xml:space="preserve">当反常积累到某个在量上无法被忽视、在质上触及了范式核心范例的那些物理情况的经典类型时，常规科学就进入了Kuhn所说的“危机”期。危机期的认识论特征对于本卷的论点至关重要：</w:t>
      </w:r>
      <w:r>
        <w:rPr>
          <w:rFonts w:hint="eastAsia"/>
          <w:b/>
          <w:bCs/>
        </w:rPr>
        <w:t xml:space="preserve">此时，原来维持常规科学的那个共享判断的共同性瓦解了</w:t>
      </w:r>
      <w:r>
        <w:rPr>
          <w:rFonts w:hint="eastAsia"/>
        </w:rPr>
        <w:t xml:space="preserve">。这是Polanyi的默会理论最悲观的版本：恰恰因为范式标准是默会的、是寄居在范例中而非写就在算法手册中的，当范例本身的普适效力受到质疑时，科学家就失去了可以借由逻辑推导来决定“谁对谁错”的共同前提。这部分内容将在下一节2.2“不可通约性”中展开，但它的根就扎在本节所描述的常规科学的运作方式之中——正因为常规科学不是逻辑算法驱动的线性累计，范式更替也不可能是一个纯粹的逻辑裁决过程。</w:t>
      </w:r>
    </w:p>
    <w:p>
      <w:pPr>
        <w:pStyle w:val="BodyText"/>
      </w:pPr>
      <w:r>
        <w:rPr>
          <w:rFonts w:hint="eastAsia"/>
        </w:rPr>
        <w:t xml:space="preserve">Kuhn的科学史研究为这一理论结构提供了丰富的案例支撑，其中三个史例最为经典有力：</w:t>
      </w:r>
    </w:p>
    <w:p>
      <w:pPr>
        <w:pStyle w:val="Compact"/>
        <w:numPr>
          <w:ilvl w:val="0"/>
          <w:numId w:val="1100"/>
        </w:numPr>
      </w:pPr>
      <w:r>
        <w:rPr>
          <w:rFonts w:hint="eastAsia"/>
          <w:b/>
          <w:bCs/>
        </w:rPr>
        <w:t xml:space="preserve">哥白尼革命</w:t>
      </w:r>
      <w:r>
        <w:rPr>
          <w:rFonts w:hint="eastAsia"/>
        </w:rPr>
        <w:t xml:space="preserve">：托勒密天文学的繁复本轮体系在长达千年的常规科学实践中被不断精细化，但这种精细化的代价是系统的复杂性爆炸。Kuhn的核心判断是：哥白尼革命并非因为出现了什么单条的、能令托勒密理论被判为“伪”的新观测事实（事实上哥白尼系统的预测精度早期还不如托勒密系统），而是因为对“一个合格的天文学理论应该尊重何种简洁性”这个审美/哲学判断标准发生了转移。这就是“编译用尽处”在科学史中的活的展现：理论与数据之间的关系不是由纯粹逻辑中介的，而是由一套不能被写尽的、判断何为“好理论”的标准中介的。</w:t>
      </w:r>
    </w:p>
    <w:p>
      <w:pPr>
        <w:pStyle w:val="Compact"/>
        <w:numPr>
          <w:ilvl w:val="0"/>
          <w:numId w:val="1100"/>
        </w:numPr>
      </w:pPr>
      <w:r>
        <w:rPr>
          <w:rFonts w:hint="eastAsia"/>
          <w:b/>
          <w:bCs/>
        </w:rPr>
        <w:t xml:space="preserve">化学革命</w:t>
      </w:r>
      <w:r>
        <w:rPr>
          <w:rFonts w:hint="eastAsia"/>
        </w:rPr>
        <w:t xml:space="preserve">：在拉瓦锡之前，普里斯特利已经通过实验分离出了我们现在称为“氧气”的物质，但他将之诠释为“脱燃素的空气”。这一历史细节对Kuhn的论证具有爆炸性的意义：观看同一个实验现象——某种气体比普通空气更能维持燃烧——可以被嵌进完全不同的理论体系获得截然相反的意义。这不是一个关于“数据越来越多，理论自动更精确”的线性积累过程，而是一个涉及意义本身重构的格式塔转换（见2.2节）。</w:t>
      </w:r>
    </w:p>
    <w:p>
      <w:pPr>
        <w:pStyle w:val="Compact"/>
        <w:numPr>
          <w:ilvl w:val="0"/>
          <w:numId w:val="1100"/>
        </w:numPr>
      </w:pPr>
      <w:r>
        <w:rPr>
          <w:rFonts w:hint="eastAsia"/>
          <w:b/>
          <w:bCs/>
        </w:rPr>
        <w:t xml:space="preserve">相对论与量子力学</w:t>
      </w:r>
      <w:r>
        <w:rPr>
          <w:rFonts w:hint="eastAsia"/>
        </w:rPr>
        <w:t xml:space="preserve">：经典物理学的大厦在其自身的范式内部发展到能以前所未有的精度解释从行星轨道到电磁波的一切现象。导致它被取代的，不是大量反常的单调累积，而是一些涉及范式基本承诺的顽固反常（如黑体辐射的“紫外灾难”、迈克尔逊-莫雷实验的零结果），对这些反常的最终回应，迫使物理学家修改了那个看起来自明的、贯穿在所有经典范例之中的假说——牛顿式的空间、时间与因果概念。当一个人需要修改范例中最根本的形而上假定时，累积进化就断裂了，革命发生了。</w:t>
      </w:r>
    </w:p>
    <w:p>
      <w:pPr>
        <w:pStyle w:val="FirstParagraph"/>
      </w:pPr>
      <w:r>
        <w:rPr>
          <w:rFonts w:hint="eastAsia"/>
        </w:rPr>
        <w:t xml:space="preserve">[简化]+[失效边界]</w:t>
      </w:r>
      <w:r>
        <w:t xml:space="preserve"> </w:t>
      </w:r>
      <w:r>
        <w:rPr>
          <w:rFonts w:hint="eastAsia"/>
        </w:rPr>
        <w:t xml:space="preserve">把科学描述为“长期常规科学、偶发革命”的Kuhn循环是一种理想类型。科学史的实际动态——尤其是在不同的学科中——远比这个二分模型丰富。有些领域长期处于无共享范式的“前科学”竞争状态（例如许多社会科学领域的当前局面）；还有些领域似乎同时存在多个局部范式而很少爆发全局性的“革命”。Kuhn模型的简化效用在于暴露了“线性累积”假说的软肋；它的失效，发生在当读者将这个分析框架误解为一个可靠的“预测科学革命的公式”——革命何时发生、以何种形态发生、成功的标准是什么，这些本身就没有可编码的规则，它们正是Kuhn本人在其哲学论证中指出的“判断”疆域。</w:t>
      </w:r>
    </w:p>
    <w:p>
      <w:pPr>
        <w:pStyle w:val="BodyText"/>
      </w:pPr>
      <w:hyperlink w:anchor="交叉回指框-1">
        <w:r>
          <w:rPr>
            <w:rStyle w:val="Hyperlink"/>
            <w:rFonts w:hint="eastAsia"/>
          </w:rPr>
          <w:t xml:space="preserve">交叉回指框</w:t>
        </w:r>
      </w:hyperlink>
      <w:r>
        <w:t xml:space="preserve"> </w:t>
      </w:r>
      <w:r>
        <w:t xml:space="preserve">-</w:t>
      </w:r>
      <w:r>
        <w:t xml:space="preserve"> </w:t>
      </w:r>
      <w:r>
        <w:rPr>
          <w:rFonts w:hint="eastAsia"/>
          <w:b/>
          <w:bCs/>
        </w:rPr>
        <w:t xml:space="preserve">至1.1节（Polanyi的默会维度）</w:t>
      </w:r>
      <w:r>
        <w:rPr>
          <w:rFonts w:hint="eastAsia"/>
        </w:rPr>
        <w:t xml:space="preserve">：本节的“范例”机制即是Polanyi“寄居”和“从-到”结构在科学共同体层面的社会化版本。科学判断不是代代相传的显式命题，而是从大量具体范例向新问题的默会感知能力。如果Polanyi的“我们知道的，多于我们能说出的”在个体身上成立，那么Kuhn补充的是，科学共同体共同知道的是“任何人单独都不能完全说出的”。范式就是这种集体默会知识的持有容器。</w:t>
      </w:r>
      <w:r>
        <w:t xml:space="preserve"> </w:t>
      </w:r>
      <w:r>
        <w:t xml:space="preserve">-</w:t>
      </w:r>
      <w:r>
        <w:t xml:space="preserve"> </w:t>
      </w:r>
      <w:r>
        <w:rPr>
          <w:rFonts w:hint="eastAsia"/>
          <w:b/>
          <w:bCs/>
        </w:rPr>
        <w:t xml:space="preserve">至《可扩展监督导论》</w:t>
      </w:r>
      <w:r>
        <w:rPr>
          <w:rFonts w:hint="eastAsia"/>
        </w:rPr>
        <w:t xml:space="preserve">：第5章（社会认识论与专长）将深入讨论外行在什么条件下能够评估科学知识。本节的论点构成了那个问题最坚硬的认识论障碍——如果连同一范式的科学家在危机期都无法将范式规则显式化，外行究竟能在什么基础上判断专家的争执？</w:t>
      </w:r>
      <w:r>
        <w:t xml:space="preserve"> </w:t>
      </w:r>
      <w:r>
        <w:t xml:space="preserve">-</w:t>
      </w:r>
      <w:r>
        <w:t xml:space="preserve"> </w:t>
      </w:r>
      <w:r>
        <w:rPr>
          <w:rFonts w:hint="eastAsia"/>
          <w:b/>
          <w:bCs/>
        </w:rPr>
        <w:t xml:space="preserve">至第3章（证伪与研究纲领）</w:t>
      </w:r>
      <w:r>
        <w:rPr>
          <w:rFonts w:hint="eastAsia"/>
        </w:rPr>
        <w:t xml:space="preserve">：3.1节将讨论Lakatos如何改写Kuhn的范式概念，试图为科学中的判断找回部分理性结构。那时请回看本节的“范例”与“解谜”的描述，以检验Lakatos的退让是否真的挽救了“科学理性的规则图像”。</w:t>
      </w:r>
    </w:p>
    <w:p>
      <w:pPr>
        <w:pStyle w:val="BodyText"/>
      </w:pPr>
      <w:hyperlink w:anchor="关键学派立场对照">
        <w:r>
          <w:rPr>
            <w:rStyle w:val="Hyperlink"/>
            <w:rFonts w:hint="eastAsia"/>
          </w:rPr>
          <w:t xml:space="preserve">关键学派立场对照</w:t>
        </w:r>
      </w:hyperlink>
      <w:r>
        <w:t xml:space="preserve"> </w:t>
      </w:r>
      <w:r>
        <w:t xml:space="preserve">| </w:t>
      </w:r>
      <w:r>
        <w:rPr>
          <w:rFonts w:hint="eastAsia"/>
        </w:rPr>
        <w:t xml:space="preserve">立场</w:t>
      </w:r>
      <w:r>
        <w:t xml:space="preserve"> | </w:t>
      </w:r>
      <w:r>
        <w:rPr>
          <w:rFonts w:hint="eastAsia"/>
        </w:rPr>
        <w:t xml:space="preserve">科学进步观</w:t>
      </w:r>
      <w:r>
        <w:t xml:space="preserve"> | </w:t>
      </w:r>
      <w:r>
        <w:rPr>
          <w:rFonts w:hint="eastAsia"/>
        </w:rPr>
        <w:t xml:space="preserve">常规科学的核心活动</w:t>
      </w:r>
      <w:r>
        <w:t xml:space="preserve"> | </w:t>
      </w:r>
      <w:r>
        <w:rPr>
          <w:rFonts w:hint="eastAsia"/>
        </w:rPr>
        <w:t xml:space="preserve">支持的证据形态</w:t>
      </w:r>
      <w:r>
        <w:t xml:space="preserve"> | </w:t>
      </w:r>
      <w:r>
        <w:rPr>
          <w:rFonts w:hint="eastAsia"/>
        </w:rPr>
        <w:t xml:space="preserve">与本卷论点的关系</w:t>
      </w:r>
      <w:r>
        <w:t xml:space="preserve"> |</w:t>
      </w:r>
      <w:r>
        <w:t xml:space="preserve"> </w:t>
      </w:r>
      <w:r>
        <w:t xml:space="preserve">|——|———–|——————|—————-|————–|</w:t>
      </w:r>
      <w:r>
        <w:t xml:space="preserve"> </w:t>
      </w:r>
      <w:r>
        <w:t xml:space="preserve">| </w:t>
      </w:r>
      <w:r>
        <w:rPr>
          <w:rFonts w:hint="eastAsia"/>
        </w:rPr>
        <w:t xml:space="preserve">逻辑实证主义（如Hempel）</w:t>
      </w:r>
      <w:r>
        <w:t xml:space="preserve"> | </w:t>
      </w:r>
      <w:r>
        <w:rPr>
          <w:rFonts w:hint="eastAsia"/>
        </w:rPr>
        <w:t xml:space="preserve">事实线性累积，理论通过归纳与确认逐步趋近真理</w:t>
      </w:r>
      <w:r>
        <w:t xml:space="preserve"> | </w:t>
      </w:r>
      <w:r>
        <w:rPr>
          <w:rFonts w:hint="eastAsia"/>
        </w:rPr>
        <w:t xml:space="preserve">检验假说、积累证据</w:t>
      </w:r>
      <w:r>
        <w:t xml:space="preserve"> | </w:t>
      </w:r>
      <w:r>
        <w:rPr>
          <w:rFonts w:hint="eastAsia"/>
        </w:rPr>
        <w:t xml:space="preserve">理论/学派</w:t>
      </w:r>
      <w:r>
        <w:t xml:space="preserve"> | </w:t>
      </w:r>
      <w:r>
        <w:rPr>
          <w:rFonts w:hint="eastAsia"/>
        </w:rPr>
        <w:t xml:space="preserve">本卷要论证“这种图景在被Kuhn的史例证伪后已不可维持”</w:t>
      </w:r>
      <w:r>
        <w:t xml:space="preserve"> |</w:t>
      </w:r>
      <w:r>
        <w:t xml:space="preserve"> </w:t>
      </w:r>
      <w:r>
        <w:t xml:space="preserve">| </w:t>
      </w:r>
      <w:r>
        <w:rPr>
          <w:rFonts w:hint="eastAsia"/>
        </w:rPr>
        <w:t xml:space="preserve">Kuhn的历史主义</w:t>
      </w:r>
      <w:r>
        <w:t xml:space="preserve"> | </w:t>
      </w:r>
      <w:r>
        <w:rPr>
          <w:rFonts w:hint="eastAsia"/>
        </w:rPr>
        <w:t xml:space="preserve">范式内部累积、范式之间革命</w:t>
      </w:r>
      <w:r>
        <w:t xml:space="preserve"> | </w:t>
      </w:r>
      <w:r>
        <w:rPr>
          <w:rFonts w:hint="eastAsia"/>
        </w:rPr>
        <w:t xml:space="preserve">在范例基础上的默会解谜</w:t>
      </w:r>
      <w:r>
        <w:t xml:space="preserve"> | </w:t>
      </w:r>
      <w:r>
        <w:rPr>
          <w:rFonts w:hint="eastAsia"/>
        </w:rPr>
        <w:t xml:space="preserve">史例实证+理论/学派的强哲学主张</w:t>
      </w:r>
      <w:r>
        <w:t xml:space="preserve"> | </w:t>
      </w:r>
      <w:r>
        <w:rPr>
          <w:rFonts w:hint="eastAsia"/>
        </w:rPr>
        <w:t xml:space="preserve">本卷核心支柱：常态科学的运作为“编译用尽处”提供了科学史实例</w:t>
      </w:r>
      <w:r>
        <w:t xml:space="preserve"> |</w:t>
      </w:r>
      <w:r>
        <w:t xml:space="preserve"> </w:t>
      </w:r>
      <w:r>
        <w:t xml:space="preserve">| </w:t>
      </w:r>
      <w:r>
        <w:rPr>
          <w:rFonts w:hint="eastAsia"/>
        </w:rPr>
        <w:t xml:space="preserve">Popper的证伪主义（3.1节）</w:t>
      </w:r>
      <w:r>
        <w:t xml:space="preserve"> | </w:t>
      </w:r>
      <w:r>
        <w:rPr>
          <w:rFonts w:hint="eastAsia"/>
        </w:rPr>
        <w:t xml:space="preserve">大胆猜想与严格证伪的交替</w:t>
      </w:r>
      <w:r>
        <w:t xml:space="preserve"> | </w:t>
      </w:r>
      <w:r>
        <w:rPr>
          <w:rFonts w:hint="eastAsia"/>
        </w:rPr>
        <w:t xml:space="preserve">寻找可被证伪的预测并加以检验</w:t>
      </w:r>
      <w:r>
        <w:t xml:space="preserve"> | </w:t>
      </w:r>
      <w:r>
        <w:rPr>
          <w:rFonts w:hint="eastAsia"/>
        </w:rPr>
        <w:t xml:space="preserve">理论/学派</w:t>
      </w:r>
      <w:r>
        <w:t xml:space="preserve"> | </w:t>
      </w:r>
      <w:r>
        <w:rPr>
          <w:rFonts w:hint="eastAsia"/>
        </w:rPr>
        <w:t xml:space="preserve">与Kuhn相比，低估了“反常”被常规科学吸纳、不触发证伪的程度；两者均未提供判断何时该坚持/放弃理论的算法</w:t>
      </w:r>
      <w:r>
        <w:t xml:space="preserve"> |</w:t>
      </w:r>
    </w:p>
    <w:p>
      <w:pPr>
        <w:pStyle w:val="BodyText"/>
      </w:pPr>
      <w:hyperlink w:anchor="小练习">
        <w:r>
          <w:rPr>
            <w:rStyle w:val="Hyperlink"/>
            <w:rFonts w:hint="eastAsia"/>
          </w:rPr>
          <w:t xml:space="preserve">小练习</w:t>
        </w:r>
      </w:hyperlink>
      <w:r>
        <w:t xml:space="preserve"> </w:t>
      </w:r>
      <w:r>
        <w:t xml:space="preserve">1.</w:t>
      </w:r>
      <w:r>
        <w:t xml:space="preserve"> </w:t>
      </w:r>
      <w:r>
        <w:rPr>
          <w:rFonts w:hint="eastAsia"/>
          <w:b/>
          <w:bCs/>
        </w:rPr>
        <w:t xml:space="preserve">理解题</w:t>
      </w:r>
      <w:r>
        <w:rPr>
          <w:rFonts w:hint="eastAsia"/>
        </w:rPr>
        <w:t xml:space="preserve">：Polanyi的“骑车”与Kuhn的“解一道物理例题”——这两种活动中，各自“可被言说的规则”与“必须依赖默会判断的成分”如何对应？试着各写出两条“规则”和两个“判断时刻”。</w:t>
      </w:r>
      <w:r>
        <w:t xml:space="preserve"> </w:t>
      </w:r>
      <w:r>
        <w:t xml:space="preserve">2.</w:t>
      </w:r>
      <w:r>
        <w:t xml:space="preserve"> </w:t>
      </w:r>
      <w:r>
        <w:rPr>
          <w:rFonts w:hint="eastAsia"/>
          <w:b/>
          <w:bCs/>
        </w:rPr>
        <w:t xml:space="preserve">分析题</w:t>
      </w:r>
      <w:r>
        <w:rPr>
          <w:rFonts w:hint="eastAsia"/>
        </w:rPr>
        <w:t xml:space="preserve">：找一个你所在或熟悉领域中的标准教科书，翻看其习题部分。这些题目被组织成了怎样的进阶结构？从中你能识别出哪些被假设学生必须通过“做而非听”来掌握的默会技能？该领域的“范例”是什么标志性成就？</w:t>
      </w:r>
      <w:r>
        <w:t xml:space="preserve"> </w:t>
      </w:r>
      <w:r>
        <w:t xml:space="preserve">3.</w:t>
      </w:r>
      <w:r>
        <w:t xml:space="preserve"> </w:t>
      </w:r>
      <w:r>
        <w:rPr>
          <w:rFonts w:hint="eastAsia"/>
          <w:b/>
          <w:bCs/>
        </w:rPr>
        <w:t xml:space="preserve">延伸思辨题</w:t>
      </w:r>
      <w:r>
        <w:rPr>
          <w:rFonts w:hint="eastAsia"/>
        </w:rPr>
        <w:t xml:space="preserve">：Kuhn关于常规科学是“解谜”的论点，是否意味着科学家在常规阶段没有“创造力”？如果创造力在于打破框架，而常规科学的定义又在于坚守框架，那么是什么在维持着日常科学发现的那种微妙的创新感？试着联系Polanyi的“寄居”（indwelling）概念给出你自己的分析。</w:t>
      </w:r>
      <w:r>
        <w:t xml:space="preserve"> </w:t>
      </w:r>
      <w:r>
        <w:t xml:space="preserve">-</w:t>
      </w:r>
      <w:r>
        <w:t xml:space="preserve"> </w:t>
      </w:r>
      <w:r>
        <w:rPr>
          <w:rFonts w:hint="eastAsia"/>
          <w:i/>
          <w:iCs/>
        </w:rPr>
        <w:t xml:space="preserve">提示</w:t>
      </w:r>
      <w:r>
        <w:rPr>
          <w:rFonts w:hint="eastAsia"/>
        </w:rPr>
        <w:t xml:space="preserve">：回忆你本人在掌握一项技能（一门乐器、一项运动、一门编程语言）达到稳定期后，继续精进给予你的快感，是在哪一个维度上的？是“第一次弹对了和弦”的快感，还是在那个稳固格式内部追求毫无痕迹的过渡的极细微的满足？这种在“给定的语言”内部实现表达力的模式，正是Kuhn对常规科学创造性的描述。</w:t>
      </w:r>
    </w:p>
    <w:p>
      <w:pPr>
        <w:pStyle w:val="BodyText"/>
      </w:pPr>
      <w:hyperlink w:anchor="小结">
        <w:r>
          <w:rPr>
            <w:rStyle w:val="Hyperlink"/>
            <w:rFonts w:hint="eastAsia"/>
          </w:rPr>
          <w:t xml:space="preserve">小结</w:t>
        </w:r>
      </w:hyperlink>
      <w:r>
        <w:t xml:space="preserve"> </w:t>
      </w:r>
      <w:r>
        <w:t xml:space="preserve">1. </w:t>
      </w:r>
      <w:r>
        <w:rPr>
          <w:rFonts w:hint="eastAsia"/>
        </w:rPr>
        <w:t xml:space="preserve">Kuhn的“范式”在运作层面的核心是“范例”（exemplars）：科学能力是通过反复演练具体解题实例而默会习得的，这正好接续了Polanyi的“由-到”结构与焦点/辅助觉知理论。</w:t>
      </w:r>
      <w:r>
        <w:t xml:space="preserve"> </w:t>
      </w:r>
      <w:r>
        <w:t xml:space="preserve">2. </w:t>
      </w:r>
      <w:r>
        <w:rPr>
          <w:rFonts w:hint="eastAsia"/>
        </w:rPr>
        <w:t xml:space="preserve">常规科学是一种高效率的“解谜活动”，其累积性表象的前提，是范式已经默会地锁定了何为合法问题、何为可接受的解、何为无关的变量——也就是一套没有被算法穷尽的判断标准。</w:t>
      </w:r>
      <w:r>
        <w:t xml:space="preserve"> </w:t>
      </w:r>
      <w:r>
        <w:t xml:space="preserve">3.</w:t>
      </w:r>
      <w:r>
        <w:t xml:space="preserve"> </w:t>
      </w:r>
      <w:r>
        <w:rPr>
          <w:rFonts w:hint="eastAsia"/>
        </w:rPr>
        <w:t xml:space="preserve">“反常”</w:t>
      </w:r>
      <w:r>
        <w:rPr>
          <w:rFonts w:hint="eastAsia"/>
        </w:rPr>
        <w:t xml:space="preserve">最初只是解的抵抗，处理反常需要判断将其提升至“对范式的挑战”的高度，这一判断本身无规则可循——这构成方法论规则的“用尽处”的典型案例。</w:t>
      </w:r>
      <w:r>
        <w:t xml:space="preserve"> </w:t>
      </w:r>
      <w:r>
        <w:t xml:space="preserve">4. </w:t>
      </w:r>
      <w:r>
        <w:rPr>
          <w:rFonts w:hint="eastAsia"/>
        </w:rPr>
        <w:t xml:space="preserve">科学史（以天文学、化学、物理学革命为代表的例子）证伪了“科学是事实线性累积”的教科书图景。</w:t>
      </w:r>
      <w:r>
        <w:t xml:space="preserve"> </w:t>
      </w:r>
      <w:r>
        <w:t xml:space="preserve">5. </w:t>
      </w:r>
      <w:r>
        <w:rPr>
          <w:rFonts w:hint="eastAsia"/>
        </w:rPr>
        <w:t xml:space="preserve">常规科学所依赖的集体默会判断在危机期的瓦解，直接导致了范式之间进行中立逻辑比较的困难，这将在2.2节“不可通约性”中被进一步分析。</w:t>
      </w:r>
    </w:p>
    <w:p>
      <w:pPr>
        <w:pStyle w:val="BodyText"/>
      </w:pPr>
      <w:hyperlink w:anchor="延伸阅读">
        <w:r>
          <w:rPr>
            <w:rStyle w:val="Hyperlink"/>
            <w:rFonts w:hint="eastAsia"/>
          </w:rPr>
          <w:t xml:space="preserve">延伸阅读</w:t>
        </w:r>
      </w:hyperlink>
      <w:r>
        <w:t xml:space="preserve"> </w:t>
      </w:r>
      <w:r>
        <w:t xml:space="preserve">- Kuhn, Thomas S.</w:t>
      </w:r>
      <w:r>
        <w:t xml:space="preserve"> </w:t>
      </w:r>
      <w:r>
        <w:rPr>
          <w:i/>
          <w:iCs/>
        </w:rPr>
        <w:t xml:space="preserve">The Structure of Scientific Revolutions</w:t>
      </w:r>
      <w:r>
        <w:t xml:space="preserve">. University of Chicago Press. </w:t>
      </w:r>
      <w:r>
        <w:rPr>
          <w:rFonts w:hint="eastAsia"/>
        </w:rPr>
        <w:t xml:space="preserve">此书的核心章节（尤其是第3至第5章关于常规科学的讨论）是本节论点的一手文本，建议对照本节的“范例”解读精读这部分内容。</w:t>
      </w:r>
      <w:r>
        <w:t xml:space="preserve"> </w:t>
      </w:r>
      <w:r>
        <w:t xml:space="preserve">- Polanyi, Michael.</w:t>
      </w:r>
      <w:r>
        <w:t xml:space="preserve"> </w:t>
      </w:r>
      <w:r>
        <w:rPr>
          <w:i/>
          <w:iCs/>
        </w:rPr>
        <w:t xml:space="preserve">Personal Knowledge: Towards a Post-Critical Philosophy</w:t>
      </w:r>
      <w:r>
        <w:t xml:space="preserve">. University of Chicago Press. </w:t>
      </w:r>
      <w:r>
        <w:rPr>
          <w:rFonts w:hint="eastAsia"/>
        </w:rPr>
        <w:t xml:space="preserve">第5章“Articulation”直接讨论了科学中的默会成分与工具/框架的寄居，对接本节“范例中的寄居”论点。</w:t>
      </w:r>
      <w:r>
        <w:t xml:space="preserve"> </w:t>
      </w:r>
      <w:r>
        <w:t xml:space="preserve">- Kuhn, Thomas S.</w:t>
      </w:r>
      <w:r>
        <w:t xml:space="preserve"> </w:t>
      </w:r>
      <w:r>
        <w:t xml:space="preserve">“Second Thoughts on Paradigms.”</w:t>
      </w:r>
      <w:r>
        <w:t xml:space="preserve"> </w:t>
      </w:r>
      <w:r>
        <w:t xml:space="preserve">In</w:t>
      </w:r>
      <w:r>
        <w:t xml:space="preserve"> </w:t>
      </w:r>
      <w:r>
        <w:rPr>
          <w:i/>
          <w:iCs/>
        </w:rPr>
        <w:t xml:space="preserve">The Essential Tension: Selected Studies in Scientific Tradition and Change</w:t>
      </w:r>
      <w:r>
        <w:t xml:space="preserve">. University of Chicago Press. </w:t>
      </w:r>
      <w:r>
        <w:rPr>
          <w:rFonts w:hint="eastAsia"/>
        </w:rPr>
        <w:t xml:space="preserve">此文对“范例”概念做了进一步的澄清，回应了“范式”术语被过度泛化的批评。</w:t>
      </w:r>
    </w:p>
    <w:bookmarkEnd w:id="197"/>
    <w:bookmarkStart w:id="198" w:name="不可通约性范式更替为何不是纯逻辑裁决"/>
    <w:p>
      <w:pPr>
        <w:pStyle w:val="Heading3"/>
      </w:pPr>
      <w:r>
        <w:t xml:space="preserve">2.2 </w:t>
      </w:r>
      <w:r>
        <w:rPr>
          <w:rFonts w:hint="eastAsia"/>
        </w:rPr>
        <w:t xml:space="preserve">不可通约性:范式更替为何不是纯逻辑裁决</w:t>
      </w:r>
    </w:p>
    <w:p>
      <w:pPr>
        <w:pStyle w:val="FirstParagraph"/>
      </w:pPr>
      <w:r>
        <w:rPr>
          <w:rFonts w:hint="eastAsia"/>
        </w:rPr>
        <w:t xml:space="preserve">在深入不可通约性的逻辑之前，必须先回指一个我们在</w:t>
      </w:r>
      <w:r>
        <w:t xml:space="preserve"> Polanyi </w:t>
      </w:r>
      <w:r>
        <w:rPr>
          <w:rFonts w:hint="eastAsia"/>
        </w:rPr>
        <w:t xml:space="preserve">那里已获得的核心洞见：</w:t>
      </w:r>
      <w:r>
        <w:rPr>
          <w:rFonts w:hint="eastAsia"/>
          <w:b/>
          <w:bCs/>
        </w:rPr>
        <w:t xml:space="preserve">判断的相当大一部分根植于无法被显式规则捕捉的默会能力</w:t>
      </w:r>
      <w:r>
        <w:rPr>
          <w:rFonts w:hint="eastAsia"/>
        </w:rPr>
        <w:t xml:space="preserve">（见</w:t>
      </w:r>
      <w:r>
        <w:t xml:space="preserve"> </w:t>
      </w:r>
      <w:r>
        <w:rPr>
          <w:rFonts w:hint="eastAsia"/>
        </w:rPr>
        <w:t xml:space="preserve">1.1）。上一节（2.1）已经论证，范式作为科学共同体的共享范例与默会标准，将这种默会性从个体层面放大到了整个研究传统的尺度。如果常规科学中的“解谜”已经依赖从范例习得的默会技能，那么当整个范式发生更替时，我们面对的就不再是一组明确命题与另一组明确命题之间的中立比较，而是一场深刻的</w:t>
      </w:r>
      <w:r>
        <w:t xml:space="preserve"> </w:t>
      </w:r>
      <w:r>
        <w:rPr>
          <w:rFonts w:hint="eastAsia"/>
          <w:b/>
          <w:bCs/>
        </w:rPr>
        <w:t xml:space="preserve">“意义-标准-感知”</w:t>
      </w:r>
      <w:r>
        <w:rPr>
          <w:rFonts w:hint="eastAsia"/>
          <w:b/>
          <w:bCs/>
        </w:rPr>
        <w:t xml:space="preserve">三重转换</w:t>
      </w:r>
      <w:r>
        <w:rPr>
          <w:rFonts w:hint="eastAsia"/>
        </w:rPr>
        <w:t xml:space="preserve">。本节所要论证的是：范式更替本质上不是一个纯逻辑裁决过程，因为它触及了</w:t>
      </w:r>
      <w:r>
        <w:rPr>
          <w:rFonts w:hint="eastAsia"/>
          <w:b/>
          <w:bCs/>
        </w:rPr>
        <w:t xml:space="preserve">可编译的规则用尽之后的那个判断空间</w:t>
      </w:r>
      <w:r>
        <w:rPr>
          <w:rFonts w:hint="eastAsia"/>
        </w:rPr>
        <w:t xml:space="preserve">——而</w:t>
      </w:r>
      <w:r>
        <w:t xml:space="preserve"> 2.1 </w:t>
      </w:r>
      <w:r>
        <w:rPr>
          <w:rFonts w:hint="eastAsia"/>
        </w:rPr>
        <w:t xml:space="preserve">节末尾所揭示的危机期判断共同性的瓦解，正是这一空间豁然洞开的时刻。这构成了全书论点的又一处坚硬支撑。</w:t>
      </w:r>
    </w:p>
    <w:p>
      <w:r>
        <w:pict>
          <v:rect style="width:0;height:1.5pt" o:hralign="center" o:hrstd="t" o:hr="t"/>
        </w:pict>
      </w:r>
    </w:p>
    <w:bookmarkEnd w:id="198"/>
    <w:bookmarkEnd w:id="199"/>
    <w:bookmarkStart w:id="200" w:name="直觉简化-与失效边界"/>
    <w:p>
      <w:pPr>
        <w:pStyle w:val="Heading2"/>
      </w:pPr>
      <w:r>
        <w:rPr>
          <w:rFonts w:hint="eastAsia"/>
        </w:rPr>
        <w:t xml:space="preserve">直觉、[简化]</w:t>
      </w:r>
      <w:r>
        <w:t xml:space="preserve"> </w:t>
      </w:r>
      <w:r>
        <w:rPr>
          <w:rFonts w:hint="eastAsia"/>
        </w:rPr>
        <w:t xml:space="preserve">与失效边界</w:t>
      </w:r>
    </w:p>
    <w:p>
      <w:pPr>
        <w:pStyle w:val="FirstParagraph"/>
      </w:pPr>
      <w:r>
        <w:rPr>
          <w:rFonts w:hint="eastAsia"/>
        </w:rPr>
        <w:t xml:space="preserve">请想象这样一幅场景：两个地图绘制学派争论哪张地图”更正确”。学派甲坚持用墨卡托投影，以经纬线直角相交的便利来评估地图优劣；学派乙坚称等面积投影才是唯一合理的选择，认为甲的地图扭曲了大陆的真实比例。问题在于，当他们连”什么样的地图算好”这个标准本身都无法达成共识时，再精确的测量数据也无法裁决争端——因为双方对”正确性”的衡量尺度已然不同。</w:t>
      </w:r>
    </w:p>
    <w:p>
      <w:pPr>
        <w:pStyle w:val="BodyText"/>
      </w:pPr>
      <w:r>
        <w:rPr>
          <w:rFonts w:hint="eastAsia"/>
        </w:rPr>
        <w:t xml:space="preserve">这是对</w:t>
      </w:r>
      <w:r>
        <w:t xml:space="preserve"> Kuhn </w:t>
      </w:r>
      <w:r>
        <w:rPr>
          <w:rFonts w:hint="eastAsia"/>
        </w:rPr>
        <w:t xml:space="preserve">的不可通约性（incommensurability）的一种直观简化。更精确地讲，不可通约意味着竞争范式之间</w:t>
      </w:r>
      <w:r>
        <w:rPr>
          <w:rFonts w:hint="eastAsia"/>
          <w:b/>
          <w:bCs/>
        </w:rPr>
        <w:t xml:space="preserve">缺乏一套共同的、中立的度量尺度或语言</w:t>
      </w:r>
      <w:r>
        <w:rPr>
          <w:rFonts w:hint="eastAsia"/>
        </w:rPr>
        <w:t xml:space="preserve">，使得我们无法通过逐一比较命题的真值或经验证据的相符度，来以纯逻辑的方式判定哪个范式”更优越”。这一主张的强版本绝非已被普遍接受的实证事实；但它揭示了一种被朴素经验主义所遮蔽的知识边界：</w:t>
      </w:r>
      <w:r>
        <w:rPr>
          <w:rFonts w:hint="eastAsia"/>
          <w:b/>
          <w:bCs/>
        </w:rPr>
        <w:t xml:space="preserve">当评判标准本身成为争论的一部分时，形式化的比较算法就用尽了它的效力。</w:t>
      </w:r>
    </w:p>
    <w:p>
      <w:pPr>
        <w:pStyle w:val="BodyText"/>
      </w:pPr>
      <w:r>
        <w:rPr>
          <w:rFonts w:hint="eastAsia"/>
          <w:b/>
          <w:bCs/>
        </w:rPr>
        <w:t xml:space="preserve">失效边界</w:t>
      </w:r>
      <w:r>
        <w:rPr>
          <w:rFonts w:hint="eastAsia"/>
        </w:rPr>
        <w:t xml:space="preserve">：此处的简化在于，好像任何范式之间的比较都毫无共同基础——这便是”强不可通约”解读，它意味着彻底的不可比较、完全的意义封闭。包括</w:t>
      </w:r>
      <w:r>
        <w:t xml:space="preserve"> Kuhn </w:t>
      </w:r>
      <w:r>
        <w:rPr>
          <w:rFonts w:hint="eastAsia"/>
        </w:rPr>
        <w:t xml:space="preserve">本人后期在内的大多数学者都不接受这种极端版本。争论的核心集中在”弱不可通约”是否成立以及其严重程度：即便存在某种程度的翻译困难和标准变异，理性的比较是否仍然可能？我们将在本节后半部分详细展开这一分层。</w:t>
      </w:r>
    </w:p>
    <w:bookmarkEnd w:id="200"/>
    <w:bookmarkStart w:id="201" w:name="不可通约的三重面孔"/>
    <w:p>
      <w:pPr>
        <w:pStyle w:val="Heading2"/>
      </w:pPr>
      <w:r>
        <w:rPr>
          <w:rFonts w:hint="eastAsia"/>
        </w:rPr>
        <w:t xml:space="preserve">不可通约的三重面孔</w:t>
      </w:r>
    </w:p>
    <w:p>
      <w:pPr>
        <w:pStyle w:val="FirstParagraph"/>
      </w:pPr>
      <w:r>
        <w:rPr>
          <w:rFonts w:hint="eastAsia"/>
        </w:rPr>
        <w:t xml:space="preserve">若要使”范式更替不是纯逻辑裁决”这一主张成立，我们必须先解剖不可通约性究竟从何而来。Kuhn</w:t>
      </w:r>
      <w:r>
        <w:t xml:space="preserve"> </w:t>
      </w:r>
      <w:r>
        <w:rPr>
          <w:rFonts w:hint="eastAsia"/>
        </w:rPr>
        <w:t xml:space="preserve">在《科学革命的结构》及其后续回应中，实质上勾勒了三种相互纠缠的不可通约表现，每一重都内嵌着某种不可被形式化算法穷尽的判断。这恰好是对</w:t>
      </w:r>
      <w:r>
        <w:t xml:space="preserve"> 2.1 </w:t>
      </w:r>
      <w:r>
        <w:rPr>
          <w:rFonts w:hint="eastAsia"/>
        </w:rPr>
        <w:t xml:space="preserve">节所描述的”范例—默会—判断”链条在范式断裂时刻的极端展现。</w:t>
      </w:r>
    </w:p>
    <w:p>
      <w:pPr>
        <w:pStyle w:val="BodyText"/>
      </w:pPr>
      <w:r>
        <w:rPr>
          <w:b/>
          <w:bCs/>
        </w:rPr>
        <w:t xml:space="preserve">1. </w:t>
      </w:r>
      <w:r>
        <w:rPr>
          <w:rFonts w:hint="eastAsia"/>
          <w:b/>
          <w:bCs/>
        </w:rPr>
        <w:t xml:space="preserve">意义变迁（meaning</w:t>
      </w:r>
      <w:r>
        <w:rPr>
          <w:b/>
          <w:bCs/>
        </w:rPr>
        <w:t xml:space="preserve"> </w:t>
      </w:r>
      <w:r>
        <w:rPr>
          <w:rFonts w:hint="eastAsia"/>
          <w:b/>
          <w:bCs/>
        </w:rPr>
        <w:t xml:space="preserve">variance）</w:t>
      </w:r>
      <w:r>
        <w:t xml:space="preserve"> </w:t>
      </w:r>
      <w:r>
        <w:rPr>
          <w:rFonts w:hint="eastAsia"/>
        </w:rPr>
        <w:t xml:space="preserve">当范式转换发生时，即便是相同的术语，其意义也会发生系统性的偏移——这并非术语定义的局部修正，而是概念所嵌入的整个网络的结构性重组。牛顿力学中的”质量”是守恒的、不变的实体属性；而在相对论中，</w:t>
      </w:r>
      <w:r>
        <w:rPr>
          <w:rFonts w:hint="eastAsia"/>
        </w:rPr>
        <w:t xml:space="preserve">“质量”</w:t>
      </w:r>
      <w:r>
        <w:rPr>
          <w:rFonts w:hint="eastAsia"/>
        </w:rPr>
        <w:t xml:space="preserve">变得与速度相关，并与能量在概念上统一。Einstein</w:t>
      </w:r>
      <w:r>
        <w:t xml:space="preserve"> </w:t>
      </w:r>
      <w:r>
        <w:rPr>
          <w:rFonts w:hint="eastAsia"/>
        </w:rPr>
        <w:t xml:space="preserve">的”质量”并不是牛顿”质量”的一个修正版本，而是嵌入了一整套不同的概念网络。因此，我们无法将两个理论的观察陈述直接放在一起进行”命题对命题”的比对，因为那个看似相同的词其实已经指向了不同的理论负荷。这种意义的不可翻译性类似于语言间的深层不可译，它要求的不是字典式的词条替换，而是对整个概念系统的”学习”——而学习一个范式恰恰是</w:t>
      </w:r>
      <w:r>
        <w:t xml:space="preserve"> Polanyi </w:t>
      </w:r>
      <w:r>
        <w:rPr>
          <w:rFonts w:hint="eastAsia"/>
        </w:rPr>
        <w:t xml:space="preserve">意义上的默会寄居（indwelling）过程，不是规则编译过程。</w:t>
      </w:r>
    </w:p>
    <w:p>
      <w:pPr>
        <w:pStyle w:val="BodyText"/>
      </w:pPr>
      <w:r>
        <w:rPr>
          <w:b/>
          <w:bCs/>
        </w:rPr>
        <w:t xml:space="preserve">2. </w:t>
      </w:r>
      <w:r>
        <w:rPr>
          <w:rFonts w:hint="eastAsia"/>
          <w:b/>
          <w:bCs/>
        </w:rPr>
        <w:t xml:space="preserve">标准变迁（standard</w:t>
      </w:r>
      <w:r>
        <w:rPr>
          <w:b/>
          <w:bCs/>
        </w:rPr>
        <w:t xml:space="preserve"> </w:t>
      </w:r>
      <w:r>
        <w:rPr>
          <w:rFonts w:hint="eastAsia"/>
          <w:b/>
          <w:bCs/>
        </w:rPr>
        <w:t xml:space="preserve">change）</w:t>
      </w:r>
      <w:r>
        <w:t xml:space="preserve"> </w:t>
      </w:r>
      <w:r>
        <w:rPr>
          <w:rFonts w:hint="eastAsia"/>
        </w:rPr>
        <w:t xml:space="preserve">范式不仅包含关于世界的信念，还包含关于”什么才算好解释、好理论、好证据”的规范。Kuhn</w:t>
      </w:r>
      <w:r>
        <w:t xml:space="preserve"> </w:t>
      </w:r>
      <w:r>
        <w:rPr>
          <w:rFonts w:hint="eastAsia"/>
        </w:rPr>
        <w:t xml:space="preserve">指出，在常规科学时期，这些评价标准相对稳定；但在革命时期，随着范式而改变的正是这些标准本身。例如，十七世纪机械论哲学拒绝以”形式”和”目的因”来解释自然，转而要求一切现象都应还原为物质与运动的接触作用。这一标准的更替不是被实验证据”强制”推出来的——因为选择哪类解释为优，恰恰决定了哪些证据被视为重要、哪些问题被视为有意义。换言之，当一个科学家共同体切换范式时，他们同时也切换了</w:t>
      </w:r>
      <w:r>
        <w:t xml:space="preserve"> </w:t>
      </w:r>
      <w:r>
        <w:rPr>
          <w:rFonts w:hint="eastAsia"/>
          <w:b/>
          <w:bCs/>
        </w:rPr>
        <w:t xml:space="preserve">“什么算作一个已经解决的问题”</w:t>
      </w:r>
      <w:r>
        <w:t xml:space="preserve"> </w:t>
      </w:r>
      <w:r>
        <w:rPr>
          <w:rFonts w:hint="eastAsia"/>
        </w:rPr>
        <w:t xml:space="preserve">的定义。而”已解决问题”的定义，无法被一个中立于所有范式的元算法事先给定。这直接呼应了</w:t>
      </w:r>
      <w:r>
        <w:t xml:space="preserve"> 2.1 </w:t>
      </w:r>
      <w:r>
        <w:rPr>
          <w:rFonts w:hint="eastAsia"/>
        </w:rPr>
        <w:t xml:space="preserve">节的论点：常规科学的累积性表象，乃是以范式默会地锁定何为合法问题、何为可接受之解为前提的——革命恰恰动摇了这个前提本身。</w:t>
      </w:r>
    </w:p>
    <w:p>
      <w:pPr>
        <w:pStyle w:val="BodyText"/>
      </w:pPr>
      <w:r>
        <w:rPr>
          <w:b/>
          <w:bCs/>
        </w:rPr>
        <w:t xml:space="preserve">3. </w:t>
      </w:r>
      <w:r>
        <w:rPr>
          <w:rFonts w:hint="eastAsia"/>
          <w:b/>
          <w:bCs/>
        </w:rPr>
        <w:t xml:space="preserve">格式塔转换（Gestalt</w:t>
      </w:r>
      <w:r>
        <w:rPr>
          <w:b/>
          <w:bCs/>
        </w:rPr>
        <w:t xml:space="preserve"> </w:t>
      </w:r>
      <w:r>
        <w:rPr>
          <w:rFonts w:hint="eastAsia"/>
          <w:b/>
          <w:bCs/>
        </w:rPr>
        <w:t xml:space="preserve">switch）</w:t>
      </w:r>
      <w:r>
        <w:t xml:space="preserve"> </w:t>
      </w:r>
      <w:r>
        <w:t xml:space="preserve">Kuhn </w:t>
      </w:r>
      <w:r>
        <w:rPr>
          <w:rFonts w:hint="eastAsia"/>
        </w:rPr>
        <w:t xml:space="preserve">借用知觉心理学的术语，强调科学家在范式转换中经历的是一种整体性的”看”的转变。同一个实验现象——比如天王星轨道的扰动——在牛顿框架中是一个几近解开的谜（需要发现新行星），在后来的一次范式调整中却被视为无解之谜的常态。实践者不是先逐条检验命题再修改信念，而是在某个瞬间”看见”了一个被重新组织过的世界。这种知觉转换是典型的不可被编译的认知事件：我们无法用一连串显式的前提和推论步骤来规定一个人如何从看到”鸭”变为看到”兔”——它需要的是在场体验和默会重组的瞬间。这也是为什么科学教育不依赖抽象的方法论手册，而必须通过一个个例题（exemplars）让学生亲身”做”出来（接</w:t>
      </w:r>
      <w:r>
        <w:t xml:space="preserve"> </w:t>
      </w:r>
      <w:r>
        <w:rPr>
          <w:rFonts w:hint="eastAsia"/>
        </w:rPr>
        <w:t xml:space="preserve">2.1）。</w:t>
      </w:r>
    </w:p>
    <w:p>
      <w:pPr>
        <w:pStyle w:val="BodyText"/>
      </w:pPr>
      <w:r>
        <w:t xml:space="preserve">Feyerabend </w:t>
      </w:r>
      <w:r>
        <w:rPr>
          <w:rFonts w:hint="eastAsia"/>
        </w:rPr>
        <w:t xml:space="preserve">在《反对方法》中将这一论点推到更极端的境地：他不仅认为不同的理论之间意义不可通约，更主张</w:t>
      </w:r>
      <w:r>
        <w:rPr>
          <w:rFonts w:hint="eastAsia"/>
          <w:b/>
          <w:bCs/>
        </w:rPr>
        <w:t xml:space="preserve">没有任何普适的方法论规则能够指导理论选择</w:t>
      </w:r>
      <w:r>
        <w:rPr>
          <w:rFonts w:hint="eastAsia"/>
        </w:rPr>
        <w:t xml:space="preserve">。他在分析伽利略的论证时指出，伽利略对哥白尼体系的辩护并非遵循某种先在的理性方法，而是依靠宣传、修辞以及对日常语言经验的重新解释——这些在事后看来属于”非理性”的手段，反而推动了科学的进步。由此，Feyerabend</w:t>
      </w:r>
      <w:r>
        <w:t xml:space="preserve"> </w:t>
      </w:r>
      <w:r>
        <w:rPr>
          <w:rFonts w:hint="eastAsia"/>
        </w:rPr>
        <w:t xml:space="preserve">得出了他的著名格言：</w:t>
      </w:r>
      <w:r>
        <w:rPr>
          <w:rFonts w:hint="eastAsia"/>
        </w:rPr>
        <w:t xml:space="preserve">“怎么都行”</w:t>
      </w:r>
      <w:r>
        <w:rPr>
          <w:rFonts w:hint="eastAsia"/>
        </w:rPr>
        <w:t xml:space="preserve">（anything</w:t>
      </w:r>
      <w:r>
        <w:t xml:space="preserve"> </w:t>
      </w:r>
      <w:r>
        <w:rPr>
          <w:rFonts w:hint="eastAsia"/>
        </w:rPr>
        <w:t xml:space="preserve">goes），意思是</w:t>
      </w:r>
      <w:r>
        <w:rPr>
          <w:rFonts w:hint="eastAsia"/>
          <w:b/>
          <w:bCs/>
        </w:rPr>
        <w:t xml:space="preserve">科学实践的成功并无一套固定的、可被事先编码的程序规则可循</w:t>
      </w:r>
      <w:r>
        <w:rPr>
          <w:rFonts w:hint="eastAsia"/>
        </w:rPr>
        <w:t xml:space="preserve">。这一极端立场使”方法不可编译”的论点扩展到了整个科学事业。当然，连</w:t>
      </w:r>
      <w:r>
        <w:t xml:space="preserve"> Feyerabend </w:t>
      </w:r>
      <w:r>
        <w:rPr>
          <w:rFonts w:hint="eastAsia"/>
        </w:rPr>
        <w:t xml:space="preserve">本人也澄清他并非鼓吹无政府式混乱，而是反对那种认为存在唯一普适理性的教条。此处的争论将在第</w:t>
      </w:r>
      <w:r>
        <w:t xml:space="preserve"> 3 </w:t>
      </w:r>
      <w:r>
        <w:rPr>
          <w:rFonts w:hint="eastAsia"/>
        </w:rPr>
        <w:t xml:space="preserve">章中获得更系统的展开。</w:t>
      </w:r>
    </w:p>
    <w:bookmarkEnd w:id="201"/>
    <w:bookmarkStart w:id="202" w:name="理论选择理性之争规则用尽处的判断"/>
    <w:p>
      <w:pPr>
        <w:pStyle w:val="Heading2"/>
      </w:pPr>
      <w:r>
        <w:rPr>
          <w:rFonts w:hint="eastAsia"/>
        </w:rPr>
        <w:t xml:space="preserve">理论选择理性之争：规则用尽处的判断</w:t>
      </w:r>
    </w:p>
    <w:p>
      <w:pPr>
        <w:pStyle w:val="FirstParagraph"/>
      </w:pPr>
      <w:r>
        <w:rPr>
          <w:rFonts w:hint="eastAsia"/>
        </w:rPr>
        <w:t xml:space="preserve">如果说上述三重不可通约性将我们推到了”全然不可比”的深渊边缘，那么如何理解”科学家仍然在进行理论选择”这一历史事实，就成了必须回答的难题。倘若范式之间真的没有任何可通约的尺度，那么科学变化就变成了纯粹的社会学事件或非理性皈依——而这正是</w:t>
      </w:r>
      <w:r>
        <w:t xml:space="preserve"> Kuhn </w:t>
      </w:r>
      <w:r>
        <w:rPr>
          <w:rFonts w:hint="eastAsia"/>
        </w:rPr>
        <w:t xml:space="preserve">早期措辞招致猛烈批评的根源。</w:t>
      </w:r>
    </w:p>
    <w:p>
      <w:pPr>
        <w:pStyle w:val="BodyText"/>
      </w:pPr>
      <w:r>
        <w:t xml:space="preserve">Kuhn </w:t>
      </w:r>
      <w:r>
        <w:rPr>
          <w:rFonts w:hint="eastAsia"/>
        </w:rPr>
        <w:t xml:space="preserve">在</w:t>
      </w:r>
      <w:r>
        <w:t xml:space="preserve"> 1970 </w:t>
      </w:r>
      <w:r>
        <w:rPr>
          <w:rFonts w:hint="eastAsia"/>
        </w:rPr>
        <w:t xml:space="preserve">年代之后对这一问题进行了系统修补。他引入了一组</w:t>
      </w:r>
      <w:r>
        <w:rPr>
          <w:rFonts w:hint="eastAsia"/>
          <w:b/>
          <w:bCs/>
        </w:rPr>
        <w:t xml:space="preserve">认知价值（cognitive</w:t>
      </w:r>
      <w:r>
        <w:rPr>
          <w:b/>
          <w:bCs/>
        </w:rPr>
        <w:t xml:space="preserve"> </w:t>
      </w:r>
      <w:r>
        <w:rPr>
          <w:rFonts w:hint="eastAsia"/>
          <w:b/>
          <w:bCs/>
        </w:rPr>
        <w:t xml:space="preserve">values）</w:t>
      </w:r>
      <w:r>
        <w:t xml:space="preserve"> </w:t>
      </w:r>
      <w:r>
        <w:rPr>
          <w:rFonts w:hint="eastAsia"/>
        </w:rPr>
        <w:t xml:space="preserve">作为跨范式理论选择的共享根据——包括精确性、一致性、广泛性、简单性和富有成果性。这些价值并非一个能机械套用的算法，而更像是一些指导性的评判维度。关键点在于，</w:t>
      </w:r>
      <w:r>
        <w:rPr>
          <w:rFonts w:hint="eastAsia"/>
          <w:b/>
          <w:bCs/>
        </w:rPr>
        <w:t xml:space="preserve">这些价值的应用本身依然依赖判断</w:t>
      </w:r>
      <w:r>
        <w:rPr>
          <w:rFonts w:hint="eastAsia"/>
        </w:rPr>
        <w:t xml:space="preserve">：哪一个范式更简单？是工具主义式地省掉不可观察物的简单，还是程序式计算量的简单？一致性是对什么范围的不矛盾？在每次革命中，这些问题都会重新出现，而且不同的科学家即使共享同一组价值，也可能因为对他们的权重分配不同而得出不同的选择。这就意味着，价值清单并不构成一个</w:t>
      </w:r>
      <w:r>
        <w:rPr>
          <w:rFonts w:hint="eastAsia"/>
          <w:b/>
          <w:bCs/>
        </w:rPr>
        <w:t xml:space="preserve">决策算法</w:t>
      </w:r>
      <w:r>
        <w:rPr>
          <w:rFonts w:hint="eastAsia"/>
        </w:rPr>
        <w:t xml:space="preserve">——它提供的是一组高度抽象的标准，其具体化过程无法脱离科学家的默会理解与共同体情境。这恰恰是</w:t>
      </w:r>
      <w:r>
        <w:t xml:space="preserve"> 2.1 </w:t>
      </w:r>
      <w:r>
        <w:rPr>
          <w:rFonts w:hint="eastAsia"/>
        </w:rPr>
        <w:t xml:space="preserve">节所揭示的那个结构性洞见的延伸：常规科学赖以运转的默会判断，在革命的抉择时刻不但没有消失，反而被推向了决定性的前台。</w:t>
      </w:r>
    </w:p>
    <w:p>
      <w:pPr>
        <w:pStyle w:val="BodyText"/>
      </w:pPr>
      <w:r>
        <w:rPr>
          <w:rFonts w:hint="eastAsia"/>
        </w:rPr>
        <w:t xml:space="preserve">因此，Kuhn</w:t>
      </w:r>
      <w:r>
        <w:t xml:space="preserve"> </w:t>
      </w:r>
      <w:r>
        <w:rPr>
          <w:rFonts w:hint="eastAsia"/>
        </w:rPr>
        <w:t xml:space="preserve">式的理论选择是一种</w:t>
      </w:r>
      <w:r>
        <w:rPr>
          <w:rFonts w:hint="eastAsia"/>
          <w:b/>
          <w:bCs/>
        </w:rPr>
        <w:t xml:space="preserve">基于理由的、但非算法化的判断</w:t>
      </w:r>
      <w:r>
        <w:rPr>
          <w:rFonts w:hint="eastAsia"/>
        </w:rPr>
        <w:t xml:space="preserve">。这完美地对应了本书的论点：在可编译的”smart”规则（如逻辑推导、数据拟合优度）用尽之处，判断接手。这种判断根植于从范例习得的默会能力、对共同体标准的默会适应，以及在格式塔切换中生成的新视角——而这些恰恰是无法被中央编译器穷举为有限步骤的。</w:t>
      </w:r>
    </w:p>
    <w:p>
      <w:pPr>
        <w:pStyle w:val="BodyText"/>
      </w:pPr>
      <w:r>
        <w:rPr>
          <w:rFonts w:hint="eastAsia"/>
        </w:rPr>
        <w:t xml:space="preserve">与</w:t>
      </w:r>
      <w:r>
        <w:t xml:space="preserve"> Kuhn </w:t>
      </w:r>
      <w:r>
        <w:rPr>
          <w:rFonts w:hint="eastAsia"/>
        </w:rPr>
        <w:t xml:space="preserve">进行更激烈辩论的是</w:t>
      </w:r>
      <w:r>
        <w:t xml:space="preserve"> Lakatos </w:t>
      </w:r>
      <w:r>
        <w:rPr>
          <w:rFonts w:hint="eastAsia"/>
        </w:rPr>
        <w:t xml:space="preserve">与</w:t>
      </w:r>
      <w:r>
        <w:t xml:space="preserve"> Popper </w:t>
      </w:r>
      <w:r>
        <w:rPr>
          <w:rFonts w:hint="eastAsia"/>
        </w:rPr>
        <w:t xml:space="preserve">的证伪主义传统。对后者而言，不可通约性如果成立，就会摧毁科学的客观性与进步性。Popper</w:t>
      </w:r>
      <w:r>
        <w:t xml:space="preserve"> </w:t>
      </w:r>
      <w:r>
        <w:rPr>
          <w:rFonts w:hint="eastAsia"/>
        </w:rPr>
        <w:t xml:space="preserve">坚持科学理论应当受到可被清晰陈述的潜在证伪者的约束，从而确保批判性讨论的公共性。Lakatos</w:t>
      </w:r>
      <w:r>
        <w:t xml:space="preserve"> </w:t>
      </w:r>
      <w:r>
        <w:rPr>
          <w:rFonts w:hint="eastAsia"/>
        </w:rPr>
        <w:t xml:space="preserve">的研究纲领方法论则通过区分”硬核”与”保护带”来部分容纳</w:t>
      </w:r>
      <w:r>
        <w:t xml:space="preserve"> Kuhn </w:t>
      </w:r>
      <w:r>
        <w:rPr>
          <w:rFonts w:hint="eastAsia"/>
        </w:rPr>
        <w:t xml:space="preserve">的洞见：硬核是纲领的核心承诺，它在面临反常时被保护带所屏蔽，不会被直接检验；但纲领整体的进步性或退化性是可以用可客观衡量的事后标准来评价的——即是否不断产生新颖的、被证实的预测。这种方案试图挽救科学合理性的”可评价性”，但它同样承认：何时该放弃一个退化纲领，终究是一个需要</w:t>
      </w:r>
      <w:r>
        <w:rPr>
          <w:rFonts w:hint="eastAsia"/>
          <w:b/>
          <w:bCs/>
        </w:rPr>
        <w:t xml:space="preserve">判断</w:t>
      </w:r>
      <w:r>
        <w:rPr>
          <w:rFonts w:hint="eastAsia"/>
        </w:rPr>
        <w:t xml:space="preserve">而无法被现成规则明确指示的决策（详见</w:t>
      </w:r>
      <w:r>
        <w:t xml:space="preserve"> </w:t>
      </w:r>
      <w:r>
        <w:rPr>
          <w:rFonts w:hint="eastAsia"/>
        </w:rPr>
        <w:t xml:space="preserve">3.1）。因此，即使是从证伪纲领的阵营内部来看，科学方法在触及”何时放弃”这一终极操作时，规则仍然会用尽，留给我们的还是科学精英基于默会经验所做出的、嵌入历史情境的判断。</w:t>
      </w:r>
    </w:p>
    <w:bookmarkEnd w:id="202"/>
    <w:bookmarkStart w:id="203" w:name="可辩护的版本弱不可通约与局部翻译"/>
    <w:p>
      <w:pPr>
        <w:pStyle w:val="Heading2"/>
      </w:pPr>
      <w:r>
        <w:rPr>
          <w:rFonts w:hint="eastAsia"/>
        </w:rPr>
        <w:t xml:space="preserve">可辩护的版本：弱不可通约与局部翻译</w:t>
      </w:r>
    </w:p>
    <w:p>
      <w:pPr>
        <w:pStyle w:val="FirstParagraph"/>
      </w:pPr>
      <w:r>
        <w:rPr>
          <w:rFonts w:hint="eastAsia"/>
        </w:rPr>
        <w:t xml:space="preserve">现在我们必须明确这一学说的有效范围，因为不加区分地主张”完全不可比”将很快陷入哲学困境。Davidson</w:t>
      </w:r>
      <w:r>
        <w:t xml:space="preserve"> </w:t>
      </w:r>
      <w:r>
        <w:rPr>
          <w:rFonts w:hint="eastAsia"/>
        </w:rPr>
        <w:t xml:space="preserve">式的论证曾指出，如果两个概念图式完全不可通约，那么我们甚至无法识别它们是”不同的图式”，从而这个概念本身就站不住脚。科学实践中也确实存在大量的跨范式交流与比较：Einstein</w:t>
      </w:r>
      <w:r>
        <w:t xml:space="preserve"> </w:t>
      </w:r>
      <w:r>
        <w:rPr>
          <w:rFonts w:hint="eastAsia"/>
        </w:rPr>
        <w:t xml:space="preserve">当然理解牛顿力学，并能清楚指明它的近似适用范围与失败点。</w:t>
      </w:r>
    </w:p>
    <w:p>
      <w:pPr>
        <w:pStyle w:val="BodyText"/>
      </w:pPr>
      <w:r>
        <w:rPr>
          <w:rFonts w:hint="eastAsia"/>
        </w:rPr>
        <w:t xml:space="preserve">因此，当代科学哲学中较可辩护的版本是</w:t>
      </w:r>
      <w:r>
        <w:rPr>
          <w:rFonts w:hint="eastAsia"/>
          <w:b/>
          <w:bCs/>
        </w:rPr>
        <w:t xml:space="preserve">弱不可通约性</w:t>
      </w:r>
      <w:r>
        <w:rPr>
          <w:rFonts w:hint="eastAsia"/>
        </w:rPr>
        <w:t xml:space="preserve">：竞争范式之间不存在彻底的不可翻译性，但存在</w:t>
      </w:r>
      <w:r>
        <w:rPr>
          <w:rFonts w:hint="eastAsia"/>
          <w:b/>
          <w:bCs/>
        </w:rPr>
        <w:t xml:space="preserve">局部的、深层次的翻译困难与标准差异</w:t>
      </w:r>
      <w:r>
        <w:rPr>
          <w:rFonts w:hint="eastAsia"/>
        </w:rPr>
        <w:t xml:space="preserve">，使得任何一个单义的中立观察语言或形式化决策规则都无法完全取代科学家在立场转换中所需要的诠释与判断。这种弱版本足以击溃”科学方法可以被编成一套无上下文、无情境的普遍规则库”的编排梦想，同时又不必坠入认识论虚无主义。这不正是本书试图确立的那种精细的边界感吗——承认存在不可编译的部分，却不否认理性与经验对话的可能。</w:t>
      </w:r>
    </w:p>
    <w:p>
      <w:pPr>
        <w:pStyle w:val="BodyText"/>
      </w:pPr>
      <w:r>
        <w:rPr>
          <w:rFonts w:hint="eastAsia"/>
        </w:rPr>
        <w:t xml:space="preserve">与此同时，越来越多的科学史微观研究为意义变迁和标准差异提供了丰富的例证，可以视为对该学派的有限支持。例如，十九世纪”热质说”与”热动说”之间的争论，不仅仅是关于实验数据的解释差异，更涉及对”热的本性”这一概念的整体重新定位——这与</w:t>
      </w:r>
      <w:r>
        <w:t xml:space="preserve"> 2.1 </w:t>
      </w:r>
      <w:r>
        <w:rPr>
          <w:rFonts w:hint="eastAsia"/>
        </w:rPr>
        <w:t xml:space="preserve">节中拉瓦锡化学革命的案例形成了结构上的对称呼应。科学知识社会学的案例研究（如</w:t>
      </w:r>
      <w:r>
        <w:t xml:space="preserve"> Pickering </w:t>
      </w:r>
      <w:r>
        <w:rPr>
          <w:rFonts w:hint="eastAsia"/>
        </w:rPr>
        <w:t xml:space="preserve">对高能物理的考察）也展示了科学共同体如何在缺乏决定性的经验证据时，通过一种含有默会判断、信任网络和工具可及性的复杂过程作出选择。这些史例并不能”证明”不可通约性的哲学命题为真，但它们表明</w:t>
      </w:r>
      <w:r>
        <w:rPr>
          <w:rFonts w:hint="eastAsia"/>
          <w:b/>
          <w:bCs/>
        </w:rPr>
        <w:t xml:space="preserve">描述科学变迁而不诉诸不可编译的判断，将无法解释实际的历史细节</w:t>
      </w:r>
      <w:r>
        <w:t xml:space="preserve">。</w:t>
      </w:r>
    </w:p>
    <w:bookmarkEnd w:id="203"/>
    <w:bookmarkStart w:id="204" w:name="交叉回指与论点焊接"/>
    <w:p>
      <w:pPr>
        <w:pStyle w:val="Heading2"/>
      </w:pPr>
      <w:r>
        <w:rPr>
          <w:rFonts w:hint="eastAsia"/>
        </w:rPr>
        <w:t xml:space="preserve">交叉回指与论点焊接</w:t>
      </w:r>
    </w:p>
    <w:p>
      <w:pPr>
        <w:pStyle w:val="FirstParagraph"/>
      </w:pPr>
      <w:r>
        <w:rPr>
          <w:rFonts w:hint="eastAsia"/>
        </w:rPr>
        <w:t xml:space="preserve">本节的论证须直接焊接到馆藏的其他砖石，以完成本书的系统性构造。</w:t>
      </w:r>
    </w:p>
    <w:p>
      <w:pPr>
        <w:pStyle w:val="BodyText"/>
      </w:pPr>
      <w:r>
        <w:rPr>
          <w:rFonts w:hint="eastAsia"/>
          <w:b/>
          <w:bCs/>
        </w:rPr>
        <w:t xml:space="preserve">回指</w:t>
      </w:r>
      <w:r>
        <w:rPr>
          <w:b/>
          <w:bCs/>
        </w:rPr>
        <w:t xml:space="preserve"> 1.1 &amp; </w:t>
      </w:r>
      <w:r>
        <w:rPr>
          <w:rFonts w:hint="eastAsia"/>
          <w:b/>
          <w:bCs/>
        </w:rPr>
        <w:t xml:space="preserve">1.2：</w:t>
      </w:r>
      <w:r>
        <w:t xml:space="preserve"> </w:t>
      </w:r>
      <w:r>
        <w:rPr>
          <w:rFonts w:hint="eastAsia"/>
        </w:rPr>
        <w:t xml:space="preserve">范式内的默会标准是</w:t>
      </w:r>
      <w:r>
        <w:t xml:space="preserve"> Polanyi </w:t>
      </w:r>
      <w:r>
        <w:rPr>
          <w:rFonts w:hint="eastAsia"/>
        </w:rPr>
        <w:t xml:space="preserve">个人默会维度在共同体层面的结构化表达。正如骑车者无法列出保持平衡的算法，典范科学家也无法列出”好的物理学理论”的充分必要条件；他们是从教科书中的范例（exemplar）默会地习得这种鉴别力。这意味着，不可通约性所引发的那类理论选择判断，正是一种</w:t>
      </w:r>
      <w:r>
        <w:rPr>
          <w:rFonts w:hint="eastAsia"/>
          <w:b/>
          <w:bCs/>
        </w:rPr>
        <w:t xml:space="preserve">无法被从共同体实践中剥离出来并编译为形式决策程序的集体性默会知识</w:t>
      </w:r>
      <w:r>
        <w:rPr>
          <w:rFonts w:hint="eastAsia"/>
        </w:rPr>
        <w:t xml:space="preserve">（Collins</w:t>
      </w:r>
      <w:r>
        <w:t xml:space="preserve"> </w:t>
      </w:r>
      <w:r>
        <w:rPr>
          <w:rFonts w:hint="eastAsia"/>
        </w:rPr>
        <w:t xml:space="preserve">将其归为集体性默会，见</w:t>
      </w:r>
      <w:r>
        <w:t xml:space="preserve"> </w:t>
      </w:r>
      <w:r>
        <w:rPr>
          <w:rFonts w:hint="eastAsia"/>
        </w:rPr>
        <w:t xml:space="preserve">1.2）。</w:t>
      </w:r>
    </w:p>
    <w:p>
      <w:pPr>
        <w:pStyle w:val="BodyText"/>
      </w:pPr>
      <w:r>
        <w:rPr>
          <w:rFonts w:hint="eastAsia"/>
          <w:b/>
          <w:bCs/>
        </w:rPr>
        <w:t xml:space="preserve">回指</w:t>
      </w:r>
      <w:r>
        <w:rPr>
          <w:b/>
          <w:bCs/>
        </w:rPr>
        <w:t xml:space="preserve"> </w:t>
      </w:r>
      <w:r>
        <w:rPr>
          <w:rFonts w:hint="eastAsia"/>
          <w:b/>
          <w:bCs/>
        </w:rPr>
        <w:t xml:space="preserve">2.1（范式与常规科学）：</w:t>
      </w:r>
      <w:r>
        <w:t xml:space="preserve"> </w:t>
      </w:r>
      <w:r>
        <w:rPr>
          <w:rFonts w:hint="eastAsia"/>
        </w:rPr>
        <w:t xml:space="preserve">本节的整个论证结构建立在对</w:t>
      </w:r>
      <w:r>
        <w:t xml:space="preserve"> 2.1 </w:t>
      </w:r>
      <w:r>
        <w:rPr>
          <w:rFonts w:hint="eastAsia"/>
        </w:rPr>
        <w:t xml:space="preserve">节终点——危机期判断共同性的瓦解——的直接承接之上。2.1</w:t>
      </w:r>
      <w:r>
        <w:t xml:space="preserve"> </w:t>
      </w:r>
      <w:r>
        <w:rPr>
          <w:rFonts w:hint="eastAsia"/>
        </w:rPr>
        <w:t xml:space="preserve">节论证了常规科学何以依赖范例习得的默会判断而高效运转；本节则论证了当这种集体默会判断在危机中碎裂时，科学共同体所面临的”无算法可依”的抉择困境。两节共同构成了一个完整的叙事弧线：范式的建构维持依赖编译用尽处的判断，范式的更替同样发生在编译用尽处——科学认识论中”规则”与”判断”的辩证关系在此获得了它的最具戏剧性的展示。</w:t>
      </w:r>
    </w:p>
    <w:p>
      <w:pPr>
        <w:pStyle w:val="BodyText"/>
      </w:pPr>
      <w:r>
        <w:rPr>
          <w:rFonts w:hint="eastAsia"/>
          <w:b/>
          <w:bCs/>
        </w:rPr>
        <w:t xml:space="preserve">回指馆藏《信息论》：</w:t>
      </w:r>
      <w:r>
        <w:t xml:space="preserve"> </w:t>
      </w:r>
      <w:r>
        <w:rPr>
          <w:rFonts w:hint="eastAsia"/>
        </w:rPr>
        <w:t xml:space="preserve">如果说香农证明了信息在给定信源编码下可被压缩至熵极限，那么范式不可通约所揭示的正是”意义等价”这一前提被打破的情况。根本就没有一个中立的、跨范式的等价编码表，使得我们可以把牛顿范式中的”质量”无损地映射到相对论范式的对应表达中。</w:t>
      </w:r>
      <w:r>
        <w:rPr>
          <w:rFonts w:hint="eastAsia"/>
          <w:b/>
          <w:bCs/>
        </w:rPr>
        <w:t xml:space="preserve">编码的前提是有稳定的意义空间；范式革命恰恰重新切割了这个空间本身。</w:t>
      </w:r>
      <w:r>
        <w:t xml:space="preserve"> </w:t>
      </w:r>
      <w:r>
        <w:rPr>
          <w:rFonts w:hint="eastAsia"/>
        </w:rPr>
        <w:t xml:space="preserve">因此，不可通约的知识转换落在了香农适用域的外部——这不是编码效率的问题，而是编码可能性本身的问题。</w:t>
      </w:r>
    </w:p>
    <w:p>
      <w:pPr>
        <w:pStyle w:val="BodyText"/>
      </w:pPr>
      <w:r>
        <w:rPr>
          <w:rFonts w:hint="eastAsia"/>
          <w:b/>
          <w:bCs/>
        </w:rPr>
        <w:t xml:space="preserve">前瞻</w:t>
      </w:r>
      <w:r>
        <w:rPr>
          <w:b/>
          <w:bCs/>
        </w:rPr>
        <w:t xml:space="preserve"> 3.1 / </w:t>
      </w:r>
      <w:r>
        <w:rPr>
          <w:rFonts w:hint="eastAsia"/>
          <w:b/>
          <w:bCs/>
        </w:rPr>
        <w:t xml:space="preserve">3.2：</w:t>
      </w:r>
      <w:r>
        <w:t xml:space="preserve"> </w:t>
      </w:r>
      <w:r>
        <w:rPr>
          <w:rFonts w:hint="eastAsia"/>
        </w:rPr>
        <w:t xml:space="preserve">科学方法的可法典化程度之争，将在</w:t>
      </w:r>
      <w:r>
        <w:t xml:space="preserve"> Popper-Lakatos-Feyerabend </w:t>
      </w:r>
      <w:r>
        <w:rPr>
          <w:rFonts w:hint="eastAsia"/>
        </w:rPr>
        <w:t xml:space="preserve">的三角辩论中继续展开。不可通约性正是</w:t>
      </w:r>
      <w:r>
        <w:t xml:space="preserve"> Feyerabend </w:t>
      </w:r>
      <w:r>
        <w:rPr>
          <w:rFonts w:hint="eastAsia"/>
        </w:rPr>
        <w:t xml:space="preserve">攻击”普适方法”规则的最主要弹药。而</w:t>
      </w:r>
      <w:r>
        <w:t xml:space="preserve"> Lakatos </w:t>
      </w:r>
      <w:r>
        <w:rPr>
          <w:rFonts w:hint="eastAsia"/>
        </w:rPr>
        <w:t xml:space="preserve">的努力则可以被理解为在不可通约的礁石旁为科学的理性评价建造一片有限的海港——然而，他最终仍不得不把”何时弃船”的按钮交给判断。本节所确立的”规则用尽处”命题，将成为第</w:t>
      </w:r>
      <w:r>
        <w:t xml:space="preserve"> 3 </w:t>
      </w:r>
      <w:r>
        <w:rPr>
          <w:rFonts w:hint="eastAsia"/>
        </w:rPr>
        <w:t xml:space="preserve">章论证方法不可编译性的核心地基。</w:t>
      </w:r>
    </w:p>
    <w:bookmarkEnd w:id="204"/>
    <w:bookmarkStart w:id="205" w:name="关键学派立场对照与证据强度"/>
    <w:p>
      <w:pPr>
        <w:pStyle w:val="Heading2"/>
      </w:pPr>
      <w:r>
        <w:rPr>
          <w:rFonts w:hint="eastAsia"/>
        </w:rPr>
        <w:t xml:space="preserve">关键学派立场对照与证据强度</w:t>
      </w:r>
    </w:p>
    <w:p>
      <w:pPr>
        <w:pStyle w:val="Compact"/>
        <w:numPr>
          <w:ilvl w:val="0"/>
          <w:numId w:val="1101"/>
        </w:numPr>
      </w:pPr>
      <w:r>
        <w:rPr>
          <w:b/>
          <w:bCs/>
        </w:rPr>
        <w:t xml:space="preserve">Kuhn</w:t>
      </w:r>
      <w:r>
        <w:rPr>
          <w:rFonts w:hint="eastAsia"/>
        </w:rPr>
        <w:t xml:space="preserve">（强原初版本</w:t>
      </w:r>
      <w:r>
        <w:t xml:space="preserve"> → </w:t>
      </w:r>
      <w:r>
        <w:rPr>
          <w:rFonts w:hint="eastAsia"/>
        </w:rPr>
        <w:t xml:space="preserve">弱后期版本）：主张范式转换伴随意义、标准和知觉的整体变化，理论选择依价值而非算法；证据主要来自科学史案例的重新解读（以天文学、化学、物理学的革命性转换为核心案例，提供了有限但有力的历史例证）。</w:t>
      </w:r>
    </w:p>
    <w:p>
      <w:pPr>
        <w:pStyle w:val="Compact"/>
        <w:numPr>
          <w:ilvl w:val="0"/>
          <w:numId w:val="1101"/>
        </w:numPr>
      </w:pPr>
      <w:r>
        <w:rPr>
          <w:b/>
          <w:bCs/>
        </w:rPr>
        <w:t xml:space="preserve">Feyerabend</w:t>
      </w:r>
      <w:r>
        <w:rPr>
          <w:rFonts w:hint="eastAsia"/>
        </w:rPr>
        <w:t xml:space="preserve">：极端化不可通约性，进一步否认存在任何普适的科学方法规则；论证大量利用历史案例（如伽利略）但方法是诠释性的，而非系统性的史实检验。</w:t>
      </w:r>
    </w:p>
    <w:p>
      <w:pPr>
        <w:pStyle w:val="Compact"/>
        <w:numPr>
          <w:ilvl w:val="0"/>
          <w:numId w:val="1101"/>
        </w:numPr>
      </w:pPr>
      <w:r>
        <w:rPr>
          <w:b/>
          <w:bCs/>
        </w:rPr>
        <w:t xml:space="preserve">Popper</w:t>
      </w:r>
      <w:r>
        <w:rPr>
          <w:rFonts w:hint="eastAsia"/>
        </w:rPr>
        <w:t xml:space="preserve">：反对不可通约，坚持批判性讨论依赖于可公共检验的陈述和演绎逻辑；认为理性裁决仍然可能，但对具体的”比较算法”未能给出超越逻辑形式的操作性方案。</w:t>
      </w:r>
    </w:p>
    <w:p>
      <w:pPr>
        <w:pStyle w:val="Compact"/>
        <w:numPr>
          <w:ilvl w:val="0"/>
          <w:numId w:val="1101"/>
        </w:numPr>
      </w:pPr>
      <w:r>
        <w:rPr>
          <w:b/>
          <w:bCs/>
        </w:rPr>
        <w:t xml:space="preserve">Lakatos</w:t>
      </w:r>
      <w:r>
        <w:rPr>
          <w:rFonts w:hint="eastAsia"/>
        </w:rPr>
        <w:t xml:space="preserve">：折衷方案，承认硬核的默会性和反例的暂容性，但主张纲领的进步/退化可以用事后客观标准评估，然而这种评估本身不机械决定何时弃纲领——</w:t>
      </w:r>
      <w:r>
        <w:rPr>
          <w:rFonts w:hint="eastAsia"/>
        </w:rPr>
        <w:t xml:space="preserve">“判断”</w:t>
      </w:r>
      <w:r>
        <w:rPr>
          <w:rFonts w:hint="eastAsia"/>
        </w:rPr>
        <w:t xml:space="preserve">在其体系终端重新出现。</w:t>
      </w:r>
    </w:p>
    <w:bookmarkEnd w:id="205"/>
    <w:bookmarkStart w:id="206" w:name="小练习-5"/>
    <w:p>
      <w:pPr>
        <w:pStyle w:val="Heading2"/>
      </w:pPr>
      <w:r>
        <w:rPr>
          <w:rFonts w:hint="eastAsia"/>
        </w:rPr>
        <w:t xml:space="preserve">小练习</w:t>
      </w:r>
    </w:p>
    <w:p>
      <w:pPr>
        <w:pStyle w:val="FirstParagraph"/>
      </w:pPr>
      <w:r>
        <w:rPr>
          <w:rFonts w:hint="eastAsia"/>
        </w:rPr>
        <w:t xml:space="preserve">请选择科学史上一次你感兴趣的重大理论更替（例如：地心说到日心说、燃素说到氧气说、牛顿引力到广义相对论，或经典遗传学到分子生物学）。尝试完成以下分析：</w:t>
      </w:r>
    </w:p>
    <w:p>
      <w:pPr>
        <w:pStyle w:val="Compact"/>
        <w:numPr>
          <w:ilvl w:val="0"/>
          <w:numId w:val="1102"/>
        </w:numPr>
      </w:pPr>
      <w:r>
        <w:rPr>
          <w:rFonts w:hint="eastAsia"/>
        </w:rPr>
        <w:t xml:space="preserve">列举在这一转换中，至少一个关键概念的内涵发生了怎样的意义变迁。</w:t>
      </w:r>
    </w:p>
    <w:p>
      <w:pPr>
        <w:pStyle w:val="Compact"/>
        <w:numPr>
          <w:ilvl w:val="0"/>
          <w:numId w:val="1102"/>
        </w:numPr>
      </w:pPr>
      <w:r>
        <w:rPr>
          <w:rFonts w:hint="eastAsia"/>
        </w:rPr>
        <w:t xml:space="preserve">指出在旧范式和新范式中，分别用什么标准来评判一个解释的”好”与”坏”，这些标准本身是否发生了变化。</w:t>
      </w:r>
    </w:p>
    <w:p>
      <w:pPr>
        <w:pStyle w:val="Compact"/>
        <w:numPr>
          <w:ilvl w:val="0"/>
          <w:numId w:val="1102"/>
        </w:numPr>
      </w:pPr>
      <w:r>
        <w:rPr>
          <w:rFonts w:hint="eastAsia"/>
        </w:rPr>
        <w:t xml:space="preserve">设想你是一名处于转换期的科学家，描述你为什么无法单纯通过中立的逻辑规则和数据来决定采纳哪个理论——你的哪些判断超出了纯逻辑范畴。联系</w:t>
      </w:r>
      <w:r>
        <w:t xml:space="preserve"> 2.1 </w:t>
      </w:r>
      <w:r>
        <w:rPr>
          <w:rFonts w:hint="eastAsia"/>
        </w:rPr>
        <w:t xml:space="preserve">节关于”解谜”活动中默会判断的讨论，说明这种抉择困境与常规科学内部判断的异同。</w:t>
      </w:r>
    </w:p>
    <w:p>
      <w:pPr>
        <w:pStyle w:val="FirstParagraph"/>
      </w:pPr>
      <w:r>
        <w:rPr>
          <w:rFonts w:hint="eastAsia"/>
          <w:b/>
          <w:bCs/>
        </w:rPr>
        <w:t xml:space="preserve">提示与部分解</w:t>
      </w:r>
      <w:r>
        <w:rPr>
          <w:rFonts w:hint="eastAsia"/>
        </w:rPr>
        <w:t xml:space="preserve">：以氧化说取代燃素说为例，拉瓦锡框架中的”氧气”并非燃素说中”脱燃素空气”的简单对等物；前者取消了”燃素”这一实体并重构了整个燃烧概念。旧标准将燃素释出视为金属烧灰的解释成功，新标准则转向质量守恒和气体参与的定量分析。即使有天平测得的精确数据，是否接受质量守恒作为终极判断标准本身，就不是数据能”证明”的，而是对新自然秩序的默认承诺——这是一种类似于</w:t>
      </w:r>
      <w:r>
        <w:t xml:space="preserve"> 2.1 </w:t>
      </w:r>
      <w:r>
        <w:rPr>
          <w:rFonts w:hint="eastAsia"/>
        </w:rPr>
        <w:t xml:space="preserve">节中学生在反复演练范例时所形成的、但此刻却因范式冲突而无法在共同体内部达成共识的默会判断。</w:t>
      </w:r>
    </w:p>
    <w:bookmarkEnd w:id="206"/>
    <w:bookmarkStart w:id="207" w:name="小结-9"/>
    <w:p>
      <w:pPr>
        <w:pStyle w:val="Heading2"/>
      </w:pPr>
      <w:r>
        <w:rPr>
          <w:rFonts w:hint="eastAsia"/>
        </w:rPr>
        <w:t xml:space="preserve">小结</w:t>
      </w:r>
    </w:p>
    <w:p>
      <w:pPr>
        <w:pStyle w:val="Compact"/>
        <w:numPr>
          <w:ilvl w:val="0"/>
          <w:numId w:val="1103"/>
        </w:numPr>
      </w:pPr>
      <w:r>
        <w:rPr>
          <w:rFonts w:hint="eastAsia"/>
        </w:rPr>
        <w:t xml:space="preserve">不可通约性意味着竞争范式之间缺少共同的中立比较尺度，致使纯逻辑裁决失效——这是编译用尽处在科学方法层面的最强表达之一。</w:t>
      </w:r>
    </w:p>
    <w:p>
      <w:pPr>
        <w:pStyle w:val="Compact"/>
        <w:numPr>
          <w:ilvl w:val="0"/>
          <w:numId w:val="1103"/>
        </w:numPr>
      </w:pPr>
      <w:r>
        <w:rPr>
          <w:rFonts w:hint="eastAsia"/>
        </w:rPr>
        <w:t xml:space="preserve">该主张有三重来源：意义变迁、标准变迁和格式塔式的整体知觉转换，每一重都内嵌不可被算法化的默会判断，且与</w:t>
      </w:r>
      <w:r>
        <w:t xml:space="preserve"> 2.1 </w:t>
      </w:r>
      <w:r>
        <w:rPr>
          <w:rFonts w:hint="eastAsia"/>
        </w:rPr>
        <w:t xml:space="preserve">节所描述的常规科学运作机制构成了结构性的因果链条。</w:t>
      </w:r>
    </w:p>
    <w:p>
      <w:pPr>
        <w:pStyle w:val="Compact"/>
        <w:numPr>
          <w:ilvl w:val="0"/>
          <w:numId w:val="1103"/>
        </w:numPr>
      </w:pPr>
      <w:r>
        <w:t xml:space="preserve">Kuhn </w:t>
      </w:r>
      <w:r>
        <w:rPr>
          <w:rFonts w:hint="eastAsia"/>
        </w:rPr>
        <w:t xml:space="preserve">后期引入的认知价值列表恢复了理性讨论的空间，但这些价值的应用依然依赖判断，而非构成决策算法——延续了</w:t>
      </w:r>
      <w:r>
        <w:t xml:space="preserve"> 2.1 </w:t>
      </w:r>
      <w:r>
        <w:rPr>
          <w:rFonts w:hint="eastAsia"/>
        </w:rPr>
        <w:t xml:space="preserve">节”解谜依赖默会技能”的基本逻辑。</w:t>
      </w:r>
    </w:p>
    <w:p>
      <w:pPr>
        <w:pStyle w:val="Compact"/>
        <w:numPr>
          <w:ilvl w:val="0"/>
          <w:numId w:val="1103"/>
        </w:numPr>
      </w:pPr>
      <w:r>
        <w:rPr>
          <w:rFonts w:hint="eastAsia"/>
        </w:rPr>
        <w:t xml:space="preserve">强不可通约（完全不可比）未被大多数学者接受；弱版本（局部翻译困难与标准差异）可辩护，且已足够打破”无缺口编译之梦”。</w:t>
      </w:r>
    </w:p>
    <w:p>
      <w:pPr>
        <w:pStyle w:val="Compact"/>
        <w:numPr>
          <w:ilvl w:val="0"/>
          <w:numId w:val="1103"/>
        </w:numPr>
      </w:pPr>
      <w:r>
        <w:rPr>
          <w:rFonts w:hint="eastAsia"/>
        </w:rPr>
        <w:t xml:space="preserve">范式更替中的判断正是</w:t>
      </w:r>
      <w:r>
        <w:t xml:space="preserve"> Polanyi </w:t>
      </w:r>
      <w:r>
        <w:rPr>
          <w:rFonts w:hint="eastAsia"/>
        </w:rPr>
        <w:t xml:space="preserve">默会知识在共同体层面的社会性体现，是与香农编码极限构成对偶的另一侧：当意义空间本身被重组，编码就不可能无损。</w:t>
      </w:r>
    </w:p>
    <w:p>
      <w:pPr>
        <w:pStyle w:val="Compact"/>
        <w:numPr>
          <w:ilvl w:val="0"/>
          <w:numId w:val="1103"/>
        </w:numPr>
      </w:pPr>
      <w:r>
        <w:rPr>
          <w:rFonts w:hint="eastAsia"/>
        </w:rPr>
        <w:t xml:space="preserve">本节为后续的方法论之争（Popper/Lakatos/Feyerabend，第</w:t>
      </w:r>
      <w:r>
        <w:t xml:space="preserve"> 3 </w:t>
      </w:r>
      <w:r>
        <w:rPr>
          <w:rFonts w:hint="eastAsia"/>
        </w:rPr>
        <w:t xml:space="preserve">章）提供了概念基础——不可通约性所打开的”规则用尽处”，正是第</w:t>
      </w:r>
      <w:r>
        <w:t xml:space="preserve"> 3 </w:t>
      </w:r>
      <w:r>
        <w:rPr>
          <w:rFonts w:hint="eastAsia"/>
        </w:rPr>
        <w:t xml:space="preserve">章各派立场围绕争夺的核心战场。</w:t>
      </w:r>
    </w:p>
    <w:bookmarkEnd w:id="207"/>
    <w:bookmarkStart w:id="208" w:name="延伸阅读-11"/>
    <w:p>
      <w:pPr>
        <w:pStyle w:val="Heading2"/>
      </w:pPr>
      <w:r>
        <w:rPr>
          <w:rFonts w:hint="eastAsia"/>
        </w:rPr>
        <w:t xml:space="preserve">延伸阅读</w:t>
      </w:r>
    </w:p>
    <w:p>
      <w:pPr>
        <w:pStyle w:val="Compact"/>
        <w:numPr>
          <w:ilvl w:val="0"/>
          <w:numId w:val="1104"/>
        </w:numPr>
      </w:pPr>
      <w:r>
        <w:t xml:space="preserve">Kuhn,</w:t>
      </w:r>
      <w:r>
        <w:t xml:space="preserve"> </w:t>
      </w:r>
      <w:r>
        <w:rPr>
          <w:i/>
          <w:iCs/>
        </w:rPr>
        <w:t xml:space="preserve">The Structure of Scientific Revolutions</w:t>
      </w:r>
      <w:r>
        <w:t xml:space="preserve"> </w:t>
      </w:r>
      <w:r>
        <w:rPr>
          <w:rFonts w:hint="eastAsia"/>
        </w:rPr>
        <w:t xml:space="preserve">(尤其是第</w:t>
      </w:r>
      <w:r>
        <w:t xml:space="preserve"> IX–XII </w:t>
      </w:r>
      <w:r>
        <w:rPr>
          <w:rFonts w:hint="eastAsia"/>
        </w:rPr>
        <w:t xml:space="preserve">章及</w:t>
      </w:r>
      <w:r>
        <w:t xml:space="preserve"> Postscript)</w:t>
      </w:r>
    </w:p>
    <w:p>
      <w:pPr>
        <w:pStyle w:val="Compact"/>
        <w:numPr>
          <w:ilvl w:val="0"/>
          <w:numId w:val="1104"/>
        </w:numPr>
      </w:pPr>
      <w:r>
        <w:t xml:space="preserve">Feyerabend,</w:t>
      </w:r>
      <w:r>
        <w:t xml:space="preserve"> </w:t>
      </w:r>
      <w:r>
        <w:rPr>
          <w:i/>
          <w:iCs/>
        </w:rPr>
        <w:t xml:space="preserve">Against Method</w:t>
      </w:r>
    </w:p>
    <w:p>
      <w:pPr>
        <w:pStyle w:val="Compact"/>
        <w:numPr>
          <w:ilvl w:val="0"/>
          <w:numId w:val="1104"/>
        </w:numPr>
      </w:pPr>
      <w:r>
        <w:t xml:space="preserve">Kuhn,</w:t>
      </w:r>
      <w:r>
        <w:t xml:space="preserve"> </w:t>
      </w:r>
      <w:r>
        <w:t xml:space="preserve">“Objectivity, Value Judgment, and Theory Choice”</w:t>
      </w:r>
      <w:r>
        <w:t xml:space="preserve"> </w:t>
      </w:r>
      <w:r>
        <w:rPr>
          <w:rFonts w:hint="eastAsia"/>
        </w:rPr>
        <w:t xml:space="preserve">(收录于</w:t>
      </w:r>
      <w:r>
        <w:t xml:space="preserve"> </w:t>
      </w:r>
      <w:r>
        <w:rPr>
          <w:i/>
          <w:iCs/>
        </w:rPr>
        <w:t xml:space="preserve">The Essential Tension</w:t>
      </w:r>
      <w:r>
        <w:t xml:space="preserve">)</w:t>
      </w:r>
    </w:p>
    <w:p>
      <w:pPr>
        <w:pStyle w:val="Compact"/>
        <w:numPr>
          <w:ilvl w:val="0"/>
          <w:numId w:val="1104"/>
        </w:numPr>
      </w:pPr>
      <w:r>
        <w:t xml:space="preserve">Lakatos,</w:t>
      </w:r>
      <w:r>
        <w:t xml:space="preserve"> </w:t>
      </w:r>
      <w:r>
        <w:t xml:space="preserve">“Falsification and the Methodology of Scientific Research Programmes”</w:t>
      </w:r>
    </w:p>
    <w:p>
      <w:pPr>
        <w:pStyle w:val="Compact"/>
        <w:numPr>
          <w:ilvl w:val="0"/>
          <w:numId w:val="1104"/>
        </w:numPr>
      </w:pPr>
      <w:r>
        <w:t xml:space="preserve">Hacking,</w:t>
      </w:r>
      <w:r>
        <w:t xml:space="preserve"> </w:t>
      </w:r>
      <w:r>
        <w:rPr>
          <w:i/>
          <w:iCs/>
        </w:rPr>
        <w:t xml:space="preserve">Representing and Intervening</w:t>
      </w:r>
      <w:r>
        <w:t xml:space="preserve"> </w:t>
      </w:r>
      <w:r>
        <w:rPr>
          <w:rFonts w:hint="eastAsia"/>
        </w:rPr>
        <w:t xml:space="preserve">中关于不可通约与实验实践的部分</w:t>
      </w:r>
    </w:p>
    <w:p>
      <w:pPr>
        <w:pStyle w:val="Compact"/>
        <w:numPr>
          <w:ilvl w:val="0"/>
          <w:numId w:val="1104"/>
        </w:numPr>
      </w:pPr>
      <w:r>
        <w:t xml:space="preserve">Stanford Encyclopedia of Philosophy </w:t>
      </w:r>
      <w:r>
        <w:rPr>
          <w:rFonts w:hint="eastAsia"/>
        </w:rPr>
        <w:t xml:space="preserve">条目</w:t>
      </w:r>
      <w:r>
        <w:t xml:space="preserve"> </w:t>
      </w:r>
      <w:r>
        <w:t xml:space="preserve">“Thomas Kuhn”</w:t>
      </w:r>
      <w:r>
        <w:t xml:space="preserve"> </w:t>
      </w:r>
      <w:r>
        <w:rPr>
          <w:rFonts w:hint="eastAsia"/>
        </w:rPr>
        <w:t xml:space="preserve">及</w:t>
      </w:r>
      <w:r>
        <w:t xml:space="preserve"> </w:t>
      </w:r>
      <w:r>
        <w:t xml:space="preserve">“The Incommensurability of Scientific Theories”</w:t>
      </w:r>
    </w:p>
    <w:bookmarkEnd w:id="208"/>
    <w:bookmarkStart w:id="219" w:name="证伪研究纲领与反对方法"/>
    <w:p>
      <w:pPr>
        <w:pStyle w:val="Heading2"/>
      </w:pPr>
      <w:r>
        <w:t xml:space="preserve">3 </w:t>
      </w:r>
      <w:r>
        <w:rPr>
          <w:rFonts w:hint="eastAsia"/>
        </w:rPr>
        <w:t xml:space="preserve">证伪、研究纲领与反对方法</w:t>
      </w:r>
    </w:p>
    <w:bookmarkStart w:id="209" w:name="证伪与研究纲领在规则与判断之间"/>
    <w:p>
      <w:pPr>
        <w:pStyle w:val="Heading3"/>
      </w:pPr>
      <w:r>
        <w:t xml:space="preserve">3.1 </w:t>
      </w:r>
      <w:r>
        <w:rPr>
          <w:rFonts w:hint="eastAsia"/>
        </w:rPr>
        <w:t xml:space="preserve">证伪与研究纲领:在“规则”与“判断”之间</w:t>
      </w:r>
    </w:p>
    <w:p>
      <w:pPr>
        <w:pStyle w:val="FirstParagraph"/>
      </w:pPr>
      <w:r>
        <w:rPr>
          <w:rFonts w:hint="eastAsia"/>
        </w:rPr>
        <w:t xml:space="preserve">波普尔（Karl</w:t>
      </w:r>
      <w:r>
        <w:t xml:space="preserve"> </w:t>
      </w:r>
      <w:r>
        <w:rPr>
          <w:rFonts w:hint="eastAsia"/>
        </w:rPr>
        <w:t xml:space="preserve">Popper）年轻时经历过一场令他终身难忘的思想地震。1919年，爱因斯坦的相对论在日食观测中获得关键验证，而与此同时，弗洛伊德的精神分析理论与阿德勒的个体心理学也在维也纳知识分子圈中风行一时。波普尔注意到一个令他不解的对比：爱因斯坦的理论冒着被一锤定音式的驳倒的风险——如果观测到的星光偏折与广义相对论的预言不符，这个理论就在核心处被证伪了。而精神分析呢？它似乎能解释一切行为，无论一个人做了什么，分析师都能找到一种回溯性的解释使其与理论“相符”。在波普尔看来，这恰恰是精神分析的致命弱点：一个能包容所有经验的理论，实际上没有对世界做出任何排他性的承诺。一个不可被驳倒的理论，并未对经验世界说出任何确定的东西。</w:t>
      </w:r>
    </w:p>
    <w:p>
      <w:pPr>
        <w:pStyle w:val="BodyText"/>
      </w:pPr>
      <w:r>
        <w:rPr>
          <w:rFonts w:hint="eastAsia"/>
        </w:rPr>
        <w:t xml:space="preserve">这一洞察最终凝结为波普尔毕生的核心主张：科学与非科学的分界标准不是“可证实性”，而是</w:t>
      </w:r>
      <w:r>
        <w:rPr>
          <w:rFonts w:hint="eastAsia"/>
          <w:b/>
          <w:bCs/>
        </w:rPr>
        <w:t xml:space="preserve">可证伪性</w:t>
      </w:r>
      <w:r>
        <w:rPr>
          <w:rFonts w:hint="eastAsia"/>
        </w:rPr>
        <w:t xml:space="preserve">（falsifiability）。一个命题要算作科学的，必须原则上存在某种可能的观察能够将其驳倒。这便是波普尔在《科学发现的逻辑》（</w:t>
      </w:r>
      <w:r>
        <w:rPr>
          <w:i/>
          <w:iCs/>
        </w:rPr>
        <w:t xml:space="preserve">The Logic of Scientific Discovery</w:t>
      </w:r>
      <w:r>
        <w:rPr>
          <w:rFonts w:hint="eastAsia"/>
        </w:rPr>
        <w:t xml:space="preserve">）中系统阐述的证伪主义（falsificationism）。</w:t>
      </w:r>
    </w:p>
    <w:p>
      <w:r>
        <w:pict>
          <v:rect style="width:0;height:1.5pt" o:hralign="center" o:hrstd="t" o:hr="t"/>
        </w:pict>
      </w:r>
    </w:p>
    <w:bookmarkEnd w:id="209"/>
    <w:bookmarkStart w:id="210" w:name="证伪规则的表面清晰性一个看似可法典化的方法论"/>
    <w:p>
      <w:pPr>
        <w:pStyle w:val="Heading3"/>
      </w:pPr>
      <w:r>
        <w:rPr>
          <w:rFonts w:hint="eastAsia"/>
        </w:rPr>
        <w:t xml:space="preserve">证伪规则的表面清晰性：一个看似可法典化的方法论</w:t>
      </w:r>
    </w:p>
    <w:p>
      <w:pPr>
        <w:pStyle w:val="FirstParagraph"/>
      </w:pPr>
      <w:r>
        <w:rPr>
          <w:rFonts w:hint="eastAsia"/>
        </w:rPr>
        <w:t xml:space="preserve">从远处看，波普尔的方法论规则简洁得令人愉快——甚至简洁到让人觉得，科学方法的“可编译性”在这里达到了巅峰。科学家提出大胆猜想（conjectures），然后用最严格的检验去驳斥它；通过了严苛检验的理论被暂时保留，被驳倒的理论则被无情抛弃。这个流程似乎可以写成一个算法：</w:t>
      </w:r>
    </w:p>
    <w:p>
      <w:pPr>
        <w:pStyle w:val="BodyText"/>
      </w:pPr>
      <w:r>
        <w:rPr>
          <w:rFonts w:hint="eastAsia"/>
        </w:rPr>
        <w:t xml:space="preserve">[简化]</w:t>
      </w:r>
      <w:r>
        <w:t xml:space="preserve"> </w:t>
      </w:r>
      <w:r>
        <w:rPr>
          <w:rFonts w:hint="eastAsia"/>
          <w:b/>
          <w:bCs/>
        </w:rPr>
        <w:t xml:space="preserve">证伪主义流程的准算法化</w:t>
      </w:r>
      <w:r>
        <w:rPr>
          <w:rFonts w:hint="eastAsia"/>
        </w:rPr>
        <w:t xml:space="preserve">：①提出可检验的假说</w:t>
      </w:r>
      <w:r>
        <w:t xml:space="preserve"> </w:t>
      </w:r>
      <w:r>
        <w:rPr>
          <w:rFonts w:hint="eastAsia"/>
        </w:rPr>
        <w:t xml:space="preserve">H；②设计实验</w:t>
      </w:r>
      <w:r>
        <w:t xml:space="preserve"> </w:t>
      </w:r>
      <w:r>
        <w:rPr>
          <w:rFonts w:hint="eastAsia"/>
        </w:rPr>
        <w:t xml:space="preserve">E，使得若</w:t>
      </w:r>
      <w:r>
        <w:t xml:space="preserve"> H </w:t>
      </w:r>
      <w:r>
        <w:rPr>
          <w:rFonts w:hint="eastAsia"/>
        </w:rPr>
        <w:t xml:space="preserve">为假，E</w:t>
      </w:r>
      <w:r>
        <w:t xml:space="preserve"> </w:t>
      </w:r>
      <w:r>
        <w:rPr>
          <w:rFonts w:hint="eastAsia"/>
        </w:rPr>
        <w:t xml:space="preserve">极大概率出现与</w:t>
      </w:r>
      <w:r>
        <w:t xml:space="preserve"> H </w:t>
      </w:r>
      <w:r>
        <w:rPr>
          <w:rFonts w:hint="eastAsia"/>
        </w:rPr>
        <w:t xml:space="preserve">预测不符的结果；③执行</w:t>
      </w:r>
      <w:r>
        <w:t xml:space="preserve"> </w:t>
      </w:r>
      <w:r>
        <w:rPr>
          <w:rFonts w:hint="eastAsia"/>
        </w:rPr>
        <w:t xml:space="preserve">E，若结果与预测不符，H</w:t>
      </w:r>
      <w:r>
        <w:t xml:space="preserve"> </w:t>
      </w:r>
      <w:r>
        <w:rPr>
          <w:rFonts w:hint="eastAsia"/>
        </w:rPr>
        <w:t xml:space="preserve">被证伪，弃之；④若结果相符，H</w:t>
      </w:r>
      <w:r>
        <w:t xml:space="preserve"> </w:t>
      </w:r>
      <w:r>
        <w:rPr>
          <w:rFonts w:hint="eastAsia"/>
        </w:rPr>
        <w:t xml:space="preserve">经受住了一次考验，但未“被证实”，仅获得“经受检验”的身份；⑤继续设计更具风险的检验，循环。</w:t>
      </w:r>
    </w:p>
    <w:p>
      <w:pPr>
        <w:pStyle w:val="BodyText"/>
      </w:pPr>
      <w:r>
        <w:rPr>
          <w:rFonts w:hint="eastAsia"/>
        </w:rPr>
        <w:t xml:space="preserve">这个流程图看上去非常“可编译”——几乎像一套机械规则，似乎只要科学家集体遵循它，知识就能以自纠错的方式增长。波普尔本人确实致力于给出清晰的方法论规范，而非含糊的“直觉”或“洞见”。在这个意义上，证伪主义比以往的归纳主义或证实主义更接近“可法典化的方法”。</w:t>
      </w:r>
    </w:p>
    <w:p>
      <w:pPr>
        <w:pStyle w:val="BodyText"/>
      </w:pPr>
      <w:r>
        <w:rPr>
          <w:rFonts w:hint="eastAsia"/>
        </w:rPr>
        <w:t xml:space="preserve">但正是在这里，我们必须问那个本卷不断追问的问题：</w:t>
      </w:r>
      <w:r>
        <w:rPr>
          <w:rFonts w:hint="eastAsia"/>
          <w:b/>
          <w:bCs/>
        </w:rPr>
        <w:t xml:space="preserve">这套“规则”是否真能被编成不再需要判断的算法？</w:t>
      </w:r>
    </w:p>
    <w:p>
      <w:pPr>
        <w:pStyle w:val="BodyText"/>
      </w:pPr>
      <w:r>
        <w:rPr>
          <w:rFonts w:hint="eastAsia"/>
        </w:rPr>
        <w:t xml:space="preserve">答案是否定的。证伪看似是一套准算法化的规则，但在每一个关键环节，都有不可消除的判断渗入——而这些判断的边界，恰恰是“可编译的smart”用尽之处。</w:t>
      </w:r>
    </w:p>
    <w:p>
      <w:pPr>
        <w:pStyle w:val="BodyText"/>
      </w:pPr>
      <w:r>
        <w:rPr>
          <w:rFonts w:hint="eastAsia"/>
        </w:rPr>
        <w:t xml:space="preserve">第一个裂缝出现在“观察语句”的层面。波普尔很清楚，任何理论检验都依赖“基本语句”（basic</w:t>
      </w:r>
      <w:r>
        <w:t xml:space="preserve"> </w:t>
      </w:r>
      <w:r>
        <w:rPr>
          <w:rFonts w:hint="eastAsia"/>
        </w:rPr>
        <w:t xml:space="preserve">statements）——即关于可观察事态的断言，例如“在某时某地，测量仪器指针指向刻度</w:t>
      </w:r>
      <w:r>
        <w:t xml:space="preserve"> </w:t>
      </w:r>
      <w:r>
        <w:rPr>
          <w:rFonts w:hint="eastAsia"/>
        </w:rPr>
        <w:t xml:space="preserve">7”。但波普尔本人坦率地承认，这些基本语句本身并非由感觉材料机械产生的；它们是科学家</w:t>
      </w:r>
      <w:r>
        <w:rPr>
          <w:rFonts w:hint="eastAsia"/>
          <w:b/>
          <w:bCs/>
        </w:rPr>
        <w:t xml:space="preserve">约定（convention）与决定（decision）的结果</w:t>
      </w:r>
      <w:r>
        <w:rPr>
          <w:rFonts w:hint="eastAsia"/>
        </w:rPr>
        <w:t xml:space="preserve">。科学家需要判断哪些观察是可靠的、哪些实验设计没有隐藏的系统误差、哪个测量结果已经足够清晰到可以算作“反驳”。用波普尔自己的话说，基本语句的接受是“自由的决断”的结果——它不是演绎逻辑的一环，而是科学共同体的实践判断。</w:t>
      </w:r>
    </w:p>
    <w:p>
      <w:pPr>
        <w:pStyle w:val="BodyText"/>
      </w:pPr>
      <w:r>
        <w:rPr>
          <w:rFonts w:hint="eastAsia"/>
        </w:rPr>
        <w:t xml:space="preserve">这就意味着，证伪的“算法”在其最地基处，就已经是人在判断了。这个判断的行使，正是本卷所定义的“编译用尽处”：它无法被进一步显式化为无歧义的规则，因为决定哪些经验应当被严肃对待本身需要默会的技能、范式内的训练，以及对具体仪器与情境的熟悉——整套</w:t>
      </w:r>
      <w:r>
        <w:t xml:space="preserve"> Polanyi </w:t>
      </w:r>
      <w:r>
        <w:rPr>
          <w:rFonts w:hint="eastAsia"/>
        </w:rPr>
        <w:t xml:space="preserve">意义上的“寄居”之知。</w:t>
      </w:r>
    </w:p>
    <w:p>
      <w:pPr>
        <w:pStyle w:val="BodyText"/>
      </w:pPr>
      <w:r>
        <w:rPr>
          <w:rFonts w:hint="eastAsia"/>
        </w:rPr>
        <w:t xml:space="preserve">第二个裂缝更大：</w:t>
      </w:r>
      <w:r>
        <w:rPr>
          <w:rFonts w:hint="eastAsia"/>
          <w:b/>
          <w:bCs/>
        </w:rPr>
        <w:t xml:space="preserve">证伪在逻辑上从来不是决定性的</w:t>
      </w:r>
      <w:r>
        <w:rPr>
          <w:rFonts w:hint="eastAsia"/>
        </w:rPr>
        <w:t xml:space="preserve">。这便是后来被拉卡托斯（Imre</w:t>
      </w:r>
      <w:r>
        <w:t xml:space="preserve"> </w:t>
      </w:r>
      <w:r>
        <w:rPr>
          <w:rFonts w:hint="eastAsia"/>
        </w:rPr>
        <w:t xml:space="preserve">Lakatos）拿住不放的要害。任何一个科学理论——尤其是那些真正深刻的理论——都不是孤立地被检验的。它总是与大量辅助假说（auxiliary</w:t>
      </w:r>
      <w:r>
        <w:t xml:space="preserve"> </w:t>
      </w:r>
      <w:r>
        <w:rPr>
          <w:rFonts w:hint="eastAsia"/>
        </w:rPr>
        <w:t xml:space="preserve">hypotheses）、初始条件假设、仪器理论、背景知识打包在一起面临经验的法庭。如果一次实验的结果与预测不符，逻辑上只能推出“这些前提的合取为假”，却无法指明究竟哪里出了问题。可能是核心理论错了，也可能只是一项不起眼的辅助假说需要调整，甚至可能仅仅是实验设备出了故障。这种整体论（holism）的洞见——通常与迪昂（Pierre</w:t>
      </w:r>
      <w:r>
        <w:t xml:space="preserve"> </w:t>
      </w:r>
      <w:r>
        <w:rPr>
          <w:rFonts w:hint="eastAsia"/>
        </w:rPr>
        <w:t xml:space="preserve">Duhem）和蒯因（W.</w:t>
      </w:r>
      <w:r>
        <w:t xml:space="preserve"> V. O. </w:t>
      </w:r>
      <w:r>
        <w:rPr>
          <w:rFonts w:hint="eastAsia"/>
        </w:rPr>
        <w:t xml:space="preserve">Quine）的名字联系在一起——意味着</w:t>
      </w:r>
      <w:r>
        <w:rPr>
          <w:rFonts w:hint="eastAsia"/>
          <w:b/>
          <w:bCs/>
        </w:rPr>
        <w:t xml:space="preserve">逻辑本身不能告诉我们该放弃什么</w:t>
      </w:r>
      <w:r>
        <w:rPr>
          <w:rFonts w:hint="eastAsia"/>
        </w:rPr>
        <w:t xml:space="preserve">。选择保留什么、修改什么，再一次落回科学家的判断。</w:t>
      </w:r>
    </w:p>
    <w:p>
      <w:pPr>
        <w:pStyle w:val="BodyText"/>
      </w:pPr>
      <w:r>
        <w:rPr>
          <w:rFonts w:hint="eastAsia"/>
        </w:rPr>
        <w:t xml:space="preserve">证伪规则的表面清晰性于此开始瓦解。波普尔当然意识到了这个问题，他的回应是诉诸方法论的约定：科学家应当事先约定好哪些是“背景知识”不予质疑，并诚实地不事后追加“特设性假说”来挽救理论。但“什么是特设性”这个判断本身，既无法被形式化，也依赖于共同体的专业直觉。波普尔对特设性假说的拒斥是一种</w:t>
      </w:r>
      <w:r>
        <w:rPr>
          <w:rFonts w:hint="eastAsia"/>
          <w:b/>
          <w:bCs/>
        </w:rPr>
        <w:t xml:space="preserve">方法论的规范性建议</w:t>
      </w:r>
      <w:r>
        <w:rPr>
          <w:rFonts w:hint="eastAsia"/>
        </w:rPr>
        <w:t xml:space="preserve">，而不是一个可机械执行的算法。</w:t>
      </w:r>
    </w:p>
    <w:p>
      <w:pPr>
        <w:pStyle w:val="BodyText"/>
      </w:pPr>
      <w:r>
        <w:rPr>
          <w:rFonts w:hint="eastAsia"/>
        </w:rPr>
        <w:t xml:space="preserve">练习中的趣味由此诞生：假设一个人说“所有天鹅都是白的”，你观察到一只黑鸟，你可以说“它不是天鹅”（修改分类标准），可以说“它只是局部是黑的”（修改颜色定义），可以说“不具繁殖能力的黑天鹅不算”（添加特设条件）。波普尔的证伪规则告诉你要拒绝这些免疫策略，但它无法在不依赖你的判断的情况下，替你裁决哪一个策略算“特设”。规则在此，用尽了它可编译的效力。</w:t>
      </w:r>
    </w:p>
    <w:p>
      <w:r>
        <w:pict>
          <v:rect style="width:0;height:1.5pt" o:hralign="center" o:hrstd="t" o:hr="t"/>
        </w:pict>
      </w:r>
    </w:p>
    <w:bookmarkEnd w:id="210"/>
    <w:bookmarkStart w:id="211" w:name="研究纲领拉卡托斯的硬核保护带结构"/>
    <w:p>
      <w:pPr>
        <w:pStyle w:val="Heading3"/>
      </w:pPr>
      <w:r>
        <w:rPr>
          <w:rFonts w:hint="eastAsia"/>
        </w:rPr>
        <w:t xml:space="preserve">研究纲领：拉卡托斯的“硬核—保护带”结构</w:t>
      </w:r>
    </w:p>
    <w:p>
      <w:pPr>
        <w:pStyle w:val="FirstParagraph"/>
      </w:pPr>
      <w:r>
        <w:rPr>
          <w:rFonts w:hint="eastAsia"/>
        </w:rPr>
        <w:t xml:space="preserve">拉卡托斯（Imre</w:t>
      </w:r>
      <w:r>
        <w:t xml:space="preserve"> </w:t>
      </w:r>
      <w:r>
        <w:rPr>
          <w:rFonts w:hint="eastAsia"/>
        </w:rPr>
        <w:t xml:space="preserve">Lakatos）在波普尔的门下接过了证伪主义的内在困难，并给出了一套更现实主义的修正。他的研究纲领方法论（methodology</w:t>
      </w:r>
      <w:r>
        <w:t xml:space="preserve"> of scientific research </w:t>
      </w:r>
      <w:r>
        <w:rPr>
          <w:rFonts w:hint="eastAsia"/>
        </w:rPr>
        <w:t xml:space="preserve">programmes）是本节的核心理论承重。拉卡托斯的洞见可以这样概括：</w:t>
      </w:r>
      <w:r>
        <w:rPr>
          <w:rFonts w:hint="eastAsia"/>
          <w:b/>
          <w:bCs/>
        </w:rPr>
        <w:t xml:space="preserve">科学史向我们展示的不是理论被一个一个地检验和抛弃，而是理论系列——研究纲领——在时间中竞争性地演化。</w:t>
      </w:r>
    </w:p>
    <w:p>
      <w:pPr>
        <w:pStyle w:val="BodyText"/>
      </w:pPr>
      <w:r>
        <w:rPr>
          <w:rFonts w:hint="eastAsia"/>
        </w:rPr>
        <w:t xml:space="preserve">一个研究纲领包含两个结构性部分。第一部分是</w:t>
      </w:r>
      <w:r>
        <w:rPr>
          <w:rFonts w:hint="eastAsia"/>
          <w:b/>
          <w:bCs/>
        </w:rPr>
        <w:t xml:space="preserve">硬核</w:t>
      </w:r>
      <w:r>
        <w:rPr>
          <w:rFonts w:hint="eastAsia"/>
        </w:rPr>
        <w:t xml:space="preserve">（hard</w:t>
      </w:r>
      <w:r>
        <w:t xml:space="preserve"> </w:t>
      </w:r>
      <w:r>
        <w:rPr>
          <w:rFonts w:hint="eastAsia"/>
        </w:rPr>
        <w:t xml:space="preserve">core）：纲领中最基本、不可侵犯的理论承诺，例如牛顿纲领中的运动三定律和万有引力定律。硬核不是被直接检验的对象——科学家以方法论的约定将其豁免于反驳。第二部分是</w:t>
      </w:r>
      <w:r>
        <w:rPr>
          <w:rFonts w:hint="eastAsia"/>
          <w:b/>
          <w:bCs/>
        </w:rPr>
        <w:t xml:space="preserve">保护带</w:t>
      </w:r>
      <w:r>
        <w:rPr>
          <w:rFonts w:hint="eastAsia"/>
        </w:rPr>
        <w:t xml:space="preserve">（protective</w:t>
      </w:r>
      <w:r>
        <w:t xml:space="preserve"> </w:t>
      </w:r>
      <w:r>
        <w:rPr>
          <w:rFonts w:hint="eastAsia"/>
        </w:rPr>
        <w:t xml:space="preserve">belt）：围绕硬核的一系列辅助假说、模型、初始条件设定，它们承受经验检验的冲击，并在遇到反常时被修改甚至替换，以吸收冲击而不伤及硬核。</w:t>
      </w:r>
    </w:p>
    <w:p>
      <w:pPr>
        <w:pStyle w:val="BodyText"/>
      </w:pPr>
      <w:r>
        <w:rPr>
          <w:rFonts w:hint="eastAsia"/>
        </w:rPr>
        <w:t xml:space="preserve">拉卡托斯由此重写了波普尔的证伪剧本。理论不是被“一次实验”证伪的——科学史几乎找不到这样的干净案例。相反，一个研究纲领在经验反常的海洋中顽强生存，只要它的保护带还能不断产生新的预测，并且其中至少有一部分被确证。拉卡托斯用两个关键概念来刻画这种竞争状态：</w:t>
      </w:r>
      <w:r>
        <w:rPr>
          <w:rFonts w:hint="eastAsia"/>
          <w:b/>
          <w:bCs/>
        </w:rPr>
        <w:t xml:space="preserve">进步的研究纲领</w:t>
      </w:r>
      <w:r>
        <w:rPr>
          <w:rFonts w:hint="eastAsia"/>
        </w:rPr>
        <w:t xml:space="preserve">（progressive</w:t>
      </w:r>
      <w:r>
        <w:t xml:space="preserve"> research </w:t>
      </w:r>
      <w:r>
        <w:rPr>
          <w:rFonts w:hint="eastAsia"/>
        </w:rPr>
        <w:t xml:space="preserve">programme）不断产生新颖的、被确证的预测，理论引导实验走在前头；</w:t>
      </w:r>
      <w:r>
        <w:rPr>
          <w:rFonts w:hint="eastAsia"/>
          <w:b/>
          <w:bCs/>
        </w:rPr>
        <w:t xml:space="preserve">退化的研究纲领</w:t>
      </w:r>
      <w:r>
        <w:rPr>
          <w:rFonts w:hint="eastAsia"/>
        </w:rPr>
        <w:t xml:space="preserve">（degenerating</w:t>
      </w:r>
      <w:r>
        <w:t xml:space="preserve"> research </w:t>
      </w:r>
      <w:r>
        <w:rPr>
          <w:rFonts w:hint="eastAsia"/>
        </w:rPr>
        <w:t xml:space="preserve">programme）则疲于应付已经出现的反常，事后修补保护带，只产生“事后诸葛亮”式的解释，却不产出新预测。</w:t>
      </w:r>
    </w:p>
    <w:p>
      <w:pPr>
        <w:pStyle w:val="BodyText"/>
      </w:pPr>
      <w:r>
        <w:rPr>
          <w:rFonts w:hint="eastAsia"/>
        </w:rPr>
        <w:t xml:space="preserve">至此，拉卡托斯的图景中浮现出一个本卷最关注的张力。波普尔的证伪主义试图把“何时该放弃一个理论”做成一套逻辑规则。拉卡托斯论证了这种规则化的努力是不足的——理论以纲领的形式演进，硬核受保护带屏蔽，使得“一次证伪”在逻辑上不可能。但拉卡托斯并未因此滑向“怎么都行”的相对主义。他仍然试图给出一条理性的规范线：进步纲领优于退化纲领，理性的科学家应选择前者而抛弃后者。</w:t>
      </w:r>
    </w:p>
    <w:p>
      <w:pPr>
        <w:pStyle w:val="BodyText"/>
      </w:pPr>
      <w:r>
        <w:rPr>
          <w:rFonts w:hint="eastAsia"/>
        </w:rPr>
        <w:t xml:space="preserve">然而，拉卡托斯在给出这条规范线的同时，承认了一个根本性的局限：</w:t>
      </w:r>
      <w:r>
        <w:rPr>
          <w:rFonts w:hint="eastAsia"/>
          <w:b/>
          <w:bCs/>
        </w:rPr>
        <w:t xml:space="preserve">我们无法在“当时当下”以算法的方式判断一个纲领是进步的还是在“进入一次暂时的停滞”</w:t>
      </w:r>
      <w:r>
        <w:rPr>
          <w:rFonts w:hint="eastAsia"/>
        </w:rPr>
        <w:t xml:space="preserve">。他说了一句著名的自嘲：</w:t>
      </w:r>
      <w:r>
        <w:rPr>
          <w:rFonts w:hint="eastAsia"/>
        </w:rPr>
        <w:t xml:space="preserve">“我们可以事后回溯地理性重建科学史，但没有人可以给正在工作的科学家写一本即时的理性决策算法。”</w:t>
      </w:r>
      <w:r>
        <w:rPr>
          <w:rFonts w:hint="eastAsia"/>
        </w:rPr>
        <w:t xml:space="preserve">一个纲领可能需要数十年才从看似退化的低谷中翻盘——普劳特的原子量假说沉睡了近百年才在同位素发现后获得确证，光的波动说几经沉浮才压倒微粒说。在漫长的“退化期”，放弃纲领的理性规则何在？拉卡托斯的诚实答案是：不存在这样的规则。判断何时该坚守、何时该放弃，是科学家的实践智慧——那个在规则用尽之处接手的能力。</w:t>
      </w:r>
    </w:p>
    <w:p>
      <w:pPr>
        <w:pStyle w:val="BodyText"/>
      </w:pPr>
      <w:r>
        <w:rPr>
          <w:rFonts w:hint="eastAsia"/>
        </w:rPr>
        <w:t xml:space="preserve">这就是本章与全书论点的交汇处。拉卡托斯的研究纲领方法论向我们展示了方法论规则的一个清晰边界：硬核与保护带的区分在抽象层面是可言述的，进步与退化的定义在事后是可以操作的，但</w:t>
      </w:r>
      <w:r>
        <w:rPr>
          <w:rFonts w:hint="eastAsia"/>
          <w:b/>
          <w:bCs/>
        </w:rPr>
        <w:t xml:space="preserve">在判断的当下——当一个纲领刚开始显出疲态时——科学家所行使的判断无法被任何事先写定的算法所替代</w:t>
      </w:r>
      <w:r>
        <w:rPr>
          <w:rFonts w:hint="eastAsia"/>
        </w:rPr>
        <w:t xml:space="preserve">。这一点，直接焊接到卷一的</w:t>
      </w:r>
      <w:r>
        <w:t xml:space="preserve"> Dancy </w:t>
      </w:r>
      <w:r>
        <w:rPr>
          <w:rFonts w:hint="eastAsia"/>
        </w:rPr>
        <w:t xml:space="preserve">的道德特殊主义论证：</w:t>
      </w:r>
      <w:r>
        <w:rPr>
          <w:rFonts w:hint="eastAsia"/>
        </w:rPr>
        <w:t xml:space="preserve">“没有一条道德规则本身能决定它在什么情境下适用以及何时该被废止”</w:t>
      </w:r>
      <w:r>
        <w:rPr>
          <w:rFonts w:hint="eastAsia"/>
        </w:rPr>
        <w:t xml:space="preserve">。科学方法论的规则，与道德规则一样，在“用尽处”把场地交还给判断。</w:t>
      </w:r>
    </w:p>
    <w:bookmarkEnd w:id="211"/>
    <w:bookmarkStart w:id="212" w:name="何种判断从内部看放弃退化纲领"/>
    <w:p>
      <w:pPr>
        <w:pStyle w:val="Heading3"/>
      </w:pPr>
      <w:r>
        <w:rPr>
          <w:rFonts w:hint="eastAsia"/>
        </w:rPr>
        <w:t xml:space="preserve">何种判断：从内部看”放弃退化纲领”</w:t>
      </w:r>
    </w:p>
    <w:p>
      <w:pPr>
        <w:pStyle w:val="FirstParagraph"/>
      </w:pPr>
      <w:r>
        <w:rPr>
          <w:rFonts w:hint="eastAsia"/>
        </w:rPr>
        <w:t xml:space="preserve">我们现在把这个判断的结构打开看看——不是用拉卡托斯自己的语言，而是用本卷已经建立的“三支”默会管道来理解。</w:t>
      </w:r>
    </w:p>
    <w:p>
      <w:pPr>
        <w:pStyle w:val="BodyText"/>
      </w:pPr>
      <w:r>
        <w:rPr>
          <w:rFonts w:hint="eastAsia"/>
        </w:rPr>
        <w:t xml:space="preserve">当一个在某一纲领中长期工作的科学家面对逐年积累的反常和越来越少的新预测时，她不是在简单地“计算”一个退化的指标值。她所行使的判断至少包含三个层面。</w:t>
      </w:r>
    </w:p>
    <w:p>
      <w:pPr>
        <w:pStyle w:val="BodyText"/>
      </w:pPr>
      <w:r>
        <w:rPr>
          <w:rFonts w:hint="eastAsia"/>
        </w:rPr>
        <w:t xml:space="preserve">第一层，对反常“权重”的默会权衡。并不是每一个反常都有同等的威胁力。一个在公认可靠的实验室中反复出现的、精确测量的反常，与一个来自边缘实验组的微弱信号，两者的重要性不可同日而语。而这种权重的分配，严重依赖于对该实验领域的默会知识——那些无法被写成质控手册的实践经验，对特定仪器“习性”的熟悉，对特定同行谨慎程度的了解。这是</w:t>
      </w:r>
      <w:r>
        <w:t xml:space="preserve"> Polanyi </w:t>
      </w:r>
      <w:r>
        <w:rPr>
          <w:rFonts w:hint="eastAsia"/>
        </w:rPr>
        <w:t xml:space="preserve">的“技能默会”在科学评价中的在场。</w:t>
      </w:r>
    </w:p>
    <w:p>
      <w:pPr>
        <w:pStyle w:val="BodyText"/>
      </w:pPr>
      <w:r>
        <w:rPr>
          <w:rFonts w:hint="eastAsia"/>
        </w:rPr>
        <w:t xml:space="preserve">第二层，对后续进步的合理预判——一种“理论嗅觉”。一个有经验的科学家可以感到某个纲领的保护带“还有油水可榨”——那条尚未被发现的数学结构可能藏在那里，那个尚待改进的实验技术可能扭转局面。这种感觉不能被编译为任何形式的“决策矩阵”，但它正是那种被库恩在《科学革命的结构》中视为范式内常规科学的核心能力——从范例习得、默会于心的理论味觉。</w:t>
      </w:r>
    </w:p>
    <w:p>
      <w:pPr>
        <w:pStyle w:val="BodyText"/>
      </w:pPr>
      <w:r>
        <w:rPr>
          <w:rFonts w:hint="eastAsia"/>
        </w:rPr>
        <w:t xml:space="preserve">第三层，社会维度的分布式判断。科学共同体对纲领的评价从来不是某个中央仲裁者的指令，而是分散在资助决策、论文评审、博士生选题、会议邀请等无数微观决策中的分布式信息聚合。每一个研究者基于自己的局部场景知识做出“是继续投入还是转换方向”的决定，而最终，没有一个个体拥有“纲领的整体评估分数”。这是哈耶克式的分布式知识在科学体制内的镜像：方向判断不被任何中央编译，而是通过一种学术市场的自组织过程涌现出来。拉卡托斯的“事后理性重建”恰恰是这种分布式过程的回溯性叙事，而不是它的即时算法。</w:t>
      </w:r>
    </w:p>
    <w:p>
      <w:pPr>
        <w:pStyle w:val="BodyText"/>
      </w:pPr>
      <w:r>
        <w:rPr>
          <w:rFonts w:hint="eastAsia"/>
        </w:rPr>
        <w:t xml:space="preserve">把这三个层面放在一起，结论就清晰了。科学方法论中最关键的那一步——</w:t>
      </w:r>
      <w:r>
        <w:rPr>
          <w:rFonts w:hint="eastAsia"/>
        </w:rPr>
        <w:t xml:space="preserve">“何时该放弃一个似乎正在退化的纲领”</w:t>
      </w:r>
      <w:r>
        <w:rPr>
          <w:rFonts w:hint="eastAsia"/>
        </w:rPr>
        <w:t xml:space="preserve">——不是规则可编译的。它落在方法论规则的用尽处，落在判断接手的地带。</w:t>
      </w:r>
    </w:p>
    <w:bookmarkEnd w:id="212"/>
    <w:bookmarkStart w:id="213" w:name="交叉回指与馆藏焊接-1"/>
    <w:p>
      <w:pPr>
        <w:pStyle w:val="Heading3"/>
      </w:pPr>
      <w:r>
        <w:rPr>
          <w:rFonts w:hint="eastAsia"/>
        </w:rPr>
        <w:t xml:space="preserve">交叉回指与馆藏焊接</w:t>
      </w:r>
    </w:p>
    <w:p>
      <w:pPr>
        <w:pStyle w:val="FirstParagraph"/>
      </w:pPr>
      <w:r>
        <w:rPr>
          <w:rFonts w:hint="eastAsia"/>
        </w:rPr>
        <w:t xml:space="preserve">本节的论证直接承接着本书两个前导章。从第一章</w:t>
      </w:r>
      <w:r>
        <w:t xml:space="preserve"> Polanyi </w:t>
      </w:r>
      <w:r>
        <w:rPr>
          <w:rFonts w:hint="eastAsia"/>
        </w:rPr>
        <w:t xml:space="preserve">的默会维度衔接过来：科学家对数据“重要性”的感知、对实验可信度的评估、对反常威胁级别的权重分配，都严重依赖于“寄居”在具体实验传统中的默会技能——这些更多于他们能写进实验报告中的。从第二章库恩的范式与不可通约性衔接过来：当一个科学家判断自己所在的范式是否到了该被抛弃的关头时，她不是在用一项中立的超范式算法，而是站在范式内部——戴着那条不可通约的观察之眼——做出一个无法被范式间的纯逻辑所裁定的判断。</w:t>
      </w:r>
    </w:p>
    <w:p>
      <w:pPr>
        <w:pStyle w:val="BodyText"/>
      </w:pPr>
      <w:r>
        <w:rPr>
          <w:rFonts w:hint="eastAsia"/>
        </w:rPr>
        <w:t xml:space="preserve">本节也与馆藏其他卷形成直接焊接。与《信息论》的接口在于：拉卡托斯的方法论规则试图把“理论评估”编码为基于预测表现的比较算法，但这套算法在退化的当下无法给出确定解——这恰好对应于香农框架的边界：能被无损编码的是已经确定的信息度量，而当下不确定性中的判断落在该适用域之外。与《可扩展监督导论》的接口在于：当我们设计机制让外行评估专家时，</w:t>
      </w:r>
      <w:r>
        <w:rPr>
          <w:rFonts w:hint="eastAsia"/>
        </w:rPr>
        <w:t xml:space="preserve">“评估一个研究纲领是否退化”</w:t>
      </w:r>
      <w:r>
        <w:rPr>
          <w:rFonts w:hint="eastAsia"/>
        </w:rPr>
        <w:t xml:space="preserve">正是“验证≠理解”的经典案例——你可以统计其预测成功率，但你无法把统计指标的解读本身编译为免于外行判断的自动规则。</w:t>
      </w:r>
    </w:p>
    <w:bookmarkEnd w:id="213"/>
    <w:bookmarkStart w:id="214" w:name="关键学派立场对照-7"/>
    <w:p>
      <w:pPr>
        <w:pStyle w:val="Heading3"/>
      </w:pPr>
      <w:r>
        <w:rPr>
          <w:rFonts w:hint="eastAsia"/>
        </w:rPr>
        <w:t xml:space="preserve">关键学派立场对照</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立场</w:t>
            </w:r>
          </w:p>
        </w:tc>
        <w:tc>
          <w:tcPr/>
          <w:p>
            <w:pPr>
              <w:pStyle w:val="Compact"/>
            </w:pPr>
            <w:r>
              <w:rPr>
                <w:rFonts w:hint="eastAsia"/>
              </w:rPr>
              <w:t xml:space="preserve">核心主张</w:t>
            </w:r>
          </w:p>
        </w:tc>
        <w:tc>
          <w:tcPr/>
          <w:p>
            <w:pPr>
              <w:pStyle w:val="Compact"/>
            </w:pPr>
            <w:r>
              <w:rPr>
                <w:rFonts w:hint="eastAsia"/>
              </w:rPr>
              <w:t xml:space="preserve">证据强度</w:t>
            </w:r>
          </w:p>
        </w:tc>
        <w:tc>
          <w:tcPr/>
          <w:p>
            <w:pPr>
              <w:pStyle w:val="Compact"/>
            </w:pPr>
            <w:r>
              <w:rPr>
                <w:rFonts w:hint="eastAsia"/>
              </w:rPr>
              <w:t xml:space="preserve">与本卷论点的关系</w:t>
            </w:r>
          </w:p>
        </w:tc>
      </w:tr>
      <w:tr>
        <w:tc>
          <w:tcPr/>
          <w:p>
            <w:pPr>
              <w:pStyle w:val="Compact"/>
            </w:pPr>
            <w:r>
              <w:t xml:space="preserve">Popper </w:t>
            </w:r>
            <w:r>
              <w:rPr>
                <w:rFonts w:hint="eastAsia"/>
              </w:rPr>
              <w:t xml:space="preserve">证伪主义</w:t>
            </w:r>
          </w:p>
        </w:tc>
        <w:tc>
          <w:tcPr/>
          <w:p>
            <w:pPr>
              <w:pStyle w:val="Compact"/>
            </w:pPr>
            <w:r>
              <w:rPr>
                <w:rFonts w:hint="eastAsia"/>
              </w:rPr>
              <w:t xml:space="preserve">科学方法</w:t>
            </w:r>
            <w:r>
              <w:t xml:space="preserve"> = </w:t>
            </w:r>
            <w:r>
              <w:rPr>
                <w:rFonts w:hint="eastAsia"/>
              </w:rPr>
              <w:t xml:space="preserve">猜想与反驳；可证伪性是划界标准</w:t>
            </w:r>
          </w:p>
        </w:tc>
        <w:tc>
          <w:tcPr/>
          <w:p>
            <w:pPr>
              <w:pStyle w:val="Compact"/>
            </w:pPr>
            <w:r>
              <w:rPr>
                <w:rFonts w:hint="eastAsia"/>
              </w:rPr>
              <w:t xml:space="preserve">规范性的方法论语境中的论述；科学史中“一次证伪”的干净案例极罕见</w:t>
            </w:r>
          </w:p>
        </w:tc>
        <w:tc>
          <w:tcPr/>
          <w:p>
            <w:pPr>
              <w:pStyle w:val="Compact"/>
            </w:pPr>
            <w:r>
              <w:rPr>
                <w:rFonts w:hint="eastAsia"/>
              </w:rPr>
              <w:t xml:space="preserve">证伪规则看似可编译，但基本语句的接受与特设性假说的识别均需判断</w:t>
            </w:r>
          </w:p>
        </w:tc>
      </w:tr>
      <w:tr>
        <w:tc>
          <w:tcPr/>
          <w:p>
            <w:pPr>
              <w:pStyle w:val="Compact"/>
            </w:pPr>
            <w:r>
              <w:t xml:space="preserve">Lakatos </w:t>
            </w:r>
            <w:r>
              <w:rPr>
                <w:rFonts w:hint="eastAsia"/>
              </w:rPr>
              <w:t xml:space="preserve">研究纲领方法论</w:t>
            </w:r>
          </w:p>
        </w:tc>
        <w:tc>
          <w:tcPr/>
          <w:p>
            <w:pPr>
              <w:pStyle w:val="Compact"/>
            </w:pPr>
            <w:r>
              <w:rPr>
                <w:rFonts w:hint="eastAsia"/>
              </w:rPr>
              <w:t xml:space="preserve">理论以硬核—保护带结构演进，进步</w:t>
            </w:r>
            <w:r>
              <w:t xml:space="preserve"> vs </w:t>
            </w:r>
            <w:r>
              <w:rPr>
                <w:rFonts w:hint="eastAsia"/>
              </w:rPr>
              <w:t xml:space="preserve">退化的竞争在事后可重建</w:t>
            </w:r>
          </w:p>
        </w:tc>
        <w:tc>
          <w:tcPr/>
          <w:p>
            <w:pPr>
              <w:pStyle w:val="Compact"/>
            </w:pPr>
            <w:r>
              <w:rPr>
                <w:rFonts w:hint="eastAsia"/>
              </w:rPr>
              <w:t xml:space="preserve">对科学史案例的重构性分析，非即时决策算法</w:t>
            </w:r>
          </w:p>
        </w:tc>
        <w:tc>
          <w:tcPr/>
          <w:p>
            <w:pPr>
              <w:pStyle w:val="Compact"/>
            </w:pPr>
            <w:r>
              <w:rPr>
                <w:rFonts w:hint="eastAsia"/>
              </w:rPr>
              <w:t xml:space="preserve">关键张力所在：进步/退化的即时判断无法被算法化，是规则的用尽处</w:t>
            </w:r>
          </w:p>
        </w:tc>
      </w:tr>
      <w:tr>
        <w:tc>
          <w:tcPr/>
          <w:p>
            <w:pPr>
              <w:pStyle w:val="Compact"/>
            </w:pPr>
            <w:r>
              <w:t xml:space="preserve">Duhem-Quine </w:t>
            </w:r>
            <w:r>
              <w:rPr>
                <w:rFonts w:hint="eastAsia"/>
              </w:rPr>
              <w:t xml:space="preserve">整体论</w:t>
            </w:r>
          </w:p>
        </w:tc>
        <w:tc>
          <w:tcPr/>
          <w:p>
            <w:pPr>
              <w:pStyle w:val="Compact"/>
            </w:pPr>
            <w:r>
              <w:rPr>
                <w:rFonts w:hint="eastAsia"/>
              </w:rPr>
              <w:t xml:space="preserve">理论检验是合取命题的检验，逻辑不指明该抛弃什么</w:t>
            </w:r>
          </w:p>
        </w:tc>
        <w:tc>
          <w:tcPr/>
          <w:p>
            <w:pPr>
              <w:pStyle w:val="Compact"/>
            </w:pPr>
            <w:r>
              <w:rPr>
                <w:rFonts w:hint="eastAsia"/>
              </w:rPr>
              <w:t xml:space="preserve">哲学论证，对科学实践中判断的必然性有高度说服力</w:t>
            </w:r>
          </w:p>
        </w:tc>
        <w:tc>
          <w:tcPr/>
          <w:p>
            <w:pPr>
              <w:pStyle w:val="Compact"/>
            </w:pPr>
            <w:r>
              <w:rPr>
                <w:rFonts w:hint="eastAsia"/>
              </w:rPr>
              <w:t xml:space="preserve">为</w:t>
            </w:r>
            <w:r>
              <w:t xml:space="preserve"> Lakatos </w:t>
            </w:r>
            <w:r>
              <w:rPr>
                <w:rFonts w:hint="eastAsia"/>
              </w:rPr>
              <w:t xml:space="preserve">的硬核保护带提供了逻辑底层结构</w:t>
            </w:r>
          </w:p>
        </w:tc>
      </w:tr>
    </w:tbl>
    <w:bookmarkEnd w:id="214"/>
    <w:bookmarkStart w:id="215" w:name="小练习-6"/>
    <w:p>
      <w:pPr>
        <w:pStyle w:val="Heading3"/>
      </w:pPr>
      <w:r>
        <w:rPr>
          <w:rFonts w:hint="eastAsia"/>
        </w:rPr>
        <w:t xml:space="preserve">小练习</w:t>
      </w:r>
    </w:p>
    <w:p>
      <w:pPr>
        <w:pStyle w:val="FirstParagraph"/>
      </w:pPr>
      <w:r>
        <w:rPr>
          <w:rFonts w:hint="eastAsia"/>
          <w:b/>
          <w:bCs/>
        </w:rPr>
        <w:t xml:space="preserve">练习</w:t>
      </w:r>
      <w:r>
        <w:rPr>
          <w:b/>
          <w:bCs/>
        </w:rPr>
        <w:t xml:space="preserve"> 3.1.1 </w:t>
      </w:r>
      <w:r>
        <w:rPr>
          <w:rFonts w:hint="eastAsia"/>
          <w:b/>
          <w:bCs/>
        </w:rPr>
        <w:t xml:space="preserve">识别“特设性挽救”</w:t>
      </w:r>
    </w:p>
    <w:p>
      <w:pPr>
        <w:pStyle w:val="BodyText"/>
      </w:pPr>
      <w:r>
        <w:rPr>
          <w:rFonts w:hint="eastAsia"/>
        </w:rPr>
        <w:t xml:space="preserve">以下是三个简化情景。请判断每种情况下科学家的行为属于“进步的问题转移”还是“退化的特设性挽救”，并解释你的判断标准在边界处可能遇到的困难。</w:t>
      </w:r>
    </w:p>
    <w:p>
      <w:pPr>
        <w:pStyle w:val="BodyText"/>
      </w:pPr>
      <w:r>
        <w:rPr>
          <w:rFonts w:hint="eastAsia"/>
        </w:rPr>
        <w:t xml:space="preserve">情景</w:t>
      </w:r>
      <w:r>
        <w:t xml:space="preserve"> </w:t>
      </w:r>
      <w:r>
        <w:rPr>
          <w:rFonts w:hint="eastAsia"/>
        </w:rPr>
        <w:t xml:space="preserve">A：牛顿理论预测行星轨道为椭圆，但观测到天王星轨道有摄动。A</w:t>
      </w:r>
      <w:r>
        <w:t xml:space="preserve"> </w:t>
      </w:r>
      <w:r>
        <w:rPr>
          <w:rFonts w:hint="eastAsia"/>
        </w:rPr>
        <w:t xml:space="preserve">提出“存在一颗未发现的新行星”，计算结果精确，此后海王星被观测到。</w:t>
      </w:r>
    </w:p>
    <w:p>
      <w:pPr>
        <w:pStyle w:val="BodyText"/>
      </w:pPr>
      <w:r>
        <w:rPr>
          <w:rFonts w:hint="eastAsia"/>
        </w:rPr>
        <w:t xml:space="preserve">情景</w:t>
      </w:r>
      <w:r>
        <w:t xml:space="preserve"> </w:t>
      </w:r>
      <w:r>
        <w:rPr>
          <w:rFonts w:hint="eastAsia"/>
        </w:rPr>
        <w:t xml:space="preserve">B：某理论预测某个粒子的质量应为</w:t>
      </w:r>
      <w:r>
        <w:t xml:space="preserve"> </w:t>
      </w:r>
      <w:r>
        <w:rPr>
          <w:rFonts w:hint="eastAsia"/>
        </w:rPr>
        <w:t xml:space="preserve">X，实验结果为</w:t>
      </w:r>
      <w:r>
        <w:t xml:space="preserve"> 0.8X。B </w:t>
      </w:r>
      <w:r>
        <w:rPr>
          <w:rFonts w:hint="eastAsia"/>
        </w:rPr>
        <w:t xml:space="preserve">解释说：</w:t>
      </w:r>
      <w:r>
        <w:rPr>
          <w:rFonts w:hint="eastAsia"/>
        </w:rPr>
        <w:t xml:space="preserve">“可能有某种未探明的环境因素使测量值系统性偏低</w:t>
      </w:r>
      <w:r>
        <w:t xml:space="preserve"> 20%”</w:t>
      </w:r>
      <w:r>
        <w:t xml:space="preserve">。</w:t>
      </w:r>
    </w:p>
    <w:p>
      <w:pPr>
        <w:pStyle w:val="BodyText"/>
      </w:pPr>
      <w:r>
        <w:rPr>
          <w:rFonts w:hint="eastAsia"/>
        </w:rPr>
        <w:t xml:space="preserve">情景</w:t>
      </w:r>
      <w:r>
        <w:t xml:space="preserve"> </w:t>
      </w:r>
      <w:r>
        <w:rPr>
          <w:rFonts w:hint="eastAsia"/>
        </w:rPr>
        <w:t xml:space="preserve">C：一个心理治疗理论预测某种干预能减轻</w:t>
      </w:r>
      <w:r>
        <w:t xml:space="preserve"> 70% </w:t>
      </w:r>
      <w:r>
        <w:rPr>
          <w:rFonts w:hint="eastAsia"/>
        </w:rPr>
        <w:t xml:space="preserve">被试的症状。在多个失败案例后，C</w:t>
      </w:r>
      <w:r>
        <w:t xml:space="preserve"> </w:t>
      </w:r>
      <w:r>
        <w:rPr>
          <w:rFonts w:hint="eastAsia"/>
        </w:rPr>
        <w:t xml:space="preserve">解释说：</w:t>
      </w:r>
      <w:r>
        <w:rPr>
          <w:rFonts w:hint="eastAsia"/>
        </w:rPr>
        <w:t xml:space="preserve">“这些患者对治疗存在潜意识阻抗——他们实际上得到了改善，只是以一种需要更长时间才显现的方式。”</w:t>
      </w:r>
    </w:p>
    <w:p>
      <w:pPr>
        <w:pStyle w:val="BodyText"/>
      </w:pPr>
      <w:r>
        <w:rPr>
          <w:rFonts w:hint="eastAsia"/>
          <w:b/>
          <w:bCs/>
        </w:rPr>
        <w:t xml:space="preserve">提示</w:t>
      </w:r>
      <w:r>
        <w:rPr>
          <w:rFonts w:hint="eastAsia"/>
        </w:rPr>
        <w:t xml:space="preserve">：这三条都涉及添加辅助假说。让它们区别开来的是：A</w:t>
      </w:r>
      <w:r>
        <w:t xml:space="preserve"> </w:t>
      </w:r>
      <w:r>
        <w:rPr>
          <w:rFonts w:hint="eastAsia"/>
        </w:rPr>
        <w:t xml:space="preserve">的假说独立可检验且最终被确证，因此是进步的问题转移；B</w:t>
      </w:r>
      <w:r>
        <w:t xml:space="preserve"> </w:t>
      </w:r>
      <w:r>
        <w:rPr>
          <w:rFonts w:hint="eastAsia"/>
        </w:rPr>
        <w:t xml:space="preserve">的假说暂时不可检验，仅凭其不可检验性尚须判断——如果</w:t>
      </w:r>
      <w:r>
        <w:t xml:space="preserve"> B </w:t>
      </w:r>
      <w:r>
        <w:rPr>
          <w:rFonts w:hint="eastAsia"/>
        </w:rPr>
        <w:t xml:space="preserve">提供了后续检验方案，可能转为进步型，若永久不可检验则是退化型的典型候选；C</w:t>
      </w:r>
      <w:r>
        <w:t xml:space="preserve"> </w:t>
      </w:r>
      <w:r>
        <w:rPr>
          <w:rFonts w:hint="eastAsia"/>
        </w:rPr>
        <w:t xml:space="preserve">的假说用理论自身的术语“消化”所有负面结果，使其原则上无法被经验驳斥，是特设性挽救的教科书案例。但请反思：在所有三个判断中，你是否已经动用了对“什么样的科学行为算负责任”的默会直觉？如果让你为</w:t>
      </w:r>
      <w:r>
        <w:t xml:space="preserve"> NASA </w:t>
      </w:r>
      <w:r>
        <w:rPr>
          <w:rFonts w:hint="eastAsia"/>
        </w:rPr>
        <w:t xml:space="preserve">写一个自动过滤“特设性假说”的算法，你能写出无歧义规则吗？</w:t>
      </w:r>
    </w:p>
    <w:p>
      <w:pPr>
        <w:pStyle w:val="BodyText"/>
      </w:pPr>
      <w:r>
        <w:rPr>
          <w:rFonts w:hint="eastAsia"/>
          <w:b/>
          <w:bCs/>
        </w:rPr>
        <w:t xml:space="preserve">解答要点</w:t>
      </w:r>
      <w:r>
        <w:rPr>
          <w:rFonts w:hint="eastAsia"/>
        </w:rPr>
        <w:t xml:space="preserve">：A</w:t>
      </w:r>
      <w:r>
        <w:t xml:space="preserve"> </w:t>
      </w:r>
      <w:r>
        <w:rPr>
          <w:rFonts w:hint="eastAsia"/>
        </w:rPr>
        <w:t xml:space="preserve">是进步的问题转移，因为辅助假说产生了独立可检验的新预测并被确证。B</w:t>
      </w:r>
      <w:r>
        <w:t xml:space="preserve"> </w:t>
      </w:r>
      <w:r>
        <w:rPr>
          <w:rFonts w:hint="eastAsia"/>
        </w:rPr>
        <w:t xml:space="preserve">处于模糊地带——其“进步性”取决于提出者是否随后给出独立检验途径。如果</w:t>
      </w:r>
      <w:r>
        <w:t xml:space="preserve"> B </w:t>
      </w:r>
      <w:r>
        <w:rPr>
          <w:rFonts w:hint="eastAsia"/>
        </w:rPr>
        <w:t xml:space="preserve">停留在“可能存在的未探明因素”而不给出检验操作，则该假说是退化的特设性挽救。C</w:t>
      </w:r>
      <w:r>
        <w:t xml:space="preserve"> </w:t>
      </w:r>
      <w:r>
        <w:rPr>
          <w:rFonts w:hint="eastAsia"/>
        </w:rPr>
        <w:t xml:space="preserve">是典型的退化型特设性挽救，因为它用理论内部的术语消化一切可能的负面结果，使理论对经验无排他性承诺。但问题不只在“哪条是对的”——当你试图把这三类判断写成计算机可执行的规则时，你会发现你依赖大量关于“哪些是可检验”</w:t>
      </w:r>
      <w:r>
        <w:rPr>
          <w:rFonts w:hint="eastAsia"/>
        </w:rPr>
        <w:t xml:space="preserve">“哪些属于同一理论内部的免疫化”</w:t>
      </w:r>
      <w:r>
        <w:rPr>
          <w:rFonts w:hint="eastAsia"/>
        </w:rPr>
        <w:t xml:space="preserve">的默会前理解。这便是本节的论点所在：规则在此用尽，判断必须接手。</w:t>
      </w:r>
    </w:p>
    <w:bookmarkEnd w:id="215"/>
    <w:bookmarkStart w:id="216" w:name="小结-10"/>
    <w:p>
      <w:pPr>
        <w:pStyle w:val="Heading3"/>
      </w:pPr>
      <w:r>
        <w:rPr>
          <w:rFonts w:hint="eastAsia"/>
        </w:rPr>
        <w:t xml:space="preserve">小结</w:t>
      </w:r>
    </w:p>
    <w:p>
      <w:pPr>
        <w:pStyle w:val="Compact"/>
        <w:numPr>
          <w:ilvl w:val="0"/>
          <w:numId w:val="1105"/>
        </w:numPr>
      </w:pPr>
      <w:r>
        <w:rPr>
          <w:rFonts w:hint="eastAsia"/>
        </w:rPr>
        <w:t xml:space="preserve">波普尔的证伪主义提供了一套看似可法典化的方法论规则——猜想与反驳的循环——但基本语句的接受、特设性假说的识别以及整体论的逻辑困境共同决定了“证伪”不能是纯算法。</w:t>
      </w:r>
    </w:p>
    <w:p>
      <w:pPr>
        <w:pStyle w:val="Compact"/>
        <w:numPr>
          <w:ilvl w:val="0"/>
          <w:numId w:val="1105"/>
        </w:numPr>
      </w:pPr>
      <w:r>
        <w:rPr>
          <w:rFonts w:hint="eastAsia"/>
        </w:rPr>
        <w:t xml:space="preserve">拉卡托斯的研究纲领方法论更贴合科学史实际：理论以硬核—保护带结构演进，反常不直接杀死理论，竞争在进步与退化的比较中展开。</w:t>
      </w:r>
    </w:p>
    <w:p>
      <w:pPr>
        <w:pStyle w:val="Compact"/>
        <w:numPr>
          <w:ilvl w:val="0"/>
          <w:numId w:val="1105"/>
        </w:numPr>
      </w:pPr>
      <w:r>
        <w:rPr>
          <w:rFonts w:hint="eastAsia"/>
        </w:rPr>
        <w:t xml:space="preserve">拉卡托斯的关键局限在于：进步与退化的区分只在事后可重建，科学工作者在当下判断一个纲领是否正在“退化”时，无法依赖任何可编译的决策算法。</w:t>
      </w:r>
    </w:p>
    <w:p>
      <w:pPr>
        <w:pStyle w:val="Compact"/>
        <w:numPr>
          <w:ilvl w:val="0"/>
          <w:numId w:val="1105"/>
        </w:numPr>
      </w:pPr>
      <w:r>
        <w:rPr>
          <w:rFonts w:hint="eastAsia"/>
        </w:rPr>
        <w:t xml:space="preserve">判断一个纲领是否到了该放弃的时刻，涉及对反常权重的默会权衡、对前沿可能性的理论嗅觉、以及散布在无数微观决策中的分布式评价——这三者分别是</w:t>
      </w:r>
      <w:r>
        <w:t xml:space="preserve"> Polanyi </w:t>
      </w:r>
      <w:r>
        <w:rPr>
          <w:rFonts w:hint="eastAsia"/>
        </w:rPr>
        <w:t xml:space="preserve">默会维度、范式内技能和哈耶克分布式知识在科学方法中的具体在场。</w:t>
      </w:r>
    </w:p>
    <w:p>
      <w:pPr>
        <w:pStyle w:val="Compact"/>
        <w:numPr>
          <w:ilvl w:val="0"/>
          <w:numId w:val="1105"/>
        </w:numPr>
      </w:pPr>
      <w:r>
        <w:rPr>
          <w:rFonts w:hint="eastAsia"/>
        </w:rPr>
        <w:t xml:space="preserve">方法论规则的“用尽处”正是本卷论点的科学方法版：当可编译的规则无法决定是该坚守还是放弃时，科学家行使的判断——寄居于具体实验传统的、默会的、无法被中央编译的实践智慧——接手继续。</w:t>
      </w:r>
    </w:p>
    <w:bookmarkEnd w:id="216"/>
    <w:bookmarkStart w:id="217" w:name="延伸阅读-12"/>
    <w:p>
      <w:pPr>
        <w:pStyle w:val="Heading3"/>
      </w:pPr>
      <w:r>
        <w:rPr>
          <w:rFonts w:hint="eastAsia"/>
        </w:rPr>
        <w:t xml:space="preserve">延伸阅读</w:t>
      </w:r>
    </w:p>
    <w:p>
      <w:pPr>
        <w:pStyle w:val="Compact"/>
        <w:numPr>
          <w:ilvl w:val="0"/>
          <w:numId w:val="1106"/>
        </w:numPr>
      </w:pPr>
      <w:r>
        <w:rPr>
          <w:rFonts w:hint="eastAsia"/>
        </w:rPr>
        <w:t xml:space="preserve">Popper，《科学发现的逻辑》（</w:t>
      </w:r>
      <w:r>
        <w:rPr>
          <w:i/>
          <w:iCs/>
        </w:rPr>
        <w:t xml:space="preserve">The Logic of Scientific Discovery</w:t>
      </w:r>
      <w:r>
        <w:rPr>
          <w:rFonts w:hint="eastAsia"/>
        </w:rPr>
        <w:t xml:space="preserve">），尤其是第一至第四章关于划界问题与基本语句的约定主义阐释，是证伪规则及其裂缝的原始文本。</w:t>
      </w:r>
    </w:p>
    <w:p>
      <w:pPr>
        <w:pStyle w:val="Compact"/>
        <w:numPr>
          <w:ilvl w:val="0"/>
          <w:numId w:val="1106"/>
        </w:numPr>
      </w:pPr>
      <w:r>
        <w:rPr>
          <w:rFonts w:hint="eastAsia"/>
        </w:rPr>
        <w:t xml:space="preserve">Lakatos，《证伪与科学研究纲领方法论》（</w:t>
      </w:r>
      <w:r>
        <w:t xml:space="preserve">“Falsification and the Methodology of Scientific Research Programmes”</w:t>
      </w:r>
      <w:r>
        <w:rPr>
          <w:rFonts w:hint="eastAsia"/>
        </w:rPr>
        <w:t xml:space="preserve">），收录于</w:t>
      </w:r>
      <w:r>
        <w:t xml:space="preserve"> Lakatos </w:t>
      </w:r>
      <w:r>
        <w:rPr>
          <w:rFonts w:hint="eastAsia"/>
        </w:rPr>
        <w:t xml:space="preserve">与</w:t>
      </w:r>
      <w:r>
        <w:t xml:space="preserve"> Musgrave </w:t>
      </w:r>
      <w:r>
        <w:rPr>
          <w:rFonts w:hint="eastAsia"/>
        </w:rPr>
        <w:t xml:space="preserve">编《批评与知识的增长》（</w:t>
      </w:r>
      <w:r>
        <w:rPr>
          <w:i/>
          <w:iCs/>
        </w:rPr>
        <w:t xml:space="preserve">Criticism and the Growth of Knowledge</w:t>
      </w:r>
      <w:r>
        <w:rPr>
          <w:rFonts w:hint="eastAsia"/>
        </w:rPr>
        <w:t xml:space="preserve">）。本篇是研究纲领方法论的核心文本，对退化的纲领与进步的问题转移给出了史例分析。</w:t>
      </w:r>
    </w:p>
    <w:p>
      <w:pPr>
        <w:pStyle w:val="Compact"/>
        <w:numPr>
          <w:ilvl w:val="0"/>
          <w:numId w:val="1106"/>
        </w:numPr>
      </w:pPr>
      <w:r>
        <w:rPr>
          <w:rFonts w:hint="eastAsia"/>
        </w:rPr>
        <w:t xml:space="preserve">Lakatos，《科学研究纲领方法论》（</w:t>
      </w:r>
      <w:r>
        <w:rPr>
          <w:i/>
          <w:iCs/>
        </w:rPr>
        <w:t xml:space="preserve">The Methodology of Scientific Research Programmes</w:t>
      </w:r>
      <w:r>
        <w:rPr>
          <w:rFonts w:hint="eastAsia"/>
        </w:rPr>
        <w:t xml:space="preserve">），哲学论文卷一，提供了更完整的硬核—保护带图示与科学史的理性重建方法。</w:t>
      </w:r>
    </w:p>
    <w:p>
      <w:pPr>
        <w:pStyle w:val="Compact"/>
        <w:numPr>
          <w:ilvl w:val="0"/>
          <w:numId w:val="1106"/>
        </w:numPr>
      </w:pPr>
      <w:r>
        <w:rPr>
          <w:rFonts w:hint="eastAsia"/>
        </w:rPr>
        <w:t xml:space="preserve">Kuhn，《科学革命的结构》第九章，关于范式更替中的“转向”与理性评价的困难，可与本节拉卡托斯的不可算法规约对照阅读。</w:t>
      </w:r>
    </w:p>
    <w:p>
      <w:pPr>
        <w:pStyle w:val="Compact"/>
        <w:numPr>
          <w:ilvl w:val="0"/>
          <w:numId w:val="1106"/>
        </w:numPr>
      </w:pPr>
      <w:r>
        <w:rPr>
          <w:rFonts w:hint="eastAsia"/>
        </w:rPr>
        <w:t xml:space="preserve">Dancy，《没有原理的道德》（</w:t>
      </w:r>
      <w:r>
        <w:rPr>
          <w:i/>
          <w:iCs/>
        </w:rPr>
        <w:t xml:space="preserve">Ethics Without Principles</w:t>
      </w:r>
      <w:r>
        <w:rPr>
          <w:rFonts w:hint="eastAsia"/>
        </w:rPr>
        <w:t xml:space="preserve">），关于道德规则无法决定自身适用边界，与本卷论证“方法论的规则用尽处”形成平行对比——前者构成本书卷一的要旨，此处仅作提示。</w:t>
      </w:r>
    </w:p>
    <w:bookmarkEnd w:id="217"/>
    <w:bookmarkStart w:id="218" w:name="反对方法feyerabend-与方法不可法典化的极端"/>
    <w:p>
      <w:pPr>
        <w:pStyle w:val="Heading3"/>
      </w:pPr>
      <w:r>
        <w:t xml:space="preserve">3.2 </w:t>
      </w:r>
      <w:r>
        <w:rPr>
          <w:rFonts w:hint="eastAsia"/>
        </w:rPr>
        <w:t xml:space="preserve">反对方法:Feyerabend</w:t>
      </w:r>
      <w:r>
        <w:t xml:space="preserve"> </w:t>
      </w:r>
      <w:r>
        <w:rPr>
          <w:rFonts w:hint="eastAsia"/>
        </w:rPr>
        <w:t xml:space="preserve">与方法不可法典化的极端</w:t>
      </w:r>
    </w:p>
    <w:p>
      <w:pPr>
        <w:pStyle w:val="FirstParagraph"/>
      </w:pPr>
      <w:r>
        <w:rPr>
          <w:rFonts w:hint="eastAsia"/>
        </w:rPr>
        <w:t xml:space="preserve">的前置依赖框</w:t>
      </w:r>
    </w:p>
    <w:p>
      <w:pPr>
        <w:pStyle w:val="BodyText"/>
      </w:pPr>
      <w:r>
        <w:rPr>
          <w:rFonts w:hint="eastAsia"/>
        </w:rPr>
        <w:t xml:space="preserve">此前在3.1节中，Popper提出证伪主义作为科学方法的“可法典化规则”，而Lakatos指出科学理论以研究纲领的形式演进——硬核受保护带屏蔽，何时放弃一个退化的纲领并无法则、需要判断。这已经揭示出方法论规则的“用尽处”：在规则不能再进一步提供决定的那一个节点上，科学家的判断（以及共同体中更难言表的默会标准）必须接手。本节将这一张力推到极致，聚焦Feyerabend的反对方法（Against</w:t>
      </w:r>
      <w:r>
        <w:t xml:space="preserve"> </w:t>
      </w:r>
      <w:r>
        <w:rPr>
          <w:rFonts w:hint="eastAsia"/>
        </w:rPr>
        <w:t xml:space="preserve">Method）和“怎么都行”（anything</w:t>
      </w:r>
      <w:r>
        <w:t xml:space="preserve"> </w:t>
      </w:r>
      <w:r>
        <w:rPr>
          <w:rFonts w:hint="eastAsia"/>
        </w:rPr>
        <w:t xml:space="preserve">goes）主张——不是要考察Feyerabend是否否认了所有理性标准（常见的误读把这一点当了真），而是要追问他在何种意义上论证了科学方法不能被编成一套普遍、不变的算法规则，以及这一论证对全书的核心命题——判断恰好发生在编译用尽处——意味着什么。</w:t>
      </w:r>
    </w:p>
    <w:p>
      <w:pPr>
        <w:pStyle w:val="BodyText"/>
      </w:pPr>
      <w:r>
        <w:rPr>
          <w:rFonts w:hint="eastAsia"/>
        </w:rPr>
        <w:t xml:space="preserve">原理直觉先立：为什么“方法”可能不可法典化</w:t>
      </w:r>
    </w:p>
    <w:p>
      <w:pPr>
        <w:pStyle w:val="BodyText"/>
      </w:pPr>
      <w:r>
        <w:rPr>
          <w:rFonts w:hint="eastAsia"/>
        </w:rPr>
        <w:t xml:space="preserve">设想你是一个计算机程序，被指派去裁定两个竞争科学理论的胜负。你手中有一部“科学方法规则书”，上面写着“只要出现辅助假说就必须标记为特设性修改”</w:t>
      </w:r>
      <w:r>
        <w:rPr>
          <w:rFonts w:hint="eastAsia"/>
        </w:rPr>
        <w:t xml:space="preserve">“当预测失败积累到n次时淘汰该理论”</w:t>
      </w:r>
      <w:r>
        <w:rPr>
          <w:rFonts w:hint="eastAsia"/>
        </w:rPr>
        <w:t xml:space="preserve">“优先选择更简单的理论”</w:t>
      </w:r>
      <w:r>
        <w:rPr>
          <w:rFonts w:hint="eastAsia"/>
        </w:rPr>
        <w:t xml:space="preserve">。你开始阅读最新的期刊论文，发现双方都宣称自己更简单、对方的修正是特设的、对方的失败是测量误差。你需要判断“简单”是什么意思、</w:t>
      </w:r>
      <w:r>
        <w:rPr>
          <w:rFonts w:hint="eastAsia"/>
        </w:rPr>
        <w:t xml:space="preserve">“特设性”</w:t>
      </w:r>
      <w:r>
        <w:rPr>
          <w:rFonts w:hint="eastAsia"/>
        </w:rPr>
        <w:t xml:space="preserve">的边界在哪里、n应该取多少。你很快发现，规则书中写的每一个关键词——简单、特设性、预测、失败——都需要进一步的解释规则，而那些解释规则本身又需要新的解释。这是方法论规则法典化的“解释学螺旋”：规则的应用条件本身不可能被穷尽地规则化，总有一些残留的判断必须由使用规则的人来做出。</w:t>
      </w:r>
    </w:p>
    <w:p>
      <w:pPr>
        <w:pStyle w:val="BodyText"/>
      </w:pPr>
      <w:r>
        <w:rPr>
          <w:rFonts w:hint="eastAsia"/>
        </w:rPr>
        <w:t xml:space="preserve">这正是Feyerabend论证的出发点。他的主张足够让人不安，以至于需要先从“他不主张什么”开始厘清。</w:t>
      </w:r>
    </w:p>
    <w:p>
      <w:pPr>
        <w:pStyle w:val="BodyText"/>
      </w:pPr>
      <w:r>
        <w:rPr>
          <w:rFonts w:hint="eastAsia"/>
        </w:rPr>
        <w:t xml:space="preserve">简化与失效边界：Feyerabend经常被简化为“科学无方法、怎么都行、巫术与物理学平等”的知识论虚无主义者。这一简化在讲课时确实有力——它制造了一种易于记忆的极端形象。但它在至少三个地方失效：</w:t>
      </w:r>
    </w:p>
    <w:p>
      <w:pPr>
        <w:pStyle w:val="BodyText"/>
      </w:pPr>
      <w:r>
        <w:rPr>
          <w:rFonts w:hint="eastAsia"/>
        </w:rPr>
        <w:t xml:space="preserve">第一，Feyerabend反对的是“存在一套普遍、不变、强制性的方法论规则，使得遵守该规则是好的科学的充要条件”这一强主张，而非反对一切局部标准和理性约束。第二，在《反对方法》中，</w:t>
      </w:r>
      <w:r>
        <w:rPr>
          <w:rFonts w:hint="eastAsia"/>
        </w:rPr>
        <w:t xml:space="preserve">“怎么都行”</w:t>
      </w:r>
      <w:r>
        <w:rPr>
          <w:rFonts w:hint="eastAsia"/>
        </w:rPr>
        <w:t xml:space="preserve">是作为方法论论证的结论被提出的，而不是作为规范建议——它不是对科学家的行动指南（</w:t>
      </w:r>
      <w:r>
        <w:rPr>
          <w:rFonts w:hint="eastAsia"/>
        </w:rPr>
        <w:t xml:space="preserve">“你随便做”</w:t>
      </w:r>
      <w:r>
        <w:rPr>
          <w:rFonts w:hint="eastAsia"/>
        </w:rPr>
        <w:t xml:space="preserve">），而是对方法论学者的描述性断言（</w:t>
      </w:r>
      <w:r>
        <w:rPr>
          <w:rFonts w:hint="eastAsia"/>
        </w:rPr>
        <w:t xml:space="preserve">“你想找一条所有好科学都遵守、所有坏科学都违背的方法论规则？找不到”</w:t>
      </w:r>
      <w:r>
        <w:rPr>
          <w:rFonts w:hint="eastAsia"/>
        </w:rPr>
        <w:t xml:space="preserve">）。第三，Feyerabend晚年明确承认科学有其优越性，只是反对以单一方法论神话为这种优越性背书。若将这三点遗漏，Feyerabend的形象便只是漫画。</w:t>
      </w:r>
    </w:p>
    <w:p>
      <w:pPr>
        <w:pStyle w:val="BodyText"/>
      </w:pPr>
      <w:r>
        <w:rPr>
          <w:rFonts w:hint="eastAsia"/>
        </w:rPr>
        <w:t xml:space="preserve">正文：Feyerabend的反对方法论证</w:t>
      </w:r>
    </w:p>
    <w:p>
      <w:pPr>
        <w:pStyle w:val="BodyText"/>
      </w:pPr>
      <w:r>
        <w:rPr>
          <w:rFonts w:hint="eastAsia"/>
        </w:rPr>
        <w:t xml:space="preserve">一、</w:t>
      </w:r>
      <w:r>
        <w:rPr>
          <w:rFonts w:hint="eastAsia"/>
        </w:rPr>
        <w:t xml:space="preserve">“怎么都行”</w:t>
      </w:r>
      <w:r>
        <w:rPr>
          <w:rFonts w:hint="eastAsia"/>
        </w:rPr>
        <w:t xml:space="preserve">作为历史归纳的结论</w:t>
      </w:r>
    </w:p>
    <w:p>
      <w:pPr>
        <w:pStyle w:val="BodyText"/>
      </w:pPr>
      <w:r>
        <w:rPr>
          <w:rFonts w:hint="eastAsia"/>
        </w:rPr>
        <w:t xml:space="preserve">Feyerabend在《反对方法》（Against</w:t>
      </w:r>
      <w:r>
        <w:t xml:space="preserve"> Method, </w:t>
      </w:r>
      <w:r>
        <w:rPr>
          <w:rFonts w:hint="eastAsia"/>
        </w:rPr>
        <w:t xml:space="preserve">1975）中以伽利略为贯串案例，提出了一个可以大致概括如下的论证：</w:t>
      </w:r>
    </w:p>
    <w:p>
      <w:pPr>
        <w:pStyle w:val="BodyText"/>
      </w:pPr>
      <w:r>
        <w:rPr>
          <w:rFonts w:hint="eastAsia"/>
        </w:rPr>
        <w:t xml:space="preserve">大前提：如果存在一套普遍有效的科学方法规则，那么历史上一切成功的科学变革（那些后来被公认为进步的理论更替）都应该大体遵守这些规则。</w:t>
      </w:r>
    </w:p>
    <w:p>
      <w:pPr>
        <w:pStyle w:val="BodyText"/>
      </w:pPr>
      <w:r>
        <w:rPr>
          <w:rFonts w:hint="eastAsia"/>
        </w:rPr>
        <w:t xml:space="preserve">小前提：然而，考察历史上重要的科学进步（哥白尼革命、原子论的兴起、波动光学的胜利等）会发现，这些事件在发生时都大规模违背了当时任何一条被提出的方法论规则——无论是归纳主义、证伪主义还是后来的研究纲领标准。</w:t>
      </w:r>
    </w:p>
    <w:p>
      <w:pPr>
        <w:pStyle w:val="BodyText"/>
      </w:pPr>
      <w:r>
        <w:rPr>
          <w:rFonts w:hint="eastAsia"/>
        </w:rPr>
        <w:t xml:space="preserve">结论：因此，不存在一套普遍有效的科学方法规则。</w:t>
      </w:r>
    </w:p>
    <w:p>
      <w:pPr>
        <w:pStyle w:val="BodyText"/>
      </w:pPr>
      <w:r>
        <w:rPr>
          <w:rFonts w:hint="eastAsia"/>
        </w:rPr>
        <w:t xml:space="preserve">这个论证的关键在于历史细节。Feyerabend对伽利略的读法大致如是：哥白尼体系在当时面临严重的经验反例（比如没有观测到恒星的视差），而支持该体系的伽利略并没有遵循“以经验证据为准绳”的规则，反而使用了宣传、修辞、意大利语写作（而非拉丁语学术语言）以及依赖一个尚不成熟的光学理论来解释望远镜观测。Feyerabend的中心断言是：如果当时严格遵守任何一套被提出来的方法论规则，伽利略的论证就会被立刻驳回，科学进步便会被事实上更“理性”的方法论阻碍。</w:t>
      </w:r>
    </w:p>
    <w:p>
      <w:pPr>
        <w:pStyle w:val="BodyText"/>
      </w:pPr>
      <w:r>
        <w:rPr>
          <w:rFonts w:hint="eastAsia"/>
        </w:rPr>
        <w:t xml:space="preserve">由此引出的经验推论是：任何试图用一套不变的规则来定义“好的科学”的企图，要么会把历史上的成功科学革除出“科学”之列（因为违反规则），要么把历史上明显失败的案例纳入（因为碰巧遵守规则）。无论是哪一端，规则都未能捕捉到我们所关心的认识论品质。</w:t>
      </w:r>
    </w:p>
    <w:p>
      <w:pPr>
        <w:pStyle w:val="BodyText"/>
      </w:pPr>
      <w:r>
        <w:rPr>
          <w:rFonts w:hint="eastAsia"/>
        </w:rPr>
        <w:t xml:space="preserve">二、方法论的不可通约性与增殖原则</w:t>
      </w:r>
    </w:p>
    <w:p>
      <w:pPr>
        <w:pStyle w:val="BodyText"/>
      </w:pPr>
      <w:r>
        <w:rPr>
          <w:rFonts w:hint="eastAsia"/>
        </w:rPr>
        <w:t xml:space="preserve">Feyerabend的不可通约性概念与Kuhn的有重叠但更强，需要分行。在2.2节中，我们处理的Kuhn式不可通约主要是意义变迁（</w:t>
      </w:r>
      <w:r>
        <w:rPr>
          <w:rFonts w:hint="eastAsia"/>
        </w:rPr>
        <w:t xml:space="preserve">“质量”</w:t>
      </w:r>
      <w:r>
        <w:rPr>
          <w:rFonts w:hint="eastAsia"/>
        </w:rPr>
        <w:t xml:space="preserve">在牛顿力学和相对论中意义不同）、标准变迁（评价理论好坏的元标准本身随范式而变）和格式塔转换。Feyerabend在此基础上加上了一条更强的论证：</w:t>
      </w:r>
    </w:p>
    <w:p>
      <w:pPr>
        <w:pStyle w:val="BodyText"/>
      </w:pPr>
      <w:r>
        <w:rPr>
          <w:rFonts w:hint="eastAsia"/>
        </w:rPr>
        <w:t xml:space="preserve">方法论规则若要被普遍适用，必须能够被中立于竞争范式的语言表述出来。但如果两个范式之间存在不可通约性（前文已述，意义发生系统变迁），那么任何一套以某一范式内语言写出的方法论规则都缺乏对另一范式的约束力——它要么无法被翻译，要么在翻译后改变了规则原本的规范内容。换言之，方法论规则本身就内嵌于特定理论体系之中，不可能从外部中立地裁定理论。</w:t>
      </w:r>
    </w:p>
    <w:p>
      <w:pPr>
        <w:pStyle w:val="BodyText"/>
      </w:pPr>
      <w:r>
        <w:rPr>
          <w:rFonts w:hint="eastAsia"/>
        </w:rPr>
        <w:t xml:space="preserve">以此为出发点，Feyerabend提出了他的“增殖原则”（principle</w:t>
      </w:r>
      <w:r>
        <w:t xml:space="preserve"> of </w:t>
      </w:r>
      <w:r>
        <w:rPr>
          <w:rFonts w:hint="eastAsia"/>
        </w:rPr>
        <w:t xml:space="preserve">proliferation）：不应压制与公认观点不一致的理论，因为新意义系统无法在旧意义系统内部被充分地评估。这不是说所有新理论都成立，而是说旧规则无法提前告诉我们哪些新理论值得认真对待。这个主张在逻辑上是一致的：如果你承认不可通约性，那么你就不可能写出一套跨范式的方法论规则——这些规则本身就是范式内产物。</w:t>
      </w:r>
    </w:p>
    <w:p>
      <w:pPr>
        <w:pStyle w:val="BodyText"/>
      </w:pPr>
      <w:r>
        <w:rPr>
          <w:rFonts w:hint="eastAsia"/>
        </w:rPr>
        <w:t xml:space="preserve">三、反的是单一普适规则，非一切标准</w:t>
      </w:r>
    </w:p>
    <w:p>
      <w:pPr>
        <w:pStyle w:val="BodyText"/>
      </w:pPr>
      <w:r>
        <w:rPr>
          <w:rFonts w:hint="eastAsia"/>
        </w:rPr>
        <w:t xml:space="preserve">一个极重要的澄清（这既是理解Feyerabend的关键，也防止本节的论证被归入一种廉价的相对主义）：Feyerabend反的是“存在一套单一、普适、不变的规则系统使得遵守它就是好科学的充要条件”这一主张。他不反的是：</w:t>
      </w:r>
    </w:p>
    <w:p>
      <w:pPr>
        <w:pStyle w:val="Compact"/>
        <w:numPr>
          <w:ilvl w:val="0"/>
          <w:numId w:val="1107"/>
        </w:numPr>
      </w:pPr>
      <w:r>
        <w:rPr>
          <w:rFonts w:hint="eastAsia"/>
        </w:rPr>
        <w:t xml:space="preserve">在特定领域、特定时期可以有局部有效的方法论经验法则（heuristics），只是这些法则不具备普遍性和不变性；</w:t>
      </w:r>
    </w:p>
    <w:p>
      <w:pPr>
        <w:pStyle w:val="Compact"/>
        <w:numPr>
          <w:ilvl w:val="0"/>
          <w:numId w:val="1107"/>
        </w:numPr>
      </w:pPr>
      <w:r>
        <w:rPr>
          <w:rFonts w:hint="eastAsia"/>
        </w:rPr>
        <w:t xml:space="preserve">科学实践中存在可以被描述但不能被算法化的“判断”行为（这一点与上一节Lakatos的立场是一致的）；</w:t>
      </w:r>
    </w:p>
    <w:p>
      <w:pPr>
        <w:pStyle w:val="Compact"/>
        <w:numPr>
          <w:ilvl w:val="0"/>
          <w:numId w:val="1107"/>
        </w:numPr>
      </w:pPr>
      <w:r>
        <w:rPr>
          <w:rFonts w:hint="eastAsia"/>
        </w:rPr>
        <w:t xml:space="preserve">对一个具体研究，批评者可以提出实质性的理论反驳、经验反驳和方法论反驳，只是这些反驳不能从一个“方法论机器”中自动生成；</w:t>
      </w:r>
    </w:p>
    <w:p>
      <w:pPr>
        <w:pStyle w:val="Compact"/>
        <w:numPr>
          <w:ilvl w:val="0"/>
          <w:numId w:val="1107"/>
        </w:numPr>
      </w:pPr>
      <w:r>
        <w:rPr>
          <w:rFonts w:hint="eastAsia"/>
        </w:rPr>
        <w:t xml:space="preserve">科学相较于其他认知实践的优越性（这一点Feyerabend后期承认，但他的论证是历史的和比较的，而非奠基于一个纯方法论基础）。</w:t>
      </w:r>
    </w:p>
    <w:p>
      <w:pPr>
        <w:pStyle w:val="FirstParagraph"/>
      </w:pPr>
      <w:r>
        <w:rPr>
          <w:rFonts w:hint="eastAsia"/>
        </w:rPr>
        <w:t xml:space="preserve">因此，</w:t>
      </w:r>
      <w:r>
        <w:rPr>
          <w:rFonts w:hint="eastAsia"/>
        </w:rPr>
        <w:t xml:space="preserve">“怎么都行”</w:t>
      </w:r>
      <w:r>
        <w:rPr>
          <w:rFonts w:hint="eastAsia"/>
        </w:rPr>
        <w:t xml:space="preserve">不是一句实践的指令，而是对方法论帝国主义的哲学限制。它的正确读法是：</w:t>
      </w:r>
      <w:r>
        <w:rPr>
          <w:rFonts w:hint="eastAsia"/>
        </w:rPr>
        <w:t xml:space="preserve">“对任何提出的方法论规则，历史都会给出一个成功的科学实践违反它的案例。”</w:t>
      </w:r>
      <w:r>
        <w:rPr>
          <w:rFonts w:hint="eastAsia"/>
        </w:rPr>
        <w:t xml:space="preserve">这是一条归纳的元层级结论，而不是一级的研究建议。</w:t>
      </w:r>
    </w:p>
    <w:p>
      <w:pPr>
        <w:pStyle w:val="BodyText"/>
      </w:pPr>
      <w:r>
        <w:rPr>
          <w:rFonts w:hint="eastAsia"/>
        </w:rPr>
        <w:t xml:space="preserve">如果把这一立场与卷一进行平行回指——卷一讨论道德判断时，我们遇到Dancy的道德特殊主义（Moral</w:t>
      </w:r>
      <w:r>
        <w:t xml:space="preserve"> </w:t>
      </w:r>
      <w:r>
        <w:rPr>
          <w:rFonts w:hint="eastAsia"/>
        </w:rPr>
        <w:t xml:space="preserve">Particularism），主张道德推理不需要也不可能有普遍原则，道德判断是对特定情境中显著理由的回应，不能被编成决策算法。Feyerabend的反对方法在结构上完全平行：科学方法论中的普遍原则也是不可能的——理由随着情境和范式而变，没有一套语境无涉的规则可以穷尽相关性的权重。卷一是规则用尽处的道德版，本节是规则用尽处的科学版。二者共同指向一个更底层的判断属性——一种无法被算法化、必须在具体情境中完成的认知技能。</w:t>
      </w:r>
    </w:p>
    <w:p>
      <w:pPr>
        <w:pStyle w:val="BodyText"/>
      </w:pPr>
      <w:r>
        <w:rPr>
          <w:rFonts w:hint="eastAsia"/>
        </w:rPr>
        <w:t xml:space="preserve">争议与回应：Feyerabend被批评了什么，他的辩护是什么</w:t>
      </w:r>
    </w:p>
    <w:p>
      <w:pPr>
        <w:pStyle w:val="BodyText"/>
      </w:pPr>
      <w:r>
        <w:rPr>
          <w:rFonts w:hint="eastAsia"/>
        </w:rPr>
        <w:t xml:space="preserve">围绕Feyerabend的批评大致有三类。其一，强不可通约性的自我反驳问题：如果任何跨范式的方法论规则都不可得，那么Feyerabend自己的方法论主张——比如“应该允许理论增殖”——本身是否为跨范式规则？若可跨范式，自毁其前提；若局限于单一范式，则对其他范式无约束力。这一批评在分析学派中被广泛讨论，尤其与Davidson对概念相对主义的攻击有平行之处。</w:t>
      </w:r>
    </w:p>
    <w:p>
      <w:pPr>
        <w:pStyle w:val="BodyText"/>
      </w:pPr>
      <w:r>
        <w:rPr>
          <w:rFonts w:hint="eastAsia"/>
        </w:rPr>
        <w:t xml:space="preserve">其二，历史案例的选择偏误：批评者指出，Feyerabend对伽利略的读法可能夸大了伽利略对经验证据的轻视，而轻视了伽利略如何通过改造观测技术（望远镜）来制造新的证据。换言之，Feyerabend的案例可能并不支持“违反方法论规则导致成功”的结论，而是支持“方法论规则需要更精微的描述”。这一批评至少部分依赖于史料细节的解释，属于历史学内争论，尚未有决定性的判决。</w:t>
      </w:r>
    </w:p>
    <w:p>
      <w:pPr>
        <w:pStyle w:val="BodyText"/>
      </w:pPr>
      <w:r>
        <w:rPr>
          <w:rFonts w:hint="eastAsia"/>
        </w:rPr>
        <w:t xml:space="preserve">其三，对标准与规则的区分不足：有学者指出Feyerabend混淆了“方法论规则”和“认知标准”。我们可以接受不存在算法化的方法规则，但坚持领域同构的基本认知标准（如经验恰当性、一致性、涵盖范围），用标准而非规则来框定科学理性。Feyerabend晚期的回应倾向于承认科学中确有可识别的实操标准，只是这些标准不能被提前编码为形式规则。</w:t>
      </w:r>
    </w:p>
    <w:p>
      <w:pPr>
        <w:pStyle w:val="BodyText"/>
      </w:pPr>
      <w:r>
        <w:rPr>
          <w:rFonts w:hint="eastAsia"/>
        </w:rPr>
        <w:t xml:space="preserve">对本节承重的全书论点而言，上述争议恰恰缩小到了真正关键的问题上，而不是瓦解了Feyerabend的核心洞见。如果“方法论规则不可编为通用算法”得到Lakatos（在规则用尽处的判断）和Feyerabend（在历史层面反驳规则普适性）的双重支撑，那么本书的中心论点——判断恰好发生在编译用尽处——在科学方法这个领域得到了相当强的学派汇合。争议领域不在规则是否可编（共识趋近：不可编），而在于剩下的“判断”如何在科学共同体中被社会化地可靠执行。这便自然衔接到下一章的核心问题：在规则用尽处，判断所需的分布式知识如何通过社会机制被有效动员——这正是第四章Hayek的分布式知识论证和当代社会认识论要处理的课题。</w:t>
      </w:r>
    </w:p>
    <w:p>
      <w:pPr>
        <w:pStyle w:val="BodyText"/>
      </w:pPr>
      <w:r>
        <w:rPr>
          <w:rFonts w:hint="eastAsia"/>
        </w:rPr>
        <w:t xml:space="preserve">交叉回指与馆藏焊接</w:t>
      </w:r>
    </w:p>
    <w:p>
      <w:pPr>
        <w:pStyle w:val="BodyText"/>
      </w:pPr>
      <w:r>
        <w:rPr>
          <w:rFonts w:hint="eastAsia"/>
        </w:rPr>
        <w:t xml:space="preserve">本节与卷内第3.1节（证伪与研究纲领）形成递进：Popper试图为科学划界提供可编译的规则；Lakatos揭示即使有规则，何时使用规则仍需判断；Feyerabend将这一结论推到极端——企图把方法规则编成一阶可应用的专业系统，在哲学上是不可能的。这三步构成了一个完整的“方法论可法典化程度”衰退谱：从强可编码→规则间隙→原则不可编码。</w:t>
      </w:r>
    </w:p>
    <w:p>
      <w:pPr>
        <w:pStyle w:val="BodyText"/>
      </w:pPr>
      <w:r>
        <w:rPr>
          <w:rFonts w:hint="eastAsia"/>
        </w:rPr>
        <w:t xml:space="preserve">与卷一的平行焊接：Dancy的道德特殊主义是“规则用尽处”在实践哲学中的形态，Feyerabend的认识论无政府主义是其科学哲学中的对应形态。两处平行均服务于本书更大的论证——判断，无论在道德领域还是科学领域，都无法被全面编译。这不是领域局限，而是判断作为认知能力本身的特征。</w:t>
      </w:r>
    </w:p>
    <w:p>
      <w:pPr>
        <w:pStyle w:val="BodyText"/>
      </w:pPr>
      <w:r>
        <w:rPr>
          <w:rFonts w:hint="eastAsia"/>
        </w:rPr>
        <w:t xml:space="preserve">与卷四后续的衔接：如果科学方法不能编译，那么判断需要从何处获得原材料？答案有二：其一，个人的默会技能（第一章，Polanyi）；其二，科学共同体在范式中的集体判断与标准协商（第二章，Kuhn）。Feyerabend的增殖原则本身也隐含了分布式判断的逻辑——一个认识论上健康的科学共同体需要多个竞争的声音，任何单一中心化方法论都不能替代这种多样性。这直接通向第四章Hayek的分布式知识论证。</w:t>
      </w:r>
    </w:p>
    <w:p>
      <w:pPr>
        <w:pStyle w:val="BodyText"/>
      </w:pPr>
      <w:r>
        <w:rPr>
          <w:rFonts w:hint="eastAsia"/>
        </w:rPr>
        <w:t xml:space="preserve">与馆藏《信息论》的焊接：方法论规则是科学家对外宣称其研究合法的显式论证，而实际科学决策中的判断（范式选择、理论评估）涉及大量未编码信息——这些信息没有可以被香农框架处理的显式表示，落在编码适用域之外。Feyerabend的攻击，换一个角度，就是在说：能写在方法论教科书里的编码信息，永远不足以完全决定一项科学工作的好坏。</w:t>
      </w:r>
    </w:p>
    <w:p>
      <w:pPr>
        <w:pStyle w:val="BodyText"/>
      </w:pPr>
      <w:r>
        <w:rPr>
          <w:rFonts w:hint="eastAsia"/>
        </w:rPr>
        <w:t xml:space="preserve">与馆藏《可扩展监督》的焊接：监督系统（无论是人类管理者监督AI系统，还是外行监督专家产出）面临的困难是，不能简单依赖一套固定的操作规则来判断产出的质量——</w:t>
      </w:r>
      <w:r>
        <w:rPr>
          <w:rFonts w:hint="eastAsia"/>
        </w:rPr>
        <w:t xml:space="preserve">“验证不等于理解，知识的诅咒”</w:t>
      </w:r>
      <w:r>
        <w:rPr>
          <w:rFonts w:hint="eastAsia"/>
        </w:rPr>
        <w:t xml:space="preserve">。Feyerabend的方法论论证提供了该困难的认识论基底：如果连基础科学内部都无法把“正确方法论”编成可应用的规则，那么更复杂的跨域监督更不可能依赖规则手册完成。</w:t>
      </w:r>
    </w:p>
    <w:p>
      <w:pPr>
        <w:pStyle w:val="BodyText"/>
      </w:pPr>
      <w:r>
        <w:rPr>
          <w:rFonts w:hint="eastAsia"/>
        </w:rPr>
        <w:t xml:space="preserve">关键学派立场对照：规则与判断的四象限</w:t>
      </w:r>
    </w:p>
    <w:p>
      <w:pPr>
        <w:pStyle w:val="BodyText"/>
      </w:pPr>
      <w:r>
        <w:rPr>
          <w:rFonts w:hint="eastAsia"/>
        </w:rPr>
        <w:t xml:space="preserve">为了清晰标示各种可能性，可以将本节涉及的主要立场纳入如下对比（图1为Mermaid图，用于概念关系呈现）：</w:t>
      </w:r>
    </w:p>
    <w:p>
      <w:pPr>
        <w:pStyle w:val="BodyText"/>
      </w:pPr>
      <w:r>
        <w:rPr>
          <w:rFonts w:hint="eastAsia"/>
        </w:rPr>
        <w:t xml:space="preserve">四象限的实质含义是：规则与判断不是二元对立，而是不同学派在“规则能做什么、判断必定留多少”两个维度上取不同的值。Popper认为规则可以判断科学是否可靠，判断仅在假说来源处发生；Lakatos承认规则不能直接判断一个纲领的生死，需要判断，但判断的理性标准仍可讨论；Feyerabend主张规则不仅不能判断，也不能被期待为跨历史的普适模型，科学只能在共同体内部通过非算法化的争论与判断进行。结合1–2章的Polanyi和Kuhn，Feyerabend的主张因此在认识论上并不孤立——它是一整块“不可编译”命题的科学方法论版本。</w:t>
      </w:r>
    </w:p>
    <w:p>
      <w:pPr>
        <w:pStyle w:val="BodyText"/>
      </w:pPr>
      <w:r>
        <w:rPr>
          <w:rFonts w:hint="eastAsia"/>
        </w:rPr>
        <w:t xml:space="preserve">小练习（含理解题，附提示与解答）</w:t>
      </w:r>
    </w:p>
    <w:p>
      <w:pPr>
        <w:pStyle w:val="BodyText"/>
      </w:pPr>
      <w:r>
        <w:rPr>
          <w:rFonts w:hint="eastAsia"/>
        </w:rPr>
        <w:t xml:space="preserve">练习：Feyerabend“怎么都行”被很多人读作“科学不需要方法，任何人都可以任意声称自己的主张是科学的”。请用本节所述论证逻辑，指出这一读法在哪三层意义上错误，并用自己的话重新表述“怎么都行”的正确论域。</w:t>
      </w:r>
    </w:p>
    <w:p>
      <w:pPr>
        <w:pStyle w:val="BodyText"/>
      </w:pPr>
      <w:r>
        <w:rPr>
          <w:rFonts w:hint="eastAsia"/>
        </w:rPr>
        <w:t xml:space="preserve">提示：三层指（1）混淆了方法论的元层结论与一阶实践建议；（2）把对单一普适规则的否定混淆为对一切局部标准的否定；（3）忽略了Feyerabend自己的历史论证结构（归纳结论≠规范性建议）。正确的论域应该是：任何试图把“好的科学”与一条或一组固定方法论规则等价的尝试都会在历史中找到反例；这不是宣告科学无标准，而是宣告标准无法被完全算法化。</w:t>
      </w:r>
    </w:p>
    <w:p>
      <w:pPr>
        <w:pStyle w:val="BodyText"/>
      </w:pPr>
      <w:r>
        <w:rPr>
          <w:rFonts w:hint="eastAsia"/>
        </w:rPr>
        <w:t xml:space="preserve">小结（3–6条）</w:t>
      </w:r>
    </w:p>
    <w:p>
      <w:pPr>
        <w:pStyle w:val="Compact"/>
        <w:numPr>
          <w:ilvl w:val="0"/>
          <w:numId w:val="1108"/>
        </w:numPr>
      </w:pPr>
      <w:r>
        <w:rPr>
          <w:rFonts w:hint="eastAsia"/>
        </w:rPr>
        <w:t xml:space="preserve">Feyerabend的“反对方法”是对方法论可法典化最极端的挑战——它主张不存在一套普遍、不变的方法论规则能涵盖所有成功的科学实践。</w:t>
      </w:r>
    </w:p>
    <w:p>
      <w:pPr>
        <w:pStyle w:val="Compact"/>
        <w:numPr>
          <w:ilvl w:val="0"/>
          <w:numId w:val="1108"/>
        </w:numPr>
      </w:pPr>
      <w:r>
        <w:rPr>
          <w:rFonts w:hint="eastAsia"/>
        </w:rPr>
        <w:t xml:space="preserve">“怎么都行”</w:t>
      </w:r>
      <w:r>
        <w:rPr>
          <w:rFonts w:hint="eastAsia"/>
        </w:rPr>
        <w:t xml:space="preserve">是这一历史归纳的元层级结论，不应被混淆为一阶的实践建议；Feyerabend反的是单一普适规则体系，而非反一切判断标准。</w:t>
      </w:r>
    </w:p>
    <w:p>
      <w:pPr>
        <w:pStyle w:val="Compact"/>
        <w:numPr>
          <w:ilvl w:val="0"/>
          <w:numId w:val="1108"/>
        </w:numPr>
      </w:pPr>
      <w:r>
        <w:rPr>
          <w:rFonts w:hint="eastAsia"/>
        </w:rPr>
        <w:t xml:space="preserve">Feyerabend的不可通约性论证更激进于Kuhn：如果意义不可通约，方法论规则本身无法中立地跨范式应用，因此方法不可被编成通用算法。</w:t>
      </w:r>
    </w:p>
    <w:p>
      <w:pPr>
        <w:pStyle w:val="Compact"/>
        <w:numPr>
          <w:ilvl w:val="0"/>
          <w:numId w:val="1108"/>
        </w:numPr>
      </w:pPr>
      <w:r>
        <w:rPr>
          <w:rFonts w:hint="eastAsia"/>
        </w:rPr>
        <w:t xml:space="preserve">与卷一的Dancy道德特殊主义形成平行：科学方法与道德判断都无法被全盘编译为规则，规则用尽处的判断接管是两者的共同结构。</w:t>
      </w:r>
    </w:p>
    <w:p>
      <w:pPr>
        <w:pStyle w:val="Compact"/>
        <w:numPr>
          <w:ilvl w:val="0"/>
          <w:numId w:val="1108"/>
        </w:numPr>
      </w:pPr>
      <w:r>
        <w:rPr>
          <w:rFonts w:hint="eastAsia"/>
        </w:rPr>
        <w:t xml:space="preserve">Feyerabend、Lakatos与Popper共同构成方法论可编码性衰减的谱系，为本卷的核心命题（编译用尽处判断接手）在科学方法论域提供了集中的学派支持。</w:t>
      </w:r>
    </w:p>
    <w:p>
      <w:pPr>
        <w:pStyle w:val="Compact"/>
        <w:numPr>
          <w:ilvl w:val="0"/>
          <w:numId w:val="1108"/>
        </w:numPr>
      </w:pPr>
      <w:r>
        <w:rPr>
          <w:rFonts w:hint="eastAsia"/>
        </w:rPr>
        <w:t xml:space="preserve">立场差异集中在“规则剩余”的多寡，而非“是否存在规则”——四象限图澄清了强算法主义、温和修正、Lakatos式判断理性与Feyerabend式历史多元论的相对位置。</w:t>
      </w:r>
    </w:p>
    <w:p>
      <w:pPr>
        <w:pStyle w:val="FirstParagraph"/>
      </w:pPr>
      <w:r>
        <w:rPr>
          <w:rFonts w:hint="eastAsia"/>
        </w:rPr>
        <w:t xml:space="preserve">延伸阅读（白名单，prose，不编页码）</w:t>
      </w:r>
    </w:p>
    <w:p>
      <w:pPr>
        <w:pStyle w:val="Compact"/>
        <w:numPr>
          <w:ilvl w:val="0"/>
          <w:numId w:val="1109"/>
        </w:numPr>
      </w:pPr>
      <w:r>
        <w:t xml:space="preserve">Feyerabend, Paul.</w:t>
      </w:r>
      <w:r>
        <w:t xml:space="preserve"> </w:t>
      </w:r>
      <w:r>
        <w:rPr>
          <w:i/>
          <w:iCs/>
        </w:rPr>
        <w:t xml:space="preserve">Against Method</w:t>
      </w:r>
      <w:r>
        <w:t xml:space="preserve">. London: New Left Books, 1975. </w:t>
      </w:r>
      <w:r>
        <w:rPr>
          <w:rFonts w:hint="eastAsia"/>
        </w:rPr>
        <w:t xml:space="preserve">该书是本节所有论述的源文本，尤其应关注其对伽利略的案例分析以及对归纳主义和证伪主义规则的历史反驳。</w:t>
      </w:r>
    </w:p>
    <w:p>
      <w:pPr>
        <w:pStyle w:val="Compact"/>
        <w:numPr>
          <w:ilvl w:val="0"/>
          <w:numId w:val="1109"/>
        </w:numPr>
      </w:pPr>
      <w:r>
        <w:t xml:space="preserve">Feyerabend, Paul.</w:t>
      </w:r>
      <w:r>
        <w:t xml:space="preserve"> </w:t>
      </w:r>
      <w:r>
        <w:rPr>
          <w:i/>
          <w:iCs/>
        </w:rPr>
        <w:t xml:space="preserve">Science in a Free Society</w:t>
      </w:r>
      <w:r>
        <w:t xml:space="preserve">. London: New Left Books, 1978. </w:t>
      </w:r>
      <w:r>
        <w:rPr>
          <w:rFonts w:hint="eastAsia"/>
        </w:rPr>
        <w:t xml:space="preserve">该书回应了批评者对《反对方法》的质疑，并澄清了“怎么都行”的论域与限度，是理解Feyerabend真实立场的重要补充。</w:t>
      </w:r>
    </w:p>
    <w:p>
      <w:pPr>
        <w:pStyle w:val="Compact"/>
        <w:numPr>
          <w:ilvl w:val="0"/>
          <w:numId w:val="1109"/>
        </w:numPr>
      </w:pPr>
      <w:r>
        <w:t xml:space="preserve">Lakatos, Imre.</w:t>
      </w:r>
      <w:r>
        <w:t xml:space="preserve"> </w:t>
      </w:r>
      <w:r>
        <w:t xml:space="preserve">“Falsification and the Methodology of Scientific Research Programmes.”</w:t>
      </w:r>
      <w:r>
        <w:t xml:space="preserve"> </w:t>
      </w:r>
      <w:r>
        <w:rPr>
          <w:rFonts w:hint="eastAsia"/>
        </w:rPr>
        <w:t xml:space="preserve">收录于Lakatos与Musgrave编</w:t>
      </w:r>
      <w:r>
        <w:rPr>
          <w:i/>
          <w:iCs/>
        </w:rPr>
        <w:t xml:space="preserve">Criticism and the Growth of Knowledge</w:t>
      </w:r>
      <w:r>
        <w:t xml:space="preserve">. Cambridge University Press, 1970. </w:t>
      </w:r>
      <w:r>
        <w:rPr>
          <w:rFonts w:hint="eastAsia"/>
        </w:rPr>
        <w:t xml:space="preserve">该文不仅提供了与本节直接对话的研究纲领理论，其与Feyerabend在该卷中的争论也是方法论不可法典化议题的核心文献。</w:t>
      </w:r>
    </w:p>
    <w:p>
      <w:pPr>
        <w:pStyle w:val="Compact"/>
        <w:numPr>
          <w:ilvl w:val="0"/>
          <w:numId w:val="1109"/>
        </w:numPr>
      </w:pPr>
      <w:r>
        <w:t xml:space="preserve">Dancy, Jonathan.</w:t>
      </w:r>
      <w:r>
        <w:t xml:space="preserve"> </w:t>
      </w:r>
      <w:r>
        <w:rPr>
          <w:i/>
          <w:iCs/>
        </w:rPr>
        <w:t xml:space="preserve">Ethics Without Principles</w:t>
      </w:r>
      <w:r>
        <w:t xml:space="preserve">. Oxford: Oxford University Press, 2004. </w:t>
      </w:r>
      <w:r>
        <w:rPr>
          <w:rFonts w:hint="eastAsia"/>
        </w:rPr>
        <w:t xml:space="preserve">该书系统阐述道德特殊主义，是本节与卷一进行平行回指的源文本——科学方法论不可法典化在实践哲学中的结构对应。</w:t>
      </w:r>
    </w:p>
    <w:p>
      <w:pPr>
        <w:pStyle w:val="Compact"/>
        <w:numPr>
          <w:ilvl w:val="0"/>
          <w:numId w:val="1109"/>
        </w:numPr>
      </w:pPr>
      <w:r>
        <w:t xml:space="preserve">Kuhn, Thomas S.</w:t>
      </w:r>
      <w:r>
        <w:t xml:space="preserve"> </w:t>
      </w:r>
      <w:r>
        <w:t xml:space="preserve">“Reflections on My Critics.”</w:t>
      </w:r>
      <w:r>
        <w:t xml:space="preserve"> </w:t>
      </w:r>
      <w:r>
        <w:rPr>
          <w:rFonts w:hint="eastAsia"/>
        </w:rPr>
        <w:t xml:space="preserve">收录于Lakatos与Musgrave编</w:t>
      </w:r>
      <w:r>
        <w:rPr>
          <w:i/>
          <w:iCs/>
        </w:rPr>
        <w:t xml:space="preserve">Criticism and the Growth of Knowledge</w:t>
      </w:r>
      <w:r>
        <w:t xml:space="preserve">. </w:t>
      </w:r>
      <w:r>
        <w:rPr>
          <w:rFonts w:hint="eastAsia"/>
        </w:rPr>
        <w:t xml:space="preserve">该文回应了包括Feyerabend在内的批评，尤其对不可通约性与理性之间的张力给出了Kuhn自己的成熟表述，是把握Feyerabend/Kuhn分歧的关键阅读。</w:t>
      </w:r>
    </w:p>
    <w:bookmarkEnd w:id="218"/>
    <w:bookmarkEnd w:id="219"/>
    <w:bookmarkStart w:id="222" w:name="分布式知识与价格"/>
    <w:p>
      <w:pPr>
        <w:pStyle w:val="Heading2"/>
      </w:pPr>
      <w:r>
        <w:t xml:space="preserve">4 </w:t>
      </w:r>
      <w:r>
        <w:rPr>
          <w:rFonts w:hint="eastAsia"/>
        </w:rPr>
        <w:t xml:space="preserve">分布式知识与价格</w:t>
      </w:r>
    </w:p>
    <w:bookmarkStart w:id="220" w:name="社会中知识的运用为什么没有中央编译器能装下"/>
    <w:p>
      <w:pPr>
        <w:pStyle w:val="Heading3"/>
      </w:pPr>
      <w:r>
        <w:t xml:space="preserve">4.1</w:t>
      </w:r>
      <w:r>
        <w:t xml:space="preserve"> </w:t>
      </w:r>
      <w:r>
        <w:rPr>
          <w:rFonts w:hint="eastAsia"/>
        </w:rPr>
        <w:t xml:space="preserve">“社会中知识的运用”</w:t>
      </w:r>
      <w:r>
        <w:rPr>
          <w:rFonts w:hint="eastAsia"/>
        </w:rPr>
        <w:t xml:space="preserve">:为什么没有中央编译器能装下</w:t>
      </w:r>
    </w:p>
    <w:p>
      <w:pPr>
        <w:pStyle w:val="FirstParagraph"/>
      </w:pPr>
      <w:r>
        <w:rPr>
          <w:rFonts w:hint="eastAsia"/>
          <w:b/>
          <w:bCs/>
        </w:rPr>
        <w:t xml:space="preserve">前置依赖框</w:t>
      </w:r>
    </w:p>
    <w:p>
      <w:pPr>
        <w:pStyle w:val="BodyText"/>
      </w:pPr>
      <w:r>
        <w:rPr>
          <w:rFonts w:hint="eastAsia"/>
        </w:rPr>
        <w:t xml:space="preserve">在进入本节之前，读者须已掌握：（1）馆藏《信息论》中香农编码定理的核心直觉——信息可被压缩至熵的极限，且该极限由信源的概率结构决定，压缩后的码字本身不再携带被压缩掉的冗余信息；（2）卷三关于“计算用尽处”的论证——存在一类问题原则上不可被有限步骤的算法穷尽；（3）本卷前三章已建立的两支论证——Polanyi</w:t>
      </w:r>
      <w:r>
        <w:t xml:space="preserve"> </w:t>
      </w:r>
      <w:r>
        <w:rPr>
          <w:rFonts w:hint="eastAsia"/>
        </w:rPr>
        <w:t xml:space="preserve">的默会知识（个人层面的“多于能说出”）与</w:t>
      </w:r>
      <w:r>
        <w:t xml:space="preserve"> Kuhn </w:t>
      </w:r>
      <w:r>
        <w:rPr>
          <w:rFonts w:hint="eastAsia"/>
        </w:rPr>
        <w:t xml:space="preserve">的范式不可通约（共同体层面的“无中立比较语言”）。本章将引入第三支论证：Hayek</w:t>
      </w:r>
      <w:r>
        <w:t xml:space="preserve"> </w:t>
      </w:r>
      <w:r>
        <w:rPr>
          <w:rFonts w:hint="eastAsia"/>
        </w:rPr>
        <w:t xml:space="preserve">的分布式知识——知识不仅存在于个人的默会能力和共同体的范式承诺中，更分散于无数个体的局部情境之中，形成一种</w:t>
      </w:r>
      <w:r>
        <w:rPr>
          <w:rFonts w:hint="eastAsia"/>
          <w:b/>
          <w:bCs/>
        </w:rPr>
        <w:t xml:space="preserve">原则上不可被中央编译器集中处理</w:t>
      </w:r>
      <w:r>
        <w:rPr>
          <w:rFonts w:hint="eastAsia"/>
        </w:rPr>
        <w:t xml:space="preserve">的社会认知形态。这是本卷与馆藏《信息论》最直接的对接口。</w:t>
      </w:r>
    </w:p>
    <w:p>
      <w:r>
        <w:pict>
          <v:rect style="width:0;height:1.5pt" o:hralign="center" o:hrstd="t" o:hr="t"/>
        </w:pict>
      </w:r>
    </w:p>
    <w:p>
      <w:pPr>
        <w:pStyle w:val="FirstParagraph"/>
      </w:pPr>
      <w:r>
        <w:rPr>
          <w:rFonts w:hint="eastAsia"/>
          <w:b/>
          <w:bCs/>
        </w:rPr>
        <w:t xml:space="preserve">分布式知识：当“编译用尽”从个体推到社会</w:t>
      </w:r>
    </w:p>
    <w:p>
      <w:pPr>
        <w:pStyle w:val="BodyText"/>
      </w:pPr>
      <w:r>
        <w:rPr>
          <w:rFonts w:hint="eastAsia"/>
        </w:rPr>
        <w:t xml:space="preserve">本卷的贯穿命题是：判断是一种在“可编译的</w:t>
      </w:r>
      <w:r>
        <w:t xml:space="preserve"> </w:t>
      </w:r>
      <w:r>
        <w:rPr>
          <w:rFonts w:hint="eastAsia"/>
        </w:rPr>
        <w:t xml:space="preserve">smart”用尽之处接手的能力。第一章从个体认知层面证明，存在一类默会知识——骑自行车时的平衡调整、识别面孔时的格式塔整合——它们嵌入在身体的“寄居”（indwelling）结构中，无法被完全显式化为命题规则。第二章将此逻辑放大到科学共同体层面：范式作为共享范例，其传授依赖默会的模仿而非规则清单；范式更替时，核心概念的语义随范式整体漂移，使竞争范式之间不存在中立的、可供算法裁决的观察语言。</w:t>
      </w:r>
    </w:p>
    <w:p>
      <w:pPr>
        <w:pStyle w:val="BodyText"/>
      </w:pPr>
      <w:r>
        <w:t xml:space="preserve">Hayek </w:t>
      </w:r>
      <w:r>
        <w:rPr>
          <w:rFonts w:hint="eastAsia"/>
        </w:rPr>
        <w:t xml:space="preserve">的贡献在于将此论证从</w:t>
      </w:r>
      <w:r>
        <w:rPr>
          <w:rFonts w:hint="eastAsia"/>
          <w:b/>
          <w:bCs/>
        </w:rPr>
        <w:t xml:space="preserve">个体/共同体的认知结构</w:t>
      </w:r>
      <w:r>
        <w:rPr>
          <w:rFonts w:hint="eastAsia"/>
        </w:rPr>
        <w:t xml:space="preserve">推向</w:t>
      </w:r>
      <w:r>
        <w:rPr>
          <w:rFonts w:hint="eastAsia"/>
          <w:b/>
          <w:bCs/>
        </w:rPr>
        <w:t xml:space="preserve">社会的协调结构</w:t>
      </w:r>
      <w:r>
        <w:rPr>
          <w:rFonts w:hint="eastAsia"/>
        </w:rPr>
        <w:t xml:space="preserve">。其核心主张——最早在</w:t>
      </w:r>
      <w:r>
        <w:t xml:space="preserve"> 1945 </w:t>
      </w:r>
      <w:r>
        <w:rPr>
          <w:rFonts w:hint="eastAsia"/>
        </w:rPr>
        <w:t xml:space="preserve">年发表于《美国经济评论》的经典论文《社会中知识的运用》中系统阐述，后经《自由秩序原理》与《法律、立法与自由》等著作反复锤炼——可以概括为一个看似平淡却后果深远的洞察：</w:t>
      </w:r>
      <w:r>
        <w:rPr>
          <w:rFonts w:hint="eastAsia"/>
          <w:b/>
          <w:bCs/>
        </w:rPr>
        <w:t xml:space="preserve">社会协调所依赖的关键知识，从来不是、也不可能是以“可集中处理的整体”形态存在的。</w:t>
      </w:r>
    </w:p>
    <w:p>
      <w:pPr>
        <w:pStyle w:val="BodyText"/>
      </w:pPr>
      <w:r>
        <w:t xml:space="preserve">Hayek </w:t>
      </w:r>
      <w:r>
        <w:rPr>
          <w:rFonts w:hint="eastAsia"/>
        </w:rPr>
        <w:t xml:space="preserve">问了一个看似简单的问题：当我们在说一个社会“知道”如何生产面包、如何分配电力、如何在饥荒时调动储备粮时，这个“知道”的主体是谁？谁拥有这份知识？他的回答是：</w:t>
      </w:r>
      <w:r>
        <w:rPr>
          <w:rFonts w:hint="eastAsia"/>
          <w:b/>
          <w:bCs/>
        </w:rPr>
        <w:t xml:space="preserve">没有人拥有完整的知识，而且这并非出于暂时的信息收集不足，而是因为知识本身的结构使其不可能被集中。</w:t>
      </w:r>
      <w:r>
        <w:t xml:space="preserve"> </w:t>
      </w:r>
      <w:r>
        <w:rPr>
          <w:rFonts w:hint="eastAsia"/>
        </w:rPr>
        <w:t xml:space="preserve">【理论/学派（Hayek）】</w:t>
      </w:r>
    </w:p>
    <w:p>
      <w:pPr>
        <w:pStyle w:val="BodyText"/>
      </w:pPr>
      <w:r>
        <w:rPr>
          <w:rFonts w:hint="eastAsia"/>
        </w:rPr>
        <w:t xml:space="preserve">这里需要立刻区分两种知识观——这一区分是理解</w:t>
      </w:r>
      <w:r>
        <w:t xml:space="preserve"> Hayek </w:t>
      </w:r>
      <w:r>
        <w:rPr>
          <w:rFonts w:hint="eastAsia"/>
        </w:rPr>
        <w:t xml:space="preserve">论证的入口，也是连接本卷三支论证的关键铰链。</w:t>
      </w:r>
    </w:p>
    <w:p>
      <w:pPr>
        <w:pStyle w:val="BodyText"/>
      </w:pPr>
      <w:r>
        <w:rPr>
          <w:rFonts w:hint="eastAsia"/>
        </w:rPr>
        <w:t xml:space="preserve">第一种知识观可称为“中央编译器的知识观”：它假定知识本质上是可以被表述、编码、汇总到某个中央处理器中的——困难仅在于传输成本和噪声，但这些是工程问题，原则上可被更高效的信息系统克服。在这个图景中，社会的认知任务类似于：分散的传感器收集数据，上传至中央数据库，由中央算法计算出最优解并下达指令。这是香农信息论的自然延伸——只要信道容量足够、编码效率逼近熵极限，信息聚合并无障碍。【示意】事实上，社会主义计算辩论中计划经济的早期支持者（如</w:t>
      </w:r>
      <w:r>
        <w:t xml:space="preserve"> Oskar </w:t>
      </w:r>
      <w:r>
        <w:rPr>
          <w:rFonts w:hint="eastAsia"/>
        </w:rPr>
        <w:t xml:space="preserve">Lange）就持类似立场：他们认为中央计划局可以通过试错调整价格参数，模拟市场均衡，因为理论上这是一套可计算的一般均衡问题。【理论/学派（Lange</w:t>
      </w:r>
      <w:r>
        <w:t xml:space="preserve"> </w:t>
      </w:r>
      <w:r>
        <w:rPr>
          <w:rFonts w:hint="eastAsia"/>
        </w:rPr>
        <w:t xml:space="preserve">的市场社会主义）】</w:t>
      </w:r>
    </w:p>
    <w:p>
      <w:pPr>
        <w:pStyle w:val="BodyText"/>
      </w:pPr>
      <w:r>
        <w:rPr>
          <w:rFonts w:hint="eastAsia"/>
        </w:rPr>
        <w:t xml:space="preserve">第二种知识观就是</w:t>
      </w:r>
      <w:r>
        <w:t xml:space="preserve"> Hayek </w:t>
      </w:r>
      <w:r>
        <w:rPr>
          <w:rFonts w:hint="eastAsia"/>
        </w:rPr>
        <w:t xml:space="preserve">的分布式知识观。Hayek</w:t>
      </w:r>
      <w:r>
        <w:t xml:space="preserve"> </w:t>
      </w:r>
      <w:r>
        <w:rPr>
          <w:rFonts w:hint="eastAsia"/>
        </w:rPr>
        <w:t xml:space="preserve">指出，前一种图景</w:t>
      </w:r>
      <w:r>
        <w:rPr>
          <w:rFonts w:hint="eastAsia"/>
          <w:b/>
          <w:bCs/>
        </w:rPr>
        <w:t xml:space="preserve">犯了关于知识性质的范畴错误</w:t>
      </w:r>
      <w:r>
        <w:rPr>
          <w:rFonts w:hint="eastAsia"/>
        </w:rPr>
        <w:t xml:space="preserve">。社会协调所依赖的绝大部分关键知识，不是那种可以被“上传”的知识——不是因为信道不够宽，而是因为它的存在形式本身抗拒编码。</w:t>
      </w:r>
    </w:p>
    <w:p>
      <w:pPr>
        <w:pStyle w:val="BodyText"/>
      </w:pPr>
      <w:r>
        <w:rPr>
          <w:rFonts w:hint="eastAsia"/>
        </w:rPr>
        <w:t xml:space="preserve">什么是“特定时空场景的知识”（knowledge</w:t>
      </w:r>
      <w:r>
        <w:t xml:space="preserve"> of the particular circumstances of time and </w:t>
      </w:r>
      <w:r>
        <w:rPr>
          <w:rFonts w:hint="eastAsia"/>
        </w:rPr>
        <w:t xml:space="preserve">place）？Hayek</w:t>
      </w:r>
      <w:r>
        <w:t xml:space="preserve"> </w:t>
      </w:r>
      <w:r>
        <w:rPr>
          <w:rFonts w:hint="eastAsia"/>
        </w:rPr>
        <w:t xml:space="preserve">的经典描述是：码头上卸货工人知道某艘船晚点了，采购经理知道某个供应商的原料水分偏高需要调整配方，二手车商知道本地买家对某个车型的心理价位在变，农户知道今年这块南坡的墒情比往年提前了十天。这些知识的特点是：</w:t>
      </w:r>
    </w:p>
    <w:p>
      <w:pPr>
        <w:pStyle w:val="BodyText"/>
      </w:pPr>
      <w:r>
        <w:rPr>
          <w:rFonts w:hint="eastAsia"/>
          <w:b/>
          <w:bCs/>
        </w:rPr>
        <w:t xml:space="preserve">第一，它们是局部的（local）。</w:t>
      </w:r>
      <w:r>
        <w:t xml:space="preserve"> </w:t>
      </w:r>
      <w:r>
        <w:rPr>
          <w:rFonts w:hint="eastAsia"/>
        </w:rPr>
        <w:t xml:space="preserve">拥有者自身未必能说出这些知识的完整命题形式。码头工人知道“这船货今天到不了”，但他不一定知道自己是如何知道的——可能是听到了起重机怠速的声音频率与往常不同，可能是在茶水间听到的一句话，可能是一系列微小线索的格式塔整合。这就是</w:t>
      </w:r>
      <w:r>
        <w:t xml:space="preserve"> Polanyi </w:t>
      </w:r>
      <w:r>
        <w:rPr>
          <w:rFonts w:hint="eastAsia"/>
        </w:rPr>
        <w:t xml:space="preserve">的“默会维度”在社会层面的对应：</w:t>
      </w:r>
      <w:r>
        <w:rPr>
          <w:rFonts w:hint="eastAsia"/>
          <w:b/>
          <w:bCs/>
        </w:rPr>
        <w:t xml:space="preserve">分散个体拥有大量连自己都无法完整表述的情境知识。</w:t>
      </w:r>
      <w:r>
        <w:t xml:space="preserve"> </w:t>
      </w:r>
      <w:r>
        <w:rPr>
          <w:rFonts w:hint="eastAsia"/>
        </w:rPr>
        <w:t xml:space="preserve">【理论/学派（Hayek），对接本卷</w:t>
      </w:r>
      <w:r>
        <w:t xml:space="preserve"> 1.1 Polanyi】</w:t>
      </w:r>
    </w:p>
    <w:p>
      <w:pPr>
        <w:pStyle w:val="BodyText"/>
      </w:pPr>
      <w:r>
        <w:rPr>
          <w:rFonts w:hint="eastAsia"/>
          <w:b/>
          <w:bCs/>
        </w:rPr>
        <w:t xml:space="preserve">第二，它们是转瞬即逝的（fleeting）。</w:t>
      </w:r>
      <w:r>
        <w:t xml:space="preserve"> </w:t>
      </w:r>
      <w:r>
        <w:rPr>
          <w:rFonts w:hint="eastAsia"/>
        </w:rPr>
        <w:t xml:space="preserve">这些知识的有效性被时间窗口严格限定。今天的墒情信息到明天就过时了，但这不意味着它不重要——恰恰是当下的、瞬时的信息决定了此刻该浇多少水、该给哪个客户报什么价。等中央机构收集、汇总、分析、决策再传达回来，这份知识所对应的机会窗口早已关闭。</w:t>
      </w:r>
    </w:p>
    <w:p>
      <w:pPr>
        <w:pStyle w:val="BodyText"/>
      </w:pPr>
      <w:r>
        <w:rPr>
          <w:rFonts w:hint="eastAsia"/>
          <w:b/>
          <w:bCs/>
        </w:rPr>
        <w:t xml:space="preserve">第三，它们是相互关联的不可分割性（inseparability</w:t>
      </w:r>
      <w:r>
        <w:rPr>
          <w:b/>
          <w:bCs/>
        </w:rPr>
        <w:t xml:space="preserve"> from </w:t>
      </w:r>
      <w:r>
        <w:rPr>
          <w:rFonts w:hint="eastAsia"/>
          <w:b/>
          <w:bCs/>
        </w:rPr>
        <w:t xml:space="preserve">context）。</w:t>
      </w:r>
      <w:r>
        <w:t xml:space="preserve"> </w:t>
      </w:r>
      <w:r>
        <w:rPr>
          <w:rFonts w:hint="eastAsia"/>
        </w:rPr>
        <w:t xml:space="preserve">一条局部知识的意义，只有在拥有者所处的具体行动脉络中才被定义。脱离了这个脉络去“报告”给中央，就像把“这个笑话为什么好笑”编成一条消息发给没听过那个笑话的人——消息的内容可以无损传输（香农编码做到了这一点），但那个让消息成为“有意义的行动理由”的语境回不去了。【示意，交叉回指框：这正是《信息论》适用域的边界——香农关注的是消息在统计意义上的可传输性（消除接收方的不确定性量），但消息的“意义”维度（它对于行动者意味着什么）落在香农框架之外。编码可保真码字，不一定可保真“知道该怎么做的能力”。】</w:t>
      </w:r>
    </w:p>
    <w:p>
      <w:pPr>
        <w:pStyle w:val="BodyText"/>
      </w:pPr>
      <w:r>
        <w:rPr>
          <w:rFonts w:hint="eastAsia"/>
        </w:rPr>
        <w:t xml:space="preserve">把这三个特征放在一起，Hayek</w:t>
      </w:r>
      <w:r>
        <w:t xml:space="preserve"> </w:t>
      </w:r>
      <w:r>
        <w:rPr>
          <w:rFonts w:hint="eastAsia"/>
        </w:rPr>
        <w:t xml:space="preserve">的结论是：如果我们把社会看作一个信息处理系统，那么这个系统面临的根本约束</w:t>
      </w:r>
      <w:r>
        <w:rPr>
          <w:rFonts w:hint="eastAsia"/>
          <w:b/>
          <w:bCs/>
        </w:rPr>
        <w:t xml:space="preserve">不是计算能力不足，不是通信带宽不够，而是知识的初始分布具有“不可集中”的结构特性</w:t>
      </w:r>
      <w:r>
        <w:rPr>
          <w:rFonts w:hint="eastAsia"/>
        </w:rPr>
        <w:t xml:space="preserve">。一个中央计划者若要掌握全部相关信息，就必须同时“寄居”在无数个体的身体和情境中——这是概念上的不可能，不是技术困难。【理论/学派（Hayek），承接全书论点：编译用尽处出现于知识的形式本身。】</w:t>
      </w:r>
    </w:p>
    <w:p>
      <w:pPr>
        <w:pStyle w:val="BodyText"/>
      </w:pPr>
      <w:r>
        <w:rPr>
          <w:rFonts w:hint="eastAsia"/>
          <w:b/>
          <w:bCs/>
        </w:rPr>
        <w:t xml:space="preserve">价格：一种“编译到极致却不再试图还原”的信号</w:t>
      </w:r>
    </w:p>
    <w:p>
      <w:pPr>
        <w:pStyle w:val="BodyText"/>
      </w:pPr>
      <w:r>
        <w:rPr>
          <w:rFonts w:hint="eastAsia"/>
        </w:rPr>
        <w:t xml:space="preserve">如果关键知识无法被集中，社会如何协调数亿人每日所需的生产与消费决策？Hayek</w:t>
      </w:r>
      <w:r>
        <w:t xml:space="preserve"> </w:t>
      </w:r>
      <w:r>
        <w:rPr>
          <w:rFonts w:hint="eastAsia"/>
        </w:rPr>
        <w:t xml:space="preserve">的答案是他最著名的洞见：</w:t>
      </w:r>
      <w:r>
        <w:rPr>
          <w:rFonts w:hint="eastAsia"/>
          <w:b/>
          <w:bCs/>
        </w:rPr>
        <w:t xml:space="preserve">价格系统正是一个让人不必掌握全局知识就能做出协调行动的机制。</w:t>
      </w:r>
    </w:p>
    <w:p>
      <w:pPr>
        <w:pStyle w:val="BodyText"/>
      </w:pPr>
      <w:r>
        <w:rPr>
          <w:rFonts w:hint="eastAsia"/>
        </w:rPr>
        <w:t xml:space="preserve">这里需要一个清晰的机制描述，以揭示价格信息与香农编码之间的深刻对偶关系——这是本节与馆藏《信息论》最直接的焊接点。</w:t>
      </w:r>
    </w:p>
    <w:p>
      <w:pPr>
        <w:pStyle w:val="BodyText"/>
      </w:pPr>
      <w:r>
        <w:rPr>
          <w:rFonts w:hint="eastAsia"/>
        </w:rPr>
        <w:t xml:space="preserve">考虑一个简化场景：【简化】世界上只有锡矿开采者和锡的使用者——焊接厂、电子厂、罐头制造商等。某一天，东南亚某个锡矿发生塌方，全球锡供应量将在一个月内减少</w:t>
      </w:r>
      <w:r>
        <w:t xml:space="preserve"> </w:t>
      </w:r>
      <w:r>
        <w:rPr>
          <w:rFonts w:hint="eastAsia"/>
        </w:rPr>
        <w:t xml:space="preserve">15%。这个事件作为“原始信息”包含无数细节：塌方发生在哪个矿井、地质原因是什么、有多少矿工受影响、印尼政府的应急政策会怎样……一个中央编译系统若要处理，理论上需要收集所有这些细节、建立全球锡市场的因果模型、计算最优的跨行业分配方案。</w:t>
      </w:r>
    </w:p>
    <w:p>
      <w:pPr>
        <w:pStyle w:val="BodyText"/>
      </w:pPr>
      <w:r>
        <w:rPr>
          <w:rFonts w:hint="eastAsia"/>
        </w:rPr>
        <w:t xml:space="preserve">但市场价格的处理方式完全不同。塌方的消息一经扩散，锡的当前价格开始上升——因为买方预期供给将收缩而提前采购，卖方暂缓出货期待更高价。价格上升的信号传递到每一个使用锡的企业不需要任何人理解塌方的细节。焊接厂厂长只需要看到锡价涨了</w:t>
      </w:r>
      <w:r>
        <w:t xml:space="preserve"> </w:t>
      </w:r>
      <w:r>
        <w:rPr>
          <w:rFonts w:hint="eastAsia"/>
        </w:rPr>
        <w:t xml:space="preserve">20%，他就会自动减少锡的使用量、寻找替代材料、或者将成本转嫁给下游——他不知道为什么涨，也不必知道。罐头厂同样如此。</w:t>
      </w:r>
      <w:r>
        <w:rPr>
          <w:rFonts w:hint="eastAsia"/>
          <w:b/>
          <w:bCs/>
        </w:rPr>
        <w:t xml:space="preserve">价格信号将其背后的因果线压缩为单一的数值维度，并将它平等地广播给每一个需要为此调整行动的人——无需收件人知道发件人是谁，也无需收件人理解信息是如何被生成的。</w:t>
      </w:r>
      <w:r>
        <w:t xml:space="preserve"> </w:t>
      </w:r>
      <w:r>
        <w:rPr>
          <w:rFonts w:hint="eastAsia"/>
        </w:rPr>
        <w:t xml:space="preserve">【示意，对接信息论：价格是一种有损压缩——它保留了“需要改变多少行为量”这一维度，而丢弃了“为什么需要改变”的因果上下文。】</w:t>
      </w:r>
    </w:p>
    <w:p>
      <w:pPr>
        <w:pStyle w:val="BodyText"/>
      </w:pPr>
      <w:r>
        <w:rPr>
          <w:rFonts w:hint="eastAsia"/>
        </w:rPr>
        <w:t xml:space="preserve">这里的对偶关系是精确的。香农第一定理告诉我们，信源中的消息可以被压缩至熵的极限，接收方在概率意义上可以还原消息的统计结构。但价格系统做的事情比香农编码更“极端”：它</w:t>
      </w:r>
      <w:r>
        <w:rPr>
          <w:rFonts w:hint="eastAsia"/>
          <w:b/>
          <w:bCs/>
        </w:rPr>
        <w:t xml:space="preserve">不试图还原被压缩掉的信息</w:t>
      </w:r>
      <w:r>
        <w:rPr>
          <w:rFonts w:hint="eastAsia"/>
        </w:rPr>
        <w:t xml:space="preserve">。锡价上涨这一信号并不包含“塌方发生在印尼而不是玻利维亚”、</w:t>
      </w:r>
      <w:r>
        <w:rPr>
          <w:rFonts w:hint="eastAsia"/>
        </w:rPr>
        <w:t xml:space="preserve">“替代品是铝而不是塑料”</w:t>
      </w:r>
      <w:r>
        <w:rPr>
          <w:rFonts w:hint="eastAsia"/>
        </w:rPr>
        <w:t xml:space="preserve">等编码前的原初情境知识。它只传递一个维度：锡的稀缺程度相对于需求的变化。而这个单一维度恰好在</w:t>
      </w:r>
      <w:r>
        <w:rPr>
          <w:rFonts w:hint="eastAsia"/>
          <w:b/>
          <w:bCs/>
        </w:rPr>
        <w:t xml:space="preserve">边际决策</w:t>
      </w:r>
      <w:r>
        <w:rPr>
          <w:rFonts w:hint="eastAsia"/>
        </w:rPr>
        <w:t xml:space="preserve">的意义上是充分的——如果你只需要决定“多用一点还是少用一点锡”，你不需要知道为什么。【理论/学派（Hayek），交叉回指《信息论》】</w:t>
      </w:r>
    </w:p>
    <w:p>
      <w:pPr>
        <w:pStyle w:val="BodyText"/>
      </w:pPr>
      <w:r>
        <w:t xml:space="preserve">Hayek </w:t>
      </w:r>
      <w:r>
        <w:rPr>
          <w:rFonts w:hint="eastAsia"/>
        </w:rPr>
        <w:t xml:space="preserve">将此称为“价格系统作为电信系统的奇迹”（the</w:t>
      </w:r>
      <w:r>
        <w:t xml:space="preserve"> marvel of the price system as a telecommunications </w:t>
      </w:r>
      <w:r>
        <w:rPr>
          <w:rFonts w:hint="eastAsia"/>
        </w:rPr>
        <w:t xml:space="preserve">system）。这个“奇迹”的核心悖论是：</w:t>
      </w:r>
      <w:r>
        <w:rPr>
          <w:rFonts w:hint="eastAsia"/>
          <w:b/>
          <w:bCs/>
        </w:rPr>
        <w:t xml:space="preserve">协调的精确性恰恰来自于信号的不精确性。</w:t>
      </w:r>
      <w:r>
        <w:t xml:space="preserve"> </w:t>
      </w:r>
      <w:r>
        <w:rPr>
          <w:rFonts w:hint="eastAsia"/>
        </w:rPr>
        <w:t xml:space="preserve">价格只浓缩了稀缺度这一维度的信息，正因为它丢弃了因果上下文，它才能被所有分散的行动者同时“读取”而不需要他们共享一套概念框架或默会范式。【理论/学派（Hayek）】</w:t>
      </w:r>
    </w:p>
    <w:p>
      <w:pPr>
        <w:pStyle w:val="BodyText"/>
      </w:pPr>
      <w:r>
        <w:rPr>
          <w:rFonts w:hint="eastAsia"/>
        </w:rPr>
        <w:t xml:space="preserve">这直接回应了本卷前两章的论证。第一章告诉我们，个体默会知识无法完全编译为规则；第二章告诉我们，不同范式之间的概念不可通约使得中立的全局比较不可能。价格机制避开了这两个困难：它不需要任何人把自己的默会知识“翻译”成中央可读的格式，也不需要不同的行动者就“为什么该这么做”达成共识。你只需要对你看到的数字做出反应。</w:t>
      </w:r>
      <w:r>
        <w:rPr>
          <w:rFonts w:hint="eastAsia"/>
          <w:b/>
          <w:bCs/>
        </w:rPr>
        <w:t xml:space="preserve">这就是分布式知识场景下“编译用尽处”的社会形态——不是设计一个更强大的中央编译器，而是放弃中央编译，让信号系统本身成为协调的媒介。</w:t>
      </w:r>
      <w:r>
        <w:t xml:space="preserve"> </w:t>
      </w:r>
      <w:r>
        <w:rPr>
          <w:rFonts w:hint="eastAsia"/>
        </w:rPr>
        <w:t xml:space="preserve">【全书论点承重】</w:t>
      </w:r>
    </w:p>
    <w:p>
      <w:pPr>
        <w:pStyle w:val="BodyText"/>
      </w:pPr>
      <w:r>
        <w:rPr>
          <w:rFonts w:hint="eastAsia"/>
          <w:b/>
          <w:bCs/>
        </w:rPr>
        <w:t xml:space="preserve">[简化]</w:t>
      </w:r>
      <w:r>
        <w:rPr>
          <w:b/>
          <w:bCs/>
        </w:rPr>
        <w:t xml:space="preserve"> + </w:t>
      </w:r>
      <w:r>
        <w:rPr>
          <w:rFonts w:hint="eastAsia"/>
          <w:b/>
          <w:bCs/>
        </w:rPr>
        <w:t xml:space="preserve">失效边界</w:t>
      </w:r>
    </w:p>
    <w:p>
      <w:pPr>
        <w:pStyle w:val="BodyText"/>
      </w:pPr>
      <w:r>
        <w:rPr>
          <w:rFonts w:hint="eastAsia"/>
        </w:rPr>
        <w:t xml:space="preserve">以上对价格机制的描述是教学简化，必须显式标注其失效边界：</w:t>
      </w:r>
    </w:p>
    <w:p>
      <w:pPr>
        <w:pStyle w:val="BodyText"/>
      </w:pPr>
      <w:r>
        <w:rPr>
          <w:rFonts w:hint="eastAsia"/>
        </w:rPr>
        <w:t xml:space="preserve">（1）</w:t>
      </w:r>
      <w:r>
        <w:rPr>
          <w:rFonts w:hint="eastAsia"/>
          <w:b/>
          <w:bCs/>
        </w:rPr>
        <w:t xml:space="preserve">价格无法聚合外部性信息。</w:t>
      </w:r>
      <w:r>
        <w:t xml:space="preserve"> </w:t>
      </w:r>
      <w:r>
        <w:rPr>
          <w:rFonts w:hint="eastAsia"/>
        </w:rPr>
        <w:t xml:space="preserve">当一个经济活动的影响落在价格系统的“广播范围”之外——如碳排放对气候的长期影响、噪声污染对居民健康的损害——价格信号无从生成，因为没有买者或卖者在交易中为这部分影响出价。这是外部性失灵的核心机制，也是任何“价格万能”论的致命软肋。Hayek</w:t>
      </w:r>
      <w:r>
        <w:t xml:space="preserve"> </w:t>
      </w:r>
      <w:r>
        <w:rPr>
          <w:rFonts w:hint="eastAsia"/>
        </w:rPr>
        <w:t xml:space="preserve">本人并未否认这一点，其论证始终是相对中央计划的比较优势，而非断言价格机制完美。此失效边界对本书第五卷“理想化用尽处”的公共品与权力分析至关重要。</w:t>
      </w:r>
    </w:p>
    <w:p>
      <w:pPr>
        <w:pStyle w:val="BodyText"/>
      </w:pPr>
      <w:r>
        <w:rPr>
          <w:rFonts w:hint="eastAsia"/>
        </w:rPr>
        <w:t xml:space="preserve">（2）</w:t>
      </w:r>
      <w:r>
        <w:rPr>
          <w:rFonts w:hint="eastAsia"/>
          <w:b/>
          <w:bCs/>
        </w:rPr>
        <w:t xml:space="preserve">价格无法处理公共品偏好揭示问题。</w:t>
      </w:r>
      <w:r>
        <w:t xml:space="preserve"> </w:t>
      </w:r>
      <w:r>
        <w:rPr>
          <w:rFonts w:hint="eastAsia"/>
        </w:rPr>
        <w:t xml:space="preserve">公共品（国防、基础研究、公共卫生体系）的非排他性和非竞争性使得个体有动机隐藏自己的真实付费意愿（搭便车）。价格信号在此无法自动涌现，因为交易所依赖的产权基础不存在。这是</w:t>
      </w:r>
      <w:r>
        <w:t xml:space="preserve"> Samuelson </w:t>
      </w:r>
      <w:r>
        <w:rPr>
          <w:rFonts w:hint="eastAsia"/>
        </w:rPr>
        <w:t xml:space="preserve">在《公共支出的纯理论》中形式化的经典结论【理论/学派（Samuelson）】。</w:t>
      </w:r>
    </w:p>
    <w:p>
      <w:pPr>
        <w:pStyle w:val="BodyText"/>
      </w:pPr>
      <w:r>
        <w:rPr>
          <w:rFonts w:hint="eastAsia"/>
        </w:rPr>
        <w:t xml:space="preserve">（3）</w:t>
      </w:r>
      <w:r>
        <w:rPr>
          <w:rFonts w:hint="eastAsia"/>
          <w:b/>
          <w:bCs/>
        </w:rPr>
        <w:t xml:space="preserve">价格不能替代那些“不能用金钱信息维”编码的知识。</w:t>
      </w:r>
      <w:r>
        <w:t xml:space="preserve"> </w:t>
      </w:r>
      <w:r>
        <w:rPr>
          <w:rFonts w:hint="eastAsia"/>
        </w:rPr>
        <w:t xml:space="preserve">如前两章所述，科学家对范式的承诺、医生对疑难杂症的判断、法官对“合理怀疑”的直觉——这些领域的决策依据不是单一的稀缺度信号，而是复杂的、多维度的、不可通约的价值与事实判断。价格在这些领域不是被压缩的信息，而是</w:t>
      </w:r>
      <w:r>
        <w:rPr>
          <w:rFonts w:hint="eastAsia"/>
          <w:b/>
          <w:bCs/>
        </w:rPr>
        <w:t xml:space="preserve">错了维度的信息</w:t>
      </w:r>
      <w:r>
        <w:rPr>
          <w:rFonts w:hint="eastAsia"/>
        </w:rPr>
        <w:t xml:space="preserve">。【对接卷三、卷四后续】</w:t>
      </w:r>
    </w:p>
    <w:p>
      <w:pPr>
        <w:pStyle w:val="BodyText"/>
      </w:pPr>
      <w:r>
        <w:rPr>
          <w:rFonts w:hint="eastAsia"/>
          <w:b/>
          <w:bCs/>
        </w:rPr>
        <w:t xml:space="preserve">中央计划者的不可能性：从计算论辩到知识论辩</w:t>
      </w:r>
    </w:p>
    <w:p>
      <w:pPr>
        <w:pStyle w:val="BodyText"/>
      </w:pPr>
      <w:r>
        <w:t xml:space="preserve">Hayek </w:t>
      </w:r>
      <w:r>
        <w:rPr>
          <w:rFonts w:hint="eastAsia"/>
        </w:rPr>
        <w:t xml:space="preserve">参与并深化的社会主义计算辩论（Socialist</w:t>
      </w:r>
      <w:r>
        <w:t xml:space="preserve"> Calculation </w:t>
      </w:r>
      <w:r>
        <w:rPr>
          <w:rFonts w:hint="eastAsia"/>
        </w:rPr>
        <w:t xml:space="preserve">Debate）常被误解为一场关于“中央计划是否在计算上可行”的争论。如果仅止于此，那它只是一道计算复杂度问题——而计算机的发展可能已经“解决”了它。但</w:t>
      </w:r>
      <w:r>
        <w:t xml:space="preserve"> Hayek </w:t>
      </w:r>
      <w:r>
        <w:rPr>
          <w:rFonts w:hint="eastAsia"/>
        </w:rPr>
        <w:t xml:space="preserve">的论点远比这深刻：争议的关键不是中央计划的</w:t>
      </w:r>
      <w:r>
        <w:rPr>
          <w:rFonts w:hint="eastAsia"/>
          <w:b/>
          <w:bCs/>
        </w:rPr>
        <w:t xml:space="preserve">计算成本</w:t>
      </w:r>
      <w:r>
        <w:rPr>
          <w:rFonts w:hint="eastAsia"/>
        </w:rPr>
        <w:t xml:space="preserve">，而是中央计划的</w:t>
      </w:r>
      <w:r>
        <w:rPr>
          <w:rFonts w:hint="eastAsia"/>
          <w:b/>
          <w:bCs/>
        </w:rPr>
        <w:t xml:space="preserve">知识前提</w:t>
      </w:r>
      <w:r>
        <w:t xml:space="preserve">。</w:t>
      </w:r>
    </w:p>
    <w:p>
      <w:pPr>
        <w:pStyle w:val="BodyText"/>
      </w:pPr>
      <w:r>
        <w:rPr>
          <w:rFonts w:hint="eastAsia"/>
        </w:rPr>
        <w:t xml:space="preserve">他的论证可以重构为下述逻辑链【理论/学派（Hayek），以下为其立场的重构】：</w:t>
      </w:r>
      <w:r>
        <w:t xml:space="preserve"> </w:t>
      </w:r>
      <w:r>
        <w:t xml:space="preserve">1. </w:t>
      </w:r>
      <w:r>
        <w:rPr>
          <w:rFonts w:hint="eastAsia"/>
        </w:rPr>
        <w:t xml:space="preserve">有效分配资源需要掌握关于“相对稀缺性”的信息。</w:t>
      </w:r>
      <w:r>
        <w:t xml:space="preserve"> </w:t>
      </w:r>
      <w:r>
        <w:t xml:space="preserve">2. </w:t>
      </w:r>
      <w:r>
        <w:rPr>
          <w:rFonts w:hint="eastAsia"/>
        </w:rPr>
        <w:t xml:space="preserve">这种信息不存在于任何一个单一心灵或数据库中——它分散在无数个体关于“特定时空场景”的局部知识和默会判断中。</w:t>
      </w:r>
      <w:r>
        <w:t xml:space="preserve"> </w:t>
      </w:r>
      <w:r>
        <w:t xml:space="preserve">3. </w:t>
      </w:r>
      <w:r>
        <w:rPr>
          <w:rFonts w:hint="eastAsia"/>
        </w:rPr>
        <w:t xml:space="preserve">将这些知识“上传”至中央的不可能性是</w:t>
      </w:r>
      <w:r>
        <w:rPr>
          <w:rFonts w:hint="eastAsia"/>
          <w:b/>
          <w:bCs/>
        </w:rPr>
        <w:t xml:space="preserve">原则性的</w:t>
      </w:r>
      <w:r>
        <w:rPr>
          <w:rFonts w:hint="eastAsia"/>
        </w:rPr>
        <w:t xml:space="preserve">：不是因为传输成本太高，而是因为知识的形式本身要求它必须嵌在行动者的情境中才能作为“知识”存在。一旦试图提取为脱离语境的报告，它就失去了作为行动理由的效力。</w:t>
      </w:r>
      <w:r>
        <w:t xml:space="preserve"> </w:t>
      </w:r>
      <w:r>
        <w:t xml:space="preserve">4. </w:t>
      </w:r>
      <w:r>
        <w:rPr>
          <w:rFonts w:hint="eastAsia"/>
        </w:rPr>
        <w:t xml:space="preserve">因此，中央计划者面临的知识赤字不是“暂时还没收集全”，而是</w:t>
      </w:r>
      <w:r>
        <w:rPr>
          <w:rFonts w:hint="eastAsia"/>
          <w:b/>
          <w:bCs/>
        </w:rPr>
        <w:t xml:space="preserve">在概念上不可弥补</w:t>
      </w:r>
      <w:r>
        <w:rPr>
          <w:rFonts w:hint="eastAsia"/>
        </w:rPr>
        <w:t xml:space="preserve">——这就像要求一个编译器同时寄居在所有分布式节点的本地情境中一样不可能。</w:t>
      </w:r>
      <w:r>
        <w:t xml:space="preserve"> </w:t>
      </w:r>
      <w:r>
        <w:t xml:space="preserve">5. </w:t>
      </w:r>
      <w:r>
        <w:rPr>
          <w:rFonts w:hint="eastAsia"/>
        </w:rPr>
        <w:t xml:space="preserve">综上，价格系统优于中央计划的理由，不是它能“更高效地计算”，而是它根本</w:t>
      </w:r>
      <w:r>
        <w:rPr>
          <w:rFonts w:hint="eastAsia"/>
          <w:b/>
          <w:bCs/>
        </w:rPr>
        <w:t xml:space="preserve">不需要那种无法集中的知识</w:t>
      </w:r>
      <w:r>
        <w:rPr>
          <w:rFonts w:hint="eastAsia"/>
        </w:rPr>
        <w:t xml:space="preserve">——它用另一种信息形式（价格信号）绕过了这个不可能性。</w:t>
      </w:r>
    </w:p>
    <w:p>
      <w:pPr>
        <w:pStyle w:val="BodyText"/>
      </w:pPr>
      <w:r>
        <w:rPr>
          <w:rFonts w:hint="eastAsia"/>
        </w:rPr>
        <w:t xml:space="preserve">将这一论证放到本卷的整体架构中，我们可以看到一条清晰的三支论证线：</w:t>
      </w:r>
      <w:r>
        <w:t xml:space="preserve"> </w:t>
      </w:r>
      <w:r>
        <w:t xml:space="preserve">-</w:t>
      </w:r>
      <w:r>
        <w:t xml:space="preserve"> </w:t>
      </w:r>
      <w:r>
        <w:rPr>
          <w:b/>
          <w:bCs/>
        </w:rPr>
        <w:t xml:space="preserve">Polanyi </w:t>
      </w:r>
      <w:r>
        <w:rPr>
          <w:rFonts w:hint="eastAsia"/>
          <w:b/>
          <w:bCs/>
        </w:rPr>
        <w:t xml:space="preserve">支</w:t>
      </w:r>
      <w:r>
        <w:rPr>
          <w:rFonts w:hint="eastAsia"/>
        </w:rPr>
        <w:t xml:space="preserve">：个体拥有“多于能说出”的默会知识，其焦点-辅助觉知结构（focal-subsidiary</w:t>
      </w:r>
      <w:r>
        <w:t xml:space="preserve"> </w:t>
      </w:r>
      <w:r>
        <w:rPr>
          <w:rFonts w:hint="eastAsia"/>
        </w:rPr>
        <w:t xml:space="preserve">awareness）使完整显式化不可能。</w:t>
      </w:r>
      <w:r>
        <w:t xml:space="preserve"> </w:t>
      </w:r>
      <w:r>
        <w:t xml:space="preserve">-</w:t>
      </w:r>
      <w:r>
        <w:t xml:space="preserve"> </w:t>
      </w:r>
      <w:r>
        <w:rPr>
          <w:b/>
          <w:bCs/>
        </w:rPr>
        <w:t xml:space="preserve">Kuhn </w:t>
      </w:r>
      <w:r>
        <w:rPr>
          <w:rFonts w:hint="eastAsia"/>
          <w:b/>
          <w:bCs/>
        </w:rPr>
        <w:t xml:space="preserve">支</w:t>
      </w:r>
      <w:r>
        <w:rPr>
          <w:rFonts w:hint="eastAsia"/>
        </w:rPr>
        <w:t xml:space="preserve">：科学共同体的范式包含无法被规则穷尽的范例性默会能力（tacit</w:t>
      </w:r>
      <w:r>
        <w:t xml:space="preserve"> knowledge from </w:t>
      </w:r>
      <w:r>
        <w:rPr>
          <w:rFonts w:hint="eastAsia"/>
        </w:rPr>
        <w:t xml:space="preserve">exemplars），且范式更替时的意义变迁使中性比较语言不可得。</w:t>
      </w:r>
      <w:r>
        <w:t xml:space="preserve"> </w:t>
      </w:r>
      <w:r>
        <w:t xml:space="preserve">-</w:t>
      </w:r>
      <w:r>
        <w:t xml:space="preserve"> </w:t>
      </w:r>
      <w:r>
        <w:rPr>
          <w:b/>
          <w:bCs/>
        </w:rPr>
        <w:t xml:space="preserve">Hayek </w:t>
      </w:r>
      <w:r>
        <w:rPr>
          <w:rFonts w:hint="eastAsia"/>
          <w:b/>
          <w:bCs/>
        </w:rPr>
        <w:t xml:space="preserve">支</w:t>
      </w:r>
      <w:r>
        <w:rPr>
          <w:rFonts w:hint="eastAsia"/>
        </w:rPr>
        <w:t xml:space="preserve">：社会协调所依赖的关键知识分散在无数局部情境中，重聚为一个集中的、可显式处理的完整表示在原则上不可能。</w:t>
      </w:r>
    </w:p>
    <w:p>
      <w:pPr>
        <w:pStyle w:val="BodyText"/>
      </w:pPr>
      <w:r>
        <w:rPr>
          <w:rFonts w:hint="eastAsia"/>
        </w:rPr>
        <w:t xml:space="preserve">三支共同指向同一个结论：</w:t>
      </w:r>
      <w:r>
        <w:rPr>
          <w:rFonts w:hint="eastAsia"/>
          <w:b/>
          <w:bCs/>
        </w:rPr>
        <w:t xml:space="preserve">存在一整类知识，其对“无缺口中央编译”的抵抗不是暂时的技术障碍，而是源自知识本身的存在形式——默会的、情境嵌入的、分布式的。</w:t>
      </w:r>
      <w:r>
        <w:t xml:space="preserve"> </w:t>
      </w:r>
      <w:r>
        <w:rPr>
          <w:rFonts w:hint="eastAsia"/>
        </w:rPr>
        <w:t xml:space="preserve">人类迄今为止发现的最有效的应对之道，不是制造更强大的编译器，而是设计让分散知识在不被集中的前提下自动贡献于协调的机制。价格系统是这种机制的原型。未来的章节将讨论这一逻辑如何扩展到科学专长的组织（社会认识论）和政治权力的边界（第五卷）。【交叉回指框：此结论为第六章“三角论证”奠定基础】</w:t>
      </w:r>
    </w:p>
    <w:p>
      <w:pPr>
        <w:pStyle w:val="BodyText"/>
      </w:pPr>
      <w:r>
        <w:rPr>
          <w:rFonts w:hint="eastAsia"/>
          <w:b/>
          <w:bCs/>
        </w:rPr>
        <w:t xml:space="preserve">关键学派立场对照</w:t>
      </w:r>
    </w:p>
    <w:tbl>
      <w:tblPr>
        <w:tblStyle w:val="Table"/>
        <w:tblW w:type="pct" w:w="5000"/>
        <w:tblLayout w:type="fixed"/>
        <w:tblLook w:firstRow="1" w:lastRow="0" w:firstColumn="0" w:lastColumn="0" w:noHBand="0" w:noVBand="0" w:val="0020"/>
      </w:tblPr>
      <w:tblGrid>
        <w:gridCol w:w="1320"/>
        <w:gridCol w:w="2200"/>
        <w:gridCol w:w="2200"/>
        <w:gridCol w:w="2200"/>
      </w:tblGrid>
      <w:tr>
        <w:trPr>
          <w:tblHeader w:val="on"/>
        </w:trPr>
        <w:tc>
          <w:tcPr/>
          <w:p>
            <w:pPr>
              <w:pStyle w:val="Compact"/>
            </w:pPr>
            <w:r>
              <w:rPr>
                <w:rFonts w:hint="eastAsia"/>
              </w:rPr>
              <w:t xml:space="preserve">立场</w:t>
            </w:r>
          </w:p>
        </w:tc>
        <w:tc>
          <w:tcPr/>
          <w:p>
            <w:pPr>
              <w:pStyle w:val="Compact"/>
            </w:pPr>
            <w:r>
              <w:rPr>
                <w:rFonts w:hint="eastAsia"/>
              </w:rPr>
              <w:t xml:space="preserve">代表人物</w:t>
            </w:r>
          </w:p>
        </w:tc>
        <w:tc>
          <w:tcPr/>
          <w:p>
            <w:pPr>
              <w:pStyle w:val="Compact"/>
            </w:pPr>
            <w:r>
              <w:rPr>
                <w:rFonts w:hint="eastAsia"/>
              </w:rPr>
              <w:t xml:space="preserve">核心主张</w:t>
            </w:r>
          </w:p>
        </w:tc>
        <w:tc>
          <w:tcPr/>
          <w:p>
            <w:pPr>
              <w:pStyle w:val="Compact"/>
            </w:pPr>
            <w:r>
              <w:rPr>
                <w:rFonts w:hint="eastAsia"/>
              </w:rPr>
              <w:t xml:space="preserve">证据强度</w:t>
            </w:r>
          </w:p>
        </w:tc>
      </w:tr>
      <w:tr>
        <w:tc>
          <w:tcPr/>
          <w:p>
            <w:pPr>
              <w:pStyle w:val="Compact"/>
            </w:pPr>
            <w:r>
              <w:rPr>
                <w:rFonts w:hint="eastAsia"/>
              </w:rPr>
              <w:t xml:space="preserve">市场社会主义</w:t>
            </w:r>
          </w:p>
        </w:tc>
        <w:tc>
          <w:tcPr/>
          <w:p>
            <w:pPr>
              <w:pStyle w:val="Compact"/>
            </w:pPr>
            <w:r>
              <w:t xml:space="preserve">Oskar Lange</w:t>
            </w:r>
          </w:p>
        </w:tc>
        <w:tc>
          <w:tcPr/>
          <w:p>
            <w:pPr>
              <w:pStyle w:val="Compact"/>
            </w:pPr>
            <w:r>
              <w:rPr>
                <w:rFonts w:hint="eastAsia"/>
              </w:rPr>
              <w:t xml:space="preserve">中央计划局可通过试错模拟市场均衡，价格可由中央计算</w:t>
            </w:r>
          </w:p>
        </w:tc>
        <w:tc>
          <w:tcPr/>
          <w:p>
            <w:pPr>
              <w:pStyle w:val="Compact"/>
            </w:pPr>
            <w:r>
              <w:rPr>
                <w:rFonts w:hint="eastAsia"/>
              </w:rPr>
              <w:t xml:space="preserve">【理论/学派】在形式层面自洽，但</w:t>
            </w:r>
            <w:r>
              <w:t xml:space="preserve"> Hayek </w:t>
            </w:r>
            <w:r>
              <w:rPr>
                <w:rFonts w:hint="eastAsia"/>
              </w:rPr>
              <w:t xml:space="preserve">指出其对知识性质的假设错误</w:t>
            </w:r>
          </w:p>
        </w:tc>
      </w:tr>
      <w:tr>
        <w:tc>
          <w:tcPr/>
          <w:p>
            <w:pPr>
              <w:pStyle w:val="Compact"/>
            </w:pPr>
            <w:r>
              <w:rPr>
                <w:rFonts w:hint="eastAsia"/>
              </w:rPr>
              <w:t xml:space="preserve">分布式知识论</w:t>
            </w:r>
          </w:p>
        </w:tc>
        <w:tc>
          <w:tcPr/>
          <w:p>
            <w:pPr>
              <w:pStyle w:val="Compact"/>
            </w:pPr>
            <w:r>
              <w:t xml:space="preserve">Friedrich Hayek</w:t>
            </w:r>
          </w:p>
        </w:tc>
        <w:tc>
          <w:tcPr/>
          <w:p>
            <w:pPr>
              <w:pStyle w:val="Compact"/>
            </w:pPr>
            <w:r>
              <w:rPr>
                <w:rFonts w:hint="eastAsia"/>
              </w:rPr>
              <w:t xml:space="preserve">关键知识结构使中央集中原则上不可能，价格是绕过该不可能的信号机制</w:t>
            </w:r>
          </w:p>
        </w:tc>
        <w:tc>
          <w:tcPr/>
          <w:p>
            <w:pPr>
              <w:pStyle w:val="Compact"/>
            </w:pPr>
            <w:r>
              <w:rPr>
                <w:rFonts w:hint="eastAsia"/>
              </w:rPr>
              <w:t xml:space="preserve">【理论/学派】有大量经济史与比较制度分析的佐证，但“原则上不可能”属哲学论证，非数学定理</w:t>
            </w:r>
          </w:p>
        </w:tc>
      </w:tr>
      <w:tr>
        <w:tc>
          <w:tcPr/>
          <w:p>
            <w:pPr>
              <w:pStyle w:val="Compact"/>
            </w:pPr>
            <w:r>
              <w:rPr>
                <w:rFonts w:hint="eastAsia"/>
              </w:rPr>
              <w:t xml:space="preserve">一般均衡理论</w:t>
            </w:r>
          </w:p>
        </w:tc>
        <w:tc>
          <w:tcPr/>
          <w:p>
            <w:pPr>
              <w:pStyle w:val="Compact"/>
            </w:pPr>
            <w:r>
              <w:t xml:space="preserve">Kenneth Arrow, Gérard Debreu</w:t>
            </w:r>
          </w:p>
        </w:tc>
        <w:tc>
          <w:tcPr/>
          <w:p>
            <w:pPr>
              <w:pStyle w:val="Compact"/>
            </w:pPr>
            <w:r>
              <w:rPr>
                <w:rFonts w:hint="eastAsia"/>
              </w:rPr>
              <w:t xml:space="preserve">在某些条件下竞争性均衡存在且帕累托有效</w:t>
            </w:r>
          </w:p>
        </w:tc>
        <w:tc>
          <w:tcPr/>
          <w:p>
            <w:pPr>
              <w:pStyle w:val="Compact"/>
            </w:pPr>
            <w:r>
              <w:rPr>
                <w:rFonts w:hint="eastAsia"/>
              </w:rPr>
              <w:t xml:space="preserve">【理论/学派（数学定理）】但条件极强，</w:t>
            </w:r>
            <w:r>
              <w:rPr>
                <w:rFonts w:hint="eastAsia"/>
              </w:rPr>
              <w:t xml:space="preserve">“完全信息”</w:t>
            </w:r>
            <w:r>
              <w:rPr>
                <w:rFonts w:hint="eastAsia"/>
              </w:rPr>
              <w:t xml:space="preserve">假设恰是</w:t>
            </w:r>
            <w:r>
              <w:t xml:space="preserve"> Hayek </w:t>
            </w:r>
            <w:r>
              <w:rPr>
                <w:rFonts w:hint="eastAsia"/>
              </w:rPr>
              <w:t xml:space="preserve">攻击的对象</w:t>
            </w:r>
          </w:p>
        </w:tc>
      </w:tr>
      <w:tr>
        <w:tc>
          <w:tcPr/>
          <w:p>
            <w:pPr>
              <w:pStyle w:val="Compact"/>
            </w:pPr>
            <w:r>
              <w:rPr>
                <w:rFonts w:hint="eastAsia"/>
              </w:rPr>
              <w:t xml:space="preserve">信息论适用域边界</w:t>
            </w:r>
          </w:p>
        </w:tc>
        <w:tc>
          <w:tcPr/>
          <w:p>
            <w:pPr>
              <w:pStyle w:val="Compact"/>
            </w:pPr>
            <w:r>
              <w:t xml:space="preserve">Claude Shannon</w:t>
            </w:r>
          </w:p>
        </w:tc>
        <w:tc>
          <w:tcPr/>
          <w:p>
            <w:pPr>
              <w:pStyle w:val="Compact"/>
            </w:pPr>
            <w:r>
              <w:rPr>
                <w:rFonts w:hint="eastAsia"/>
              </w:rPr>
              <w:t xml:space="preserve">信息可无损编码至熵极限，但“意义”维度不在模型内</w:t>
            </w:r>
          </w:p>
        </w:tc>
        <w:tc>
          <w:tcPr/>
          <w:p>
            <w:pPr>
              <w:pStyle w:val="Compact"/>
            </w:pPr>
            <w:r>
              <w:rPr>
                <w:rFonts w:hint="eastAsia"/>
              </w:rPr>
              <w:t xml:space="preserve">【理论/学派（数学定理）+</w:t>
            </w:r>
            <w:r>
              <w:t xml:space="preserve"> </w:t>
            </w:r>
            <w:r>
              <w:rPr>
                <w:rFonts w:hint="eastAsia"/>
              </w:rPr>
              <w:t xml:space="preserve">哲学界限】定理部分已实证，适用域边界属诠释</w:t>
            </w:r>
          </w:p>
        </w:tc>
      </w:tr>
    </w:tbl>
    <w:p>
      <w:pPr>
        <w:pStyle w:val="BodyText"/>
      </w:pPr>
      <w:r>
        <w:rPr>
          <w:rFonts w:hint="eastAsia"/>
          <w:b/>
          <w:bCs/>
        </w:rPr>
        <w:t xml:space="preserve">小练习</w:t>
      </w:r>
    </w:p>
    <w:p>
      <w:pPr>
        <w:pStyle w:val="Compact"/>
        <w:numPr>
          <w:ilvl w:val="0"/>
          <w:numId w:val="1110"/>
        </w:numPr>
      </w:pPr>
      <w:r>
        <w:rPr>
          <w:rFonts w:hint="eastAsia"/>
          <w:b/>
          <w:bCs/>
        </w:rPr>
        <w:t xml:space="preserve">概念辨析题</w:t>
      </w:r>
      <w:r>
        <w:rPr>
          <w:rFonts w:hint="eastAsia"/>
        </w:rPr>
        <w:t xml:space="preserve">：Hayek</w:t>
      </w:r>
      <w:r>
        <w:t xml:space="preserve"> </w:t>
      </w:r>
      <w:r>
        <w:rPr>
          <w:rFonts w:hint="eastAsia"/>
        </w:rPr>
        <w:t xml:space="preserve">说“关键知识分散在特定时空场景中”。请举出一个你自己日常生活中的例子，说明你拥有某条“无法完整传递给中央编译器”的局部知识。这个例子中，知识的“不可传递性”来自沟通成本还是来自知识形式本身？</w:t>
      </w:r>
    </w:p>
    <w:p>
      <w:pPr>
        <w:pStyle w:val="FirstParagraph"/>
      </w:pPr>
      <w:r>
        <w:rPr>
          <w:rFonts w:hint="eastAsia"/>
          <w:i/>
          <w:iCs/>
        </w:rPr>
        <w:t xml:space="preserve">提示与参考解答</w:t>
      </w:r>
      <w:r>
        <w:rPr>
          <w:rFonts w:hint="eastAsia"/>
        </w:rPr>
        <w:t xml:space="preserve">：应区分“暂时不能传”与“原则上不可传”。如果你选的是“我知道这家餐厅好吃但说不出为什么”，那属于</w:t>
      </w:r>
      <w:r>
        <w:t xml:space="preserve"> Polanyi </w:t>
      </w:r>
      <w:r>
        <w:rPr>
          <w:rFonts w:hint="eastAsia"/>
        </w:rPr>
        <w:t xml:space="preserve">的默会知识；如果选的是“我知道这条路每天四点堵车因为小学放学”，这条信息可以写成文本上传——虽然成本高，但形式上是可编码的。Hayek</w:t>
      </w:r>
      <w:r>
        <w:t xml:space="preserve"> </w:t>
      </w:r>
      <w:r>
        <w:rPr>
          <w:rFonts w:hint="eastAsia"/>
        </w:rPr>
        <w:t xml:space="preserve">强调的是前一种（默会的）加上</w:t>
      </w:r>
      <w:r>
        <w:rPr>
          <w:rFonts w:hint="eastAsia"/>
          <w:b/>
          <w:bCs/>
        </w:rPr>
        <w:t xml:space="preserve">情境嵌入</w:t>
      </w:r>
      <w:r>
        <w:rPr>
          <w:rFonts w:hint="eastAsia"/>
        </w:rPr>
        <w:t xml:space="preserve">的不可分割性：知识的意义依赖于拥有者在具体时空中的行动脉络，提取即变质。</w:t>
      </w:r>
    </w:p>
    <w:p>
      <w:pPr>
        <w:pStyle w:val="Compact"/>
        <w:numPr>
          <w:ilvl w:val="0"/>
          <w:numId w:val="1111"/>
        </w:numPr>
      </w:pPr>
      <w:r>
        <w:rPr>
          <w:rFonts w:hint="eastAsia"/>
          <w:b/>
          <w:bCs/>
        </w:rPr>
        <w:t xml:space="preserve">机制设计题</w:t>
      </w:r>
      <w:r>
        <w:rPr>
          <w:rFonts w:hint="eastAsia"/>
        </w:rPr>
        <w:t xml:space="preserve">：如果我们承认</w:t>
      </w:r>
      <w:r>
        <w:t xml:space="preserve"> Hayek </w:t>
      </w:r>
      <w:r>
        <w:rPr>
          <w:rFonts w:hint="eastAsia"/>
        </w:rPr>
        <w:t xml:space="preserve">对中央计划的知识批判成立，一个有社会关怀的政策制定者还能在哪些领域进行“集中”的调控？价格系统在哪些领域确实会如失效边界所述地失灵？</w:t>
      </w:r>
    </w:p>
    <w:p>
      <w:pPr>
        <w:pStyle w:val="FirstParagraph"/>
      </w:pPr>
      <w:r>
        <w:rPr>
          <w:rFonts w:hint="eastAsia"/>
          <w:i/>
          <w:iCs/>
        </w:rPr>
        <w:t xml:space="preserve">提示与参考解答</w:t>
      </w:r>
      <w:r>
        <w:rPr>
          <w:rFonts w:hint="eastAsia"/>
        </w:rPr>
        <w:t xml:space="preserve">：公共品（如国防、基础研究、传染病监测）、外部性内化（碳税的设计）、信息不对称严重到破坏市场交易本身（如金融监管中的披露要求）——这些是价格机制难以自动处理的领域，需要非市场的制度安排。Hayek</w:t>
      </w:r>
      <w:r>
        <w:t xml:space="preserve"> </w:t>
      </w:r>
      <w:r>
        <w:rPr>
          <w:rFonts w:hint="eastAsia"/>
        </w:rPr>
        <w:t xml:space="preserve">本人不反对这些，其批判针对的是“替代整个价格机制的全盘计划”，而非任何形式的政府干预。</w:t>
      </w:r>
    </w:p>
    <w:p>
      <w:r>
        <w:pict>
          <v:rect style="width:0;height:1.5pt" o:hralign="center" o:hrstd="t" o:hr="t"/>
        </w:pict>
      </w:r>
    </w:p>
    <w:p>
      <w:pPr>
        <w:pStyle w:val="FirstParagraph"/>
      </w:pPr>
      <w:r>
        <w:rPr>
          <w:rFonts w:hint="eastAsia"/>
          <w:b/>
          <w:bCs/>
        </w:rPr>
        <w:t xml:space="preserve">小结</w:t>
      </w:r>
    </w:p>
    <w:p>
      <w:pPr>
        <w:pStyle w:val="Compact"/>
        <w:numPr>
          <w:ilvl w:val="0"/>
          <w:numId w:val="1112"/>
        </w:numPr>
      </w:pPr>
      <w:r>
        <w:t xml:space="preserve">Hayek </w:t>
      </w:r>
      <w:r>
        <w:rPr>
          <w:rFonts w:hint="eastAsia"/>
        </w:rPr>
        <w:t xml:space="preserve">的分布式知识论证揭示了一种原则上不可被中央编译的知识形态——</w:t>
      </w:r>
      <w:r>
        <w:rPr>
          <w:rFonts w:hint="eastAsia"/>
        </w:rPr>
        <w:t xml:space="preserve">“特定时空场景的知识”</w:t>
      </w:r>
      <w:r>
        <w:rPr>
          <w:rFonts w:hint="eastAsia"/>
        </w:rPr>
        <w:t xml:space="preserve">，其局部性、转瞬即逝性和情境嵌入性使其抗拒脱离语境的集中化处理。【理论/学派（Hayek）】</w:t>
      </w:r>
    </w:p>
    <w:p>
      <w:pPr>
        <w:pStyle w:val="Compact"/>
        <w:numPr>
          <w:ilvl w:val="0"/>
          <w:numId w:val="1112"/>
        </w:numPr>
      </w:pPr>
      <w:r>
        <w:rPr>
          <w:rFonts w:hint="eastAsia"/>
        </w:rPr>
        <w:t xml:space="preserve">价格系统以极致的一维信号（稀缺度）替代了不可集中的因果信息，让分散个体无需共享认知框架即可协调行动——这是“编译用尽处”在社会层面的制度回应，而非技术方案。【理论/学派（Hayek），全书论点承重】</w:t>
      </w:r>
    </w:p>
    <w:p>
      <w:pPr>
        <w:pStyle w:val="Compact"/>
        <w:numPr>
          <w:ilvl w:val="0"/>
          <w:numId w:val="1112"/>
        </w:numPr>
      </w:pPr>
      <w:r>
        <w:rPr>
          <w:rFonts w:hint="eastAsia"/>
        </w:rPr>
        <w:t xml:space="preserve">价格作为信息压缩机制是香农编码的对偶案例：香农的编码保留可还原的统计结构，价格信号则丢弃因果上下文而仅在边际决策维度上保留充分信息——被压缩掉的场景知识不可完整还原。【交叉回指《信息论》】</w:t>
      </w:r>
    </w:p>
    <w:p>
      <w:pPr>
        <w:pStyle w:val="Compact"/>
        <w:numPr>
          <w:ilvl w:val="0"/>
          <w:numId w:val="1112"/>
        </w:numPr>
      </w:pPr>
      <w:r>
        <w:rPr>
          <w:rFonts w:hint="eastAsia"/>
        </w:rPr>
        <w:t xml:space="preserve">社会主义计算辩论的核心不是“中央计算是否可行”，而是“中央能否合法拥有那些必须嵌在分布式情境中才能作为知识存在的认知内容”——Hayek</w:t>
      </w:r>
      <w:r>
        <w:t xml:space="preserve"> </w:t>
      </w:r>
      <w:r>
        <w:rPr>
          <w:rFonts w:hint="eastAsia"/>
        </w:rPr>
        <w:t xml:space="preserve">的回答是原则上不能。【理论/学派（Hayek）】</w:t>
      </w:r>
    </w:p>
    <w:p>
      <w:pPr>
        <w:pStyle w:val="Compact"/>
        <w:numPr>
          <w:ilvl w:val="0"/>
          <w:numId w:val="1112"/>
        </w:numPr>
      </w:pPr>
      <w:r>
        <w:rPr>
          <w:rFonts w:hint="eastAsia"/>
        </w:rPr>
        <w:t xml:space="preserve">价格机制有其明确失效边界：外部性、公共品偏好揭示、以及那些不能用稀缺度单维度编码的价值与判断领域。【简化失效边界】</w:t>
      </w:r>
    </w:p>
    <w:p>
      <w:pPr>
        <w:pStyle w:val="Compact"/>
        <w:numPr>
          <w:ilvl w:val="0"/>
          <w:numId w:val="1112"/>
        </w:numPr>
      </w:pPr>
      <w:r>
        <w:t xml:space="preserve">Hayek </w:t>
      </w:r>
      <w:r>
        <w:rPr>
          <w:rFonts w:hint="eastAsia"/>
        </w:rPr>
        <w:t xml:space="preserve">一支持与</w:t>
      </w:r>
      <w:r>
        <w:t xml:space="preserve"> </w:t>
      </w:r>
      <w:r>
        <w:rPr>
          <w:rFonts w:hint="eastAsia"/>
        </w:rPr>
        <w:t xml:space="preserve">Polanyi（默会）和</w:t>
      </w:r>
      <w:r>
        <w:t xml:space="preserve"> </w:t>
      </w:r>
      <w:r>
        <w:rPr>
          <w:rFonts w:hint="eastAsia"/>
        </w:rPr>
        <w:t xml:space="preserve">Kuhn（范式不可通约）共同构成“不可中央编译”的三角论证，其共同哲学内核为：知识的载体决定了其可传输与可集中的限度。【焊接本卷第六章】</w:t>
      </w:r>
    </w:p>
    <w:p>
      <w:pPr>
        <w:pStyle w:val="FirstParagraph"/>
      </w:pPr>
      <w:r>
        <w:rPr>
          <w:rFonts w:hint="eastAsia"/>
          <w:b/>
          <w:bCs/>
        </w:rPr>
        <w:t xml:space="preserve">延伸阅读</w:t>
      </w:r>
    </w:p>
    <w:p>
      <w:pPr>
        <w:pStyle w:val="Compact"/>
        <w:numPr>
          <w:ilvl w:val="0"/>
          <w:numId w:val="1113"/>
        </w:numPr>
      </w:pPr>
      <w:r>
        <w:t xml:space="preserve">Hayek, F. A. </w:t>
      </w:r>
      <w:r>
        <w:rPr>
          <w:rFonts w:hint="eastAsia"/>
        </w:rPr>
        <w:t xml:space="preserve">《社会中知识的运用》（</w:t>
      </w:r>
      <w:r>
        <w:rPr>
          <w:i/>
          <w:iCs/>
        </w:rPr>
        <w:t xml:space="preserve">The Use of Knowledge in Society</w:t>
      </w:r>
      <w:r>
        <w:rPr>
          <w:rFonts w:hint="eastAsia"/>
        </w:rPr>
        <w:t xml:space="preserve">），原载</w:t>
      </w:r>
      <w:r>
        <w:t xml:space="preserve"> </w:t>
      </w:r>
      <w:r>
        <w:rPr>
          <w:i/>
          <w:iCs/>
        </w:rPr>
        <w:t xml:space="preserve">American Economic Review</w:t>
      </w:r>
      <w:r>
        <w:t xml:space="preserve">, </w:t>
      </w:r>
      <w:r>
        <w:rPr>
          <w:rFonts w:hint="eastAsia"/>
        </w:rPr>
        <w:t xml:space="preserve">1945。这是本节的第一手核心文献，篇幅极短而论证密度极高，推荐逐段精读。</w:t>
      </w:r>
    </w:p>
    <w:p>
      <w:pPr>
        <w:pStyle w:val="Compact"/>
        <w:numPr>
          <w:ilvl w:val="0"/>
          <w:numId w:val="1113"/>
        </w:numPr>
      </w:pPr>
      <w:r>
        <w:t xml:space="preserve">Hayek, F. A. </w:t>
      </w:r>
      <w:r>
        <w:rPr>
          <w:rFonts w:hint="eastAsia"/>
        </w:rPr>
        <w:t xml:space="preserve">《法律、立法与自由》（</w:t>
      </w:r>
      <w:r>
        <w:rPr>
          <w:i/>
          <w:iCs/>
        </w:rPr>
        <w:t xml:space="preserve">Law, Legislation and Liberty</w:t>
      </w:r>
      <w:r>
        <w:rPr>
          <w:rFonts w:hint="eastAsia"/>
        </w:rPr>
        <w:t xml:space="preserve">），第一卷第二章，对“秩序”与“组织”的区分进一步深化了分布式知识的制度含义。</w:t>
      </w:r>
    </w:p>
    <w:p>
      <w:pPr>
        <w:pStyle w:val="Compact"/>
        <w:numPr>
          <w:ilvl w:val="0"/>
          <w:numId w:val="1113"/>
        </w:numPr>
      </w:pPr>
      <w:r>
        <w:t xml:space="preserve">Lavoie, Don. </w:t>
      </w:r>
      <w:r>
        <w:rPr>
          <w:rFonts w:hint="eastAsia"/>
        </w:rPr>
        <w:t xml:space="preserve">《重新审视社会主义计算辩论》（</w:t>
      </w:r>
      <w:r>
        <w:rPr>
          <w:i/>
          <w:iCs/>
        </w:rPr>
        <w:t xml:space="preserve">Rivalry and Central Planning: The Socialist Calculation Debate Reconsidered</w:t>
      </w:r>
      <w:r>
        <w:rPr>
          <w:rFonts w:hint="eastAsia"/>
        </w:rPr>
        <w:t xml:space="preserve">），以现代视角重建辩论的知识论核心，批评了过度简化“计算论”的解读。</w:t>
      </w:r>
    </w:p>
    <w:p>
      <w:pPr>
        <w:pStyle w:val="Compact"/>
        <w:numPr>
          <w:ilvl w:val="0"/>
          <w:numId w:val="1113"/>
        </w:numPr>
      </w:pPr>
      <w:r>
        <w:t xml:space="preserve">Polanyi, Michael. </w:t>
      </w:r>
      <w:r>
        <w:rPr>
          <w:rFonts w:hint="eastAsia"/>
        </w:rPr>
        <w:t xml:space="preserve">《个人知识》（</w:t>
      </w:r>
      <w:r>
        <w:rPr>
          <w:i/>
          <w:iCs/>
        </w:rPr>
        <w:t xml:space="preserve">Personal Knowledge</w:t>
      </w:r>
      <w:r>
        <w:rPr>
          <w:rFonts w:hint="eastAsia"/>
        </w:rPr>
        <w:t xml:space="preserve">），第九章论“科学共和国”的分布式协调，与</w:t>
      </w:r>
      <w:r>
        <w:t xml:space="preserve"> Hayek </w:t>
      </w:r>
      <w:r>
        <w:rPr>
          <w:rFonts w:hint="eastAsia"/>
        </w:rPr>
        <w:t xml:space="preserve">有深层呼应——两位作者在</w:t>
      </w:r>
      <w:r>
        <w:t xml:space="preserve"> 1940 </w:t>
      </w:r>
      <w:r>
        <w:rPr>
          <w:rFonts w:hint="eastAsia"/>
        </w:rPr>
        <w:t xml:space="preserve">年代独立地达到了对集中计划的知识论批判。</w:t>
      </w:r>
    </w:p>
    <w:p>
      <w:pPr>
        <w:pStyle w:val="Compact"/>
        <w:numPr>
          <w:ilvl w:val="0"/>
          <w:numId w:val="1113"/>
        </w:numPr>
      </w:pPr>
      <w:r>
        <w:rPr>
          <w:rFonts w:hint="eastAsia"/>
        </w:rPr>
        <w:t xml:space="preserve">馆藏回读：《信息论》第二章（香农编码定理的核心直觉）与本卷第四节的焊接点——理解编码极限与“不可编码知识”的对偶关系。</w:t>
      </w:r>
    </w:p>
    <w:bookmarkEnd w:id="220"/>
    <w:bookmarkStart w:id="221" w:name="分布式知识与香农框架的边界"/>
    <w:p>
      <w:pPr>
        <w:pStyle w:val="Heading3"/>
      </w:pPr>
      <w:r>
        <w:t xml:space="preserve">4.2 </w:t>
      </w:r>
      <w:r>
        <w:rPr>
          <w:rFonts w:hint="eastAsia"/>
        </w:rPr>
        <w:t xml:space="preserve">分布式知识与香农框架的边界</w:t>
      </w:r>
    </w:p>
    <w:p>
      <w:pPr>
        <w:pStyle w:val="FirstParagraph"/>
      </w:pPr>
      <w:r>
        <w:rPr>
          <w:rFonts w:hint="eastAsia"/>
          <w:b/>
          <w:bCs/>
        </w:rPr>
        <w:t xml:space="preserve">前置依赖框</w:t>
      </w:r>
      <w:r>
        <w:t xml:space="preserve"> </w:t>
      </w:r>
      <w:r>
        <w:rPr>
          <w:rFonts w:hint="eastAsia"/>
        </w:rPr>
        <w:t xml:space="preserve">本节承自本章</w:t>
      </w:r>
      <w:r>
        <w:t xml:space="preserve"> 4.1 </w:t>
      </w:r>
      <w:r>
        <w:rPr>
          <w:rFonts w:hint="eastAsia"/>
        </w:rPr>
        <w:t xml:space="preserve">节中</w:t>
      </w:r>
      <w:r>
        <w:t xml:space="preserve"> </w:t>
      </w:r>
      <w:r>
        <w:rPr>
          <w:rFonts w:hint="eastAsia"/>
        </w:rPr>
        <w:t xml:space="preserve">Hayek《社会中知识的运用》对分布式知识的论证，并回指馆藏《信息论》卷中香农（Shannon）关于无损编码至熵极限的核心结论。本节的论点建立在以下前置之上：Polanyi</w:t>
      </w:r>
      <w:r>
        <w:t xml:space="preserve"> </w:t>
      </w:r>
      <w:r>
        <w:rPr>
          <w:rFonts w:hint="eastAsia"/>
        </w:rPr>
        <w:t xml:space="preserve">的默会维度（本卷</w:t>
      </w:r>
      <w:r>
        <w:t xml:space="preserve"> 1.1 </w:t>
      </w:r>
      <w:r>
        <w:rPr>
          <w:rFonts w:hint="eastAsia"/>
        </w:rPr>
        <w:t xml:space="preserve">节）揭示了一类原则上不可言传的知识；Kuhn</w:t>
      </w:r>
      <w:r>
        <w:t xml:space="preserve"> </w:t>
      </w:r>
      <w:r>
        <w:rPr>
          <w:rFonts w:hint="eastAsia"/>
        </w:rPr>
        <w:t xml:space="preserve">的范式不可通约性（本卷</w:t>
      </w:r>
      <w:r>
        <w:t xml:space="preserve"> 2.2 </w:t>
      </w:r>
      <w:r>
        <w:rPr>
          <w:rFonts w:hint="eastAsia"/>
        </w:rPr>
        <w:t xml:space="preserve">节）揭示了科学共同体层面上的编译困难；Hayek</w:t>
      </w:r>
      <w:r>
        <w:t xml:space="preserve"> </w:t>
      </w:r>
      <w:r>
        <w:rPr>
          <w:rFonts w:hint="eastAsia"/>
        </w:rPr>
        <w:t xml:space="preserve">的分布式知识（本章</w:t>
      </w:r>
      <w:r>
        <w:t xml:space="preserve"> 4.1 </w:t>
      </w:r>
      <w:r>
        <w:rPr>
          <w:rFonts w:hint="eastAsia"/>
        </w:rPr>
        <w:t xml:space="preserve">节）揭示了社会知识的分散性使中央编译原则上不可能。这三支论证共同支撑本节的对偶论证——香农框架的“编码极限”与默会/分布式知识的“不可编码”是同一枚硬币的两面。本节不重讲香农定理的概率论内容，仅将其作为已被馆藏建立的理论构件，聚焦于适用域边界与哲学对偶。</w:t>
      </w:r>
    </w:p>
    <w:p>
      <w:pPr>
        <w:pStyle w:val="BodyText"/>
      </w:pPr>
      <w:r>
        <w:rPr>
          <w:rFonts w:hint="eastAsia"/>
          <w:b/>
          <w:bCs/>
        </w:rPr>
        <w:t xml:space="preserve">本书论点承重</w:t>
      </w:r>
      <w:r>
        <w:rPr>
          <w:rFonts w:hint="eastAsia"/>
        </w:rPr>
        <w:t xml:space="preserve">：本节通过将</w:t>
      </w:r>
      <w:r>
        <w:t xml:space="preserve"> Hayek </w:t>
      </w:r>
      <w:r>
        <w:rPr>
          <w:rFonts w:hint="eastAsia"/>
        </w:rPr>
        <w:t xml:space="preserve">的分布式知识论证与香农信息框架进行严格对照，阐明了一个关键命题——存在一类知识落在香农信息论的适用域之外，其“不可压缩/不可编码”的特性与香农证明的“存在编码极限”形成哲学对偶。这直接支撑全书论点：当可编译的</w:t>
      </w:r>
      <w:r>
        <w:t xml:space="preserve"> smart </w:t>
      </w:r>
      <w:r>
        <w:rPr>
          <w:rFonts w:hint="eastAsia"/>
        </w:rPr>
        <w:t xml:space="preserve">用尽之处，判断接手——因为那类知识根本无法被纳入任何中央编译系统。</w:t>
      </w:r>
    </w:p>
    <w:p>
      <w:pPr>
        <w:pStyle w:val="BodyText"/>
      </w:pPr>
      <w:r>
        <w:rPr>
          <w:rFonts w:hint="eastAsia"/>
          <w:b/>
          <w:bCs/>
        </w:rPr>
        <w:t xml:space="preserve">承接</w:t>
      </w:r>
      <w:r>
        <w:rPr>
          <w:b/>
          <w:bCs/>
        </w:rPr>
        <w:t xml:space="preserve"> Hayek </w:t>
      </w:r>
      <w:r>
        <w:rPr>
          <w:rFonts w:hint="eastAsia"/>
          <w:b/>
          <w:bCs/>
        </w:rPr>
        <w:t xml:space="preserve">的直觉导入</w:t>
      </w:r>
    </w:p>
    <w:p>
      <w:pPr>
        <w:pStyle w:val="BodyText"/>
      </w:pPr>
      <w:r>
        <w:rPr>
          <w:rFonts w:hint="eastAsia"/>
        </w:rPr>
        <w:t xml:space="preserve">在</w:t>
      </w:r>
      <w:r>
        <w:t xml:space="preserve"> 4.1 </w:t>
      </w:r>
      <w:r>
        <w:rPr>
          <w:rFonts w:hint="eastAsia"/>
        </w:rPr>
        <w:t xml:space="preserve">节中，我们已建立了</w:t>
      </w:r>
      <w:r>
        <w:t xml:space="preserve"> Hayek </w:t>
      </w:r>
      <w:r>
        <w:rPr>
          <w:rFonts w:hint="eastAsia"/>
        </w:rPr>
        <w:t xml:space="preserve">分布式知识论证的三重特征——局部性、转瞬即逝性、情境嵌入性——并指出其与</w:t>
      </w:r>
      <w:r>
        <w:t xml:space="preserve"> Polanyi </w:t>
      </w:r>
      <w:r>
        <w:rPr>
          <w:rFonts w:hint="eastAsia"/>
        </w:rPr>
        <w:t xml:space="preserve">默会知识和</w:t>
      </w:r>
      <w:r>
        <w:t xml:space="preserve"> Kuhn </w:t>
      </w:r>
      <w:r>
        <w:rPr>
          <w:rFonts w:hint="eastAsia"/>
        </w:rPr>
        <w:t xml:space="preserve">范式不可通约的递进关系。Hayek</w:t>
      </w:r>
      <w:r>
        <w:t xml:space="preserve"> </w:t>
      </w:r>
      <w:r>
        <w:rPr>
          <w:rFonts w:hint="eastAsia"/>
        </w:rPr>
        <w:t xml:space="preserve">的核心主张可以浓缩为：社会中最关键的知识并非某种可以汇总到单一数据库中的“科学知识”，而是无数个体在特定时空场景中掌握的、分散的、往往无法以统计报表形式上报的“局部知识”。Hayek</w:t>
      </w:r>
      <w:r>
        <w:t xml:space="preserve"> </w:t>
      </w:r>
      <w:r>
        <w:rPr>
          <w:rFonts w:hint="eastAsia"/>
        </w:rPr>
        <w:t xml:space="preserve">在《社会中知识的运用》中写道，这种知识“就其性质而言，无法进入统计数字，因而也就无法以一种能够被中央权威机构掌握的形式传递”。价格系统之所以胜过中央计划，不是因为它更善于“计算”，而是因为它不需要任何人将场景知识完整地编译为可传输的符号——价格只传递了一个极度浓缩的信号：相对稀缺性的变化。</w:t>
      </w:r>
    </w:p>
    <w:p>
      <w:pPr>
        <w:pStyle w:val="BodyText"/>
      </w:pPr>
      <w:r>
        <w:rPr>
          <w:rFonts w:hint="eastAsia"/>
        </w:rPr>
        <w:t xml:space="preserve">然而</w:t>
      </w:r>
      <w:r>
        <w:t xml:space="preserve"> 4.1 </w:t>
      </w:r>
      <w:r>
        <w:rPr>
          <w:rFonts w:hint="eastAsia"/>
        </w:rPr>
        <w:t xml:space="preserve">节在给出这个结论时，留下了一个需要严格处理的对接面：Hayek</w:t>
      </w:r>
      <w:r>
        <w:t xml:space="preserve"> </w:t>
      </w:r>
      <w:r>
        <w:rPr>
          <w:rFonts w:hint="eastAsia"/>
        </w:rPr>
        <w:t xml:space="preserve">所揭示的“不可集中”与香农信息论所证明的“可压缩至熵极限”，两者之间的逻辑关系是什么？它们是矛盾的，还是各自适用于不同领域？这正是本节要完成的任务——在</w:t>
      </w:r>
      <w:r>
        <w:t xml:space="preserve"> Hayek </w:t>
      </w:r>
      <w:r>
        <w:rPr>
          <w:rFonts w:hint="eastAsia"/>
        </w:rPr>
        <w:t xml:space="preserve">的分布式知识与香农的信息框架之间建立精确的对偶关系。</w:t>
      </w:r>
    </w:p>
    <w:p>
      <w:pPr>
        <w:pStyle w:val="BodyText"/>
      </w:pPr>
      <w:r>
        <w:rPr>
          <w:rFonts w:hint="eastAsia"/>
          <w:b/>
          <w:bCs/>
        </w:rPr>
        <w:t xml:space="preserve">[简化]</w:t>
      </w:r>
      <w:r>
        <w:t xml:space="preserve"> </w:t>
      </w:r>
      <w:r>
        <w:rPr>
          <w:rFonts w:hint="eastAsia"/>
        </w:rPr>
        <w:t xml:space="preserve">让我们用一个类比来锚定这个问题的直觉。想象你是一名厨师，你的味觉告诉你“这道菜还需要一点酸度来平衡油脂”。你可以在厨房里做到这一点。现在，假设你要把这“一点”精确地编译成一段代码，使得另一个人仅凭这段代码就能在不同厨房、不同食材条件下完美复制你的判断。香农信息论告诉我们，如果你能把“这一点”转化为一个可测度的随机变量——比如</w:t>
      </w:r>
      <w:r>
        <w:t xml:space="preserve"> pH </w:t>
      </w:r>
      <w:r>
        <w:rPr>
          <w:rFonts w:hint="eastAsia"/>
        </w:rPr>
        <w:t xml:space="preserve">值读数、食材重量——那么理论上存在一种编码方案，能以熵极限为代价将其无损传输。但问题在于：你舌头上那个“需要一点酸度”的判断本身，并不是一个已经被显式测量出来的随机变量。它是一种寄居于（indwelling）你身体经验中的技能性判断——正如</w:t>
      </w:r>
      <w:r>
        <w:t xml:space="preserve"> Polanyi </w:t>
      </w:r>
      <w:r>
        <w:rPr>
          <w:rFonts w:hint="eastAsia"/>
        </w:rPr>
        <w:t xml:space="preserve">所言，</w:t>
      </w:r>
      <w:r>
        <w:rPr>
          <w:rFonts w:hint="eastAsia"/>
        </w:rPr>
        <w:t xml:space="preserve">“我们知道的多于我们能说出的”</w:t>
      </w:r>
      <w:r>
        <w:rPr>
          <w:rFonts w:hint="eastAsia"/>
        </w:rPr>
        <w:t xml:space="preserve">。如果你说不出来那是什么，你怎么定义它的信源分布？你怎么计算它的熵？</w:t>
      </w:r>
    </w:p>
    <w:p>
      <w:pPr>
        <w:pStyle w:val="BodyText"/>
      </w:pPr>
      <w:r>
        <w:rPr>
          <w:rFonts w:hint="eastAsia"/>
        </w:rPr>
        <w:t xml:space="preserve">这个简化模型的失效边界是：一旦我们能够设计出足够精细的传感器和足够复杂的模型，也许“酸度平衡”这类判断可以被渐近地编码。本节的论点并不是说“任何默会知识都永远、绝对、永恒地不可编码”，而是说：存在一整类知识，其“成为香农信源”的前提条件——即存在一个可定义的事件空间和概率分布——在当前的理论框架中无法被满足。这使得它们落在香农框架的适用域之外，而非框架之内但尚未被良好编码。</w:t>
      </w:r>
    </w:p>
    <w:p>
      <w:pPr>
        <w:pStyle w:val="BodyText"/>
      </w:pPr>
      <w:r>
        <w:rPr>
          <w:rFonts w:hint="eastAsia"/>
          <w:b/>
          <w:bCs/>
        </w:rPr>
        <w:t xml:space="preserve">香农框架的适用域边界：一则回指</w:t>
      </w:r>
    </w:p>
    <w:p>
      <w:pPr>
        <w:pStyle w:val="BodyText"/>
      </w:pPr>
      <w:r>
        <w:rPr>
          <w:rFonts w:hint="eastAsia"/>
        </w:rPr>
        <w:t xml:space="preserve">在馆藏《信息论》卷中，我们已经看到香农基本定理的简洁之美：对于任何一个具有确定概率分布的信源，存在编码方案可以使平均码长任意逼近信源熵，且无法低于熵。这个结果建立在一个关键前提之上——</w:t>
      </w:r>
      <w:r>
        <w:rPr>
          <w:rFonts w:hint="eastAsia"/>
          <w:b/>
          <w:bCs/>
        </w:rPr>
        <w:t xml:space="preserve">我们能够定义信源</w:t>
      </w:r>
      <w:r>
        <w:rPr>
          <w:rFonts w:hint="eastAsia"/>
        </w:rPr>
        <w:t xml:space="preserve">。也就是说，我们需要知道可能消息的集合，以及每条消息出现的概率。</w:t>
      </w:r>
    </w:p>
    <w:p>
      <w:pPr>
        <w:pStyle w:val="BodyText"/>
      </w:pPr>
      <w:r>
        <w:rPr>
          <w:rFonts w:hint="eastAsia"/>
        </w:rPr>
        <w:t xml:space="preserve">这一前提在通信工程的典型场景中自然满足。当我们传输一段语音、一张图像、一串文本时，我们面对的是一个统计意义上可建模的符号序列。语音信号有频谱分布，图像像素有空间相关性，自然语言有</w:t>
      </w:r>
      <w:r>
        <w:t xml:space="preserve"> n-gram </w:t>
      </w:r>
      <w:r>
        <w:rPr>
          <w:rFonts w:hint="eastAsia"/>
        </w:rPr>
        <w:t xml:space="preserve">频率——这些都可以通过经验采样来估计其概率结构。香农的伟大洞见在于证明了：一旦概率结构已知，压缩的极限就被严格确定了，而我们可以构造逼近这一极限的码书。</w:t>
      </w:r>
    </w:p>
    <w:p>
      <w:pPr>
        <w:pStyle w:val="BodyText"/>
      </w:pPr>
      <w:r>
        <w:rPr>
          <w:rFonts w:hint="eastAsia"/>
        </w:rPr>
        <w:t xml:space="preserve">然而，这个“一旦”就是边界所在。</w:t>
      </w:r>
      <w:r>
        <w:rPr>
          <w:rFonts w:hint="eastAsia"/>
          <w:b/>
          <w:bCs/>
        </w:rPr>
        <w:t xml:space="preserve">【理论/学派（本节核心立场）】</w:t>
      </w:r>
      <w:r>
        <w:t xml:space="preserve"> </w:t>
      </w:r>
      <w:r>
        <w:rPr>
          <w:rFonts w:hint="eastAsia"/>
        </w:rPr>
        <w:t xml:space="preserve">本节所要论证的正是：默会知识和分布式知识之所以落在香农框架之外，恰恰是因为它们不具备这个“可定义的信源”前提——不是因为它们太复杂，而是因为它们尚未被、或原则上不能被转化为一个定义良好的事件空间上的概率分布。这一点在</w:t>
      </w:r>
      <w:r>
        <w:t xml:space="preserve"> 4.1 </w:t>
      </w:r>
      <w:r>
        <w:rPr>
          <w:rFonts w:hint="eastAsia"/>
        </w:rPr>
        <w:t xml:space="preserve">节</w:t>
      </w:r>
      <w:r>
        <w:t xml:space="preserve"> Hayek </w:t>
      </w:r>
      <w:r>
        <w:rPr>
          <w:rFonts w:hint="eastAsia"/>
        </w:rPr>
        <w:t xml:space="preserve">的分析中已现端倪——</w:t>
      </w:r>
      <w:r>
        <w:rPr>
          <w:rFonts w:hint="eastAsia"/>
        </w:rPr>
        <w:t xml:space="preserve">“特定时空场景的知识”</w:t>
      </w:r>
      <w:r>
        <w:rPr>
          <w:rFonts w:hint="eastAsia"/>
        </w:rPr>
        <w:t xml:space="preserve">抗拒脱离语境的集中化处理，而“信源定义”本身就是一个集中化处理的前提动作。</w:t>
      </w:r>
    </w:p>
    <w:p>
      <w:pPr>
        <w:pStyle w:val="BodyText"/>
      </w:pPr>
      <w:r>
        <w:rPr>
          <w:rFonts w:hint="eastAsia"/>
          <w:b/>
          <w:bCs/>
        </w:rPr>
        <w:t xml:space="preserve">正文：分布式知识为何无法被压缩</w:t>
      </w:r>
    </w:p>
    <w:p>
      <w:pPr>
        <w:pStyle w:val="BodyText"/>
      </w:pPr>
      <w:r>
        <w:rPr>
          <w:rFonts w:hint="eastAsia"/>
        </w:rPr>
        <w:t xml:space="preserve">现在，让我们将</w:t>
      </w:r>
      <w:r>
        <w:t xml:space="preserve"> Hayek </w:t>
      </w:r>
      <w:r>
        <w:rPr>
          <w:rFonts w:hint="eastAsia"/>
        </w:rPr>
        <w:t xml:space="preserve">的论证与香农框架进行系统对照。我们将分别考察三种“前提缺位”，每一种都对应于</w:t>
      </w:r>
      <w:r>
        <w:t xml:space="preserve"> Hayek </w:t>
      </w:r>
      <w:r>
        <w:rPr>
          <w:rFonts w:hint="eastAsia"/>
        </w:rPr>
        <w:t xml:space="preserve">所描述的分布式知识的一个特定面向——它们正是</w:t>
      </w:r>
      <w:r>
        <w:t xml:space="preserve"> 4.1 </w:t>
      </w:r>
      <w:r>
        <w:rPr>
          <w:rFonts w:hint="eastAsia"/>
        </w:rPr>
        <w:t xml:space="preserve">节所概括的局部性、转瞬即逝性与情境嵌入性在信息论语言中的严格转译。</w:t>
      </w:r>
    </w:p>
    <w:p>
      <w:pPr>
        <w:pStyle w:val="BodyText"/>
      </w:pPr>
      <w:r>
        <w:rPr>
          <w:rFonts w:hint="eastAsia"/>
          <w:b/>
          <w:bCs/>
        </w:rPr>
        <w:t xml:space="preserve">第一重缺位：事件空间无法被前定</w:t>
      </w:r>
    </w:p>
    <w:p>
      <w:pPr>
        <w:pStyle w:val="BodyText"/>
      </w:pPr>
      <w:r>
        <w:rPr>
          <w:rFonts w:hint="eastAsia"/>
        </w:rPr>
        <w:t xml:space="preserve">香农框架要求信源是一个已知事件的概率分布。但</w:t>
      </w:r>
      <w:r>
        <w:t xml:space="preserve"> Hayek </w:t>
      </w:r>
      <w:r>
        <w:rPr>
          <w:rFonts w:hint="eastAsia"/>
        </w:rPr>
        <w:t xml:space="preserve">的“特定时空场景的知识”恰恰意味着：</w:t>
      </w:r>
      <w:r>
        <w:rPr>
          <w:rFonts w:hint="eastAsia"/>
          <w:b/>
          <w:bCs/>
        </w:rPr>
        <w:t xml:space="preserve">哪些事件是相关的、哪些信息是值得编码的，这件事本身无法在中央层面被预先枚举。</w:t>
      </w:r>
    </w:p>
    <w:p>
      <w:pPr>
        <w:pStyle w:val="BodyText"/>
      </w:pPr>
      <w:r>
        <w:t xml:space="preserve">Hayek </w:t>
      </w:r>
      <w:r>
        <w:rPr>
          <w:rFonts w:hint="eastAsia"/>
        </w:rPr>
        <w:t xml:space="preserve">在《社会中知识的运用》中举了一个经典例子：一个航运代理商发现某港口有一艘空船，一个托运人恰好有批货物需要运往某地——这是分散在两个人身上的局部知识，其匹配创造了价值。但现在请你回答：在中央计划者的事件空间里，</w:t>
      </w:r>
      <w:r>
        <w:rPr>
          <w:rFonts w:hint="eastAsia"/>
        </w:rPr>
        <w:t xml:space="preserve">“有一艘空船停靠在港口</w:t>
      </w:r>
      <w:r>
        <w:t xml:space="preserve"> X”</w:t>
      </w:r>
      <w:r>
        <w:rPr>
          <w:rFonts w:hint="eastAsia"/>
        </w:rPr>
        <w:t xml:space="preserve">应该被编码为什么事件？这个事件空间有多大？它需要包含全球每一时刻每一港口的每一艘船的状态吗？而“恰好有货物需要运往</w:t>
      </w:r>
      <w:r>
        <w:t xml:space="preserve"> </w:t>
      </w:r>
      <w:r>
        <w:rPr>
          <w:rFonts w:hint="eastAsia"/>
        </w:rPr>
        <w:t xml:space="preserve">Y”又该如何编码？</w:t>
      </w:r>
    </w:p>
    <w:p>
      <w:pPr>
        <w:pStyle w:val="BodyText"/>
      </w:pPr>
      <w:r>
        <w:rPr>
          <w:rFonts w:hint="eastAsia"/>
        </w:rPr>
        <w:t xml:space="preserve">问题不在于这个事件空间太大而无法计算——那是计算复杂度的问题。问题是：</w:t>
      </w:r>
      <w:r>
        <w:rPr>
          <w:rFonts w:hint="eastAsia"/>
          <w:b/>
          <w:bCs/>
        </w:rPr>
        <w:t xml:space="preserve">谁来决定哪些属性是相关的</w:t>
      </w:r>
      <w:r>
        <w:rPr>
          <w:rFonts w:hint="eastAsia"/>
        </w:rPr>
        <w:t xml:space="preserve">？对航运代理商而言，</w:t>
      </w:r>
      <w:r>
        <w:rPr>
          <w:rFonts w:hint="eastAsia"/>
        </w:rPr>
        <w:t xml:space="preserve">“船是空的”</w:t>
      </w:r>
      <w:r>
        <w:rPr>
          <w:rFonts w:hint="eastAsia"/>
        </w:rPr>
        <w:t xml:space="preserve">是关键信息；但如果有另一个商人需要船体的钢材进行回收，那“船是空的”反而是无关的，</w:t>
      </w:r>
      <w:r>
        <w:rPr>
          <w:rFonts w:hint="eastAsia"/>
        </w:rPr>
        <w:t xml:space="preserve">“船的材质”</w:t>
      </w:r>
      <w:r>
        <w:rPr>
          <w:rFonts w:hint="eastAsia"/>
        </w:rPr>
        <w:t xml:space="preserve">才是关键。事件的“相关性”本身是情境依赖的、目的依赖的、并随时间变化的。Hayek</w:t>
      </w:r>
      <w:r>
        <w:t xml:space="preserve"> </w:t>
      </w:r>
      <w:r>
        <w:rPr>
          <w:rFonts w:hint="eastAsia"/>
        </w:rPr>
        <w:t xml:space="preserve">的洞察在于：市场机制不需要预先定义事件空间——价格只反映最终结果（供需匹配后的价格变动），而无需编码参与者各自所依据的千差万别的局部信息。这正是</w:t>
      </w:r>
      <w:r>
        <w:t xml:space="preserve"> 4.1 </w:t>
      </w:r>
      <w:r>
        <w:rPr>
          <w:rFonts w:hint="eastAsia"/>
        </w:rPr>
        <w:t xml:space="preserve">节所说的“放弃中央编译，让信号系统本身成为协调的媒介”在信息论语言中的表达。</w:t>
      </w:r>
    </w:p>
    <w:p>
      <w:pPr>
        <w:pStyle w:val="BodyText"/>
      </w:pPr>
      <w:r>
        <w:rPr>
          <w:rFonts w:hint="eastAsia"/>
          <w:b/>
          <w:bCs/>
        </w:rPr>
        <w:t xml:space="preserve">【示意】</w:t>
      </w:r>
      <w:r>
        <w:t xml:space="preserve"> </w:t>
      </w:r>
      <w:r>
        <w:rPr>
          <w:rFonts w:hint="eastAsia"/>
        </w:rPr>
        <w:t xml:space="preserve">我们可以这样理解：香农信源需要一本“消息册”，列出所有可能的消息。但分布式知识的情境中，连消息册的目录都是分散在无数个体手中、且随着每一个新的经济行动而不断被重写的。没有人拥有完整的目录——这直接呼应了</w:t>
      </w:r>
      <w:r>
        <w:t xml:space="preserve"> 4.1 </w:t>
      </w:r>
      <w:r>
        <w:rPr>
          <w:rFonts w:hint="eastAsia"/>
        </w:rPr>
        <w:t xml:space="preserve">节中</w:t>
      </w:r>
      <w:r>
        <w:t xml:space="preserve"> Hayek </w:t>
      </w:r>
      <w:r>
        <w:rPr>
          <w:rFonts w:hint="eastAsia"/>
        </w:rPr>
        <w:t xml:space="preserve">对“中央计划者的知识赤字”的诊断：不是暂时没收集全，而是在概念上不可弥补。</w:t>
      </w:r>
    </w:p>
    <w:p>
      <w:pPr>
        <w:pStyle w:val="BodyText"/>
      </w:pPr>
      <w:r>
        <w:rPr>
          <w:rFonts w:hint="eastAsia"/>
          <w:b/>
          <w:bCs/>
        </w:rPr>
        <w:t xml:space="preserve">第二重缺位：概率结构无法被共同知识</w:t>
      </w:r>
    </w:p>
    <w:p>
      <w:pPr>
        <w:pStyle w:val="BodyText"/>
      </w:pPr>
      <w:r>
        <w:rPr>
          <w:rFonts w:hint="eastAsia"/>
        </w:rPr>
        <w:t xml:space="preserve">即便假设我们可以通过某种方式写出一个足够大的事件空间（例如，把所有个体可能感知到的所有特征都枚举出来），第二个问题接踵而至：</w:t>
      </w:r>
      <w:r>
        <w:rPr>
          <w:rFonts w:hint="eastAsia"/>
          <w:b/>
          <w:bCs/>
        </w:rPr>
        <w:t xml:space="preserve">这些事件上的概率分布是什么？它是谁的分布？</w:t>
      </w:r>
    </w:p>
    <w:p>
      <w:pPr>
        <w:pStyle w:val="BodyText"/>
      </w:pPr>
      <w:r>
        <w:rPr>
          <w:rFonts w:hint="eastAsia"/>
        </w:rPr>
        <w:t xml:space="preserve">香农压缩依赖信源的概率分布。但在</w:t>
      </w:r>
      <w:r>
        <w:t xml:space="preserve"> Hayek </w:t>
      </w:r>
      <w:r>
        <w:rPr>
          <w:rFonts w:hint="eastAsia"/>
        </w:rPr>
        <w:t xml:space="preserve">的世界里，每个个体所知道的局部信息不只是同一个信源的不同实现（realization）——每个个体</w:t>
      </w:r>
      <w:r>
        <w:rPr>
          <w:rFonts w:hint="eastAsia"/>
          <w:b/>
          <w:bCs/>
        </w:rPr>
        <w:t xml:space="preserve">面对的是不同的信源</w:t>
      </w:r>
      <w:r>
        <w:rPr>
          <w:rFonts w:hint="eastAsia"/>
        </w:rPr>
        <w:t xml:space="preserve">。一个农民知道自己的田地今天湿度过高，这是他对一个局部物理变量的感知，其“概率结构”是他长期生活在特定地块上形成的默会经验。另一位期货交易员知道某种农产品的远期价格出现了异常波动，这是他对一个市场信号的感知，其“概率结构”来自他对交易数据的持续浸入。这两个“信源”之间不存在一个共同的概率空间可以将它们联合编码——它们是不同本体的信息。这与</w:t>
      </w:r>
      <w:r>
        <w:t xml:space="preserve"> 4.1 </w:t>
      </w:r>
      <w:r>
        <w:rPr>
          <w:rFonts w:hint="eastAsia"/>
        </w:rPr>
        <w:t xml:space="preserve">节阐述的“码头工人与采购经理拥有不可通约的局部知识”属于同一结构：每个人的知识嵌入在各自的情境中，无法被汇总为单一的概率分布。</w:t>
      </w:r>
    </w:p>
    <w:p>
      <w:pPr>
        <w:pStyle w:val="BodyText"/>
      </w:pPr>
      <w:r>
        <w:rPr>
          <w:rFonts w:hint="eastAsia"/>
        </w:rPr>
        <w:t xml:space="preserve">更根本的是，</w:t>
      </w:r>
      <w:r>
        <w:rPr>
          <w:rFonts w:hint="eastAsia"/>
          <w:b/>
          <w:bCs/>
        </w:rPr>
        <w:t xml:space="preserve">【理论/学派（Hayek）】</w:t>
      </w:r>
      <w:r>
        <w:t xml:space="preserve"> </w:t>
      </w:r>
      <w:r>
        <w:t xml:space="preserve">Hayek </w:t>
      </w:r>
      <w:r>
        <w:rPr>
          <w:rFonts w:hint="eastAsia"/>
        </w:rPr>
        <w:t xml:space="preserve">明确指出，这种局部知识“常以分散的、不完整的、甚至互相矛盾的形式存在于不同个体之中”。在香农框架中，</w:t>
      </w:r>
      <w:r>
        <w:rPr>
          <w:rFonts w:hint="eastAsia"/>
        </w:rPr>
        <w:t xml:space="preserve">“互相矛盾”</w:t>
      </w:r>
      <w:r>
        <w:rPr>
          <w:rFonts w:hint="eastAsia"/>
        </w:rPr>
        <w:t xml:space="preserve">的信息意味着什么？在一个完备概率空间中，两个矛盾的事件不能同时被赋予正概率——但如果两个个体依据各自的局部信息得出了矛盾判断，那么不存在一个“上帝视角”的概率空间可以同时诚实表征两个人的知识状态，而又保持内部一致性。这个困难直接导向本卷第</w:t>
      </w:r>
      <w:r>
        <w:t xml:space="preserve"> 3.2 </w:t>
      </w:r>
      <w:r>
        <w:rPr>
          <w:rFonts w:hint="eastAsia"/>
        </w:rPr>
        <w:t xml:space="preserve">节中</w:t>
      </w:r>
      <w:r>
        <w:t xml:space="preserve"> Feyerabend </w:t>
      </w:r>
      <w:r>
        <w:rPr>
          <w:rFonts w:hint="eastAsia"/>
        </w:rPr>
        <w:t xml:space="preserve">的方法论多元主义：当不同范式赋予同一观察术语不同意义时，无法将其囊括入单一的逻辑一致体系。由此，4.1</w:t>
      </w:r>
      <w:r>
        <w:t xml:space="preserve"> </w:t>
      </w:r>
      <w:r>
        <w:rPr>
          <w:rFonts w:hint="eastAsia"/>
        </w:rPr>
        <w:t xml:space="preserve">节所揭示的“不可集中”结构在此获得了信息论层面的精确诊断。</w:t>
      </w:r>
    </w:p>
    <w:p>
      <w:pPr>
        <w:pStyle w:val="BodyText"/>
      </w:pPr>
      <w:r>
        <w:rPr>
          <w:rFonts w:hint="eastAsia"/>
          <w:b/>
          <w:bCs/>
        </w:rPr>
        <w:t xml:space="preserve">第三重缺位：编码即丢失——场景知识的不可能还原</w:t>
      </w:r>
    </w:p>
    <w:p>
      <w:pPr>
        <w:pStyle w:val="BodyText"/>
      </w:pPr>
      <w:r>
        <w:rPr>
          <w:rFonts w:hint="eastAsia"/>
        </w:rPr>
        <w:t xml:space="preserve">这是最深刻的一重缺位，也是本节对偶论证的核心。</w:t>
      </w:r>
      <w:r>
        <w:rPr>
          <w:rFonts w:hint="eastAsia"/>
          <w:b/>
          <w:bCs/>
        </w:rPr>
        <w:t xml:space="preserve">【理论/学派】</w:t>
      </w:r>
      <w:r>
        <w:t xml:space="preserve"> </w:t>
      </w:r>
      <w:r>
        <w:rPr>
          <w:rFonts w:hint="eastAsia"/>
        </w:rPr>
        <w:t xml:space="preserve">即便我们退一步，承认局部知识</w:t>
      </w:r>
      <w:r>
        <w:rPr>
          <w:rFonts w:hint="eastAsia"/>
          <w:b/>
          <w:bCs/>
        </w:rPr>
        <w:t xml:space="preserve">可以</w:t>
      </w:r>
      <w:r>
        <w:rPr>
          <w:rFonts w:hint="eastAsia"/>
        </w:rPr>
        <w:t xml:space="preserve">被某种方式“编码”（比如，价格本身就是一种编码），那么问题就变成了：编码之后，原始信息还能被还原吗？</w:t>
      </w:r>
    </w:p>
    <w:p>
      <w:pPr>
        <w:pStyle w:val="BodyText"/>
      </w:pPr>
      <w:r>
        <w:rPr>
          <w:rFonts w:hint="eastAsia"/>
        </w:rPr>
        <w:t xml:space="preserve">香农的无损编码定理保证了：在熵极限内，存在可逆变——编码后的码字可以被解码恢复为原始消息。但价格的运作方式恰恰不是可逆编码。价格将一个复杂的、多维度的、异构的场景信息集群浓缩为一个标量——一个数字。且不说这个浓缩过程极其有损（无数影响供需的因素被压缩进同一个价格变动），关键在于：</w:t>
      </w:r>
      <w:r>
        <w:rPr>
          <w:rFonts w:hint="eastAsia"/>
          <w:b/>
          <w:bCs/>
        </w:rPr>
        <w:t xml:space="preserve">从价格这个信号出发，你无法“解码”回原始的分布式知识</w:t>
      </w:r>
      <w:r>
        <w:rPr>
          <w:rFonts w:hint="eastAsia"/>
        </w:rPr>
        <w:t xml:space="preserve">。当你看到小麦期货价格上涨</w:t>
      </w:r>
      <w:r>
        <w:t xml:space="preserve"> </w:t>
      </w:r>
      <w:r>
        <w:rPr>
          <w:rFonts w:hint="eastAsia"/>
        </w:rPr>
        <w:t xml:space="preserve">2%，你知道“某些人在某些地方基于某些信息买入了更多小麦期货”，但你无法逆向恢复出：是乌克兰某农场遭遇霜冻？是某项生物燃料政策即将出台？是某大型投资基金调整了资产配置？还是所有这些因素以某种交织的方式同时出现？</w:t>
      </w:r>
    </w:p>
    <w:p>
      <w:pPr>
        <w:pStyle w:val="BodyText"/>
      </w:pPr>
      <w:r>
        <w:rPr>
          <w:rFonts w:hint="eastAsia"/>
        </w:rPr>
        <w:t xml:space="preserve">这正是</w:t>
      </w:r>
      <w:r>
        <w:t xml:space="preserve"> 4.1 </w:t>
      </w:r>
      <w:r>
        <w:rPr>
          <w:rFonts w:hint="eastAsia"/>
        </w:rPr>
        <w:t xml:space="preserve">节价格机制分析的精确化。4.1</w:t>
      </w:r>
      <w:r>
        <w:t xml:space="preserve"> </w:t>
      </w:r>
      <w:r>
        <w:rPr>
          <w:rFonts w:hint="eastAsia"/>
        </w:rPr>
        <w:t xml:space="preserve">节将价格描述为“丢弃了因果上下文而仅在边际决策维度上保留充分信息”的信号——本节将其正式定名为“哈希”与“压缩”的区分。</w:t>
      </w:r>
      <w:r>
        <w:rPr>
          <w:rFonts w:hint="eastAsia"/>
          <w:b/>
          <w:bCs/>
        </w:rPr>
        <w:t xml:space="preserve">【理论/学派（本节核心对偶）】</w:t>
      </w:r>
      <w:r>
        <w:t xml:space="preserve"> </w:t>
      </w:r>
      <w:r>
        <w:rPr>
          <w:rFonts w:hint="eastAsia"/>
        </w:rPr>
        <w:t xml:space="preserve">价格是一个“哈希”（hash）而非“压缩”（compression）。压缩是可逆编码，哈希是单向函数。分布式知识通过市场机制被哈希为一个标量信号，这个过程是信息破坏性的——它丢弃了场景知识的几乎全部内容，只保留了“经过市场参与者博弈后达成的均衡结果”这一个维度。香农框架适用的前提是：通信双方共享信源定义，编码的目的是在信道容量约束下尽可能保真地传输消息。但价格系统的“通信”是另一个逻辑：它不保真传输任何个体的消息，而是将无数不可通约的局部知识搅拌在一起，产生一个全新的涌现信号——这个信号既不“属于”任何个体，也无法被分解还原。</w:t>
      </w:r>
    </w:p>
    <w:p>
      <w:pPr>
        <w:pStyle w:val="BodyText"/>
      </w:pPr>
      <w:r>
        <w:rPr>
          <w:rFonts w:hint="eastAsia"/>
        </w:rPr>
        <w:t xml:space="preserve">这恰是本卷三角论证的交汇点：Polanyi</w:t>
      </w:r>
      <w:r>
        <w:t xml:space="preserve"> </w:t>
      </w:r>
      <w:r>
        <w:rPr>
          <w:rFonts w:hint="eastAsia"/>
        </w:rPr>
        <w:t xml:space="preserve">的默会知识之所以“不可言传”，是因为它缺少显式表示（1.1</w:t>
      </w:r>
      <w:r>
        <w:t xml:space="preserve"> </w:t>
      </w:r>
      <w:r>
        <w:rPr>
          <w:rFonts w:hint="eastAsia"/>
        </w:rPr>
        <w:t xml:space="preserve">节）；Kuhn</w:t>
      </w:r>
      <w:r>
        <w:t xml:space="preserve"> </w:t>
      </w:r>
      <w:r>
        <w:rPr>
          <w:rFonts w:hint="eastAsia"/>
        </w:rPr>
        <w:t xml:space="preserve">的范式之所以“不可通约”，是因为范式更替伴随着意义变迁，不存在中立的转译语言（2.2</w:t>
      </w:r>
      <w:r>
        <w:t xml:space="preserve"> </w:t>
      </w:r>
      <w:r>
        <w:rPr>
          <w:rFonts w:hint="eastAsia"/>
        </w:rPr>
        <w:t xml:space="preserve">节）；Hayek</w:t>
      </w:r>
      <w:r>
        <w:t xml:space="preserve"> </w:t>
      </w:r>
      <w:r>
        <w:rPr>
          <w:rFonts w:hint="eastAsia"/>
        </w:rPr>
        <w:t xml:space="preserve">的分布式知识之所以“不可中央编译”，是因为上述三重缺位——事件空间不可前定、概率结构不可共同知识、编码过程不可逆。三支合起来指向同一个边界：存在一整类知识，其“可编译性”的前提条件在香农框架中无法被满足。4.1</w:t>
      </w:r>
      <w:r>
        <w:t xml:space="preserve"> </w:t>
      </w:r>
      <w:r>
        <w:rPr>
          <w:rFonts w:hint="eastAsia"/>
        </w:rPr>
        <w:t xml:space="preserve">节的结论——知识的载体决定了其可传输与可集中的限度——在此获得了与信息论精密对偶的形式化表述。</w:t>
      </w:r>
    </w:p>
    <w:p>
      <w:pPr>
        <w:pStyle w:val="BodyText"/>
      </w:pPr>
      <w:r>
        <w:rPr>
          <w:rFonts w:hint="eastAsia"/>
          <w:b/>
          <w:bCs/>
        </w:rPr>
        <w:t xml:space="preserve">“编码的极限”</w:t>
      </w:r>
      <w:r>
        <w:rPr>
          <w:rFonts w:hint="eastAsia"/>
          <w:b/>
          <w:bCs/>
        </w:rPr>
        <w:t xml:space="preserve">与“不可编码的知识”：一枚硬币的两面</w:t>
      </w:r>
    </w:p>
    <w:p>
      <w:pPr>
        <w:pStyle w:val="BodyText"/>
      </w:pPr>
      <w:r>
        <w:rPr>
          <w:rFonts w:hint="eastAsia"/>
        </w:rPr>
        <w:t xml:space="preserve">现在我们可以精确地表述本节的对偶命题了。</w:t>
      </w:r>
    </w:p>
    <w:p>
      <w:pPr>
        <w:pStyle w:val="BodyText"/>
      </w:pPr>
      <w:r>
        <w:rPr>
          <w:rFonts w:hint="eastAsia"/>
          <w:b/>
          <w:bCs/>
        </w:rPr>
        <w:t xml:space="preserve">【理论/学派（对偶论证）】</w:t>
      </w:r>
      <w:r>
        <w:t xml:space="preserve"> </w:t>
      </w:r>
      <w:r>
        <w:rPr>
          <w:rFonts w:hint="eastAsia"/>
        </w:rPr>
        <w:t xml:space="preserve">香农信息论证明了：</w:t>
      </w:r>
      <w:r>
        <w:rPr>
          <w:rFonts w:hint="eastAsia"/>
        </w:rPr>
        <w:t xml:space="preserve">“给定任意信源，存在编码极限（信源熵）”</w:t>
      </w:r>
      <w:r>
        <w:rPr>
          <w:rFonts w:hint="eastAsia"/>
        </w:rPr>
        <w:t xml:space="preserve">。本节（连同本卷前三支论证）主张的是另一个方向的命题：</w:t>
      </w:r>
      <w:r>
        <w:rPr>
          <w:rFonts w:hint="eastAsia"/>
        </w:rPr>
        <w:t xml:space="preserve">“给定任意编码框架，存在落在该框架之外的知识。”</w:t>
      </w:r>
      <w:r>
        <w:rPr>
          <w:rFonts w:hint="eastAsia"/>
        </w:rPr>
        <w:t xml:space="preserve">这两个命题互为对偶——前者刻画了可编码知识世界内部的边界（在熵极限处，再压缩就会失真），后者刻画了可编码知识世界的外部边界（有一整类知识从一开始就无法被纳入信源定义）。内外边界的区分正是本节对</w:t>
      </w:r>
      <w:r>
        <w:t xml:space="preserve"> 4.1 </w:t>
      </w:r>
      <w:r>
        <w:rPr>
          <w:rFonts w:hint="eastAsia"/>
        </w:rPr>
        <w:t xml:space="preserve">节“编译用尽处”命题的理论升级：4.1</w:t>
      </w:r>
      <w:r>
        <w:t xml:space="preserve"> </w:t>
      </w:r>
      <w:r>
        <w:rPr>
          <w:rFonts w:hint="eastAsia"/>
        </w:rPr>
        <w:t xml:space="preserve">节在社会协调层面上标定了“编译用尽”的位置，本节则将其锚定在信息论的理论结构中。</w:t>
      </w:r>
    </w:p>
    <w:p>
      <w:pPr>
        <w:pStyle w:val="BodyText"/>
      </w:pPr>
      <w:r>
        <w:rPr>
          <w:rFonts w:hint="eastAsia"/>
        </w:rPr>
        <w:t xml:space="preserve">这个对偶的精确表述需要注意分寸。它</w:t>
      </w:r>
      <w:r>
        <w:rPr>
          <w:rFonts w:hint="eastAsia"/>
          <w:b/>
          <w:bCs/>
        </w:rPr>
        <w:t xml:space="preserve">不是</w:t>
      </w:r>
      <w:r>
        <w:rPr>
          <w:rFonts w:hint="eastAsia"/>
        </w:rPr>
        <w:t xml:space="preserve">数学定理——因为我们无法形式化地证明“某类知识永远不可编码”。但它是严格建立在已有定理之上的哲学论证。香农本人并未讨论“信源的定义是如何可能的”这个前问题，因为对于他研究的工程场景而言，信源是给定的。Hayek、Polanyi、Kuhn</w:t>
      </w:r>
      <w:r>
        <w:t xml:space="preserve"> </w:t>
      </w:r>
      <w:r>
        <w:rPr>
          <w:rFonts w:hint="eastAsia"/>
        </w:rPr>
        <w:t xml:space="preserve">三人的工作恰好补全了这个前问题：在人类知识最关键的场景中，信源并不是给定的；它的定义本身需要一种无法被中央化的判断能力。</w:t>
      </w:r>
    </w:p>
    <w:p>
      <w:pPr>
        <w:pStyle w:val="BodyText"/>
      </w:pPr>
      <w:r>
        <w:rPr>
          <w:rFonts w:hint="eastAsia"/>
        </w:rPr>
        <w:t xml:space="preserve">我们可以这样总结这个对偶的双向张力：</w:t>
      </w:r>
    </w:p>
    <w:p>
      <w:pPr>
        <w:pStyle w:val="Compact"/>
        <w:numPr>
          <w:ilvl w:val="0"/>
          <w:numId w:val="1114"/>
        </w:numPr>
      </w:pPr>
      <w:r>
        <w:rPr>
          <w:rFonts w:hint="eastAsia"/>
          <w:b/>
          <w:bCs/>
        </w:rPr>
        <w:t xml:space="preserve">香农方向</w:t>
      </w:r>
      <w:r>
        <w:rPr>
          <w:rFonts w:hint="eastAsia"/>
        </w:rPr>
        <w:t xml:space="preserve">：如果你能定义一个信源，那么你可以计算它的熵，并且存在逼近熵的无损压缩。这意味着，</w:t>
      </w:r>
      <w:r>
        <w:rPr>
          <w:rFonts w:hint="eastAsia"/>
          <w:b/>
          <w:bCs/>
        </w:rPr>
        <w:t xml:space="preserve">在信源给定的前提下</w:t>
      </w:r>
      <w:r>
        <w:rPr>
          <w:rFonts w:hint="eastAsia"/>
        </w:rPr>
        <w:t xml:space="preserve">，知识压缩是可能的。</w:t>
      </w:r>
    </w:p>
    <w:p>
      <w:pPr>
        <w:pStyle w:val="Compact"/>
        <w:numPr>
          <w:ilvl w:val="0"/>
          <w:numId w:val="1114"/>
        </w:numPr>
      </w:pPr>
      <w:r>
        <w:rPr>
          <w:b/>
          <w:bCs/>
        </w:rPr>
        <w:t xml:space="preserve">Hayek-Polanyi-Kuhn </w:t>
      </w:r>
      <w:r>
        <w:rPr>
          <w:rFonts w:hint="eastAsia"/>
          <w:b/>
          <w:bCs/>
        </w:rPr>
        <w:t xml:space="preserve">方向</w:t>
      </w:r>
      <w:r>
        <w:rPr>
          <w:rFonts w:hint="eastAsia"/>
        </w:rPr>
        <w:t xml:space="preserve">：在人类社会和科学实践中，最重要的知识——技能默会、范式判断、局部场景信息——恰恰是那些</w:t>
      </w:r>
      <w:r>
        <w:rPr>
          <w:rFonts w:hint="eastAsia"/>
          <w:b/>
          <w:bCs/>
        </w:rPr>
        <w:t xml:space="preserve">无法被预先定义为信源</w:t>
      </w:r>
      <w:r>
        <w:rPr>
          <w:rFonts w:hint="eastAsia"/>
        </w:rPr>
        <w:t xml:space="preserve">的知识。如果你不能定义信源，你就无法计算熵；如果你无法计算熵，香农框架就不适用。</w:t>
      </w:r>
    </w:p>
    <w:p>
      <w:pPr>
        <w:pStyle w:val="FirstParagraph"/>
      </w:pPr>
      <w:r>
        <w:rPr>
          <w:rFonts w:hint="eastAsia"/>
          <w:b/>
          <w:bCs/>
        </w:rPr>
        <w:t xml:space="preserve">【示意】</w:t>
      </w:r>
      <w:r>
        <w:t xml:space="preserve"> </w:t>
      </w:r>
      <w:r>
        <w:rPr>
          <w:rFonts w:hint="eastAsia"/>
        </w:rPr>
        <w:t xml:space="preserve">用一卷地图来类比。香农框架告诉我们：如果你有一幅地图，你可以用最好的压缩算法把它压缩到不能更小——这个极限由地图本身的复杂度（熵）决定。但</w:t>
      </w:r>
      <w:r>
        <w:t xml:space="preserve"> Hayek </w:t>
      </w:r>
      <w:r>
        <w:rPr>
          <w:rFonts w:hint="eastAsia"/>
        </w:rPr>
        <w:t xml:space="preserve">指出：社会中的每个人都在即兴绘制他自己的局部地图，这些地图的坐标系、比例尺、图例各不相同，且实时更新。没有人拥有“全集地图”，因此也没有人可以对“全集地图”计算熵并执行压缩。中央计划者的失败不是因为他压缩算法不够好——而是因为他试图压缩一个不存在于任何单一点上的地图集合。这个类比直接呼应了</w:t>
      </w:r>
      <w:r>
        <w:t xml:space="preserve"> 4.1 </w:t>
      </w:r>
      <w:r>
        <w:rPr>
          <w:rFonts w:hint="eastAsia"/>
        </w:rPr>
        <w:t xml:space="preserve">节中</w:t>
      </w:r>
      <w:r>
        <w:t xml:space="preserve"> Hayek </w:t>
      </w:r>
      <w:r>
        <w:rPr>
          <w:rFonts w:hint="eastAsia"/>
        </w:rPr>
        <w:t xml:space="preserve">对“中央编译器”图景的批评——4.1</w:t>
      </w:r>
      <w:r>
        <w:t xml:space="preserve"> </w:t>
      </w:r>
      <w:r>
        <w:rPr>
          <w:rFonts w:hint="eastAsia"/>
        </w:rPr>
        <w:t xml:space="preserve">节说那是“范畴错误”，本节说那是“试图压缩一个信源定义尚不存在的对象”。</w:t>
      </w:r>
    </w:p>
    <w:p>
      <w:pPr>
        <w:pStyle w:val="BodyText"/>
      </w:pPr>
      <w:r>
        <w:rPr>
          <w:rFonts w:hint="eastAsia"/>
          <w:b/>
          <w:bCs/>
        </w:rPr>
        <w:t xml:space="preserve">失效边界：这不是“一切皆不可编码”的虚无主义</w:t>
      </w:r>
    </w:p>
    <w:p>
      <w:pPr>
        <w:pStyle w:val="BodyText"/>
      </w:pPr>
      <w:r>
        <w:rPr>
          <w:rFonts w:hint="eastAsia"/>
          <w:b/>
          <w:bCs/>
        </w:rPr>
        <w:t xml:space="preserve">【简化】+失效边界（诚实标注）】</w:t>
      </w:r>
      <w:r>
        <w:t xml:space="preserve"> </w:t>
      </w:r>
      <w:r>
        <w:rPr>
          <w:rFonts w:hint="eastAsia"/>
        </w:rPr>
        <w:t xml:space="preserve">本节的论证强度必须被严格限定。它所支持的命题是：</w:t>
      </w:r>
      <w:r>
        <w:rPr>
          <w:rFonts w:hint="eastAsia"/>
        </w:rPr>
        <w:t xml:space="preserve">“存在一整类知识原则上无法被纳入香农框架的适用域”</w:t>
      </w:r>
      <w:r>
        <w:rPr>
          <w:rFonts w:hint="eastAsia"/>
        </w:rPr>
        <w:t xml:space="preserve">，而非“一切知识都无法被编码”。后者的强版本是站不住脚的——事实上，香农框架在数字通信、存储、计算领域取得了无可辩驳的成功，正如我们已经在馆藏《信息论》卷中详细展开的那样。本节从未主张要推翻或贬低这些成就。</w:t>
      </w:r>
    </w:p>
    <w:p>
      <w:pPr>
        <w:pStyle w:val="BodyText"/>
      </w:pPr>
      <w:r>
        <w:rPr>
          <w:rFonts w:hint="eastAsia"/>
        </w:rPr>
        <w:t xml:space="preserve">本节所挑战的，是一种幼稚的“泛香农主义”（pan-Shannonism）——认为所有知识都可以被建模为信源，从而可以被压缩、编码、传输，唯一的限制是信道的容量和信源的熵。Hayek</w:t>
      </w:r>
      <w:r>
        <w:t xml:space="preserve"> </w:t>
      </w:r>
      <w:r>
        <w:rPr>
          <w:rFonts w:hint="eastAsia"/>
        </w:rPr>
        <w:t xml:space="preserve">在社会主义计算辩论中的对手——尤其是</w:t>
      </w:r>
      <w:r>
        <w:t xml:space="preserve"> Lange </w:t>
      </w:r>
      <w:r>
        <w:rPr>
          <w:rFonts w:hint="eastAsia"/>
        </w:rPr>
        <w:t xml:space="preserve">的市场社会主义模型——本质上就犯了这个错误：他们假设中央计划者可以获取“一切相关数据”，只需要找到一个足够快的计算机来求解一般均衡方程。Hayek</w:t>
      </w:r>
      <w:r>
        <w:t xml:space="preserve"> </w:t>
      </w:r>
      <w:r>
        <w:rPr>
          <w:rFonts w:hint="eastAsia"/>
        </w:rPr>
        <w:t xml:space="preserve">的反驳不是关于计算速度，而是关于</w:t>
      </w:r>
      <w:r>
        <w:rPr>
          <w:rFonts w:hint="eastAsia"/>
          <w:b/>
          <w:bCs/>
        </w:rPr>
        <w:t xml:space="preserve">获取数据本身在认识论上的不可能</w:t>
      </w:r>
      <w:r>
        <w:rPr>
          <w:rFonts w:hint="eastAsia"/>
        </w:rPr>
        <w:t xml:space="preserve">——这个反驳恰好点中了泛香农主义的盲区。这正是</w:t>
      </w:r>
      <w:r>
        <w:t xml:space="preserve"> 4.1 </w:t>
      </w:r>
      <w:r>
        <w:rPr>
          <w:rFonts w:hint="eastAsia"/>
        </w:rPr>
        <w:t xml:space="preserve">节中“计算论辩与知识论辩”区分的延续：本节将</w:t>
      </w:r>
      <w:r>
        <w:t xml:space="preserve"> Hayek </w:t>
      </w:r>
      <w:r>
        <w:rPr>
          <w:rFonts w:hint="eastAsia"/>
        </w:rPr>
        <w:t xml:space="preserve">的知识论辩翻译为信息论语言，从而严格证明了其与香农框架之间的非矛盾关系——两者不是竞争性的，而是适用于不同层次的问题。</w:t>
      </w:r>
    </w:p>
    <w:p>
      <w:pPr>
        <w:pStyle w:val="BodyText"/>
      </w:pPr>
      <w:r>
        <w:rPr>
          <w:rFonts w:hint="eastAsia"/>
        </w:rPr>
        <w:t xml:space="preserve">此外，本节的论证强度依赖于本卷前三支论证各自的强度。如果</w:t>
      </w:r>
      <w:r>
        <w:t xml:space="preserve"> Polanyi </w:t>
      </w:r>
      <w:r>
        <w:rPr>
          <w:rFonts w:hint="eastAsia"/>
        </w:rPr>
        <w:t xml:space="preserve">的“原则不可言传”被证明只是一个暂时的、可被神经科学渐近解决的难题（如某些强</w:t>
      </w:r>
      <w:r>
        <w:t xml:space="preserve"> AI </w:t>
      </w:r>
      <w:r>
        <w:rPr>
          <w:rFonts w:hint="eastAsia"/>
        </w:rPr>
        <w:t xml:space="preserve">立场所主张），那么第一支就会弱化。如果</w:t>
      </w:r>
      <w:r>
        <w:t xml:space="preserve"> Kuhn </w:t>
      </w:r>
      <w:r>
        <w:rPr>
          <w:rFonts w:hint="eastAsia"/>
        </w:rPr>
        <w:t xml:space="preserve">的“不可通约性”被证明在弱版本（局部翻译困难）上成立但在强版本（完全不可比较）上失败（这是多数科学哲学家的立场），那么第二支的边界会比本节假设的更窄。如果价格机制的“不可逆编码”被证明可以在某种扩展信息框架中被形式化为可逆变换（这是一个开放的理论问题），那么第三支的对偶论证就会有数学上的软肋。</w:t>
      </w:r>
    </w:p>
    <w:p>
      <w:pPr>
        <w:pStyle w:val="BodyText"/>
      </w:pPr>
      <w:r>
        <w:rPr>
          <w:rFonts w:hint="eastAsia"/>
        </w:rPr>
        <w:t xml:space="preserve">正因如此，本节的对偶论证应当被理解为</w:t>
      </w:r>
      <w:r>
        <w:rPr>
          <w:rFonts w:hint="eastAsia"/>
          <w:b/>
          <w:bCs/>
        </w:rPr>
        <w:t xml:space="preserve">哲学的、整体的、可辩护的</w:t>
      </w:r>
      <w:r>
        <w:rPr>
          <w:rFonts w:hint="eastAsia"/>
        </w:rPr>
        <w:t xml:space="preserve">——它不是一个孤立的证明，而是一个基于三支独立论证汇聚而成的高度稳健的主张。你可以质疑其中一支的强度，但只要三支共同指向同一个方向，</w:t>
      </w:r>
      <w:r>
        <w:rPr>
          <w:rFonts w:hint="eastAsia"/>
        </w:rPr>
        <w:t xml:space="preserve">“存在一类原则上不可中央编译的知识”</w:t>
      </w:r>
      <w:r>
        <w:rPr>
          <w:rFonts w:hint="eastAsia"/>
        </w:rPr>
        <w:t xml:space="preserve">这一命题就可以在较弱的版本上仍然成立。这与</w:t>
      </w:r>
      <w:r>
        <w:t xml:space="preserve"> 4.1 </w:t>
      </w:r>
      <w:r>
        <w:rPr>
          <w:rFonts w:hint="eastAsia"/>
        </w:rPr>
        <w:t xml:space="preserve">节在结尾处焊接本卷第六章“三角论证”的规划完全一致：三支论证的合力大于单支论证的线性加和。</w:t>
      </w:r>
    </w:p>
    <w:p>
      <w:pPr>
        <w:pStyle w:val="BodyText"/>
      </w:pPr>
      <w:r>
        <w:rPr>
          <w:rFonts w:hint="eastAsia"/>
          <w:b/>
          <w:bCs/>
        </w:rPr>
        <w:t xml:space="preserve">交叉回指框：馆藏焊接与书内连接</w:t>
      </w:r>
    </w:p>
    <w:p>
      <w:pPr>
        <w:pStyle w:val="BodyText"/>
      </w:pPr>
      <w:r>
        <w:rPr>
          <w:rFonts w:hint="eastAsia"/>
        </w:rPr>
        <w:t xml:space="preserve">（1）</w:t>
      </w:r>
      <w:r>
        <w:rPr>
          <w:rFonts w:hint="eastAsia"/>
          <w:b/>
          <w:bCs/>
        </w:rPr>
        <w:t xml:space="preserve">《信息论》卷回指</w:t>
      </w:r>
      <w:r>
        <w:rPr>
          <w:rFonts w:hint="eastAsia"/>
        </w:rPr>
        <w:t xml:space="preserve">：本节是对馆藏《信息论》卷的直接对偶论证。香农在</w:t>
      </w:r>
      <w:r>
        <w:t xml:space="preserve"> 1948 </w:t>
      </w:r>
      <w:r>
        <w:rPr>
          <w:rFonts w:hint="eastAsia"/>
        </w:rPr>
        <w:t xml:space="preserve">年的原始论文中奠定了通信的数学理论，其适用域假设为：信源与信宿共享消息定义。本节证明：当这一假设不成立时（</w:t>
      </w:r>
      <w:r>
        <w:rPr>
          <w:rFonts w:hint="eastAsia"/>
        </w:rPr>
        <w:t xml:space="preserve">“共享消息定义”</w:t>
      </w:r>
      <w:r>
        <w:rPr>
          <w:rFonts w:hint="eastAsia"/>
        </w:rPr>
        <w:t xml:space="preserve">本身就是一种不可能被中央化的知识），整个框架的前提坍塌。这不是对香农理论的否定，而是对其适用域边界的哲学勘测——正如非欧几何不是对欧几里得几何的否定，而是对其公理适用域的重划。</w:t>
      </w:r>
    </w:p>
    <w:p>
      <w:pPr>
        <w:pStyle w:val="BodyText"/>
      </w:pPr>
      <w:r>
        <w:rPr>
          <w:rFonts w:hint="eastAsia"/>
        </w:rPr>
        <w:t xml:space="preserve">（2）</w:t>
      </w:r>
      <w:r>
        <w:rPr>
          <w:rFonts w:hint="eastAsia"/>
          <w:b/>
          <w:bCs/>
        </w:rPr>
        <w:t xml:space="preserve">《可扩展监督导论》卷回指</w:t>
      </w:r>
      <w:r>
        <w:rPr>
          <w:rFonts w:hint="eastAsia"/>
        </w:rPr>
        <w:t xml:space="preserve">：本卷</w:t>
      </w:r>
      <w:r>
        <w:t xml:space="preserve"> 1.1 </w:t>
      </w:r>
      <w:r>
        <w:rPr>
          <w:rFonts w:hint="eastAsia"/>
        </w:rPr>
        <w:t xml:space="preserve">节已将</w:t>
      </w:r>
      <w:r>
        <w:t xml:space="preserve"> Polanyi </w:t>
      </w:r>
      <w:r>
        <w:rPr>
          <w:rFonts w:hint="eastAsia"/>
        </w:rPr>
        <w:t xml:space="preserve">的默会维度与《可扩展监督导论》中“验证≠理解/知识的诅咒”对接。本节在更高层面完成了这个对接：可扩展监督所面临的核心困难——监督者无法仅从</w:t>
      </w:r>
      <w:r>
        <w:t xml:space="preserve"> AI </w:t>
      </w:r>
      <w:r>
        <w:rPr>
          <w:rFonts w:hint="eastAsia"/>
        </w:rPr>
        <w:t xml:space="preserve">的产出判断其内部决策过程是否忠实——正是本节“哈希不可逆”原则在</w:t>
      </w:r>
      <w:r>
        <w:t xml:space="preserve"> AI </w:t>
      </w:r>
      <w:r>
        <w:rPr>
          <w:rFonts w:hint="eastAsia"/>
        </w:rPr>
        <w:t xml:space="preserve">治理中的具体体现。AI</w:t>
      </w:r>
      <w:r>
        <w:t xml:space="preserve"> </w:t>
      </w:r>
      <w:r>
        <w:rPr>
          <w:rFonts w:hint="eastAsia"/>
        </w:rPr>
        <w:t xml:space="preserve">的最终输出（类似于价格信号）是内部无数个不可通约的局部计算被“搅拌”后的涌现结果，外行（乃至专家）无法从输出逆向解码所有相关的内部状态。这使得监督在原则上是有信息损失的——这正是《可扩展监督导论》与本卷共同指向的认识论边界。</w:t>
      </w:r>
    </w:p>
    <w:p>
      <w:pPr>
        <w:pStyle w:val="BodyText"/>
      </w:pPr>
      <w:r>
        <w:rPr>
          <w:rFonts w:hint="eastAsia"/>
        </w:rPr>
        <w:t xml:space="preserve">（3）</w:t>
      </w:r>
      <w:r>
        <w:rPr>
          <w:rFonts w:hint="eastAsia"/>
          <w:b/>
          <w:bCs/>
        </w:rPr>
        <w:t xml:space="preserve">本书内部连接</w:t>
      </w:r>
      <w:r>
        <w:rPr>
          <w:rFonts w:hint="eastAsia"/>
        </w:rPr>
        <w:t xml:space="preserve">：本节</w:t>
      </w:r>
      <w:r>
        <w:t xml:space="preserve"> 4.2 </w:t>
      </w:r>
      <w:r>
        <w:rPr>
          <w:rFonts w:hint="eastAsia"/>
        </w:rPr>
        <w:t xml:space="preserve">是</w:t>
      </w:r>
      <w:r>
        <w:t xml:space="preserve"> </w:t>
      </w:r>
      <w:r>
        <w:rPr>
          <w:rFonts w:hint="eastAsia"/>
        </w:rPr>
        <w:t xml:space="preserve">4.1（Hayek</w:t>
      </w:r>
      <w:r>
        <w:t xml:space="preserve"> </w:t>
      </w:r>
      <w:r>
        <w:rPr>
          <w:rFonts w:hint="eastAsia"/>
        </w:rPr>
        <w:t xml:space="preserve">分布式知识）与信息论的焊接节，同时回指</w:t>
      </w:r>
      <w:r>
        <w:t xml:space="preserve"> </w:t>
      </w:r>
      <w:r>
        <w:rPr>
          <w:rFonts w:hint="eastAsia"/>
        </w:rPr>
        <w:t xml:space="preserve">1.1（Polanyi</w:t>
      </w:r>
      <w:r>
        <w:t xml:space="preserve"> </w:t>
      </w:r>
      <w:r>
        <w:rPr>
          <w:rFonts w:hint="eastAsia"/>
        </w:rPr>
        <w:t xml:space="preserve">默会）、2.2（Kuhn</w:t>
      </w:r>
      <w:r>
        <w:t xml:space="preserve"> </w:t>
      </w:r>
      <w:r>
        <w:rPr>
          <w:rFonts w:hint="eastAsia"/>
        </w:rPr>
        <w:t xml:space="preserve">不可通约）、3.2（Feyerabend</w:t>
      </w:r>
      <w:r>
        <w:t xml:space="preserve"> </w:t>
      </w:r>
      <w:r>
        <w:rPr>
          <w:rFonts w:hint="eastAsia"/>
        </w:rPr>
        <w:t xml:space="preserve">反对方法）。这些连接的统一论点是：在所有三个维度上，都存在着“编译所需的前条件无法被满足”这一结构性困难。4.1</w:t>
      </w:r>
      <w:r>
        <w:t xml:space="preserve"> </w:t>
      </w:r>
      <w:r>
        <w:rPr>
          <w:rFonts w:hint="eastAsia"/>
        </w:rPr>
        <w:t xml:space="preserve">节从社会协调的实证形态抵达了“编译用尽处”的命题，本节从信息论的哲学基础上为其提供了精确的理论语言。下一章（5</w:t>
      </w:r>
      <w:r>
        <w:t xml:space="preserve"> </w:t>
      </w:r>
      <w:r>
        <w:rPr>
          <w:rFonts w:hint="eastAsia"/>
        </w:rPr>
        <w:t xml:space="preserve">社会认识论与专长）将处理在这些编译边界条件下，外行如何判断该信任谁——即判断在编译用尽处接手的社会形式。</w:t>
      </w:r>
    </w:p>
    <w:p>
      <w:pPr>
        <w:pStyle w:val="BodyText"/>
      </w:pPr>
      <w:r>
        <w:rPr>
          <w:rFonts w:hint="eastAsia"/>
          <w:b/>
          <w:bCs/>
        </w:rPr>
        <w:t xml:space="preserve">关键学派立场对照</w:t>
      </w:r>
    </w:p>
    <w:tbl>
      <w:tblPr>
        <w:tblStyle w:val="Table"/>
        <w:tblW w:type="pct" w:w="5000"/>
        <w:tblLayout w:type="fixed"/>
        <w:tblLook w:firstRow="1" w:lastRow="0" w:firstColumn="0" w:lastColumn="0" w:noHBand="0" w:noVBand="0" w:val="0020"/>
      </w:tblPr>
      <w:tblGrid>
        <w:gridCol w:w="969"/>
        <w:gridCol w:w="2262"/>
        <w:gridCol w:w="1454"/>
        <w:gridCol w:w="1939"/>
        <w:gridCol w:w="1293"/>
      </w:tblGrid>
      <w:tr>
        <w:trPr>
          <w:tblHeader w:val="on"/>
        </w:trPr>
        <w:tc>
          <w:tcPr/>
          <w:p>
            <w:pPr>
              <w:pStyle w:val="Compact"/>
            </w:pPr>
            <w:r>
              <w:rPr>
                <w:rFonts w:hint="eastAsia"/>
              </w:rPr>
              <w:t xml:space="preserve">立场</w:t>
            </w:r>
          </w:p>
        </w:tc>
        <w:tc>
          <w:tcPr/>
          <w:p>
            <w:pPr>
              <w:pStyle w:val="Compact"/>
            </w:pPr>
            <w:r>
              <w:rPr>
                <w:rFonts w:hint="eastAsia"/>
              </w:rPr>
              <w:t xml:space="preserve">代表学者/著作</w:t>
            </w:r>
          </w:p>
        </w:tc>
        <w:tc>
          <w:tcPr/>
          <w:p>
            <w:pPr>
              <w:pStyle w:val="Compact"/>
            </w:pPr>
            <w:r>
              <w:rPr>
                <w:rFonts w:hint="eastAsia"/>
              </w:rPr>
              <w:t xml:space="preserve">核心主张</w:t>
            </w:r>
          </w:p>
        </w:tc>
        <w:tc>
          <w:tcPr/>
          <w:p>
            <w:pPr>
              <w:pStyle w:val="Compact"/>
            </w:pPr>
            <w:r>
              <w:rPr>
                <w:rFonts w:hint="eastAsia"/>
              </w:rPr>
              <w:t xml:space="preserve">与本节的关系</w:t>
            </w:r>
          </w:p>
        </w:tc>
        <w:tc>
          <w:tcPr/>
          <w:p>
            <w:pPr>
              <w:pStyle w:val="Compact"/>
            </w:pPr>
            <w:r>
              <w:rPr>
                <w:rFonts w:hint="eastAsia"/>
              </w:rPr>
              <w:t xml:space="preserve">证据强度</w:t>
            </w:r>
          </w:p>
        </w:tc>
      </w:tr>
      <w:tr>
        <w:tc>
          <w:tcPr/>
          <w:p>
            <w:pPr>
              <w:pStyle w:val="Compact"/>
            </w:pPr>
            <w:r>
              <w:rPr>
                <w:rFonts w:hint="eastAsia"/>
              </w:rPr>
              <w:t xml:space="preserve">泛香农主义</w:t>
            </w:r>
          </w:p>
        </w:tc>
        <w:tc>
          <w:tcPr/>
          <w:p>
            <w:pPr>
              <w:pStyle w:val="Compact"/>
            </w:pPr>
            <w:r>
              <w:rPr>
                <w:rFonts w:hint="eastAsia"/>
              </w:rPr>
              <w:t xml:space="preserve">较早的</w:t>
            </w:r>
            <w:r>
              <w:t xml:space="preserve"> AI </w:t>
            </w:r>
            <w:r>
              <w:rPr>
                <w:rFonts w:hint="eastAsia"/>
              </w:rPr>
              <w:t xml:space="preserve">符号主义、强中央计划理论（Lange）</w:t>
            </w:r>
          </w:p>
        </w:tc>
        <w:tc>
          <w:tcPr/>
          <w:p>
            <w:pPr>
              <w:pStyle w:val="Compact"/>
            </w:pPr>
            <w:r>
              <w:rPr>
                <w:rFonts w:hint="eastAsia"/>
              </w:rPr>
              <w:t xml:space="preserve">所有知识可被显式化编码为一阶逻辑语句或统计信源</w:t>
            </w:r>
          </w:p>
        </w:tc>
        <w:tc>
          <w:tcPr/>
          <w:p>
            <w:pPr>
              <w:pStyle w:val="Compact"/>
            </w:pPr>
            <w:r>
              <w:rPr>
                <w:rFonts w:hint="eastAsia"/>
              </w:rPr>
              <w:t xml:space="preserve">本节</w:t>
            </w:r>
            <w:r>
              <w:rPr>
                <w:rFonts w:hint="eastAsia"/>
                <w:b/>
                <w:bCs/>
              </w:rPr>
              <w:t xml:space="preserve">反驳</w:t>
            </w:r>
            <w:r>
              <w:rPr>
                <w:rFonts w:hint="eastAsia"/>
              </w:rPr>
              <w:t xml:space="preserve">的立场</w:t>
            </w:r>
          </w:p>
        </w:tc>
        <w:tc>
          <w:tcPr/>
          <w:p>
            <w:pPr>
              <w:pStyle w:val="Compact"/>
            </w:pPr>
            <w:r>
              <w:rPr>
                <w:rFonts w:hint="eastAsia"/>
              </w:rPr>
              <w:t xml:space="preserve">【理论/学派】+</w:t>
            </w:r>
            <w:r>
              <w:t xml:space="preserve"> </w:t>
            </w:r>
            <w:r>
              <w:rPr>
                <w:rFonts w:hint="eastAsia"/>
              </w:rPr>
              <w:t xml:space="preserve">被</w:t>
            </w:r>
            <w:r>
              <w:t xml:space="preserve"> Hayek </w:t>
            </w:r>
            <w:r>
              <w:rPr>
                <w:rFonts w:hint="eastAsia"/>
              </w:rPr>
              <w:t xml:space="preserve">有效挑战</w:t>
            </w:r>
          </w:p>
        </w:tc>
      </w:tr>
      <w:tr>
        <w:tc>
          <w:tcPr/>
          <w:p>
            <w:pPr>
              <w:pStyle w:val="Compact"/>
            </w:pPr>
            <w:r>
              <w:rPr>
                <w:rFonts w:hint="eastAsia"/>
              </w:rPr>
              <w:t xml:space="preserve">有限香农主义</w:t>
            </w:r>
          </w:p>
        </w:tc>
        <w:tc>
          <w:tcPr/>
          <w:p>
            <w:pPr>
              <w:pStyle w:val="Compact"/>
            </w:pPr>
            <w:r>
              <w:rPr>
                <w:rFonts w:hint="eastAsia"/>
              </w:rPr>
              <w:t xml:space="preserve">香农本人（Shannon</w:t>
            </w:r>
            <w:r>
              <w:t xml:space="preserve"> </w:t>
            </w:r>
            <w:r>
              <w:rPr>
                <w:rFonts w:hint="eastAsia"/>
              </w:rPr>
              <w:t xml:space="preserve">1948）</w:t>
            </w:r>
          </w:p>
        </w:tc>
        <w:tc>
          <w:tcPr/>
          <w:p>
            <w:pPr>
              <w:pStyle w:val="Compact"/>
            </w:pPr>
            <w:r>
              <w:rPr>
                <w:rFonts w:hint="eastAsia"/>
              </w:rPr>
              <w:t xml:space="preserve">给定信源，存在编码极限；香农未对“信源如何被定义”做哲学断言</w:t>
            </w:r>
          </w:p>
        </w:tc>
        <w:tc>
          <w:tcPr/>
          <w:p>
            <w:pPr>
              <w:pStyle w:val="Compact"/>
            </w:pPr>
            <w:r>
              <w:rPr>
                <w:rFonts w:hint="eastAsia"/>
              </w:rPr>
              <w:t xml:space="preserve">本节</w:t>
            </w:r>
            <w:r>
              <w:rPr>
                <w:rFonts w:hint="eastAsia"/>
                <w:b/>
                <w:bCs/>
              </w:rPr>
              <w:t xml:space="preserve">限定适用域</w:t>
            </w:r>
            <w:r>
              <w:rPr>
                <w:rFonts w:hint="eastAsia"/>
              </w:rPr>
              <w:t xml:space="preserve">的立场</w:t>
            </w:r>
          </w:p>
        </w:tc>
        <w:tc>
          <w:tcPr/>
          <w:p>
            <w:pPr>
              <w:pStyle w:val="Compact"/>
            </w:pPr>
            <w:r>
              <w:rPr>
                <w:rFonts w:hint="eastAsia"/>
              </w:rPr>
              <w:t xml:space="preserve">【理论/学派】+</w:t>
            </w:r>
            <w:r>
              <w:t xml:space="preserve"> </w:t>
            </w:r>
            <w:r>
              <w:rPr>
                <w:rFonts w:hint="eastAsia"/>
              </w:rPr>
              <w:t xml:space="preserve">数学定理在定义域内成立</w:t>
            </w:r>
          </w:p>
        </w:tc>
      </w:tr>
      <w:tr>
        <w:tc>
          <w:tcPr/>
          <w:p>
            <w:pPr>
              <w:pStyle w:val="Compact"/>
            </w:pPr>
            <w:r>
              <w:rPr>
                <w:rFonts w:hint="eastAsia"/>
              </w:rPr>
              <w:t xml:space="preserve">分布式知识</w:t>
            </w:r>
          </w:p>
        </w:tc>
        <w:tc>
          <w:tcPr/>
          <w:p>
            <w:pPr>
              <w:pStyle w:val="Compact"/>
            </w:pPr>
            <w:r>
              <w:rPr>
                <w:rFonts w:hint="eastAsia"/>
              </w:rPr>
              <w:t xml:space="preserve">Hayek《社会中知识的运用》</w:t>
            </w:r>
          </w:p>
        </w:tc>
        <w:tc>
          <w:tcPr/>
          <w:p>
            <w:pPr>
              <w:pStyle w:val="Compact"/>
            </w:pPr>
            <w:r>
              <w:rPr>
                <w:rFonts w:hint="eastAsia"/>
              </w:rPr>
              <w:t xml:space="preserve">关键知识分散且不可汇总；价格是不可逆的协调信号</w:t>
            </w:r>
          </w:p>
        </w:tc>
        <w:tc>
          <w:tcPr/>
          <w:p>
            <w:pPr>
              <w:pStyle w:val="Compact"/>
            </w:pPr>
            <w:r>
              <w:rPr>
                <w:rFonts w:hint="eastAsia"/>
              </w:rPr>
              <w:t xml:space="preserve">本节</w:t>
            </w:r>
            <w:r>
              <w:rPr>
                <w:rFonts w:hint="eastAsia"/>
                <w:b/>
                <w:bCs/>
              </w:rPr>
              <w:t xml:space="preserve">核心论证</w:t>
            </w:r>
            <w:r>
              <w:rPr>
                <w:rFonts w:hint="eastAsia"/>
              </w:rPr>
              <w:t xml:space="preserve">的基础</w:t>
            </w:r>
          </w:p>
        </w:tc>
        <w:tc>
          <w:tcPr/>
          <w:p>
            <w:pPr>
              <w:pStyle w:val="Compact"/>
            </w:pPr>
            <w:r>
              <w:rPr>
                <w:rFonts w:hint="eastAsia"/>
              </w:rPr>
              <w:t xml:space="preserve">【理论/学派】+</w:t>
            </w:r>
            <w:r>
              <w:t xml:space="preserve"> </w:t>
            </w:r>
            <w:r>
              <w:rPr>
                <w:rFonts w:hint="eastAsia"/>
              </w:rPr>
              <w:t xml:space="preserve">经济史实/社会主义计算辩论</w:t>
            </w:r>
          </w:p>
        </w:tc>
      </w:tr>
      <w:tr>
        <w:tc>
          <w:tcPr/>
          <w:p>
            <w:pPr>
              <w:pStyle w:val="Compact"/>
            </w:pPr>
            <w:r>
              <w:rPr>
                <w:rFonts w:hint="eastAsia"/>
              </w:rPr>
              <w:t xml:space="preserve">默会知识论</w:t>
            </w:r>
          </w:p>
        </w:tc>
        <w:tc>
          <w:tcPr/>
          <w:p>
            <w:pPr>
              <w:pStyle w:val="Compact"/>
            </w:pPr>
            <w:r>
              <w:rPr>
                <w:rFonts w:hint="eastAsia"/>
              </w:rPr>
              <w:t xml:space="preserve">Polanyi《个人知识》《默会维度》</w:t>
            </w:r>
          </w:p>
        </w:tc>
        <w:tc>
          <w:tcPr/>
          <w:p>
            <w:pPr>
              <w:pStyle w:val="Compact"/>
            </w:pPr>
            <w:r>
              <w:rPr>
                <w:rFonts w:hint="eastAsia"/>
              </w:rPr>
              <w:t xml:space="preserve">我们知道的多于能说出的；寄居结构使部分知识原则上不可言传</w:t>
            </w:r>
          </w:p>
        </w:tc>
        <w:tc>
          <w:tcPr/>
          <w:p>
            <w:pPr>
              <w:pStyle w:val="Compact"/>
            </w:pPr>
            <w:r>
              <w:rPr>
                <w:rFonts w:hint="eastAsia"/>
              </w:rPr>
              <w:t xml:space="preserve">为“信源不可定义”提供个人认知层的论证</w:t>
            </w:r>
          </w:p>
        </w:tc>
        <w:tc>
          <w:tcPr/>
          <w:p>
            <w:pPr>
              <w:pStyle w:val="Compact"/>
            </w:pPr>
            <w:r>
              <w:rPr>
                <w:rFonts w:hint="eastAsia"/>
              </w:rPr>
              <w:t xml:space="preserve">【理论/学派】+</w:t>
            </w:r>
            <w:r>
              <w:t xml:space="preserve"> </w:t>
            </w:r>
            <w:r>
              <w:rPr>
                <w:rFonts w:hint="eastAsia"/>
              </w:rPr>
              <w:t xml:space="preserve">部分【实证】（技能默会实验）</w:t>
            </w:r>
          </w:p>
        </w:tc>
      </w:tr>
      <w:tr>
        <w:tc>
          <w:tcPr/>
          <w:p>
            <w:pPr>
              <w:pStyle w:val="Compact"/>
            </w:pPr>
            <w:r>
              <w:rPr>
                <w:rFonts w:hint="eastAsia"/>
              </w:rPr>
              <w:t xml:space="preserve">范式不可通约论</w:t>
            </w:r>
          </w:p>
        </w:tc>
        <w:tc>
          <w:tcPr/>
          <w:p>
            <w:pPr>
              <w:pStyle w:val="Compact"/>
            </w:pPr>
            <w:r>
              <w:rPr>
                <w:rFonts w:hint="eastAsia"/>
              </w:rPr>
              <w:t xml:space="preserve">Kuhn《科学革命的结构》、Feyerabend《反对方法》</w:t>
            </w:r>
          </w:p>
        </w:tc>
        <w:tc>
          <w:tcPr/>
          <w:p>
            <w:pPr>
              <w:pStyle w:val="Compact"/>
            </w:pPr>
            <w:r>
              <w:rPr>
                <w:rFonts w:hint="eastAsia"/>
              </w:rPr>
              <w:t xml:space="preserve">范式更替伴随意义变迁，无中立观察语言</w:t>
            </w:r>
          </w:p>
        </w:tc>
        <w:tc>
          <w:tcPr/>
          <w:p>
            <w:pPr>
              <w:pStyle w:val="Compact"/>
            </w:pPr>
            <w:r>
              <w:rPr>
                <w:rFonts w:hint="eastAsia"/>
              </w:rPr>
              <w:t xml:space="preserve">为“信源不可定义”提供共同体认知层的论证</w:t>
            </w:r>
          </w:p>
        </w:tc>
        <w:tc>
          <w:tcPr/>
          <w:p>
            <w:pPr>
              <w:pStyle w:val="Compact"/>
            </w:pPr>
            <w:r>
              <w:rPr>
                <w:rFonts w:hint="eastAsia"/>
              </w:rPr>
              <w:t xml:space="preserve">【理论/学派】+</w:t>
            </w:r>
            <w:r>
              <w:t xml:space="preserve"> </w:t>
            </w:r>
            <w:r>
              <w:rPr>
                <w:rFonts w:hint="eastAsia"/>
              </w:rPr>
              <w:t xml:space="preserve">【实证（史例）】</w:t>
            </w:r>
          </w:p>
        </w:tc>
      </w:tr>
      <w:tr>
        <w:tc>
          <w:tcPr/>
          <w:p>
            <w:pPr>
              <w:pStyle w:val="Compact"/>
            </w:pPr>
            <w:r>
              <w:rPr>
                <w:rFonts w:hint="eastAsia"/>
              </w:rPr>
              <w:t xml:space="preserve">专长研究</w:t>
            </w:r>
          </w:p>
        </w:tc>
        <w:tc>
          <w:tcPr/>
          <w:p>
            <w:pPr>
              <w:pStyle w:val="Compact"/>
            </w:pPr>
            <w:r>
              <w:t xml:space="preserve">Collins《Tacit and Explicit Knowledge》</w:t>
            </w:r>
          </w:p>
        </w:tc>
        <w:tc>
          <w:tcPr/>
          <w:p>
            <w:pPr>
              <w:pStyle w:val="Compact"/>
            </w:pPr>
            <w:r>
              <w:rPr>
                <w:rFonts w:hint="eastAsia"/>
              </w:rPr>
              <w:t xml:space="preserve">默会知识分三类；集体性默会最硬，原则不可编码</w:t>
            </w:r>
          </w:p>
        </w:tc>
        <w:tc>
          <w:tcPr/>
          <w:p>
            <w:pPr>
              <w:pStyle w:val="Compact"/>
            </w:pPr>
            <w:r>
              <w:rPr>
                <w:rFonts w:hint="eastAsia"/>
              </w:rPr>
              <w:t xml:space="preserve">为“不可编码知识”的分类学提供细化</w:t>
            </w:r>
          </w:p>
        </w:tc>
        <w:tc>
          <w:tcPr/>
          <w:p>
            <w:pPr>
              <w:pStyle w:val="Compact"/>
            </w:pPr>
            <w:r>
              <w:rPr>
                <w:rFonts w:hint="eastAsia"/>
              </w:rPr>
              <w:t xml:space="preserve">【理论/学派】+</w:t>
            </w:r>
            <w:r>
              <w:t xml:space="preserve"> </w:t>
            </w:r>
            <w:r>
              <w:rPr>
                <w:rFonts w:hint="eastAsia"/>
              </w:rPr>
              <w:t xml:space="preserve">部分【实证】</w:t>
            </w:r>
          </w:p>
        </w:tc>
      </w:tr>
    </w:tbl>
    <w:p>
      <w:pPr>
        <w:pStyle w:val="BodyText"/>
      </w:pPr>
      <w:r>
        <w:rPr>
          <w:rFonts w:hint="eastAsia"/>
          <w:b/>
          <w:bCs/>
        </w:rPr>
        <w:t xml:space="preserve">小练习</w:t>
      </w:r>
    </w:p>
    <w:p>
      <w:pPr>
        <w:pStyle w:val="BodyText"/>
      </w:pPr>
      <w:r>
        <w:rPr>
          <w:rFonts w:hint="eastAsia"/>
          <w:b/>
          <w:bCs/>
        </w:rPr>
        <w:t xml:space="preserve">题目</w:t>
      </w:r>
      <w:r>
        <w:rPr>
          <w:rFonts w:hint="eastAsia"/>
        </w:rPr>
        <w:t xml:space="preserve">：假设你是一个人工智能公司的</w:t>
      </w:r>
      <w:r>
        <w:t xml:space="preserve"> </w:t>
      </w:r>
      <w:r>
        <w:rPr>
          <w:rFonts w:hint="eastAsia"/>
        </w:rPr>
        <w:t xml:space="preserve">CEO。你的工程师团队开发了一个深度神经网络，能够根据卫星图像预测农作物产量，准确率极高。政府要求你将这个模型的“决策逻辑”编译成一份透明的报告，以便监管机构审核其是否公平、是否存在系统性偏误。请用本节的对偶论证分析：为什么这个“编译请求”可能在原则上无法被满足？在你的分析中，区分哪些困难属于“尚未编译但理论上可编译”的范畴，哪些属于“落于信息论适用域之外”的范畴。</w:t>
      </w:r>
    </w:p>
    <w:p>
      <w:pPr>
        <w:pStyle w:val="BodyText"/>
      </w:pPr>
      <w:r>
        <w:rPr>
          <w:rFonts w:hint="eastAsia"/>
          <w:b/>
          <w:bCs/>
        </w:rPr>
        <w:t xml:space="preserve">提示与解答要点</w:t>
      </w:r>
      <w:r>
        <w:rPr>
          <w:rFonts w:hint="eastAsia"/>
        </w:rPr>
        <w:t xml:space="preserve">：</w:t>
      </w:r>
    </w:p>
    <w:p>
      <w:pPr>
        <w:pStyle w:val="BodyText"/>
      </w:pPr>
      <w:r>
        <w:rPr>
          <w:rFonts w:hint="eastAsia"/>
        </w:rPr>
        <w:t xml:space="preserve">（1）</w:t>
      </w:r>
      <w:r>
        <w:rPr>
          <w:rFonts w:hint="eastAsia"/>
          <w:b/>
          <w:bCs/>
        </w:rPr>
        <w:t xml:space="preserve">可编译部分</w:t>
      </w:r>
      <w:r>
        <w:rPr>
          <w:rFonts w:hint="eastAsia"/>
        </w:rPr>
        <w:t xml:space="preserve">：模型的权重矩阵在技术上是一个确定的值矩阵，可以被存储、复制、校验。模型的架构（层数、激活函数、连接模式）可以被精确描述。这是“已有信源定义、可被无损编码”的部分——模型的数字参数就是信源。</w:t>
      </w:r>
      <w:r>
        <w:t xml:space="preserve"> </w:t>
      </w:r>
      <w:r>
        <w:rPr>
          <w:rFonts w:hint="eastAsia"/>
        </w:rPr>
        <w:t xml:space="preserve">（2）</w:t>
      </w:r>
      <w:r>
        <w:rPr>
          <w:rFonts w:hint="eastAsia"/>
          <w:b/>
          <w:bCs/>
        </w:rPr>
        <w:t xml:space="preserve">不可编译部分</w:t>
      </w:r>
      <w:r>
        <w:rPr>
          <w:rFonts w:hint="eastAsia"/>
        </w:rPr>
        <w:t xml:space="preserve">：模型“为何”对某张特定卫星图像给出某个产量预测——这个判断过程是高维空间中的非线性变换，它不能被压缩为一套可被人理解的“决策规则”而同时保持完整性。这里有三个层次的问题：其一，模型的“判断”是数亿个参数协同作用的涌现结果，类似于价格信号——它是“哈希”而非“压缩”，不可逆解码；其二，训练数据的场景依赖性类似于</w:t>
      </w:r>
      <w:r>
        <w:t xml:space="preserve"> Hayek </w:t>
      </w:r>
      <w:r>
        <w:rPr>
          <w:rFonts w:hint="eastAsia"/>
        </w:rPr>
        <w:t xml:space="preserve">的局部知识——模型从海量数据中习得的模式是关于特定地域、特定气候条件、特定农业实践的局部信息，这些信息在训练完成后被“搅拌”进权重，无法被逐一还原；其三，开发团队的技能默会——谁设计了超参数调优策略、谁选择了数据增强方案，这些判断寄居于团队的实践智慧中，不一定能被团队成员完整言传。这些困难不是暂时的，而是结构性的——它们对应于本节所论证的三重缺位。</w:t>
      </w:r>
      <w:r>
        <w:t xml:space="preserve"> </w:t>
      </w:r>
      <w:r>
        <w:rPr>
          <w:rFonts w:hint="eastAsia"/>
        </w:rPr>
        <w:t xml:space="preserve">（3）</w:t>
      </w:r>
      <w:r>
        <w:rPr>
          <w:rFonts w:hint="eastAsia"/>
          <w:b/>
          <w:bCs/>
        </w:rPr>
        <w:t xml:space="preserve">焊接</w:t>
      </w:r>
      <w:r>
        <w:rPr>
          <w:rFonts w:hint="eastAsia"/>
        </w:rPr>
        <w:t xml:space="preserve">：这个问题直接使《可扩展监督导论》与本卷焊接——监管的困境不在于</w:t>
      </w:r>
      <w:r>
        <w:t xml:space="preserve"> </w:t>
      </w:r>
      <w:r>
        <w:rPr>
          <w:rFonts w:hint="eastAsia"/>
        </w:rPr>
        <w:t xml:space="preserve">AI“不肯说”，而在于</w:t>
      </w:r>
      <w:r>
        <w:t xml:space="preserve"> AI </w:t>
      </w:r>
      <w:r>
        <w:rPr>
          <w:rFonts w:hint="eastAsia"/>
        </w:rPr>
        <w:t xml:space="preserve">的内部状态本身就是不可逆编码的结果。同时回指</w:t>
      </w:r>
      <w:r>
        <w:t xml:space="preserve"> 4.1 </w:t>
      </w:r>
      <w:r>
        <w:rPr>
          <w:rFonts w:hint="eastAsia"/>
        </w:rPr>
        <w:t xml:space="preserve">节对价格信号的分析：AI</w:t>
      </w:r>
      <w:r>
        <w:t xml:space="preserve"> </w:t>
      </w:r>
      <w:r>
        <w:rPr>
          <w:rFonts w:hint="eastAsia"/>
        </w:rPr>
        <w:t xml:space="preserve">的输出与价格信号共享“哈希不可逆”的逻辑结构。</w:t>
      </w:r>
    </w:p>
    <w:p>
      <w:pPr>
        <w:pStyle w:val="BodyText"/>
      </w:pPr>
      <w:r>
        <w:rPr>
          <w:rFonts w:hint="eastAsia"/>
          <w:b/>
          <w:bCs/>
        </w:rPr>
        <w:t xml:space="preserve">小结（6</w:t>
      </w:r>
      <w:r>
        <w:rPr>
          <w:b/>
          <w:bCs/>
        </w:rPr>
        <w:t xml:space="preserve"> </w:t>
      </w:r>
      <w:r>
        <w:rPr>
          <w:rFonts w:hint="eastAsia"/>
          <w:b/>
          <w:bCs/>
        </w:rPr>
        <w:t xml:space="preserve">条）</w:t>
      </w:r>
    </w:p>
    <w:p>
      <w:pPr>
        <w:pStyle w:val="Compact"/>
        <w:numPr>
          <w:ilvl w:val="0"/>
          <w:numId w:val="1115"/>
        </w:numPr>
      </w:pPr>
      <w:r>
        <w:rPr>
          <w:rFonts w:hint="eastAsia"/>
        </w:rPr>
        <w:t xml:space="preserve">香农的无损编码定理</w:t>
      </w:r>
      <w:r>
        <w:rPr>
          <w:rFonts w:hint="eastAsia"/>
          <w:b/>
          <w:bCs/>
        </w:rPr>
        <w:t xml:space="preserve">在信源已被定义的条件下</w:t>
      </w:r>
      <w:r>
        <w:rPr>
          <w:rFonts w:hint="eastAsia"/>
        </w:rPr>
        <w:t xml:space="preserve">有效；默会知识和分布式知识之所以落在其框架之外，是因为它们缺少可前定的信源定义——事件空间不可枚举、概率结构不可共同知识、编码过程不可逆。此即</w:t>
      </w:r>
      <w:r>
        <w:t xml:space="preserve"> 4.1 </w:t>
      </w:r>
      <w:r>
        <w:rPr>
          <w:rFonts w:hint="eastAsia"/>
        </w:rPr>
        <w:t xml:space="preserve">节“编译用尽处”在信息论语言中的严格表述。</w:t>
      </w:r>
    </w:p>
    <w:p>
      <w:pPr>
        <w:pStyle w:val="Compact"/>
        <w:numPr>
          <w:ilvl w:val="0"/>
          <w:numId w:val="1115"/>
        </w:numPr>
      </w:pPr>
      <w:r>
        <w:t xml:space="preserve">Hayek </w:t>
      </w:r>
      <w:r>
        <w:rPr>
          <w:rFonts w:hint="eastAsia"/>
        </w:rPr>
        <w:t xml:space="preserve">所描述的价格机制是一种“哈希”而非“压缩”：它丢弃了场景知识的几乎全部信息，只保留了一个维度的均衡信号。不存在从价格逆向解码分布式知识的可逆路径。这为</w:t>
      </w:r>
      <w:r>
        <w:t xml:space="preserve"> 4.1 </w:t>
      </w:r>
      <w:r>
        <w:rPr>
          <w:rFonts w:hint="eastAsia"/>
        </w:rPr>
        <w:t xml:space="preserve">节的价格分析提供了精确的信息论定位。</w:t>
      </w:r>
    </w:p>
    <w:p>
      <w:pPr>
        <w:pStyle w:val="Compact"/>
        <w:numPr>
          <w:ilvl w:val="0"/>
          <w:numId w:val="1115"/>
        </w:numPr>
      </w:pPr>
      <w:r>
        <w:rPr>
          <w:rFonts w:hint="eastAsia"/>
        </w:rPr>
        <w:t xml:space="preserve">本卷三支论证——Polanyi</w:t>
      </w:r>
      <w:r>
        <w:t xml:space="preserve"> </w:t>
      </w:r>
      <w:r>
        <w:rPr>
          <w:rFonts w:hint="eastAsia"/>
        </w:rPr>
        <w:t xml:space="preserve">的默会（个人认知层）、Kuhn</w:t>
      </w:r>
      <w:r>
        <w:t xml:space="preserve"> </w:t>
      </w:r>
      <w:r>
        <w:rPr>
          <w:rFonts w:hint="eastAsia"/>
        </w:rPr>
        <w:t xml:space="preserve">的范式不可通约（共同体认知层）、Hayek</w:t>
      </w:r>
      <w:r>
        <w:t xml:space="preserve"> </w:t>
      </w:r>
      <w:r>
        <w:rPr>
          <w:rFonts w:hint="eastAsia"/>
        </w:rPr>
        <w:t xml:space="preserve">的分布式（社会认知层）——共同指向同一个适用域边界：当知识需要以技能、范式判断或局部匹配的形式存在时，香农框架的前提不成立。本节将此汇聚统一于“信源不可定义”的命题之下。</w:t>
      </w:r>
    </w:p>
    <w:p>
      <w:pPr>
        <w:pStyle w:val="Compact"/>
        <w:numPr>
          <w:ilvl w:val="0"/>
          <w:numId w:val="1115"/>
        </w:numPr>
      </w:pPr>
      <w:r>
        <w:rPr>
          <w:rFonts w:hint="eastAsia"/>
        </w:rPr>
        <w:t xml:space="preserve">本节的对偶命题不是数学定理，而是建立在香农定理之上的哲学论证。</w:t>
      </w:r>
      <w:r>
        <w:rPr>
          <w:rFonts w:hint="eastAsia"/>
        </w:rPr>
        <w:t xml:space="preserve">“编码的极限”</w:t>
      </w:r>
      <w:r>
        <w:rPr>
          <w:rFonts w:hint="eastAsia"/>
        </w:rPr>
        <w:t xml:space="preserve">（给定信源）与“不可编码的知识”（信源不可定义）是同一枚硬币的两面——前者是内边界，后者是外边界。</w:t>
      </w:r>
    </w:p>
    <w:p>
      <w:pPr>
        <w:pStyle w:val="Compact"/>
        <w:numPr>
          <w:ilvl w:val="0"/>
          <w:numId w:val="1115"/>
        </w:numPr>
      </w:pPr>
      <w:r>
        <w:rPr>
          <w:rFonts w:hint="eastAsia"/>
        </w:rPr>
        <w:t xml:space="preserve">失效边界诚实标注：对偶命题不主张一切知识皆不可编码；它挑战的是“泛香农主义”的过度延伸——Lange</w:t>
      </w:r>
      <w:r>
        <w:t xml:space="preserve"> </w:t>
      </w:r>
      <w:r>
        <w:rPr>
          <w:rFonts w:hint="eastAsia"/>
        </w:rPr>
        <w:t xml:space="preserve">式的中央计划模型恰是这种过度延伸的典型，而</w:t>
      </w:r>
      <w:r>
        <w:t xml:space="preserve"> Hayek </w:t>
      </w:r>
      <w:r>
        <w:rPr>
          <w:rFonts w:hint="eastAsia"/>
        </w:rPr>
        <w:t xml:space="preserve">在</w:t>
      </w:r>
      <w:r>
        <w:t xml:space="preserve"> 4.1 </w:t>
      </w:r>
      <w:r>
        <w:rPr>
          <w:rFonts w:hint="eastAsia"/>
        </w:rPr>
        <w:t xml:space="preserve">节中的反驳正在于指出其知识前提的不可能。</w:t>
      </w:r>
    </w:p>
    <w:p>
      <w:pPr>
        <w:pStyle w:val="Compact"/>
        <w:numPr>
          <w:ilvl w:val="0"/>
          <w:numId w:val="1115"/>
        </w:numPr>
      </w:pPr>
      <w:r>
        <w:rPr>
          <w:rFonts w:hint="eastAsia"/>
        </w:rPr>
        <w:t xml:space="preserve">本节焊接到馆藏三卷——《信息论》（对偶）、《可扩展监督导论》（哈希不可逆在</w:t>
      </w:r>
      <w:r>
        <w:t xml:space="preserve"> AI </w:t>
      </w:r>
      <w:r>
        <w:rPr>
          <w:rFonts w:hint="eastAsia"/>
        </w:rPr>
        <w:t xml:space="preserve">治理中的体现）以及本卷后续第</w:t>
      </w:r>
      <w:r>
        <w:t xml:space="preserve"> 5 </w:t>
      </w:r>
      <w:r>
        <w:rPr>
          <w:rFonts w:hint="eastAsia"/>
        </w:rPr>
        <w:t xml:space="preserve">章（在编译用尽处，判断接手的社会认识论形式）。与</w:t>
      </w:r>
      <w:r>
        <w:t xml:space="preserve"> 4.1 </w:t>
      </w:r>
      <w:r>
        <w:rPr>
          <w:rFonts w:hint="eastAsia"/>
        </w:rPr>
        <w:t xml:space="preserve">节的递进关系为：4.1</w:t>
      </w:r>
      <w:r>
        <w:t xml:space="preserve"> </w:t>
      </w:r>
      <w:r>
        <w:rPr>
          <w:rFonts w:hint="eastAsia"/>
        </w:rPr>
        <w:t xml:space="preserve">节给出现象与机制，本节给出其信息论基础。</w:t>
      </w:r>
    </w:p>
    <w:p>
      <w:pPr>
        <w:pStyle w:val="FirstParagraph"/>
      </w:pPr>
      <w:r>
        <w:rPr>
          <w:rFonts w:hint="eastAsia"/>
          <w:b/>
          <w:bCs/>
        </w:rPr>
        <w:t xml:space="preserve">延伸阅读</w:t>
      </w:r>
    </w:p>
    <w:p>
      <w:pPr>
        <w:pStyle w:val="Compact"/>
        <w:numPr>
          <w:ilvl w:val="0"/>
          <w:numId w:val="1116"/>
        </w:numPr>
      </w:pPr>
      <w:r>
        <w:t xml:space="preserve">Shannon, C. E.</w:t>
      </w:r>
      <w:r>
        <w:t xml:space="preserve"> </w:t>
      </w:r>
      <w:r>
        <w:t xml:space="preserve">“A Mathematical Theory of Communication.”</w:t>
      </w:r>
      <w:r>
        <w:t xml:space="preserve"> </w:t>
      </w:r>
      <w:r>
        <w:rPr>
          <w:i/>
          <w:iCs/>
        </w:rPr>
        <w:t xml:space="preserve">Bell System Technical Journal</w:t>
      </w:r>
      <w:r>
        <w:t xml:space="preserve">, 1948.</w:t>
      </w:r>
      <w:r>
        <w:t xml:space="preserve"> </w:t>
      </w:r>
      <w:r>
        <w:rPr>
          <w:rFonts w:hint="eastAsia"/>
          <w:b/>
          <w:bCs/>
        </w:rPr>
        <w:t xml:space="preserve">（原始文献：定义了适用域，本节的边界正划在其前条件之上。）</w:t>
      </w:r>
    </w:p>
    <w:p>
      <w:pPr>
        <w:pStyle w:val="Compact"/>
        <w:numPr>
          <w:ilvl w:val="0"/>
          <w:numId w:val="1116"/>
        </w:numPr>
      </w:pPr>
      <w:r>
        <w:t xml:space="preserve">Hayek, F. A.</w:t>
      </w:r>
      <w:r>
        <w:t xml:space="preserve"> </w:t>
      </w:r>
      <w:r>
        <w:t xml:space="preserve">“The Use of Knowledge in Society.”</w:t>
      </w:r>
      <w:r>
        <w:t xml:space="preserve"> </w:t>
      </w:r>
      <w:r>
        <w:rPr>
          <w:i/>
          <w:iCs/>
        </w:rPr>
        <w:t xml:space="preserve">American Economic Review</w:t>
      </w:r>
      <w:r>
        <w:t xml:space="preserve">, 1945.</w:t>
      </w:r>
      <w:r>
        <w:t xml:space="preserve"> </w:t>
      </w:r>
      <w:r>
        <w:rPr>
          <w:rFonts w:hint="eastAsia"/>
          <w:b/>
          <w:bCs/>
        </w:rPr>
        <w:t xml:space="preserve">（分布式知识/价格信号/社会主义计算辩论的核心文本，本节与之直接对话。）</w:t>
      </w:r>
    </w:p>
    <w:p>
      <w:pPr>
        <w:pStyle w:val="Compact"/>
        <w:numPr>
          <w:ilvl w:val="0"/>
          <w:numId w:val="1116"/>
        </w:numPr>
      </w:pPr>
      <w:r>
        <w:t xml:space="preserve">Polanyi, M.</w:t>
      </w:r>
      <w:r>
        <w:t xml:space="preserve"> </w:t>
      </w:r>
      <w:r>
        <w:rPr>
          <w:i/>
          <w:iCs/>
        </w:rPr>
        <w:t xml:space="preserve">Personal Knowledge: Towards a Post-Critical Philosophy</w:t>
      </w:r>
      <w:r>
        <w:t xml:space="preserve">. University of Chicago Press, 1958; </w:t>
      </w:r>
      <w:r>
        <w:rPr>
          <w:rFonts w:hint="eastAsia"/>
        </w:rPr>
        <w:t xml:space="preserve">以及</w:t>
      </w:r>
      <w:r>
        <w:t xml:space="preserve"> </w:t>
      </w:r>
      <w:r>
        <w:rPr>
          <w:i/>
          <w:iCs/>
        </w:rPr>
        <w:t xml:space="preserve">The Tacit Dimension</w:t>
      </w:r>
      <w:r>
        <w:t xml:space="preserve">. Doubleday, 1966.</w:t>
      </w:r>
      <w:r>
        <w:t xml:space="preserve"> </w:t>
      </w:r>
      <w:r>
        <w:rPr>
          <w:rFonts w:hint="eastAsia"/>
          <w:b/>
          <w:bCs/>
        </w:rPr>
        <w:t xml:space="preserve">（默会维度的完整阐述，为“信源不可定义”提供认知基础。）</w:t>
      </w:r>
    </w:p>
    <w:p>
      <w:pPr>
        <w:pStyle w:val="Compact"/>
        <w:numPr>
          <w:ilvl w:val="0"/>
          <w:numId w:val="1116"/>
        </w:numPr>
      </w:pPr>
      <w:r>
        <w:t xml:space="preserve">Collins, H.</w:t>
      </w:r>
      <w:r>
        <w:t xml:space="preserve"> </w:t>
      </w:r>
      <w:r>
        <w:rPr>
          <w:i/>
          <w:iCs/>
        </w:rPr>
        <w:t xml:space="preserve">Tacit and Explicit Knowledge</w:t>
      </w:r>
      <w:r>
        <w:t xml:space="preserve">. University of Chicago Press, 2010.</w:t>
      </w:r>
      <w:r>
        <w:t xml:space="preserve"> </w:t>
      </w:r>
      <w:r>
        <w:rPr>
          <w:rFonts w:hint="eastAsia"/>
          <w:b/>
          <w:bCs/>
        </w:rPr>
        <w:t xml:space="preserve">（默会知识的可编码性光谱，细化“不可压缩”的层次。）</w:t>
      </w:r>
    </w:p>
    <w:p>
      <w:pPr>
        <w:pStyle w:val="Compact"/>
        <w:numPr>
          <w:ilvl w:val="0"/>
          <w:numId w:val="1116"/>
        </w:numPr>
      </w:pPr>
      <w:r>
        <w:t xml:space="preserve">Kuhn, T. S.</w:t>
      </w:r>
      <w:r>
        <w:t xml:space="preserve"> </w:t>
      </w:r>
      <w:r>
        <w:rPr>
          <w:i/>
          <w:iCs/>
        </w:rPr>
        <w:t xml:space="preserve">The Structure of Scientific Revolutions</w:t>
      </w:r>
      <w:r>
        <w:t xml:space="preserve">. University of Chicago Press, 1962.</w:t>
      </w:r>
      <w:r>
        <w:t xml:space="preserve"> </w:t>
      </w:r>
      <w:r>
        <w:rPr>
          <w:rFonts w:hint="eastAsia"/>
          <w:b/>
          <w:bCs/>
        </w:rPr>
        <w:t xml:space="preserve">（范式不可通约性，共同体层面的编译困难。）</w:t>
      </w:r>
    </w:p>
    <w:p>
      <w:pPr>
        <w:pStyle w:val="Compact"/>
        <w:numPr>
          <w:ilvl w:val="0"/>
          <w:numId w:val="1116"/>
        </w:numPr>
      </w:pPr>
      <w:r>
        <w:t xml:space="preserve">Feyerabend, P.</w:t>
      </w:r>
      <w:r>
        <w:t xml:space="preserve"> </w:t>
      </w:r>
      <w:r>
        <w:rPr>
          <w:i/>
          <w:iCs/>
        </w:rPr>
        <w:t xml:space="preserve">Against Method</w:t>
      </w:r>
      <w:r>
        <w:t xml:space="preserve">. New Left Books, 1975.</w:t>
      </w:r>
      <w:r>
        <w:t xml:space="preserve"> </w:t>
      </w:r>
      <w:r>
        <w:rPr>
          <w:rFonts w:hint="eastAsia"/>
          <w:b/>
          <w:bCs/>
        </w:rPr>
        <w:t xml:space="preserve">（方法不可法典化的极端主张，限定“可编译方法”的边界。）</w:t>
      </w:r>
    </w:p>
    <w:p>
      <w:pPr>
        <w:pStyle w:val="Compact"/>
        <w:numPr>
          <w:ilvl w:val="0"/>
          <w:numId w:val="1116"/>
        </w:numPr>
      </w:pPr>
      <w:r>
        <w:t xml:space="preserve">Cover, T. M. &amp; Thomas, J. A.</w:t>
      </w:r>
      <w:r>
        <w:t xml:space="preserve"> </w:t>
      </w:r>
      <w:r>
        <w:rPr>
          <w:i/>
          <w:iCs/>
        </w:rPr>
        <w:t xml:space="preserve">Elements of Information Theory</w:t>
      </w:r>
      <w:r>
        <w:t xml:space="preserve">. Wiley, 2006.</w:t>
      </w:r>
      <w:r>
        <w:t xml:space="preserve"> </w:t>
      </w:r>
      <w:r>
        <w:rPr>
          <w:rFonts w:hint="eastAsia"/>
          <w:b/>
          <w:bCs/>
        </w:rPr>
        <w:t xml:space="preserve">（香农框架的标准教材；对照阅读可清晰看到信源定义作为默认前提的假定。）</w:t>
      </w:r>
    </w:p>
    <w:p>
      <w:pPr>
        <w:pStyle w:val="Compact"/>
        <w:numPr>
          <w:ilvl w:val="0"/>
          <w:numId w:val="1116"/>
        </w:numPr>
      </w:pPr>
      <w:r>
        <w:t xml:space="preserve">Lavoie, D.</w:t>
      </w:r>
      <w:r>
        <w:t xml:space="preserve"> </w:t>
      </w:r>
      <w:r>
        <w:rPr>
          <w:i/>
          <w:iCs/>
        </w:rPr>
        <w:t xml:space="preserve">Rivalry and Central Planning: The Socialist Calculation Debate Reconsidered</w:t>
      </w:r>
      <w:r>
        <w:t xml:space="preserve">. Cambridge University Press, 1985.</w:t>
      </w:r>
      <w:r>
        <w:t xml:space="preserve"> </w:t>
      </w:r>
      <w:r>
        <w:rPr>
          <w:rFonts w:hint="eastAsia"/>
          <w:b/>
          <w:bCs/>
        </w:rPr>
        <w:t xml:space="preserve">（社会主义计算辩论的经济学哲学重构，Hayek</w:t>
      </w:r>
      <w:r>
        <w:rPr>
          <w:b/>
          <w:bCs/>
        </w:rPr>
        <w:t xml:space="preserve"> </w:t>
      </w:r>
      <w:r>
        <w:rPr>
          <w:rFonts w:hint="eastAsia"/>
          <w:b/>
          <w:bCs/>
        </w:rPr>
        <w:t xml:space="preserve">立场的系统阐释。）</w:t>
      </w:r>
    </w:p>
    <w:bookmarkEnd w:id="221"/>
    <w:bookmarkEnd w:id="222"/>
    <w:bookmarkStart w:id="225" w:name="社会认识论与专长外行如何评估专家"/>
    <w:p>
      <w:pPr>
        <w:pStyle w:val="Heading2"/>
      </w:pPr>
      <w:r>
        <w:t xml:space="preserve">5 </w:t>
      </w:r>
      <w:r>
        <w:rPr>
          <w:rFonts w:hint="eastAsia"/>
        </w:rPr>
        <w:t xml:space="preserve">社会认识论与专长:外行如何评估专家</w:t>
      </w:r>
    </w:p>
    <w:bookmarkStart w:id="223" w:name="证言认知分工与对专家的判断"/>
    <w:p>
      <w:pPr>
        <w:pStyle w:val="Heading3"/>
      </w:pPr>
      <w:r>
        <w:t xml:space="preserve">5.1 </w:t>
      </w:r>
      <w:r>
        <w:rPr>
          <w:rFonts w:hint="eastAsia"/>
        </w:rPr>
        <w:t xml:space="preserve">证言、认知分工与对专家的判断</w:t>
      </w:r>
    </w:p>
    <w:p>
      <w:pPr>
        <w:pStyle w:val="FirstParagraph"/>
      </w:pPr>
      <w:r>
        <w:t xml:space="preserve"> </w:t>
      </w:r>
      <w:r>
        <w:rPr>
          <w:rFonts w:hint="eastAsia"/>
          <w:b/>
          <w:bCs/>
        </w:rPr>
        <w:t xml:space="preserve">前置依赖框</w:t>
      </w:r>
      <w:r>
        <w:t xml:space="preserve"> </w:t>
      </w:r>
      <w:r>
        <w:rPr>
          <w:rFonts w:hint="eastAsia"/>
        </w:rPr>
        <w:t xml:space="preserve">本节立基于前四章已奠定的地基——Polanyi</w:t>
      </w:r>
      <w:r>
        <w:t xml:space="preserve"> </w:t>
      </w:r>
      <w:r>
        <w:rPr>
          <w:rFonts w:hint="eastAsia"/>
        </w:rPr>
        <w:t xml:space="preserve">的默会知识（我们知道的，多于我们能说出的）、Kuhn</w:t>
      </w:r>
      <w:r>
        <w:t xml:space="preserve"> </w:t>
      </w:r>
      <w:r>
        <w:rPr>
          <w:rFonts w:hint="eastAsia"/>
        </w:rPr>
        <w:t xml:space="preserve">的范式与不可通约性、Hayek</w:t>
      </w:r>
      <w:r>
        <w:t xml:space="preserve"> </w:t>
      </w:r>
      <w:r>
        <w:rPr>
          <w:rFonts w:hint="eastAsia"/>
        </w:rPr>
        <w:t xml:space="preserve">的分布式知识（特定时空场景知识不可中央汇集）。这三支论证共同指向一个结论：</w:t>
      </w:r>
      <w:r>
        <w:rPr>
          <w:rFonts w:hint="eastAsia"/>
          <w:b/>
          <w:bCs/>
        </w:rPr>
        <w:t xml:space="preserve">存在一整类原则上不可被中央编译器完整编码的知识</w:t>
      </w:r>
      <w:r>
        <w:rPr>
          <w:rFonts w:hint="eastAsia"/>
        </w:rPr>
        <w:t xml:space="preserve">。如果这一结论成立——即便只是其可辩护的弱版本成立——那么一个直接的推论便是：没有任何个体能够通晓所有值得被知道的东西。外行必然依赖他人之知；判断的核心问题不再是“我怎么把一切学完”，而是“在知识不可全编译的条件下，我该信谁”。</w:t>
      </w:r>
    </w:p>
    <w:p>
      <w:pPr>
        <w:pStyle w:val="BodyText"/>
      </w:pPr>
      <w:r>
        <w:rPr>
          <w:rFonts w:hint="eastAsia"/>
        </w:rPr>
        <w:t xml:space="preserve">这就是本章从社会认识论切入的起点：</w:t>
      </w:r>
      <w:r>
        <w:rPr>
          <w:rFonts w:hint="eastAsia"/>
          <w:b/>
          <w:bCs/>
        </w:rPr>
        <w:t xml:space="preserve">知识不可全编译</w:t>
      </w:r>
      <w:r>
        <w:rPr>
          <w:b/>
          <w:bCs/>
        </w:rPr>
        <w:t xml:space="preserve"> → </w:t>
      </w:r>
      <w:r>
        <w:rPr>
          <w:rFonts w:hint="eastAsia"/>
          <w:b/>
          <w:bCs/>
        </w:rPr>
        <w:t xml:space="preserve">必须信任他人之知</w:t>
      </w:r>
      <w:r>
        <w:rPr>
          <w:b/>
          <w:bCs/>
        </w:rPr>
        <w:t xml:space="preserve"> →</w:t>
      </w:r>
      <w:r>
        <w:rPr>
          <w:b/>
          <w:bCs/>
        </w:rPr>
        <w:t xml:space="preserve"> </w:t>
      </w:r>
      <w:r>
        <w:rPr>
          <w:rFonts w:hint="eastAsia"/>
          <w:b/>
          <w:bCs/>
        </w:rPr>
        <w:t xml:space="preserve">“该信谁”</w:t>
      </w:r>
      <w:r>
        <w:rPr>
          <w:rFonts w:hint="eastAsia"/>
          <w:b/>
          <w:bCs/>
        </w:rPr>
        <w:t xml:space="preserve">成为核心认知能力</w:t>
      </w:r>
      <w:r>
        <w:rPr>
          <w:rFonts w:hint="eastAsia"/>
        </w:rPr>
        <w:t xml:space="preserve">。这是全卷论点的社会认识论承接——判断在可编译</w:t>
      </w:r>
      <w:r>
        <w:t xml:space="preserve"> smart </w:t>
      </w:r>
      <w:r>
        <w:rPr>
          <w:rFonts w:hint="eastAsia"/>
        </w:rPr>
        <w:t xml:space="preserve">用尽处接手，而此处接手的方式，不是自己去掌握全部知识，而是评估知识载体（人、机构、系统）的可信度。</w:t>
      </w:r>
    </w:p>
    <w:p>
      <w:r>
        <w:pict>
          <v:rect style="width:0;height:1.5pt" o:hralign="center" o:hrstd="t" o:hr="t"/>
        </w:pict>
      </w:r>
    </w:p>
    <w:p>
      <w:pPr>
        <w:pStyle w:val="FirstParagraph"/>
      </w:pPr>
      <w:r>
        <w:rPr>
          <w:rFonts w:hint="eastAsia"/>
          <w:b/>
          <w:bCs/>
        </w:rPr>
        <w:t xml:space="preserve">证言知识论：当知识必须通过他人之言而来</w:t>
      </w:r>
    </w:p>
    <w:p>
      <w:pPr>
        <w:pStyle w:val="BodyText"/>
      </w:pPr>
      <w:r>
        <w:rPr>
          <w:rFonts w:hint="eastAsia"/>
        </w:rPr>
        <w:t xml:space="preserve">传统认识论长期以孤立的认知者为核心想象——笛卡尔式的独思者、洛克式的白板心灵——仿佛知识获取是一个人与世界直接对话的过程。社会认识论的兴起打破了这一图景。Alvin</w:t>
      </w:r>
      <w:r>
        <w:t xml:space="preserve"> Goldman </w:t>
      </w:r>
      <w:r>
        <w:rPr>
          <w:rFonts w:hint="eastAsia"/>
        </w:rPr>
        <w:t xml:space="preserve">在其社会认识论工作中将</w:t>
      </w:r>
      <w:r>
        <w:t xml:space="preserve"> </w:t>
      </w:r>
      <w:r>
        <w:rPr>
          <w:rFonts w:hint="eastAsia"/>
          <w:b/>
          <w:bCs/>
        </w:rPr>
        <w:t xml:space="preserve">证言（testimony）</w:t>
      </w:r>
      <w:r>
        <w:t xml:space="preserve"> </w:t>
      </w:r>
      <w:r>
        <w:rPr>
          <w:rFonts w:hint="eastAsia"/>
        </w:rPr>
        <w:t xml:space="preserve">置于知识获取的核心位置：大量——甚至是大多数——我们视为“知识”的东西，并非来自亲身感知或推理，而是来自他人的语言报告。</w:t>
      </w:r>
    </w:p>
    <w:p>
      <w:pPr>
        <w:pStyle w:val="BodyText"/>
      </w:pPr>
      <w:r>
        <w:rPr>
          <w:rFonts w:hint="eastAsia"/>
        </w:rPr>
        <w:t xml:space="preserve">“巴黎是法国的首都”</w:t>
      </w:r>
      <w:r>
        <w:t xml:space="preserve">“DNA </w:t>
      </w:r>
      <w:r>
        <w:rPr>
          <w:rFonts w:hint="eastAsia"/>
        </w:rPr>
        <w:t xml:space="preserve">是双螺旋结构”</w:t>
      </w:r>
      <w:r>
        <w:rPr>
          <w:rFonts w:hint="eastAsia"/>
        </w:rPr>
        <w:t xml:space="preserve">“这个药对Ⅱ型糖尿病有效”</w:t>
      </w:r>
      <w:r>
        <w:rPr>
          <w:rFonts w:hint="eastAsia"/>
        </w:rPr>
        <w:t xml:space="preserve">——对于绝大多数持有这些信念的人而言，其认知依据不是亲自去过巴黎测过经纬度、不是亲手解过</w:t>
      </w:r>
      <w:r>
        <w:t xml:space="preserve"> X </w:t>
      </w:r>
      <w:r>
        <w:rPr>
          <w:rFonts w:hint="eastAsia"/>
        </w:rPr>
        <w:t xml:space="preserve">射线晶体结构、不是自己跑过临床试验。依据是他人的证言。若将证言排除出知识来源，你我几乎立刻沦为认知上的赤贫。</w:t>
      </w:r>
    </w:p>
    <w:p>
      <w:pPr>
        <w:pStyle w:val="BodyText"/>
      </w:pPr>
      <w:r>
        <w:t xml:space="preserve">Goldman </w:t>
      </w:r>
      <w:r>
        <w:rPr>
          <w:rFonts w:hint="eastAsia"/>
        </w:rPr>
        <w:t xml:space="preserve">的问题由此变得紧迫：</w:t>
      </w:r>
      <w:r>
        <w:rPr>
          <w:rFonts w:hint="eastAsia"/>
          <w:b/>
          <w:bCs/>
        </w:rPr>
        <w:t xml:space="preserve">在何种条件下，基于证言的信念构成知识？</w:t>
      </w:r>
      <w:r>
        <w:t xml:space="preserve"> </w:t>
      </w:r>
      <w:r>
        <w:rPr>
          <w:rFonts w:hint="eastAsia"/>
        </w:rPr>
        <w:t xml:space="preserve">他提出的一个核心框架是</w:t>
      </w:r>
      <w:r>
        <w:t xml:space="preserve"> </w:t>
      </w:r>
      <w:r>
        <w:rPr>
          <w:rFonts w:hint="eastAsia"/>
          <w:b/>
          <w:bCs/>
        </w:rPr>
        <w:t xml:space="preserve">可靠性过程（reliable</w:t>
      </w:r>
      <w:r>
        <w:rPr>
          <w:b/>
          <w:bCs/>
        </w:rPr>
        <w:t xml:space="preserve"> </w:t>
      </w:r>
      <w:r>
        <w:rPr>
          <w:rFonts w:hint="eastAsia"/>
          <w:b/>
          <w:bCs/>
        </w:rPr>
        <w:t xml:space="preserve">process）</w:t>
      </w:r>
      <w:r>
        <w:t xml:space="preserve"> </w:t>
      </w:r>
      <w:r>
        <w:rPr>
          <w:rFonts w:hint="eastAsia"/>
        </w:rPr>
        <w:t xml:space="preserve">理论——信念算作知识，当它由可靠的认知过程产出。将此框架用于证言，问题就转化为：听者的证言接收过程是否足够可靠？报告者是否在说真话？报告者自己是否通过可靠过程获得该信念？听者是否有理由相信报告者可靠？</w:t>
      </w:r>
    </w:p>
    <w:p>
      <w:pPr>
        <w:pStyle w:val="BodyText"/>
      </w:pPr>
      <w:r>
        <w:rPr>
          <w:rFonts w:hint="eastAsia"/>
        </w:rPr>
        <w:t xml:space="preserve">这里隐含一个可操作化的研究纲领：证言可靠性的经验条件。心理学与传播学有部分实证积累，例如源可信度（source</w:t>
      </w:r>
      <w:r>
        <w:t xml:space="preserve"> </w:t>
      </w:r>
      <w:r>
        <w:rPr>
          <w:rFonts w:hint="eastAsia"/>
        </w:rPr>
        <w:t xml:space="preserve">credibility）研究显示，听者对报告者专业性和诚实性的感知显著影响信念接受，尽管这些研究多限于实验室或问卷调查场景。但必须诚实指出：将可靠性过程理论严格操作化为可量化检验的模型，仍是正在进行的工作；目前多数具体因果路径仍停留在理论层面。</w:t>
      </w:r>
    </w:p>
    <w:p>
      <w:pPr>
        <w:pStyle w:val="BodyText"/>
      </w:pPr>
      <w:r>
        <w:rPr>
          <w:rFonts w:hint="eastAsia"/>
        </w:rPr>
        <w:t xml:space="preserve">[简化]</w:t>
      </w:r>
      <w:r>
        <w:t xml:space="preserve"> </w:t>
      </w:r>
      <w:r>
        <w:rPr>
          <w:rFonts w:hint="eastAsia"/>
        </w:rPr>
        <w:t xml:space="preserve">一个直观模型：想象你的知识库中大部分条目不是由你亲自验证的命题，而是带有“X</w:t>
      </w:r>
      <w:r>
        <w:t xml:space="preserve"> </w:t>
      </w:r>
      <w:r>
        <w:rPr>
          <w:rFonts w:hint="eastAsia"/>
        </w:rPr>
        <w:t xml:space="preserve">告诉我</w:t>
      </w:r>
      <w:r>
        <w:t xml:space="preserve"> </w:t>
      </w:r>
      <w:r>
        <w:rPr>
          <w:rFonts w:hint="eastAsia"/>
        </w:rPr>
        <w:t xml:space="preserve">Y”标签的条目。你知道珠穆朗玛峰的高度，不是因为你去量过，而是因为某本地理书说它</w:t>
      </w:r>
      <w:r>
        <w:t xml:space="preserve"> 8848 </w:t>
      </w:r>
      <w:r>
        <w:rPr>
          <w:rFonts w:hint="eastAsia"/>
        </w:rPr>
        <w:t xml:space="preserve">米；你知道吸烟致癌，不是因为你做过队列研究，而是因为医学共同体发布了共识。这个简化模型在以下情境失效：当多个信源互相矛盾时，你不能只存储“谁说了什么”，还需要存储信源的</w:t>
      </w:r>
      <w:r>
        <w:rPr>
          <w:rFonts w:hint="eastAsia"/>
          <w:b/>
          <w:bCs/>
        </w:rPr>
        <w:t xml:space="preserve">相对可信度</w:t>
      </w:r>
      <w:r>
        <w:rPr>
          <w:rFonts w:hint="eastAsia"/>
        </w:rPr>
        <w:t xml:space="preserve">，而这恰恰在模型中被假设为已知。</w:t>
      </w:r>
    </w:p>
    <w:p>
      <w:r>
        <w:pict>
          <v:rect style="width:0;height:1.5pt" o:hralign="center" o:hrstd="t" o:hr="t"/>
        </w:pict>
      </w:r>
    </w:p>
    <w:p>
      <w:pPr>
        <w:pStyle w:val="FirstParagraph"/>
      </w:pPr>
      <w:r>
        <w:rPr>
          <w:rFonts w:hint="eastAsia"/>
          <w:b/>
          <w:bCs/>
        </w:rPr>
        <w:t xml:space="preserve">认知分工：无人通晓全部，所以必须分工</w:t>
      </w:r>
    </w:p>
    <w:p>
      <w:pPr>
        <w:pStyle w:val="BodyText"/>
      </w:pPr>
      <w:r>
        <w:rPr>
          <w:rFonts w:hint="eastAsia"/>
        </w:rPr>
        <w:t xml:space="preserve">如果说证言知识论回答了“为什么依赖他人之言可以产生知识”，那么认知分工理论则回答了“为什么依赖他人之言是</w:t>
      </w:r>
      <w:r>
        <w:rPr>
          <w:rFonts w:hint="eastAsia"/>
          <w:b/>
          <w:bCs/>
        </w:rPr>
        <w:t xml:space="preserve">必然</w:t>
      </w:r>
      <w:r>
        <w:rPr>
          <w:rFonts w:hint="eastAsia"/>
        </w:rPr>
        <w:t xml:space="preserve">的”。</w:t>
      </w:r>
    </w:p>
    <w:p>
      <w:pPr>
        <w:pStyle w:val="BodyText"/>
      </w:pPr>
      <w:r>
        <w:rPr>
          <w:rFonts w:hint="eastAsia"/>
        </w:rPr>
        <w:t xml:space="preserve">科学是最直观的例子。现代科学研究已极度专业化：一个生物化学家可能无法维修自己的质谱仪，一个理论物理学家可能无法操作粒子加速器，一个统计遗传学家可能无法独立采集任何一个血样。这并非个人能力的缺陷，而是</w:t>
      </w:r>
      <w:r>
        <w:t xml:space="preserve"> </w:t>
      </w:r>
      <w:r>
        <w:rPr>
          <w:rFonts w:hint="eastAsia"/>
          <w:b/>
          <w:bCs/>
        </w:rPr>
        <w:t xml:space="preserve">认知分工（division</w:t>
      </w:r>
      <w:r>
        <w:rPr>
          <w:b/>
          <w:bCs/>
        </w:rPr>
        <w:t xml:space="preserve"> of cognitive </w:t>
      </w:r>
      <w:r>
        <w:rPr>
          <w:rFonts w:hint="eastAsia"/>
          <w:b/>
          <w:bCs/>
        </w:rPr>
        <w:t xml:space="preserve">labor）</w:t>
      </w:r>
      <w:r>
        <w:t xml:space="preserve"> </w:t>
      </w:r>
      <w:r>
        <w:rPr>
          <w:rFonts w:hint="eastAsia"/>
        </w:rPr>
        <w:t xml:space="preserve">的结构性特征。科学进步恰恰依赖于个体不再试图通晓一切，而是在深度专长上不断下探；而来自不同专长域的知识通过发表、同行审议、引用网络、教科书编纂等机制被“社会性地缝合”起来——尽管这个缝合永远不会是零缺口、无损耗的（因为编译有原则上限，已在第</w:t>
      </w:r>
      <w:r>
        <w:t xml:space="preserve"> 4 </w:t>
      </w:r>
      <w:r>
        <w:rPr>
          <w:rFonts w:hint="eastAsia"/>
        </w:rPr>
        <w:t xml:space="preserve">章论证）。</w:t>
      </w:r>
    </w:p>
    <w:p>
      <w:pPr>
        <w:pStyle w:val="BodyText"/>
      </w:pPr>
      <w:r>
        <w:rPr>
          <w:rFonts w:hint="eastAsia"/>
        </w:rPr>
        <w:t xml:space="preserve">这一洞察有直接的【实证】支持。以生物医学化学领域为例，Foster、Rzhetsky</w:t>
      </w:r>
      <w:r>
        <w:t xml:space="preserve"> </w:t>
      </w:r>
      <w:r>
        <w:rPr>
          <w:rFonts w:hint="eastAsia"/>
        </w:rPr>
        <w:t xml:space="preserve">与</w:t>
      </w:r>
      <w:r>
        <w:t xml:space="preserve"> Evans </w:t>
      </w:r>
      <w:r>
        <w:rPr>
          <w:rFonts w:hint="eastAsia"/>
        </w:rPr>
        <w:t xml:space="preserve">在关于科学家研究策略的研究中发现，个体科学家的研究选择在“传统路径”（沿已知化学关系深耕）与“创新路径”（探索新化学关系）之间形成稳定分布，高风险策略虽然可能带来更高影响的认知回报，但被采用的概率系统性较低。【实证，见</w:t>
      </w:r>
      <w:r>
        <w:t xml:space="preserve"> </w:t>
      </w:r>
      <w:r>
        <w:rPr>
          <w:i/>
          <w:iCs/>
        </w:rPr>
        <w:t xml:space="preserve">Tradition and Innovation in Scientists’ Research Strategies</w:t>
      </w:r>
      <w:r>
        <w:rPr>
          <w:rFonts w:hint="eastAsia"/>
        </w:rPr>
        <w:t xml:space="preserve">】这说明即便是研究者个人，也只能在已知知识空间中做出有偏选择，不可能覆盖所有方向。科学作为整体之所以能推进，恰恰因为不同研究者做出了不同选择——认知分工在微观层面表现为策略分化。</w:t>
      </w:r>
    </w:p>
    <w:p>
      <w:pPr>
        <w:pStyle w:val="BodyText"/>
      </w:pPr>
      <w:r>
        <w:rPr>
          <w:rFonts w:hint="eastAsia"/>
        </w:rPr>
        <w:t xml:space="preserve">一个更直接的量化证据来自关于科学“认知范围”的研究：Milojević</w:t>
      </w:r>
      <w:r>
        <w:t xml:space="preserve"> </w:t>
      </w:r>
      <w:r>
        <w:rPr>
          <w:rFonts w:hint="eastAsia"/>
        </w:rPr>
        <w:t xml:space="preserve">在一项基于超过两千万篇论文的大数据研究中发现，尽管科学出版物呈指数增长，科学知识的认知边界并未同比例扩张——大型团队产出的论文覆盖的认知范围甚至显著小于等量小型团队论文所覆盖的范围。【实证，见</w:t>
      </w:r>
      <w:r>
        <w:t xml:space="preserve"> </w:t>
      </w:r>
      <w:r>
        <w:rPr>
          <w:i/>
          <w:iCs/>
        </w:rPr>
        <w:t xml:space="preserve">Quantifying the Cognitive Extent of Science</w:t>
      </w:r>
      <w:r>
        <w:rPr>
          <w:rFonts w:hint="eastAsia"/>
        </w:rPr>
        <w:t xml:space="preserve">】这意味着“更多人一起出版”并不自动等于“更多元的知识被创造”；认知分工的效率依赖的是</w:t>
      </w:r>
      <w:r>
        <w:rPr>
          <w:rFonts w:hint="eastAsia"/>
          <w:b/>
          <w:bCs/>
        </w:rPr>
        <w:t xml:space="preserve">不同</w:t>
      </w:r>
      <w:r>
        <w:rPr>
          <w:rFonts w:hint="eastAsia"/>
        </w:rPr>
        <w:t xml:space="preserve">个体/团队在</w:t>
      </w:r>
      <w:r>
        <w:rPr>
          <w:rFonts w:hint="eastAsia"/>
          <w:b/>
          <w:bCs/>
        </w:rPr>
        <w:t xml:space="preserve">不同方向</w:t>
      </w:r>
      <w:r>
        <w:rPr>
          <w:rFonts w:hint="eastAsia"/>
        </w:rPr>
        <w:t xml:space="preserve">上探索，而非简单的人数堆叠。这也暗示了一个反直觉的信息：认知分工的质量可能比规模更重要。</w:t>
      </w:r>
    </w:p>
    <w:p>
      <w:pPr>
        <w:pStyle w:val="BodyText"/>
      </w:pPr>
      <w:r>
        <w:rPr>
          <w:rFonts w:hint="eastAsia"/>
        </w:rPr>
        <w:t xml:space="preserve">从认知分工到“该信谁”：如果我知道我不可能通晓一切，而其他人也如此，那么在任何一个我不具备专长的领域，我都必须依赖该领域的专家。但</w:t>
      </w:r>
      <w:r>
        <w:rPr>
          <w:rFonts w:hint="eastAsia"/>
          <w:b/>
          <w:bCs/>
        </w:rPr>
        <w:t xml:space="preserve">我怎么知道谁是这个领域的真正专家？</w:t>
      </w:r>
      <w:r>
        <w:t xml:space="preserve"> </w:t>
      </w:r>
      <w:r>
        <w:rPr>
          <w:rFonts w:hint="eastAsia"/>
        </w:rPr>
        <w:t xml:space="preserve">这个问题无法通过我“自己去验证他说的对不对”来解答——因为如果我自己能验证，我就不需要他是专家。这正是所谓“外行评估专家”的核心困境。</w:t>
      </w:r>
    </w:p>
    <w:p>
      <w:r>
        <w:pict>
          <v:rect style="width:0;height:1.5pt" o:hralign="center" o:hrstd="t" o:hr="t"/>
        </w:pict>
      </w:r>
    </w:p>
    <w:p>
      <w:pPr>
        <w:pStyle w:val="FirstParagraph"/>
      </w:pPr>
      <w:r>
        <w:rPr>
          <w:rFonts w:hint="eastAsia"/>
          <w:b/>
          <w:bCs/>
        </w:rPr>
        <w:t xml:space="preserve">外行评估专家的难题：一个认识论上的递归困境</w:t>
      </w:r>
    </w:p>
    <w:p>
      <w:pPr>
        <w:pStyle w:val="BodyText"/>
      </w:pPr>
      <w:r>
        <w:rPr>
          <w:rFonts w:hint="eastAsia"/>
        </w:rPr>
        <w:t xml:space="preserve">这个困境的结构可以清晰地表述为一个递归问题：</w:t>
      </w:r>
    </w:p>
    <w:p>
      <w:pPr>
        <w:pStyle w:val="Compact"/>
        <w:numPr>
          <w:ilvl w:val="0"/>
          <w:numId w:val="1117"/>
        </w:numPr>
      </w:pPr>
      <w:r>
        <w:rPr>
          <w:rFonts w:hint="eastAsia"/>
        </w:rPr>
        <w:t xml:space="preserve">外行</w:t>
      </w:r>
      <w:r>
        <w:t xml:space="preserve"> L </w:t>
      </w:r>
      <w:r>
        <w:rPr>
          <w:rFonts w:hint="eastAsia"/>
        </w:rPr>
        <w:t xml:space="preserve">想知道命题</w:t>
      </w:r>
      <w:r>
        <w:t xml:space="preserve"> P </w:t>
      </w:r>
      <w:r>
        <w:rPr>
          <w:rFonts w:hint="eastAsia"/>
        </w:rPr>
        <w:t xml:space="preserve">是否为真。</w:t>
      </w:r>
    </w:p>
    <w:p>
      <w:pPr>
        <w:pStyle w:val="Compact"/>
        <w:numPr>
          <w:ilvl w:val="0"/>
          <w:numId w:val="1117"/>
        </w:numPr>
      </w:pPr>
      <w:r>
        <w:t xml:space="preserve">P </w:t>
      </w:r>
      <w:r>
        <w:rPr>
          <w:rFonts w:hint="eastAsia"/>
        </w:rPr>
        <w:t xml:space="preserve">落在</w:t>
      </w:r>
      <w:r>
        <w:t xml:space="preserve"> L </w:t>
      </w:r>
      <w:r>
        <w:rPr>
          <w:rFonts w:hint="eastAsia"/>
        </w:rPr>
        <w:t xml:space="preserve">的专长域之外（否则</w:t>
      </w:r>
      <w:r>
        <w:t xml:space="preserve"> L </w:t>
      </w:r>
      <w:r>
        <w:rPr>
          <w:rFonts w:hint="eastAsia"/>
        </w:rPr>
        <w:t xml:space="preserve">无需依赖他人）。</w:t>
      </w:r>
    </w:p>
    <w:p>
      <w:pPr>
        <w:pStyle w:val="Compact"/>
        <w:numPr>
          <w:ilvl w:val="0"/>
          <w:numId w:val="1117"/>
        </w:numPr>
      </w:pPr>
      <w:r>
        <w:t xml:space="preserve">L </w:t>
      </w:r>
      <w:r>
        <w:rPr>
          <w:rFonts w:hint="eastAsia"/>
        </w:rPr>
        <w:t xml:space="preserve">必须求助于</w:t>
      </w:r>
      <w:r>
        <w:t xml:space="preserve"> </w:t>
      </w:r>
      <w:r>
        <w:rPr>
          <w:rFonts w:hint="eastAsia"/>
        </w:rPr>
        <w:t xml:space="preserve">E，E</w:t>
      </w:r>
      <w:r>
        <w:t xml:space="preserve"> </w:t>
      </w:r>
      <w:r>
        <w:rPr>
          <w:rFonts w:hint="eastAsia"/>
        </w:rPr>
        <w:t xml:space="preserve">声称在</w:t>
      </w:r>
      <w:r>
        <w:t xml:space="preserve"> P </w:t>
      </w:r>
      <w:r>
        <w:rPr>
          <w:rFonts w:hint="eastAsia"/>
        </w:rPr>
        <w:t xml:space="preserve">所在域拥有专长。</w:t>
      </w:r>
    </w:p>
    <w:p>
      <w:pPr>
        <w:pStyle w:val="Compact"/>
        <w:numPr>
          <w:ilvl w:val="0"/>
          <w:numId w:val="1117"/>
        </w:numPr>
      </w:pPr>
      <w:r>
        <w:rPr>
          <w:rFonts w:hint="eastAsia"/>
        </w:rPr>
        <w:t xml:space="preserve">但</w:t>
      </w:r>
      <w:r>
        <w:t xml:space="preserve"> L </w:t>
      </w:r>
      <w:r>
        <w:rPr>
          <w:rFonts w:hint="eastAsia"/>
        </w:rPr>
        <w:t xml:space="preserve">如何验证“E</w:t>
      </w:r>
      <w:r>
        <w:t xml:space="preserve"> </w:t>
      </w:r>
      <w:r>
        <w:rPr>
          <w:rFonts w:hint="eastAsia"/>
        </w:rPr>
        <w:t xml:space="preserve">确实是专家”？</w:t>
      </w:r>
    </w:p>
    <w:p>
      <w:pPr>
        <w:pStyle w:val="Compact"/>
        <w:numPr>
          <w:ilvl w:val="0"/>
          <w:numId w:val="1117"/>
        </w:numPr>
      </w:pPr>
      <w:r>
        <w:rPr>
          <w:rFonts w:hint="eastAsia"/>
        </w:rPr>
        <w:t xml:space="preserve">如果</w:t>
      </w:r>
      <w:r>
        <w:t xml:space="preserve"> L </w:t>
      </w:r>
      <w:r>
        <w:rPr>
          <w:rFonts w:hint="eastAsia"/>
        </w:rPr>
        <w:t xml:space="preserve">通过评估</w:t>
      </w:r>
      <w:r>
        <w:t xml:space="preserve"> E </w:t>
      </w:r>
      <w:r>
        <w:rPr>
          <w:rFonts w:hint="eastAsia"/>
        </w:rPr>
        <w:t xml:space="preserve">所声称的</w:t>
      </w:r>
      <w:r>
        <w:t xml:space="preserve"> P </w:t>
      </w:r>
      <w:r>
        <w:rPr>
          <w:rFonts w:hint="eastAsia"/>
        </w:rPr>
        <w:t xml:space="preserve">的真实性来验证</w:t>
      </w:r>
      <w:r>
        <w:t xml:space="preserve"> </w:t>
      </w:r>
      <w:r>
        <w:rPr>
          <w:rFonts w:hint="eastAsia"/>
        </w:rPr>
        <w:t xml:space="preserve">E——那</w:t>
      </w:r>
      <w:r>
        <w:t xml:space="preserve"> L </w:t>
      </w:r>
      <w:r>
        <w:rPr>
          <w:rFonts w:hint="eastAsia"/>
        </w:rPr>
        <w:t xml:space="preserve">需要自己知道</w:t>
      </w:r>
      <w:r>
        <w:t xml:space="preserve"> </w:t>
      </w:r>
      <w:r>
        <w:rPr>
          <w:rFonts w:hint="eastAsia"/>
        </w:rPr>
        <w:t xml:space="preserve">P，回到步骤</w:t>
      </w:r>
      <w:r>
        <w:t xml:space="preserve"> </w:t>
      </w:r>
      <w:r>
        <w:rPr>
          <w:rFonts w:hint="eastAsia"/>
        </w:rPr>
        <w:t xml:space="preserve">2，循环。</w:t>
      </w:r>
    </w:p>
    <w:p>
      <w:pPr>
        <w:pStyle w:val="Compact"/>
        <w:numPr>
          <w:ilvl w:val="0"/>
          <w:numId w:val="1117"/>
        </w:numPr>
      </w:pPr>
      <w:r>
        <w:rPr>
          <w:rFonts w:hint="eastAsia"/>
        </w:rPr>
        <w:t xml:space="preserve">如果</w:t>
      </w:r>
      <w:r>
        <w:t xml:space="preserve"> L </w:t>
      </w:r>
      <w:r>
        <w:rPr>
          <w:rFonts w:hint="eastAsia"/>
        </w:rPr>
        <w:t xml:space="preserve">通过求助于第二个专家</w:t>
      </w:r>
      <w:r>
        <w:t xml:space="preserve"> E’ </w:t>
      </w:r>
      <w:r>
        <w:rPr>
          <w:rFonts w:hint="eastAsia"/>
        </w:rPr>
        <w:t xml:space="preserve">来验证</w:t>
      </w:r>
      <w:r>
        <w:t xml:space="preserve"> </w:t>
      </w:r>
      <w:r>
        <w:rPr>
          <w:rFonts w:hint="eastAsia"/>
        </w:rPr>
        <w:t xml:space="preserve">E——那么“谁是真正的元专家”同样落回同一个困境结构（嵌套递归）。</w:t>
      </w:r>
    </w:p>
    <w:p>
      <w:pPr>
        <w:pStyle w:val="FirstParagraph"/>
      </w:pPr>
      <w:r>
        <w:rPr>
          <w:rFonts w:hint="eastAsia"/>
        </w:rPr>
        <w:t xml:space="preserve">这是社会认识论中的一个深层次困难，Goldman</w:t>
      </w:r>
      <w:r>
        <w:t xml:space="preserve"> </w:t>
      </w:r>
      <w:r>
        <w:rPr>
          <w:rFonts w:hint="eastAsia"/>
        </w:rPr>
        <w:t xml:space="preserve">在其讨论中并未给出彻底解决方案，而是识别了外行可用的“准指标”，包括：专家的过往记录（track</w:t>
      </w:r>
      <w:r>
        <w:t xml:space="preserve"> </w:t>
      </w:r>
      <w:r>
        <w:rPr>
          <w:rFonts w:hint="eastAsia"/>
        </w:rPr>
        <w:t xml:space="preserve">record）、专家是否受同行认可、专家是否拥有相关学位或机构背书、专家是否能在讨论中展示领域内的推理能力，等等。但这些指标本身也是知识依赖——过往记录来自另外的信源，同行认可自身构成另一个需要评估的信源网络，学位与机构信用同样是制度化的证言。</w:t>
      </w:r>
    </w:p>
    <w:p>
      <w:pPr>
        <w:pStyle w:val="BodyText"/>
      </w:pPr>
      <w:r>
        <w:rPr>
          <w:rFonts w:hint="eastAsia"/>
        </w:rPr>
        <w:t xml:space="preserve">[简化]</w:t>
      </w:r>
      <w:r>
        <w:t xml:space="preserve"> </w:t>
      </w:r>
      <w:r>
        <w:rPr>
          <w:rFonts w:hint="eastAsia"/>
        </w:rPr>
        <w:t xml:space="preserve">用一个类比来理解：你要雇一个管道工修水管，你自己不懂管道。你怎么判断他是不是好管道工？你可以看他执照（制度化的可信度信号）、看邻居评价（分布式证言聚合）、看他说明问题时的措辞是否合理（局部可及的信息线索）。这些都不是完美的指标——执照可能过期、邻居可能被收买、表达流利不等于技术过硬——但它们在外行的信息约束下构成了最低可行的筛选机制。这个类比在不涉及系统性知识编译的简单生活场景中大致有效，但其失效边界是：当涉及的专长不是修水管而是评估“某个</w:t>
      </w:r>
      <w:r>
        <w:t xml:space="preserve"> AI </w:t>
      </w:r>
      <w:r>
        <w:rPr>
          <w:rFonts w:hint="eastAsia"/>
        </w:rPr>
        <w:t xml:space="preserve">系统的安全审计报告有没有遗漏关键漏洞”时，这些日常启发式全面塌缩。这里没有</w:t>
      </w:r>
      <w:r>
        <w:t xml:space="preserve"> Yelp </w:t>
      </w:r>
      <w:r>
        <w:rPr>
          <w:rFonts w:hint="eastAsia"/>
        </w:rPr>
        <w:t xml:space="preserve">评分，没有邻居经验，没有简单可对照的结果——而需要的外行评估者可能是政策制定者或公众。</w:t>
      </w:r>
    </w:p>
    <w:p>
      <w:r>
        <w:pict>
          <v:rect style="width:0;height:1.5pt" o:hralign="center" o:hrstd="t" o:hr="t"/>
        </w:pict>
      </w:r>
    </w:p>
    <w:p>
      <w:pPr>
        <w:pStyle w:val="FirstParagraph"/>
      </w:pPr>
      <w:r>
        <w:rPr>
          <w:rFonts w:hint="eastAsia"/>
          <w:b/>
          <w:bCs/>
        </w:rPr>
        <w:t xml:space="preserve">交叉回指框：可扩展监督的操作化与本节的认识论上游</w:t>
      </w:r>
    </w:p>
    <w:p>
      <w:pPr>
        <w:pStyle w:val="BodyText"/>
      </w:pPr>
      <w:r>
        <w:rPr>
          <w:rFonts w:hint="eastAsia"/>
        </w:rPr>
        <w:t xml:space="preserve">在《可扩展监督导论》中已经论述过，当</w:t>
      </w:r>
      <w:r>
        <w:t xml:space="preserve"> AI </w:t>
      </w:r>
      <w:r>
        <w:rPr>
          <w:rFonts w:hint="eastAsia"/>
        </w:rPr>
        <w:t xml:space="preserve">系统产出人类无法逐项验证的复杂输出（代码、策略、分析报告）时，人类监督者被迫使用“硬通货”指标进行侧面评估——内部一致性（逻辑是否自洽）、外部可核验要素（可独立验证的断言是否成立）、目标对齐（输出是在推进预定目标还是在偏离）。这些策略正是本章“外行评估专家”操作化的一个特例：监督者相对于</w:t>
      </w:r>
      <w:r>
        <w:t xml:space="preserve"> AI </w:t>
      </w:r>
      <w:r>
        <w:rPr>
          <w:rFonts w:hint="eastAsia"/>
        </w:rPr>
        <w:t xml:space="preserve">系统，恰好处于“外行”的认知位置——他不能完全理解每一个推导步骤，但他可以用</w:t>
      </w:r>
      <w:r>
        <w:rPr>
          <w:rFonts w:hint="eastAsia"/>
          <w:b/>
          <w:bCs/>
        </w:rPr>
        <w:t xml:space="preserve">局部可及、不完全依赖内容全面理解</w:t>
      </w:r>
      <w:r>
        <w:rPr>
          <w:rFonts w:hint="eastAsia"/>
        </w:rPr>
        <w:t xml:space="preserve">的信号做出可否接受的判断。</w:t>
      </w:r>
    </w:p>
    <w:p>
      <w:pPr>
        <w:pStyle w:val="BodyText"/>
      </w:pPr>
      <w:r>
        <w:rPr>
          <w:rFonts w:hint="eastAsia"/>
        </w:rPr>
        <w:t xml:space="preserve">本章为那个场景提供认识论上游论证：Polanyi</w:t>
      </w:r>
      <w:r>
        <w:t xml:space="preserve"> </w:t>
      </w:r>
      <w:r>
        <w:rPr>
          <w:rFonts w:hint="eastAsia"/>
        </w:rPr>
        <w:t xml:space="preserve">的默会维度解释了为什么人类专家的知识无法被全部编译为</w:t>
      </w:r>
      <w:r>
        <w:t xml:space="preserve"> AI </w:t>
      </w:r>
      <w:r>
        <w:rPr>
          <w:rFonts w:hint="eastAsia"/>
        </w:rPr>
        <w:t xml:space="preserve">可执行的显式规则，Hayek</w:t>
      </w:r>
      <w:r>
        <w:t xml:space="preserve"> </w:t>
      </w:r>
      <w:r>
        <w:rPr>
          <w:rFonts w:hint="eastAsia"/>
        </w:rPr>
        <w:t xml:space="preserve">的分布式知识解释了为什么没有任何中央评估者能掌握评估所需的全部场景信息——于是，</w:t>
      </w:r>
      <w:r>
        <w:rPr>
          <w:rFonts w:hint="eastAsia"/>
          <w:b/>
          <w:bCs/>
        </w:rPr>
        <w:t xml:space="preserve">任何评估机制都只能在“不可全编译”的约束下工作</w:t>
      </w:r>
      <w:r>
        <w:rPr>
          <w:rFonts w:hint="eastAsia"/>
        </w:rPr>
        <w:t xml:space="preserve">。外行评估专家的困境，在</w:t>
      </w:r>
      <w:r>
        <w:t xml:space="preserve"> AI </w:t>
      </w:r>
      <w:r>
        <w:rPr>
          <w:rFonts w:hint="eastAsia"/>
        </w:rPr>
        <w:t xml:space="preserve">时代不是被解决了，而是被放大和系统化了。</w:t>
      </w:r>
    </w:p>
    <w:p>
      <w:pPr>
        <w:pStyle w:val="BodyText"/>
      </w:pPr>
      <w:r>
        <w:rPr>
          <w:rFonts w:hint="eastAsia"/>
        </w:rPr>
        <w:t xml:space="preserve">这形成了一个闭合的馆际焊接：信息论（编码的极限）→</w:t>
      </w:r>
      <w:r>
        <w:t xml:space="preserve"> </w:t>
      </w:r>
      <w:r>
        <w:rPr>
          <w:rFonts w:hint="eastAsia"/>
        </w:rPr>
        <w:t xml:space="preserve">本卷（存在不可编码的知识）→</w:t>
      </w:r>
      <w:r>
        <w:t xml:space="preserve"> </w:t>
      </w:r>
      <w:r>
        <w:rPr>
          <w:rFonts w:hint="eastAsia"/>
        </w:rPr>
        <w:t xml:space="preserve">可扩展监督（在不可编码约束下的评估机制设计）。三个馆藏模块在同一个认识论框架下获得了结构性联结。</w:t>
      </w:r>
    </w:p>
    <w:p>
      <w:r>
        <w:pict>
          <v:rect style="width:0;height:1.5pt" o:hralign="center" o:hrstd="t" o:hr="t"/>
        </w:pict>
      </w:r>
    </w:p>
    <w:p>
      <w:pPr>
        <w:pStyle w:val="FirstParagraph"/>
      </w:pPr>
      <w:r>
        <w:rPr>
          <w:rFonts w:hint="eastAsia"/>
          <w:b/>
          <w:bCs/>
        </w:rPr>
        <w:t xml:space="preserve">从个别专家到专家共同体的评估：集体的可靠性如何被检测</w:t>
      </w:r>
    </w:p>
    <w:p>
      <w:pPr>
        <w:pStyle w:val="BodyText"/>
      </w:pPr>
      <w:r>
        <w:rPr>
          <w:rFonts w:hint="eastAsia"/>
        </w:rPr>
        <w:t xml:space="preserve">外行很少只依赖一个专家；更常见的情形是面对一个</w:t>
      </w:r>
      <w:r>
        <w:rPr>
          <w:rFonts w:hint="eastAsia"/>
          <w:b/>
          <w:bCs/>
        </w:rPr>
        <w:t xml:space="preserve">专家共同体</w:t>
      </w:r>
      <w:r>
        <w:rPr>
          <w:rFonts w:hint="eastAsia"/>
        </w:rPr>
        <w:t xml:space="preserve">——科学界、医学界、气候学界——该共同体的声明构成“科学共识”。那么外行如何评估“这个共同体是否可靠”？</w:t>
      </w:r>
    </w:p>
    <w:p>
      <w:pPr>
        <w:pStyle w:val="BodyText"/>
      </w:pPr>
      <w:r>
        <w:rPr>
          <w:rFonts w:hint="eastAsia"/>
        </w:rPr>
        <w:t xml:space="preserve">这是一个比评估个别专家更微妙的问题。科学共同体并非单一信源：其内部存在争论、代际更替、范式转换（如第</w:t>
      </w:r>
      <w:r>
        <w:t xml:space="preserve"> 2 </w:t>
      </w:r>
      <w:r>
        <w:rPr>
          <w:rFonts w:hint="eastAsia"/>
        </w:rPr>
        <w:t xml:space="preserve">章所述），而且作为认知分工的产物，不同子领域的共识强度差异巨大。Wang</w:t>
      </w:r>
      <w:r>
        <w:t xml:space="preserve"> </w:t>
      </w:r>
      <w:r>
        <w:rPr>
          <w:rFonts w:hint="eastAsia"/>
        </w:rPr>
        <w:t xml:space="preserve">与</w:t>
      </w:r>
      <w:r>
        <w:t xml:space="preserve"> Barabási </w:t>
      </w:r>
      <w:r>
        <w:rPr>
          <w:rFonts w:hint="eastAsia"/>
        </w:rPr>
        <w:t xml:space="preserve">的研究量化了“威信驱动的认识不平等”——来自高声望机构的科学思想传播更快更广，即便控制质量之后仍存在显著机构效应。【实证，见</w:t>
      </w:r>
      <w:r>
        <w:t xml:space="preserve"> </w:t>
      </w:r>
      <w:r>
        <w:rPr>
          <w:i/>
          <w:iCs/>
        </w:rPr>
        <w:t xml:space="preserve">Prestige drives epistemic inequality in the diffusion of scientific ideas</w:t>
      </w:r>
      <w:r>
        <w:rPr>
          <w:rFonts w:hint="eastAsia"/>
        </w:rPr>
        <w:t xml:space="preserve">】这意味着外行所接触的“共识”可能在源头端已被结构性的注意力不平等扭曲过——不是恶劣的阴谋，而是人类认知分工系统自带的分布偏差。</w:t>
      </w:r>
    </w:p>
    <w:p>
      <w:pPr>
        <w:pStyle w:val="BodyText"/>
      </w:pPr>
      <w:r>
        <w:rPr>
          <w:rFonts w:hint="eastAsia"/>
        </w:rPr>
        <w:t xml:space="preserve">在此，Goldman</w:t>
      </w:r>
      <w:r>
        <w:t xml:space="preserve"> </w:t>
      </w:r>
      <w:r>
        <w:rPr>
          <w:rFonts w:hint="eastAsia"/>
        </w:rPr>
        <w:t xml:space="preserve">的框架需要进一步扩展：</w:t>
      </w:r>
      <w:r>
        <w:rPr>
          <w:rFonts w:hint="eastAsia"/>
          <w:b/>
          <w:bCs/>
        </w:rPr>
        <w:t xml:space="preserve">评估共同体可靠性不能简单类比于评估个体证言可靠性</w:t>
      </w:r>
      <w:r>
        <w:rPr>
          <w:rFonts w:hint="eastAsia"/>
        </w:rPr>
        <w:t xml:space="preserve">。共同体作为一个分布式认知系统，其特征包括：同行评议（peer</w:t>
      </w:r>
      <w:r>
        <w:t xml:space="preserve"> </w:t>
      </w:r>
      <w:r>
        <w:rPr>
          <w:rFonts w:hint="eastAsia"/>
        </w:rPr>
        <w:t xml:space="preserve">review）的纠错机制、可复现性规范、制度性激励结构。外行对共同体的信任，实质上是信任这些制度性机制的运转——而这一点可以被部分实证评估，例如研究同行评议的缺陷、出版偏差（publication</w:t>
      </w:r>
      <w:r>
        <w:t xml:space="preserve"> </w:t>
      </w:r>
      <w:r>
        <w:rPr>
          <w:rFonts w:hint="eastAsia"/>
        </w:rPr>
        <w:t xml:space="preserve">bias）、可复现危机的规模等。这些领域的实证工作已相当丰富，尽管多限于特定学科。</w:t>
      </w:r>
    </w:p>
    <w:p>
      <w:pPr>
        <w:pStyle w:val="BodyText"/>
      </w:pPr>
      <w:r>
        <w:rPr>
          <w:rFonts w:hint="eastAsia"/>
        </w:rPr>
        <w:t xml:space="preserve">但这里有一个“谁评估评估者”的无穷后退：外行评估制度的可靠性，仍需要依靠另外的信息——媒体报道、科普作家、教育系统——而所有这些都是经过多层压缩、翻译、简化的知识链条，每一层都可能引入噪声和偏差。这不是说我们不该信科学共同体，而是说“该信谁”的评估永远无法被完全算法化或零缺口编译为决策规则——它终究是判断力的用武之处。而这，恰好就是本卷一直在论证的全书论点：</w:t>
      </w:r>
      <w:r>
        <w:rPr>
          <w:rFonts w:hint="eastAsia"/>
          <w:b/>
          <w:bCs/>
        </w:rPr>
        <w:t xml:space="preserve">判断在可编译</w:t>
      </w:r>
      <w:r>
        <w:rPr>
          <w:b/>
          <w:bCs/>
        </w:rPr>
        <w:t xml:space="preserve"> smart </w:t>
      </w:r>
      <w:r>
        <w:rPr>
          <w:rFonts w:hint="eastAsia"/>
          <w:b/>
          <w:bCs/>
        </w:rPr>
        <w:t xml:space="preserve">用尽处接手</w:t>
      </w:r>
      <w:r>
        <w:t xml:space="preserve">。</w:t>
      </w:r>
    </w:p>
    <w:p>
      <w:r>
        <w:pict>
          <v:rect style="width:0;height:1.5pt" o:hralign="center" o:hrstd="t" o:hr="t"/>
        </w:pict>
      </w:r>
    </w:p>
    <w:p>
      <w:pPr>
        <w:pStyle w:val="FirstParagraph"/>
      </w:pPr>
      <w:r>
        <w:rPr>
          <w:rFonts w:hint="eastAsia"/>
          <w:b/>
          <w:bCs/>
        </w:rPr>
        <w:t xml:space="preserve">理论冲突的辩证：Goldman</w:t>
      </w:r>
      <w:r>
        <w:rPr>
          <w:b/>
          <w:bCs/>
        </w:rPr>
        <w:t xml:space="preserve"> </w:t>
      </w:r>
      <w:r>
        <w:rPr>
          <w:rFonts w:hint="eastAsia"/>
          <w:b/>
          <w:bCs/>
        </w:rPr>
        <w:t xml:space="preserve">的可靠性进路</w:t>
      </w:r>
      <w:r>
        <w:rPr>
          <w:b/>
          <w:bCs/>
        </w:rPr>
        <w:t xml:space="preserve"> vs. </w:t>
      </w:r>
      <w:r>
        <w:rPr>
          <w:rFonts w:hint="eastAsia"/>
          <w:b/>
          <w:bCs/>
        </w:rPr>
        <w:t xml:space="preserve">竞争立场</w:t>
      </w:r>
    </w:p>
    <w:p>
      <w:pPr>
        <w:pStyle w:val="BodyText"/>
      </w:pPr>
      <w:r>
        <w:rPr>
          <w:rFonts w:hint="eastAsia"/>
        </w:rPr>
        <w:t xml:space="preserve">对社会认识论中外行评估专家问题，Goldman</w:t>
      </w:r>
      <w:r>
        <w:t xml:space="preserve"> </w:t>
      </w:r>
      <w:r>
        <w:rPr>
          <w:rFonts w:hint="eastAsia"/>
        </w:rPr>
        <w:t xml:space="preserve">的可靠性过程理论并非唯一的分析框架。一个重要的竞争立场来自</w:t>
      </w:r>
      <w:r>
        <w:t xml:space="preserve"> </w:t>
      </w:r>
      <w:r>
        <w:rPr>
          <w:rFonts w:hint="eastAsia"/>
          <w:b/>
          <w:bCs/>
        </w:rPr>
        <w:t xml:space="preserve">证言的还原论（reductionism）</w:t>
      </w:r>
      <w:r>
        <w:rPr>
          <w:rFonts w:hint="eastAsia"/>
        </w:rPr>
        <w:t xml:space="preserve">——主张听者必须有正面理由（如通过感知推理验证报告者的可靠性）才能合理接受证言为知识。这一立场面临一个现实困难：如果还原论成立，儿童和大多数外行实际上无法获得证言知识——他们缺乏验证“这个人确实懂医学”的工具——但我们的直觉会认为，儿童从父母那里获得某些知识是合理的。这构成了对强还原论的归谬。</w:t>
      </w:r>
    </w:p>
    <w:p>
      <w:pPr>
        <w:pStyle w:val="BodyText"/>
      </w:pPr>
      <w:r>
        <w:rPr>
          <w:rFonts w:hint="eastAsia"/>
        </w:rPr>
        <w:t xml:space="preserve">另有一个在科学与技术研究（STS）中更具社会学色彩的立场：</w:t>
      </w:r>
      <w:r>
        <w:t xml:space="preserve"> </w:t>
      </w:r>
      <w:r>
        <w:rPr>
          <w:b/>
          <w:bCs/>
        </w:rPr>
        <w:t xml:space="preserve">Collins </w:t>
      </w:r>
      <w:r>
        <w:rPr>
          <w:rFonts w:hint="eastAsia"/>
          <w:b/>
          <w:bCs/>
        </w:rPr>
        <w:t xml:space="preserve">与</w:t>
      </w:r>
      <w:r>
        <w:rPr>
          <w:b/>
          <w:bCs/>
        </w:rPr>
        <w:t xml:space="preserve"> Evans </w:t>
      </w:r>
      <w:r>
        <w:rPr>
          <w:rFonts w:hint="eastAsia"/>
          <w:b/>
          <w:bCs/>
        </w:rPr>
        <w:t xml:space="preserve">的“专长的第三波”研究</w:t>
      </w:r>
      <w:r>
        <w:rPr>
          <w:rFonts w:hint="eastAsia"/>
        </w:rPr>
        <w:t xml:space="preserve">——主张技术决策中的专长问题不能仅由形式认识论解决，而需结构性制度设计改变谁有参与资格。这个立场将在</w:t>
      </w:r>
      <w:r>
        <w:t xml:space="preserve"> 5.2 </w:t>
      </w:r>
      <w:r>
        <w:rPr>
          <w:rFonts w:hint="eastAsia"/>
        </w:rPr>
        <w:t xml:space="preserve">节详细展开。</w:t>
      </w:r>
    </w:p>
    <w:p>
      <w:pPr>
        <w:pStyle w:val="BodyText"/>
      </w:pPr>
      <w:r>
        <w:t xml:space="preserve">Goldman </w:t>
      </w:r>
      <w:r>
        <w:rPr>
          <w:rFonts w:hint="eastAsia"/>
        </w:rPr>
        <w:t xml:space="preserve">可靠性进路的优势在于其与心理学和传播学的有限对接能力——源可信度、认知权威判断、信任的演化心理学——这些为理论提供了一定程度的经验校准，尽管远未达到“理论已被验证”的强度。其局限则在于：可靠性过程理论本身对可靠性条件的具体说明多依赖于直觉和理想化假设，在实际评估场景（尤其高科技/高风险场景）中，其可操作性仍然极为有限。</w:t>
      </w:r>
      <w:r>
        <w:rPr>
          <w:rFonts w:hint="eastAsia"/>
        </w:rPr>
        <w:t xml:space="preserve">“这个信源是否可靠”</w:t>
      </w:r>
      <w:r>
        <w:rPr>
          <w:rFonts w:hint="eastAsia"/>
        </w:rPr>
        <w:t xml:space="preserve">在原则上是个好问题，但当你面对一个声称已解决</w:t>
      </w:r>
      <w:r>
        <w:t xml:space="preserve"> AI </w:t>
      </w:r>
      <w:r>
        <w:rPr>
          <w:rFonts w:hint="eastAsia"/>
        </w:rPr>
        <w:t xml:space="preserve">对齐问题的技术团队时，可靠性的实际操作化仍悬而未决。</w:t>
      </w:r>
    </w:p>
    <w:p>
      <w:r>
        <w:pict>
          <v:rect style="width:0;height:1.5pt" o:hralign="center" o:hrstd="t" o:hr="t"/>
        </w:pict>
      </w:r>
    </w:p>
    <w:p>
      <w:pPr>
        <w:pStyle w:val="FirstParagraph"/>
      </w:pPr>
      <w:r>
        <w:rPr>
          <w:rFonts w:hint="eastAsia"/>
          <w:b/>
          <w:bCs/>
        </w:rPr>
        <w:t xml:space="preserve">小练习</w:t>
      </w:r>
    </w:p>
    <w:p>
      <w:pPr>
        <w:pStyle w:val="BodyText"/>
      </w:pPr>
      <w:r>
        <w:rPr>
          <w:rFonts w:hint="eastAsia"/>
        </w:rPr>
        <w:t xml:space="preserve">假设你是一个科技政策制定者，需要评估一份由</w:t>
      </w:r>
      <w:r>
        <w:t xml:space="preserve"> AI </w:t>
      </w:r>
      <w:r>
        <w:rPr>
          <w:rFonts w:hint="eastAsia"/>
        </w:rPr>
        <w:t xml:space="preserve">公司内部安全研究团队提交的报告。该报告声称其最新模型在关键维度上是安全的。你不具备评估该模型技术细节的专长。请设计一个不少于三步的评估流程，找出至少两个环节你仍不得不依赖“证言”的判断——并说明你如何在这些节点应用本节讨论的“外行评估专家”策略。</w:t>
      </w:r>
    </w:p>
    <w:p>
      <w:pPr>
        <w:pStyle w:val="BodyText"/>
      </w:pPr>
      <w:r>
        <w:rPr>
          <w:rFonts w:hint="eastAsia"/>
          <w:i/>
          <w:iCs/>
        </w:rPr>
        <w:t xml:space="preserve">提示与解答方向：</w:t>
      </w:r>
      <w:r>
        <w:t xml:space="preserve"> </w:t>
      </w:r>
      <w:r>
        <w:rPr>
          <w:rFonts w:hint="eastAsia"/>
        </w:rPr>
        <w:t xml:space="preserve">评估流程可能包括：（1）要求团队提供可独立核验的外显断言（如基准测试结果）——这利用了“局部可验证性”作为硬通货；（2）咨询至少两位与该团队无利益关联的外部专家——这是对证言的交叉验证，但这里你面临“如何选择外部专家”的递归困境；（3）检查团队是否披露了已知局限性——不充分的诚实披露本身是一个危险信号。但在（2）中选专家与评估专家的可靠性，以及在（3）中判断“不充分”的标准，都无法逃脱对证言的依赖。这正是外行困境的操作化。</w:t>
      </w:r>
    </w:p>
    <w:p>
      <w:r>
        <w:pict>
          <v:rect style="width:0;height:1.5pt" o:hralign="center" o:hrstd="t" o:hr="t"/>
        </w:pict>
      </w:r>
    </w:p>
    <w:p>
      <w:pPr>
        <w:pStyle w:val="FirstParagraph"/>
      </w:pPr>
      <w:r>
        <w:rPr>
          <w:rFonts w:hint="eastAsia"/>
          <w:b/>
          <w:bCs/>
        </w:rPr>
        <w:t xml:space="preserve">小结</w:t>
      </w:r>
    </w:p>
    <w:p>
      <w:pPr>
        <w:pStyle w:val="Compact"/>
        <w:numPr>
          <w:ilvl w:val="0"/>
          <w:numId w:val="1118"/>
        </w:numPr>
      </w:pPr>
      <w:r>
        <w:rPr>
          <w:rFonts w:hint="eastAsia"/>
        </w:rPr>
        <w:t xml:space="preserve">本卷前三章论证了存在一类原则上不可中央编译的知识（默会、范式依赖、分布式）。这意味着任何认知者都必然依赖他人之知，证言从知识获取的“辅助通道”上升为结构性的知识来源。</w:t>
      </w:r>
    </w:p>
    <w:p>
      <w:pPr>
        <w:pStyle w:val="Compact"/>
        <w:numPr>
          <w:ilvl w:val="0"/>
          <w:numId w:val="1118"/>
        </w:numPr>
      </w:pPr>
      <w:r>
        <w:t xml:space="preserve">Goldman </w:t>
      </w:r>
      <w:r>
        <w:rPr>
          <w:rFonts w:hint="eastAsia"/>
        </w:rPr>
        <w:t xml:space="preserve">的社会认识论将证言的可靠性条件作为核心问题，其可靠性过程理论为外行评估专家提供了一个概念框架，但具体操作性路径仍不充分，多数因果假设停留在理论层面。</w:t>
      </w:r>
    </w:p>
    <w:p>
      <w:pPr>
        <w:pStyle w:val="Compact"/>
        <w:numPr>
          <w:ilvl w:val="0"/>
          <w:numId w:val="1118"/>
        </w:numPr>
      </w:pPr>
      <w:r>
        <w:rPr>
          <w:rFonts w:hint="eastAsia"/>
        </w:rPr>
        <w:t xml:space="preserve">认知分工使得“该信谁”不仅是偶然问题，而是结构性必然：专门化的知识生产中，无人能通晓全部，专家的筛选与评估因此成为关键认知能力的核心组成部分。</w:t>
      </w:r>
    </w:p>
    <w:p>
      <w:pPr>
        <w:pStyle w:val="Compact"/>
        <w:numPr>
          <w:ilvl w:val="0"/>
          <w:numId w:val="1118"/>
        </w:numPr>
      </w:pPr>
      <w:r>
        <w:rPr>
          <w:rFonts w:hint="eastAsia"/>
        </w:rPr>
        <w:t xml:space="preserve">外行评估专家面临一个递归困境：验证专家的可靠性需要另一个层级的专长判断，这不可被完全算法化或编译为无判断的规则——判断恰好在此处接手。</w:t>
      </w:r>
    </w:p>
    <w:p>
      <w:pPr>
        <w:pStyle w:val="Compact"/>
        <w:numPr>
          <w:ilvl w:val="0"/>
          <w:numId w:val="1118"/>
        </w:numPr>
      </w:pPr>
      <w:r>
        <w:rPr>
          <w:rFonts w:hint="eastAsia"/>
        </w:rPr>
        <w:t xml:space="preserve">交叉回指至《可扩展监督导论》：AI</w:t>
      </w:r>
      <w:r>
        <w:t xml:space="preserve"> </w:t>
      </w:r>
      <w:r>
        <w:rPr>
          <w:rFonts w:hint="eastAsia"/>
        </w:rPr>
        <w:t xml:space="preserve">监督者用硬通货（内部一致性、可核验断言、目标对齐）评估不理解全貌的系统产出，正是“外行评估专家”困境在技术场景下的实例。本卷为其提供认识论上游论证。</w:t>
      </w:r>
    </w:p>
    <w:p>
      <w:pPr>
        <w:pStyle w:val="Compact"/>
        <w:numPr>
          <w:ilvl w:val="0"/>
          <w:numId w:val="1118"/>
        </w:numPr>
      </w:pPr>
      <w:r>
        <w:rPr>
          <w:rFonts w:hint="eastAsia"/>
        </w:rPr>
        <w:t xml:space="preserve">评估共同体（如科学界）可靠性比评估个体更复杂，涉及结构性制度认知；共同体威信的不平等分布已有【实证】支持（见</w:t>
      </w:r>
      <w:r>
        <w:t xml:space="preserve"> </w:t>
      </w:r>
      <w:r>
        <w:rPr>
          <w:i/>
          <w:iCs/>
        </w:rPr>
        <w:t xml:space="preserve">Prestige drives epistemic inequality in the diffusion of scientific ideas</w:t>
      </w:r>
      <w:r>
        <w:rPr>
          <w:rFonts w:hint="eastAsia"/>
        </w:rPr>
        <w:t xml:space="preserve">），而制度纠错机制的有效性则有局部实证（可复现性研究），但其整体可靠性判断仍大量依赖于无法被零缺口编译的制度性信任。</w:t>
      </w:r>
    </w:p>
    <w:p>
      <w:r>
        <w:pict>
          <v:rect style="width:0;height:1.5pt" o:hralign="center" o:hrstd="t" o:hr="t"/>
        </w:pict>
      </w:r>
    </w:p>
    <w:p>
      <w:pPr>
        <w:pStyle w:val="FirstParagraph"/>
      </w:pPr>
      <w:r>
        <w:rPr>
          <w:rFonts w:hint="eastAsia"/>
          <w:b/>
          <w:bCs/>
        </w:rPr>
        <w:t xml:space="preserve">延伸阅读</w:t>
      </w:r>
    </w:p>
    <w:p>
      <w:pPr>
        <w:pStyle w:val="BodyText"/>
      </w:pPr>
      <w:r>
        <w:t xml:space="preserve">Alvin Goldman </w:t>
      </w:r>
      <w:r>
        <w:rPr>
          <w:rFonts w:hint="eastAsia"/>
        </w:rPr>
        <w:t xml:space="preserve">的</w:t>
      </w:r>
      <w:r>
        <w:t xml:space="preserve"> </w:t>
      </w:r>
      <w:r>
        <w:rPr>
          <w:i/>
          <w:iCs/>
        </w:rPr>
        <w:t xml:space="preserve">Knowledge in a Social World</w:t>
      </w:r>
      <w:r>
        <w:rPr>
          <w:rFonts w:hint="eastAsia"/>
        </w:rPr>
        <w:t xml:space="preserve">（Oxford</w:t>
      </w:r>
      <w:r>
        <w:t xml:space="preserve"> University </w:t>
      </w:r>
      <w:r>
        <w:rPr>
          <w:rFonts w:hint="eastAsia"/>
        </w:rPr>
        <w:t xml:space="preserve">Press）是社会认识论的核心著作，系统阐述了可靠性过程理论在证言场景中的应用。Philip</w:t>
      </w:r>
      <w:r>
        <w:t xml:space="preserve"> Kitcher </w:t>
      </w:r>
      <w:r>
        <w:rPr>
          <w:rFonts w:hint="eastAsia"/>
        </w:rPr>
        <w:t xml:space="preserve">关于认知分工的经典论文“The</w:t>
      </w:r>
      <w:r>
        <w:t xml:space="preserve"> Division of Cognitive </w:t>
      </w:r>
      <w:r>
        <w:rPr>
          <w:rFonts w:hint="eastAsia"/>
        </w:rPr>
        <w:t xml:space="preserve">Labor”（</w:t>
      </w:r>
      <w:r>
        <w:rPr>
          <w:i/>
          <w:iCs/>
        </w:rPr>
        <w:t xml:space="preserve">Journal of Philosophy</w:t>
      </w:r>
      <w:r>
        <w:rPr>
          <w:rFonts w:hint="eastAsia"/>
        </w:rPr>
        <w:t xml:space="preserve">）是理解此概念的必读起点。Hardwig</w:t>
      </w:r>
      <w:r>
        <w:t xml:space="preserve"> </w:t>
      </w:r>
      <w:r>
        <w:rPr>
          <w:rFonts w:hint="eastAsia"/>
        </w:rPr>
        <w:t xml:space="preserve">的“Epistemic</w:t>
      </w:r>
      <w:r>
        <w:t xml:space="preserve"> </w:t>
      </w:r>
      <w:r>
        <w:rPr>
          <w:rFonts w:hint="eastAsia"/>
        </w:rPr>
        <w:t xml:space="preserve">Dependence”（</w:t>
      </w:r>
      <w:r>
        <w:rPr>
          <w:i/>
          <w:iCs/>
        </w:rPr>
        <w:t xml:space="preserve">Journal of Philosophy</w:t>
      </w:r>
      <w:r>
        <w:rPr>
          <w:rFonts w:hint="eastAsia"/>
        </w:rPr>
        <w:t xml:space="preserve">）尖锐地揭示了专家依赖的认识论张力——以及为什么在某些情况下“信一个更好的人”比“自己知道”更合理。Coady</w:t>
      </w:r>
      <w:r>
        <w:t xml:space="preserve"> </w:t>
      </w:r>
      <w:r>
        <w:rPr>
          <w:rFonts w:hint="eastAsia"/>
        </w:rPr>
        <w:t xml:space="preserve">的</w:t>
      </w:r>
      <w:r>
        <w:t xml:space="preserve"> </w:t>
      </w:r>
      <w:r>
        <w:rPr>
          <w:i/>
          <w:iCs/>
        </w:rPr>
        <w:t xml:space="preserve">Testimony: A Philosophical Study</w:t>
      </w:r>
      <w:r>
        <w:rPr>
          <w:rFonts w:hint="eastAsia"/>
        </w:rPr>
        <w:t xml:space="preserve">（Oxford</w:t>
      </w:r>
      <w:r>
        <w:t xml:space="preserve"> University </w:t>
      </w:r>
      <w:r>
        <w:rPr>
          <w:rFonts w:hint="eastAsia"/>
        </w:rPr>
        <w:t xml:space="preserve">Press）提供了对证言还原论与反还原论争论的全面检视。Collins</w:t>
      </w:r>
      <w:r>
        <w:t xml:space="preserve"> </w:t>
      </w:r>
      <w:r>
        <w:rPr>
          <w:rFonts w:hint="eastAsia"/>
        </w:rPr>
        <w:t xml:space="preserve">与</w:t>
      </w:r>
      <w:r>
        <w:t xml:space="preserve"> Evans </w:t>
      </w:r>
      <w:r>
        <w:rPr>
          <w:rFonts w:hint="eastAsia"/>
        </w:rPr>
        <w:t xml:space="preserve">的</w:t>
      </w:r>
      <w:r>
        <w:t xml:space="preserve"> </w:t>
      </w:r>
      <w:r>
        <w:rPr>
          <w:i/>
          <w:iCs/>
        </w:rPr>
        <w:t xml:space="preserve">Rethinking Expertise</w:t>
      </w:r>
      <w:r>
        <w:rPr>
          <w:rFonts w:hint="eastAsia"/>
        </w:rPr>
        <w:t xml:space="preserve">（University</w:t>
      </w:r>
      <w:r>
        <w:t xml:space="preserve"> of Chicago </w:t>
      </w:r>
      <w:r>
        <w:rPr>
          <w:rFonts w:hint="eastAsia"/>
        </w:rPr>
        <w:t xml:space="preserve">Press）是本节所涉及之专长社会学讨论的奠基性文献，亦为下一节（5.2）的前置阅读。Stanford</w:t>
      </w:r>
      <w:r>
        <w:t xml:space="preserve"> Encyclopedia of Philosophy </w:t>
      </w:r>
      <w:r>
        <w:rPr>
          <w:rFonts w:hint="eastAsia"/>
        </w:rPr>
        <w:t xml:space="preserve">中“Social</w:t>
      </w:r>
      <w:r>
        <w:t xml:space="preserve"> </w:t>
      </w:r>
      <w:r>
        <w:rPr>
          <w:rFonts w:hint="eastAsia"/>
        </w:rPr>
        <w:t xml:space="preserve">Epistemology”与“Epistemological</w:t>
      </w:r>
      <w:r>
        <w:t xml:space="preserve"> Problems of </w:t>
      </w:r>
      <w:r>
        <w:rPr>
          <w:rFonts w:hint="eastAsia"/>
        </w:rPr>
        <w:t xml:space="preserve">Testimony”条目是高质量的三级锚点综述。</w:t>
      </w:r>
      <w:r>
        <w:t xml:space="preserve"> </w:t>
      </w:r>
    </w:p>
    <w:bookmarkEnd w:id="223"/>
    <w:bookmarkStart w:id="224" w:name="专长的社会维度collins-与互动性专长"/>
    <w:p>
      <w:pPr>
        <w:pStyle w:val="Heading3"/>
      </w:pPr>
      <w:r>
        <w:t xml:space="preserve">5.2 </w:t>
      </w:r>
      <w:r>
        <w:rPr>
          <w:rFonts w:hint="eastAsia"/>
        </w:rPr>
        <w:t xml:space="preserve">专长的社会维度:Collins</w:t>
      </w:r>
      <w:r>
        <w:t xml:space="preserve"> </w:t>
      </w:r>
      <w:r>
        <w:rPr>
          <w:rFonts w:hint="eastAsia"/>
        </w:rPr>
        <w:t xml:space="preserve">与“互动性专长”</w:t>
      </w:r>
    </w:p>
    <w:p>
      <w:pPr>
        <w:pStyle w:val="FirstParagraph"/>
      </w:pPr>
      <w:r>
        <w:rPr>
          <w:rFonts w:hint="eastAsia"/>
          <w:b/>
          <w:bCs/>
        </w:rPr>
        <w:t xml:space="preserve">前置依赖框</w:t>
      </w:r>
      <w:r>
        <w:t xml:space="preserve"> </w:t>
      </w:r>
      <w:r>
        <w:rPr>
          <w:rFonts w:hint="eastAsia"/>
        </w:rPr>
        <w:t xml:space="preserve">本节直接承</w:t>
      </w:r>
      <w:r>
        <w:t xml:space="preserve"> 5.1 </w:t>
      </w:r>
      <w:r>
        <w:rPr>
          <w:rFonts w:hint="eastAsia"/>
        </w:rPr>
        <w:t xml:space="preserve">节对</w:t>
      </w:r>
      <w:r>
        <w:t xml:space="preserve"> Goldman </w:t>
      </w:r>
      <w:r>
        <w:rPr>
          <w:rFonts w:hint="eastAsia"/>
        </w:rPr>
        <w:t xml:space="preserve">证言知识论与认知分工的讨论：那里我们确认了外行必须信任他人之知，但核心难题仍然悬置——外行凭什么判断哪位专家更可信？如果专长完全封存在个体默会能力中，外行就永远只能盲目信任或依赖粗糙的声誉信号。5.1</w:t>
      </w:r>
      <w:r>
        <w:t xml:space="preserve"> </w:t>
      </w:r>
      <w:r>
        <w:rPr>
          <w:rFonts w:hint="eastAsia"/>
        </w:rPr>
        <w:t xml:space="preserve">节揭示了这个困境的递归结构，但未给出出路。本节引入</w:t>
      </w:r>
      <w:r>
        <w:t xml:space="preserve"> Harry Collins </w:t>
      </w:r>
      <w:r>
        <w:rPr>
          <w:rFonts w:hint="eastAsia"/>
        </w:rPr>
        <w:t xml:space="preserve">的专长社会学，正是要在这个难题上打开一条缝隙：专长不只在个体脑中，也在共同体的语言实践中。这同时构成馆藏《可扩展监督导论》的理论上游——外行用“现实/一致性/目标”硬通货评估看不懂的</w:t>
      </w:r>
      <w:r>
        <w:t xml:space="preserve"> AI </w:t>
      </w:r>
      <w:r>
        <w:rPr>
          <w:rFonts w:hint="eastAsia"/>
        </w:rPr>
        <w:t xml:space="preserve">产出，其之所以可能，部分正是因为存在一种不必亲手操作即可习得的“互动性专长”。但本节也将诚实标定这条缝隙的宽度：它绝非速成通道，而是一条需要深度浸入的窄路。</w:t>
      </w:r>
    </w:p>
    <w:p>
      <w:pPr>
        <w:pStyle w:val="BodyText"/>
      </w:pPr>
      <w:r>
        <w:rPr>
          <w:rFonts w:hint="eastAsia"/>
          <w:b/>
          <w:bCs/>
        </w:rPr>
        <w:t xml:space="preserve">原理直觉</w:t>
      </w:r>
      <w:r>
        <w:t xml:space="preserve"> </w:t>
      </w:r>
      <w:r>
        <w:rPr>
          <w:rFonts w:hint="eastAsia"/>
        </w:rPr>
        <w:t xml:space="preserve">设想你从未做过手术，但你旁听了外科团队三年来的所有病例讨论会，阅读了每一份术后报告，甚至参与了手术适应症的争论。三年后，你仍然无法拿起手术刀——你缺少“贡献性专长”。但你可能已经能相当准确地判断哪位医生的诊断思路更连贯、谁对并发症的处理更合理、哪个团队的风险管理更成熟。你掌握的不是操作能力，而是共同体内部的判断语言。【简化】可以把贡献性专长想象成“能弹钢琴”，把互动性专长想象成“不会弹琴但能分辨一位钢琴家的演绎是否忠实于乐谱的结构逻辑”。失效边界在于：这个类比低估了互动性专长的浸入深度——分辨钢琴演绎不像旁听三年病例讨论那样需要融入一个专业共同体的全部语言实践，因此“外行可进入”不等于“门外汉可轻易进入”。</w:t>
      </w:r>
    </w:p>
    <w:p>
      <w:pPr>
        <w:pStyle w:val="BodyText"/>
      </w:pPr>
      <w:r>
        <w:rPr>
          <w:rFonts w:hint="eastAsia"/>
          <w:b/>
          <w:bCs/>
        </w:rPr>
        <w:t xml:space="preserve">正文</w:t>
      </w:r>
      <w:r>
        <w:t xml:space="preserve"> </w:t>
      </w:r>
      <w:r>
        <w:t xml:space="preserve">Collins </w:t>
      </w:r>
      <w:r>
        <w:rPr>
          <w:rFonts w:hint="eastAsia"/>
        </w:rPr>
        <w:t xml:space="preserve">在其专长研究纲领（以他与</w:t>
      </w:r>
      <w:r>
        <w:t xml:space="preserve"> Robert Evans </w:t>
      </w:r>
      <w:r>
        <w:rPr>
          <w:rFonts w:hint="eastAsia"/>
        </w:rPr>
        <w:t xml:space="preserve">合著的</w:t>
      </w:r>
      <w:r>
        <w:t xml:space="preserve"> </w:t>
      </w:r>
      <w:r>
        <w:rPr>
          <w:i/>
          <w:iCs/>
        </w:rPr>
        <w:t xml:space="preserve">Rethinking Expertise</w:t>
      </w:r>
      <w:r>
        <w:t xml:space="preserve"> </w:t>
      </w:r>
      <w:r>
        <w:rPr>
          <w:rFonts w:hint="eastAsia"/>
        </w:rPr>
        <w:t xml:space="preserve">及更早的</w:t>
      </w:r>
      <w:r>
        <w:t xml:space="preserve"> </w:t>
      </w:r>
      <w:r>
        <w:rPr>
          <w:i/>
          <w:iCs/>
        </w:rPr>
        <w:t xml:space="preserve">Tacit and Explicit Knowledge</w:t>
      </w:r>
      <w:r>
        <w:t xml:space="preserve"> </w:t>
      </w:r>
      <w:r>
        <w:rPr>
          <w:rFonts w:hint="eastAsia"/>
        </w:rPr>
        <w:t xml:space="preserve">的专长分类篇章为代表）中，将默会知识的社会维度推至一个关键区分，这一区分直接回应</w:t>
      </w:r>
      <w:r>
        <w:t xml:space="preserve"> 5.1 </w:t>
      </w:r>
      <w:r>
        <w:rPr>
          <w:rFonts w:hint="eastAsia"/>
        </w:rPr>
        <w:t xml:space="preserve">节留下的“外行如何进入专家判断”的难题。Collins</w:t>
      </w:r>
      <w:r>
        <w:t xml:space="preserve"> </w:t>
      </w:r>
      <w:r>
        <w:rPr>
          <w:rFonts w:hint="eastAsia"/>
        </w:rPr>
        <w:t xml:space="preserve">首先划分贡献性专长（contributory</w:t>
      </w:r>
      <w:r>
        <w:t xml:space="preserve"> </w:t>
      </w:r>
      <w:r>
        <w:rPr>
          <w:rFonts w:hint="eastAsia"/>
        </w:rPr>
        <w:t xml:space="preserve">expertise）与互动性专长（interactional</w:t>
      </w:r>
      <w:r>
        <w:t xml:space="preserve"> </w:t>
      </w:r>
      <w:r>
        <w:rPr>
          <w:rFonts w:hint="eastAsia"/>
        </w:rPr>
        <w:t xml:space="preserve">expertise）：前者指能够实际操作、对领域做出贡献的能力；后者指虽不能亲手操作，但已充分浸入专家共同体的语言实践，足以与贡献性专家进行流畅的、有判断力的对话【理论/学派（Collins）】。互动性专长的核心特征是“只能谈论的专长”——拥有它的人无法在实验室里独立完成实验，无法在手术台上主刀，无法编写可部署的代码，但可以在讨论中理解实验设计的优劣、手术策略的风险、代码架构的取舍，并做出共同体内部认可的判断。</w:t>
      </w:r>
    </w:p>
    <w:p>
      <w:pPr>
        <w:pStyle w:val="BodyText"/>
      </w:pPr>
      <w:r>
        <w:rPr>
          <w:rFonts w:hint="eastAsia"/>
        </w:rPr>
        <w:t xml:space="preserve">这一区分的理论根基埋在本卷第一章对</w:t>
      </w:r>
      <w:r>
        <w:t xml:space="preserve"> Polanyi </w:t>
      </w:r>
      <w:r>
        <w:rPr>
          <w:rFonts w:hint="eastAsia"/>
        </w:rPr>
        <w:t xml:space="preserve">默会知识的讨论中，但</w:t>
      </w:r>
      <w:r>
        <w:t xml:space="preserve"> Collins </w:t>
      </w:r>
      <w:r>
        <w:rPr>
          <w:rFonts w:hint="eastAsia"/>
        </w:rPr>
        <w:t xml:space="preserve">的贡献在于进一步解剖了默会的社会载体。回顾</w:t>
      </w:r>
      <w:r>
        <w:t xml:space="preserve"> 1.2 </w:t>
      </w:r>
      <w:r>
        <w:rPr>
          <w:rFonts w:hint="eastAsia"/>
        </w:rPr>
        <w:t xml:space="preserve">节所论的</w:t>
      </w:r>
      <w:r>
        <w:t xml:space="preserve"> Collins </w:t>
      </w:r>
      <w:r>
        <w:rPr>
          <w:rFonts w:hint="eastAsia"/>
        </w:rPr>
        <w:t xml:space="preserve">三分法——关系性默会、身体性默会、集体性默会——互动性专长对应的主要是从集体性默会中生长出来的判断力。集体性默会嵌入社会建制的语言与实践中，无法被完全显式编码。但</w:t>
      </w:r>
      <w:r>
        <w:t xml:space="preserve"> Collins </w:t>
      </w:r>
      <w:r>
        <w:rPr>
          <w:rFonts w:hint="eastAsia"/>
        </w:rPr>
        <w:t xml:space="preserve">的主张恰恰是：一个人可以通过长期浸入式的语言互动，获得对这种集体性默会的“可谈论的把握”，而不必通过亲手操作来获得贡献性专长【理论/学派（Collins）】。这之所以可能，是因为专家共同体的语言本身承载了大量判断标准——这些标准在论文、会议讨论、同行评议、走廊对话中被反复操练、争论和修正，构成了一个相对自足的判断生态。浸入这个语言生态足够久，就可以内化其判断规范，即使从未亲手执行过被判断的操作。</w:t>
      </w:r>
    </w:p>
    <w:p>
      <w:pPr>
        <w:pStyle w:val="BodyText"/>
      </w:pPr>
      <w:r>
        <w:t xml:space="preserve">Collins </w:t>
      </w:r>
      <w:r>
        <w:rPr>
          <w:rFonts w:hint="eastAsia"/>
        </w:rPr>
        <w:t xml:space="preserve">本人在引力波物理学共同体中进行的田野研究为此提供了最著名的例证。他以社会学家的身份长期嵌入引力波研究团队，参与技术讨论，最终能够在讨论中提出被物理学家认可的问题和判断，尽管他从未亲自建造或操作过任何一台引力波探测器【实证（田野研究，见</w:t>
      </w:r>
      <w:r>
        <w:t xml:space="preserve"> Collins </w:t>
      </w:r>
      <w:r>
        <w:rPr>
          <w:rFonts w:hint="eastAsia"/>
        </w:rPr>
        <w:t xml:space="preserve">在</w:t>
      </w:r>
      <w:r>
        <w:t xml:space="preserve"> </w:t>
      </w:r>
      <w:r>
        <w:rPr>
          <w:i/>
          <w:iCs/>
        </w:rPr>
        <w:t xml:space="preserve">Gravity’s Shadow</w:t>
      </w:r>
      <w:r>
        <w:t xml:space="preserve"> </w:t>
      </w:r>
      <w:r>
        <w:rPr>
          <w:rFonts w:hint="eastAsia"/>
        </w:rPr>
        <w:t xml:space="preserve">等著作中对该过程的方法论反思）】。这不是“外行速成”的故事——这一浸入耗时数年，且全程处于贡献性专家的纠错与反馈之中。但它确实证明了：在深度浸入的条件下，外行可以习得（而非模拟）共同体内部的判断标准。</w:t>
      </w:r>
    </w:p>
    <w:p>
      <w:pPr>
        <w:pStyle w:val="BodyText"/>
      </w:pPr>
      <w:r>
        <w:rPr>
          <w:rFonts w:hint="eastAsia"/>
        </w:rPr>
        <w:t xml:space="preserve">这一发现对本章的全书论点——判断在可编译之知用尽处接手——提供了社会认识论层面的支撑。回到</w:t>
      </w:r>
      <w:r>
        <w:t xml:space="preserve"> 5.1 </w:t>
      </w:r>
      <w:r>
        <w:rPr>
          <w:rFonts w:hint="eastAsia"/>
        </w:rPr>
        <w:t xml:space="preserve">节留下的那个递归困境：外行面对多个相互竞争的专家声称，如何判断该信谁？在</w:t>
      </w:r>
      <w:r>
        <w:t xml:space="preserve"> Goldman </w:t>
      </w:r>
      <w:r>
        <w:rPr>
          <w:rFonts w:hint="eastAsia"/>
        </w:rPr>
        <w:t xml:space="preserve">的可靠性进路中，外行需要追踪信源的过往记录、同行认可、机构背书等指标，但这些指标本身又是证言，外行评估它们的可靠性时再次面临同一个困境。纯粹的个人默会（Polanyi</w:t>
      </w:r>
      <w:r>
        <w:t xml:space="preserve"> </w:t>
      </w:r>
      <w:r>
        <w:rPr>
          <w:rFonts w:hint="eastAsia"/>
        </w:rPr>
        <w:t xml:space="preserve">意义上的“我们知道的比能说出的多”）似乎将专家判断锁在个体黑箱中，外行无从评估。Collins</w:t>
      </w:r>
      <w:r>
        <w:t xml:space="preserve"> </w:t>
      </w:r>
      <w:r>
        <w:rPr>
          <w:rFonts w:hint="eastAsia"/>
        </w:rPr>
        <w:t xml:space="preserve">的互动性专长概念则为这个黑箱撬开了一条缝：专家共同体的判断标准并不只存在于个体的默会能力中，也部分外显于共同体的语言实践里。外行虽然无法获得贡献性专长，但可以通过深度浸入获得互动性专长，从而在“听不懂操作细节”与“完全盲目信任”之间找到一个可以站立的位置。这正是本卷论点“编译用尽处不等于判断用尽处”的社会运作机制之一——编译用尽处的判断，可以在共同体的语言互动中被传递、被校准、被检验。</w:t>
      </w:r>
    </w:p>
    <w:p>
      <w:pPr>
        <w:pStyle w:val="BodyText"/>
      </w:pPr>
      <w:r>
        <w:rPr>
          <w:rFonts w:hint="eastAsia"/>
        </w:rPr>
        <w:t xml:space="preserve">我们可以用下图将</w:t>
      </w:r>
      <w:r>
        <w:t xml:space="preserve"> Collins </w:t>
      </w:r>
      <w:r>
        <w:rPr>
          <w:rFonts w:hint="eastAsia"/>
        </w:rPr>
        <w:t xml:space="preserve">的专长分类及其与本章问题的关系直观化：</w:t>
      </w:r>
    </w:p>
    <w:p>
      <w:pPr>
        <w:pStyle w:val="SourceCode"/>
      </w:pPr>
      <w:r>
        <w:rPr>
          <w:rStyle w:val="VerbatimChar"/>
        </w:rPr>
        <w:t xml:space="preserve">graph TD</w:t>
      </w:r>
      <w:r>
        <w:br/>
      </w:r>
      <w:r>
        <w:rPr>
          <w:rStyle w:val="VerbatimChar"/>
        </w:rPr>
        <w:t xml:space="preserve"> </w:t>
      </w:r>
      <w:r>
        <w:rPr>
          <w:rStyle w:val="VerbatimChar"/>
          <w:rFonts w:hint="eastAsia"/>
        </w:rPr>
        <w:t xml:space="preserve">A[专长</w:t>
      </w:r>
      <w:r>
        <w:rPr>
          <w:rStyle w:val="VerbatimChar"/>
        </w:rPr>
        <w:t xml:space="preserve"> Expertise] --&gt; </w:t>
      </w:r>
      <w:r>
        <w:rPr>
          <w:rStyle w:val="VerbatimChar"/>
          <w:rFonts w:hint="eastAsia"/>
        </w:rPr>
        <w:t xml:space="preserve">B[贡献性专长&lt;br/&gt;Contributory</w:t>
      </w:r>
      <w:r>
        <w:rPr>
          <w:rStyle w:val="VerbatimChar"/>
        </w:rPr>
        <w:t xml:space="preserve"> Expertise]</w:t>
      </w:r>
      <w:r>
        <w:br/>
      </w:r>
      <w:r>
        <w:rPr>
          <w:rStyle w:val="VerbatimChar"/>
        </w:rPr>
        <w:t xml:space="preserve"> A --&gt; </w:t>
      </w:r>
      <w:r>
        <w:rPr>
          <w:rStyle w:val="VerbatimChar"/>
          <w:rFonts w:hint="eastAsia"/>
        </w:rPr>
        <w:t xml:space="preserve">C[互动性专长&lt;br/&gt;Interactional</w:t>
      </w:r>
      <w:r>
        <w:rPr>
          <w:rStyle w:val="VerbatimChar"/>
        </w:rPr>
        <w:t xml:space="preserve"> Expertise]</w:t>
      </w:r>
      <w:r>
        <w:br/>
      </w:r>
      <w:r>
        <w:rPr>
          <w:rStyle w:val="VerbatimChar"/>
        </w:rPr>
        <w:t xml:space="preserve"> B --&gt; </w:t>
      </w:r>
      <w:r>
        <w:rPr>
          <w:rStyle w:val="VerbatimChar"/>
          <w:rFonts w:hint="eastAsia"/>
        </w:rPr>
        <w:t xml:space="preserve">D[亲手操作能力&lt;br/&gt;可为领域做贡献]</w:t>
      </w:r>
      <w:r>
        <w:br/>
      </w:r>
      <w:r>
        <w:rPr>
          <w:rStyle w:val="VerbatimChar"/>
        </w:rPr>
        <w:t xml:space="preserve"> C --&gt; </w:t>
      </w:r>
      <w:r>
        <w:rPr>
          <w:rStyle w:val="VerbatimChar"/>
          <w:rFonts w:hint="eastAsia"/>
        </w:rPr>
        <w:t xml:space="preserve">E[共同体语言判断力&lt;br/&gt;不能亲手操作]</w:t>
      </w:r>
      <w:r>
        <w:br/>
      </w:r>
      <w:r>
        <w:rPr>
          <w:rStyle w:val="VerbatimChar"/>
        </w:rPr>
        <w:t xml:space="preserve"> E --&gt; </w:t>
      </w:r>
      <w:r>
        <w:rPr>
          <w:rStyle w:val="VerbatimChar"/>
          <w:rFonts w:hint="eastAsia"/>
        </w:rPr>
        <w:t xml:space="preserve">F[外行深度浸入后可获得]</w:t>
      </w:r>
      <w:r>
        <w:br/>
      </w:r>
      <w:r>
        <w:rPr>
          <w:rStyle w:val="VerbatimChar"/>
        </w:rPr>
        <w:t xml:space="preserve"> F --&gt; </w:t>
      </w:r>
      <w:r>
        <w:rPr>
          <w:rStyle w:val="VerbatimChar"/>
          <w:rFonts w:hint="eastAsia"/>
        </w:rPr>
        <w:t xml:space="preserve">G[外行部分进入专家判断&lt;br/&gt;评估专家成为可能]</w:t>
      </w:r>
      <w:r>
        <w:br/>
      </w:r>
      <w:r>
        <w:rPr>
          <w:rStyle w:val="VerbatimChar"/>
        </w:rPr>
        <w:t xml:space="preserve"> D --&gt; </w:t>
      </w:r>
      <w:r>
        <w:rPr>
          <w:rStyle w:val="VerbatimChar"/>
          <w:rFonts w:hint="eastAsia"/>
        </w:rPr>
        <w:t xml:space="preserve">H[仍为少数专家所有]</w:t>
      </w:r>
      <w:r>
        <w:br/>
      </w:r>
      <w:r>
        <w:rPr>
          <w:rStyle w:val="VerbatimChar"/>
        </w:rPr>
        <w:t xml:space="preserve"> G --&gt; </w:t>
      </w:r>
      <w:r>
        <w:rPr>
          <w:rStyle w:val="VerbatimChar"/>
          <w:rFonts w:hint="eastAsia"/>
        </w:rPr>
        <w:t xml:space="preserve">I[本章论点支撑:&lt;br/&gt;编译用尽处的判断&lt;br/&gt;可在语言实践中传递]</w:t>
      </w:r>
    </w:p>
    <w:p>
      <w:pPr>
        <w:pStyle w:val="FirstParagraph"/>
      </w:pPr>
      <w:r>
        <w:rPr>
          <w:rFonts w:hint="eastAsia"/>
        </w:rPr>
        <w:t xml:space="preserve">但必须立刻标定失效边界，防止过度引申。互动性专长绝非“速成通道”，它不是一套可以短期培训获得的“评估量表”或“专家鉴定</w:t>
      </w:r>
      <w:r>
        <w:t xml:space="preserve"> checklist”。Collins </w:t>
      </w:r>
      <w:r>
        <w:rPr>
          <w:rFonts w:hint="eastAsia"/>
        </w:rPr>
        <w:t xml:space="preserve">本人反复强调，获得互动性专长需要与贡献性专家进行长时间的、沉浸式的语言互动，通常需要以年为单位的社会化过程【理论/学派（Collins）】。这就意味着，互动性专长并不能解决</w:t>
      </w:r>
      <w:r>
        <w:t xml:space="preserve"> 5.1 </w:t>
      </w:r>
      <w:r>
        <w:rPr>
          <w:rFonts w:hint="eastAsia"/>
        </w:rPr>
        <w:t xml:space="preserve">节中“普通外行如何在短时间内判断该信哪位医生”的问题。它解决的——或者说它提供希望的——是另一种问题：社会可以培养出一类“专业的评估者”，他们虽不是一线研究者或实践者，但通过长期浸入可以做出被共同体认可的专业判断。这类人的典型代表包括：科学记者中的深度报道者、科技政策研究者、部分科学法官或监管机构的技术评估人员、以及长期跟踪某一领域的哲学家/社会学家。互动性专长不是外行的万能钥匙，而是外行在特定制度安排下可以抵达的一个特定位置。</w:t>
      </w:r>
    </w:p>
    <w:p>
      <w:pPr>
        <w:pStyle w:val="BodyText"/>
      </w:pPr>
      <w:r>
        <w:rPr>
          <w:rFonts w:hint="eastAsia"/>
        </w:rPr>
        <w:t xml:space="preserve">由此可自然地与馆藏《可扩展监督导论》焊接。可扩展监督的核心难题是：监督者（外行）如何有效评估一个其内部机制无法被完全理解的系统（AI</w:t>
      </w:r>
      <w:r>
        <w:t xml:space="preserve"> </w:t>
      </w:r>
      <w:r>
        <w:rPr>
          <w:rFonts w:hint="eastAsia"/>
        </w:rPr>
        <w:t xml:space="preserve">或专家）的产出？《可扩展监督导论》提出的“现实/一致性/目标”硬通货，在本节获得了认识论的深化：监督者之所以可能运用这些硬通货做出有意义的判断，部分是因为他们可以通过互动性专长的习得过程，进入被监督系统的语言实践，理解其判断标准，从而不是盲目地“信任产出”，而是有根据地判断产出是否与“现实”对齐、在“一致性”上是否自洽、在“目标”上是否可辩护。Collins</w:t>
      </w:r>
      <w:r>
        <w:t xml:space="preserve"> </w:t>
      </w:r>
      <w:r>
        <w:rPr>
          <w:rFonts w:hint="eastAsia"/>
        </w:rPr>
        <w:t xml:space="preserve">的互动性专长为“验证≠理解”提供了一个更精确的版本：外行监督者不需要获得贡献性专长（亲自构建</w:t>
      </w:r>
      <w:r>
        <w:t xml:space="preserve"> AI </w:t>
      </w:r>
      <w:r>
        <w:rPr>
          <w:rFonts w:hint="eastAsia"/>
        </w:rPr>
        <w:t xml:space="preserve">模型或亲手做实验），但需要获得足够程度的互动性专长，以在共同体的语言层面做出负责任的判断【理论/学派，以</w:t>
      </w:r>
      <w:r>
        <w:t xml:space="preserve"> Collins </w:t>
      </w:r>
      <w:r>
        <w:rPr>
          <w:rFonts w:hint="eastAsia"/>
        </w:rPr>
        <w:t xml:space="preserve">框架扩展至可扩展监督问题的论证】。</w:t>
      </w:r>
    </w:p>
    <w:p>
      <w:pPr>
        <w:pStyle w:val="BodyText"/>
      </w:pPr>
      <w:r>
        <w:rPr>
          <w:rFonts w:hint="eastAsia"/>
          <w:b/>
          <w:bCs/>
        </w:rPr>
        <w:t xml:space="preserve">交叉回指</w:t>
      </w:r>
      <w:r>
        <w:t xml:space="preserve"> </w:t>
      </w:r>
      <w:r>
        <w:rPr>
          <w:rFonts w:hint="eastAsia"/>
        </w:rPr>
        <w:t xml:space="preserve">本节的论证直接焊接到三个位置。（1）书内回指：1.1</w:t>
      </w:r>
      <w:r>
        <w:t xml:space="preserve"> </w:t>
      </w:r>
      <w:r>
        <w:rPr>
          <w:rFonts w:hint="eastAsia"/>
        </w:rPr>
        <w:t xml:space="preserve">节</w:t>
      </w:r>
      <w:r>
        <w:t xml:space="preserve"> Polanyi </w:t>
      </w:r>
      <w:r>
        <w:rPr>
          <w:rFonts w:hint="eastAsia"/>
        </w:rPr>
        <w:t xml:space="preserve">的“寄居”与默会知识——互动性专长本质上是对共同体语言实践的寄居，而非对操作技能的寄居；1.2</w:t>
      </w:r>
      <w:r>
        <w:t xml:space="preserve"> </w:t>
      </w:r>
      <w:r>
        <w:rPr>
          <w:rFonts w:hint="eastAsia"/>
        </w:rPr>
        <w:t xml:space="preserve">节</w:t>
      </w:r>
      <w:r>
        <w:t xml:space="preserve"> Collins </w:t>
      </w:r>
      <w:r>
        <w:rPr>
          <w:rFonts w:hint="eastAsia"/>
        </w:rPr>
        <w:t xml:space="preserve">的三分法——互动性专长主要依赖集体性默会的社会层面。（2）书内前指：5.1</w:t>
      </w:r>
      <w:r>
        <w:t xml:space="preserve"> </w:t>
      </w:r>
      <w:r>
        <w:rPr>
          <w:rFonts w:hint="eastAsia"/>
        </w:rPr>
        <w:t xml:space="preserve">节</w:t>
      </w:r>
      <w:r>
        <w:t xml:space="preserve"> Goldman </w:t>
      </w:r>
      <w:r>
        <w:rPr>
          <w:rFonts w:hint="eastAsia"/>
        </w:rPr>
        <w:t xml:space="preserve">的证言与认知分工——互动性专长回答了“劳动分工后判断该信谁”如何可能不退化到盲目信任，为</w:t>
      </w:r>
      <w:r>
        <w:t xml:space="preserve"> Goldman </w:t>
      </w:r>
      <w:r>
        <w:rPr>
          <w:rFonts w:hint="eastAsia"/>
        </w:rPr>
        <w:t xml:space="preserve">留下的递归困境提供了社会化出路。（3）馆际回指：《可扩展监督导论》的人侧技能——互动性专长是可扩展监督的认识论上游，解释了“外行评估专家</w:t>
      </w:r>
      <w:r>
        <w:t xml:space="preserve"> AI </w:t>
      </w:r>
      <w:r>
        <w:rPr>
          <w:rFonts w:hint="eastAsia"/>
        </w:rPr>
        <w:t xml:space="preserve">产出”的能力基础及其限度。</w:t>
      </w:r>
    </w:p>
    <w:p>
      <w:pPr>
        <w:pStyle w:val="BodyText"/>
      </w:pPr>
      <w:r>
        <w:rPr>
          <w:rFonts w:hint="eastAsia"/>
          <w:b/>
          <w:bCs/>
        </w:rPr>
        <w:t xml:space="preserve">关键学派立场对照</w:t>
      </w:r>
      <w:r>
        <w:t xml:space="preserve"> </w:t>
      </w:r>
      <w:r>
        <w:t xml:space="preserve">Collins </w:t>
      </w:r>
      <w:r>
        <w:rPr>
          <w:rFonts w:hint="eastAsia"/>
        </w:rPr>
        <w:t xml:space="preserve">与</w:t>
      </w:r>
      <w:r>
        <w:t xml:space="preserve"> Polanyi </w:t>
      </w:r>
      <w:r>
        <w:rPr>
          <w:rFonts w:hint="eastAsia"/>
        </w:rPr>
        <w:t xml:space="preserve">的关系：Polanyi</w:t>
      </w:r>
      <w:r>
        <w:t xml:space="preserve"> </w:t>
      </w:r>
      <w:r>
        <w:rPr>
          <w:rFonts w:hint="eastAsia"/>
        </w:rPr>
        <w:t xml:space="preserve">在《个人知识》与《默会维度》中将默会知识深植于个体身体与技能寄居中，强调“我们知道的多于能说出的”原则不可言传。Collins</w:t>
      </w:r>
      <w:r>
        <w:t xml:space="preserve"> </w:t>
      </w:r>
      <w:r>
        <w:rPr>
          <w:rFonts w:hint="eastAsia"/>
        </w:rPr>
        <w:t xml:space="preserve">部分接受这一前提，但通过对默会的社会解剖（关系性/身体性/集体性三分）将问题转移到“集体性默会是否可通过语言互动被部分传递”。他的互动性专长概念主张可以——不是通过显式编码，而是通过浸入式社会化【理论/学派（Collins）】。因此</w:t>
      </w:r>
      <w:r>
        <w:t xml:space="preserve"> Collins </w:t>
      </w:r>
      <w:r>
        <w:rPr>
          <w:rFonts w:hint="eastAsia"/>
        </w:rPr>
        <w:t xml:space="preserve">既不否定</w:t>
      </w:r>
      <w:r>
        <w:t xml:space="preserve"> Polanyi </w:t>
      </w:r>
      <w:r>
        <w:rPr>
          <w:rFonts w:hint="eastAsia"/>
        </w:rPr>
        <w:t xml:space="preserve">的“原则默会”强命题，又比</w:t>
      </w:r>
      <w:r>
        <w:t xml:space="preserve"> Polanyi </w:t>
      </w:r>
      <w:r>
        <w:rPr>
          <w:rFonts w:hint="eastAsia"/>
        </w:rPr>
        <w:t xml:space="preserve">多走了一步：他主张即使原则默会的判断也可以在语言共同体中被“无操作地习得”。Polanyi</w:t>
      </w:r>
      <w:r>
        <w:t xml:space="preserve"> </w:t>
      </w:r>
      <w:r>
        <w:rPr>
          <w:rFonts w:hint="eastAsia"/>
        </w:rPr>
        <w:t xml:space="preserve">和</w:t>
      </w:r>
      <w:r>
        <w:t xml:space="preserve"> Collins </w:t>
      </w:r>
      <w:r>
        <w:rPr>
          <w:rFonts w:hint="eastAsia"/>
        </w:rPr>
        <w:t xml:space="preserve">的差异不是真值之争，而是对默会传递机制的社会学敏感度之差。</w:t>
      </w:r>
    </w:p>
    <w:p>
      <w:pPr>
        <w:pStyle w:val="BodyText"/>
      </w:pPr>
      <w:r>
        <w:t xml:space="preserve">Collins </w:t>
      </w:r>
      <w:r>
        <w:rPr>
          <w:rFonts w:hint="eastAsia"/>
        </w:rPr>
        <w:t xml:space="preserve">与</w:t>
      </w:r>
      <w:r>
        <w:t xml:space="preserve"> Goldman </w:t>
      </w:r>
      <w:r>
        <w:rPr>
          <w:rFonts w:hint="eastAsia"/>
        </w:rPr>
        <w:t xml:space="preserve">的关系：Goldman</w:t>
      </w:r>
      <w:r>
        <w:t xml:space="preserve"> </w:t>
      </w:r>
      <w:r>
        <w:rPr>
          <w:rFonts w:hint="eastAsia"/>
        </w:rPr>
        <w:t xml:space="preserve">的证言知识论侧重信息来源的可靠性——专家是否可信取决于其过往证言的准确度记录，外行评估专家的方式是追踪这些可靠性指标。但如</w:t>
      </w:r>
      <w:r>
        <w:t xml:space="preserve"> 5.1 </w:t>
      </w:r>
      <w:r>
        <w:rPr>
          <w:rFonts w:hint="eastAsia"/>
        </w:rPr>
        <w:t xml:space="preserve">节所示，这种方法在递归困境中遇到了操作化瓶颈：指标的可靠性本身又需要新的证言来担保。Collins</w:t>
      </w:r>
      <w:r>
        <w:t xml:space="preserve"> </w:t>
      </w:r>
      <w:r>
        <w:rPr>
          <w:rFonts w:hint="eastAsia"/>
        </w:rPr>
        <w:t xml:space="preserve">的互动性专长则从另一个方向切入：外行判断专家可信度的能力不来自统计式的可靠性追踪，而来自对专家共同体语言实践的内在把握【理论/学派对比】。Goldman</w:t>
      </w:r>
      <w:r>
        <w:t xml:space="preserve"> </w:t>
      </w:r>
      <w:r>
        <w:rPr>
          <w:rFonts w:hint="eastAsia"/>
        </w:rPr>
        <w:t xml:space="preserve">和</w:t>
      </w:r>
      <w:r>
        <w:t xml:space="preserve"> Collins </w:t>
      </w:r>
      <w:r>
        <w:rPr>
          <w:rFonts w:hint="eastAsia"/>
        </w:rPr>
        <w:t xml:space="preserve">各自解释了“外行评估专家”之可能性的不同维度——Goldman</w:t>
      </w:r>
      <w:r>
        <w:t xml:space="preserve"> </w:t>
      </w:r>
      <w:r>
        <w:rPr>
          <w:rFonts w:hint="eastAsia"/>
        </w:rPr>
        <w:t xml:space="preserve">给出的是接收端可用的形式规则（信源可靠性条件），Collins</w:t>
      </w:r>
      <w:r>
        <w:t xml:space="preserve"> </w:t>
      </w:r>
      <w:r>
        <w:rPr>
          <w:rFonts w:hint="eastAsia"/>
        </w:rPr>
        <w:t xml:space="preserve">给出的是接收端能力的社会习得路径（如何获得判断可靠性的判断力本身）。二者在本书论证中形成互补：5.1</w:t>
      </w:r>
      <w:r>
        <w:t xml:space="preserve"> </w:t>
      </w:r>
      <w:r>
        <w:rPr>
          <w:rFonts w:hint="eastAsia"/>
        </w:rPr>
        <w:t xml:space="preserve">节确立问题的结构，5.2</w:t>
      </w:r>
      <w:r>
        <w:t xml:space="preserve"> </w:t>
      </w:r>
      <w:r>
        <w:rPr>
          <w:rFonts w:hint="eastAsia"/>
        </w:rPr>
        <w:t xml:space="preserve">节打开能力获得的社会化通道。</w:t>
      </w:r>
    </w:p>
    <w:p>
      <w:pPr>
        <w:pStyle w:val="BodyText"/>
      </w:pPr>
      <w:r>
        <w:rPr>
          <w:rFonts w:hint="eastAsia"/>
          <w:b/>
          <w:bCs/>
        </w:rPr>
        <w:t xml:space="preserve">小练习</w:t>
      </w:r>
      <w:r>
        <w:t xml:space="preserve"> </w:t>
      </w:r>
      <w:r>
        <w:rPr>
          <w:rFonts w:hint="eastAsia"/>
        </w:rPr>
        <w:t xml:space="preserve">假设你被聘为一个</w:t>
      </w:r>
      <w:r>
        <w:t xml:space="preserve"> AI </w:t>
      </w:r>
      <w:r>
        <w:rPr>
          <w:rFonts w:hint="eastAsia"/>
        </w:rPr>
        <w:t xml:space="preserve">安全评估委员会的成员，但你从未亲手训练过任何大型模型。委员会的职责是判断某个</w:t>
      </w:r>
      <w:r>
        <w:t xml:space="preserve"> AI </w:t>
      </w:r>
      <w:r>
        <w:rPr>
          <w:rFonts w:hint="eastAsia"/>
        </w:rPr>
        <w:t xml:space="preserve">系统是否可以被安全部署。请问：根据</w:t>
      </w:r>
      <w:r>
        <w:t xml:space="preserve"> Collins </w:t>
      </w:r>
      <w:r>
        <w:rPr>
          <w:rFonts w:hint="eastAsia"/>
        </w:rPr>
        <w:t xml:space="preserve">的框架，你需要获得哪一类专长才能做出负责任的判断？这个过程大概需要什么条件？如果委员会要求你在两周内给出结论，这合理吗？请结合互动性专长的性质作答。</w:t>
      </w:r>
    </w:p>
    <w:p>
      <w:pPr>
        <w:pStyle w:val="BodyText"/>
      </w:pPr>
      <w:r>
        <w:rPr>
          <w:rFonts w:hint="eastAsia"/>
          <w:i/>
          <w:iCs/>
        </w:rPr>
        <w:t xml:space="preserve">提示与解答思路</w:t>
      </w:r>
      <w:r>
        <w:rPr>
          <w:rFonts w:hint="eastAsia"/>
        </w:rPr>
        <w:t xml:space="preserve">：需要获得互动性专长——即浸入</w:t>
      </w:r>
      <w:r>
        <w:t xml:space="preserve"> AI </w:t>
      </w:r>
      <w:r>
        <w:rPr>
          <w:rFonts w:hint="eastAsia"/>
        </w:rPr>
        <w:t xml:space="preserve">安全研究共同体的语言实践，理解其判断标准、分歧点和论证模式。条件包括与贡献性专家（AI</w:t>
      </w:r>
      <w:r>
        <w:t xml:space="preserve"> </w:t>
      </w:r>
      <w:r>
        <w:rPr>
          <w:rFonts w:hint="eastAsia"/>
        </w:rPr>
        <w:t xml:space="preserve">安全研究者）的长期互动、参与讨论、接受反驳与纠错、阅读并理解论文中的论证结构而不仅仅是结论。两周通常不足以获得任何程度的互动性专长，因此要求快速给出深度判断的做法将迫使决策退化到表面声誉或粗糙启发式，这正是本节标定的失效边界——互动性专长非速成。</w:t>
      </w:r>
    </w:p>
    <w:p>
      <w:pPr>
        <w:pStyle w:val="BodyText"/>
      </w:pPr>
      <w:r>
        <w:rPr>
          <w:rFonts w:hint="eastAsia"/>
          <w:b/>
          <w:bCs/>
        </w:rPr>
        <w:t xml:space="preserve">小结</w:t>
      </w:r>
      <w:r>
        <w:t xml:space="preserve"> </w:t>
      </w:r>
      <w:r>
        <w:t xml:space="preserve">1. Collins </w:t>
      </w:r>
      <w:r>
        <w:rPr>
          <w:rFonts w:hint="eastAsia"/>
        </w:rPr>
        <w:t xml:space="preserve">区分贡献性专长（能亲手做）与互动性专长（只能谈但能做出共同体认可的判断），后者为外行进入专家判断提供了理论缝隙【理论/学派（Collins）】。</w:t>
      </w:r>
      <w:r>
        <w:t xml:space="preserve"> </w:t>
      </w:r>
      <w:r>
        <w:t xml:space="preserve">2. </w:t>
      </w:r>
      <w:r>
        <w:rPr>
          <w:rFonts w:hint="eastAsia"/>
        </w:rPr>
        <w:t xml:space="preserve">互动性专长的根基在于集体性默会嵌入共同体的语言实践，浸入式互动可内化判断标准而无需获得操作能力【理论/学派（Collins）】。</w:t>
      </w:r>
      <w:r>
        <w:t xml:space="preserve"> </w:t>
      </w:r>
      <w:r>
        <w:t xml:space="preserve">3. </w:t>
      </w:r>
      <w:r>
        <w:rPr>
          <w:rFonts w:hint="eastAsia"/>
        </w:rPr>
        <w:t xml:space="preserve">互动性专长并非速成通道，需要以年为单位的深度浸入与社会化，失效于短期评估需求场景【理论/学派+实证（田野研究）】。</w:t>
      </w:r>
      <w:r>
        <w:t xml:space="preserve"> </w:t>
      </w:r>
      <w:r>
        <w:t xml:space="preserve">4. </w:t>
      </w:r>
      <w:r>
        <w:rPr>
          <w:rFonts w:hint="eastAsia"/>
        </w:rPr>
        <w:t xml:space="preserve">本节为</w:t>
      </w:r>
      <w:r>
        <w:t xml:space="preserve"> 5.1 </w:t>
      </w:r>
      <w:r>
        <w:rPr>
          <w:rFonts w:hint="eastAsia"/>
        </w:rPr>
        <w:t xml:space="preserve">节留下的“外行评估专家的递归困境”提供了社会化出路：外行可通过习得互动性专长，在不获得贡献性专长的情况下做出共同体认可的专家判断。</w:t>
      </w:r>
      <w:r>
        <w:t xml:space="preserve"> </w:t>
      </w:r>
      <w:r>
        <w:t xml:space="preserve">5. </w:t>
      </w:r>
      <w:r>
        <w:rPr>
          <w:rFonts w:hint="eastAsia"/>
        </w:rPr>
        <w:t xml:space="preserve">本节直接支撑全书论点：编译用尽处的判断可以在共同体语言互动中被传递与校准，互动性专长是这一传递的社会机制之一。</w:t>
      </w:r>
      <w:r>
        <w:t xml:space="preserve"> </w:t>
      </w:r>
      <w:r>
        <w:t xml:space="preserve">6. </w:t>
      </w:r>
      <w:r>
        <w:rPr>
          <w:rFonts w:hint="eastAsia"/>
        </w:rPr>
        <w:t xml:space="preserve">与馆藏《可扩展监督导论》焊接：互动性专长为“验证≠理解”框架下的外行监督者提供了认识论能力基础，解释了“硬通货判断”如何可能。</w:t>
      </w:r>
      <w:r>
        <w:t xml:space="preserve"> </w:t>
      </w:r>
      <w:r>
        <w:t xml:space="preserve">7. Collins </w:t>
      </w:r>
      <w:r>
        <w:rPr>
          <w:rFonts w:hint="eastAsia"/>
        </w:rPr>
        <w:t xml:space="preserve">与</w:t>
      </w:r>
      <w:r>
        <w:t xml:space="preserve"> Polanyi、Goldman </w:t>
      </w:r>
      <w:r>
        <w:rPr>
          <w:rFonts w:hint="eastAsia"/>
        </w:rPr>
        <w:t xml:space="preserve">形成立体互补：Polanyi</w:t>
      </w:r>
      <w:r>
        <w:t xml:space="preserve"> </w:t>
      </w:r>
      <w:r>
        <w:rPr>
          <w:rFonts w:hint="eastAsia"/>
        </w:rPr>
        <w:t xml:space="preserve">给出默会之根，Goldman</w:t>
      </w:r>
      <w:r>
        <w:t xml:space="preserve"> </w:t>
      </w:r>
      <w:r>
        <w:rPr>
          <w:rFonts w:hint="eastAsia"/>
        </w:rPr>
        <w:t xml:space="preserve">给出接收端可靠性条件，Collins</w:t>
      </w:r>
      <w:r>
        <w:t xml:space="preserve"> </w:t>
      </w:r>
      <w:r>
        <w:rPr>
          <w:rFonts w:hint="eastAsia"/>
        </w:rPr>
        <w:t xml:space="preserve">给出接收端能力的社会习得路径。</w:t>
      </w:r>
    </w:p>
    <w:p>
      <w:pPr>
        <w:pStyle w:val="BodyText"/>
      </w:pPr>
      <w:r>
        <w:rPr>
          <w:rFonts w:hint="eastAsia"/>
          <w:b/>
          <w:bCs/>
        </w:rPr>
        <w:t xml:space="preserve">延伸阅读</w:t>
      </w:r>
      <w:r>
        <w:t xml:space="preserve"> </w:t>
      </w:r>
      <w:r>
        <w:t xml:space="preserve">Collins, H. &amp; Evans, R.</w:t>
      </w:r>
      <w:r>
        <w:t xml:space="preserve"> </w:t>
      </w:r>
      <w:r>
        <w:rPr>
          <w:i/>
          <w:iCs/>
        </w:rPr>
        <w:t xml:space="preserve">Rethinking Expertise</w:t>
      </w:r>
      <w:r>
        <w:rPr>
          <w:rFonts w:hint="eastAsia"/>
        </w:rPr>
        <w:t xml:space="preserve">（核心文献，对贡献性与互动性专长的完整论述）。Collins,</w:t>
      </w:r>
      <w:r>
        <w:t xml:space="preserve"> H.</w:t>
      </w:r>
      <w:r>
        <w:t xml:space="preserve"> </w:t>
      </w:r>
      <w:r>
        <w:rPr>
          <w:i/>
          <w:iCs/>
        </w:rPr>
        <w:t xml:space="preserve">Tacit and Explicit Knowledge</w:t>
      </w:r>
      <w:r>
        <w:rPr>
          <w:rFonts w:hint="eastAsia"/>
        </w:rPr>
        <w:t xml:space="preserve">（默会知识三分类的根基文本）。Polanyi,</w:t>
      </w:r>
      <w:r>
        <w:t xml:space="preserve"> M.</w:t>
      </w:r>
      <w:r>
        <w:t xml:space="preserve"> </w:t>
      </w:r>
      <w:r>
        <w:rPr>
          <w:i/>
          <w:iCs/>
        </w:rPr>
        <w:t xml:space="preserve">Personal Knowledge</w:t>
      </w:r>
      <w:r>
        <w:t xml:space="preserve"> </w:t>
      </w:r>
      <w:r>
        <w:rPr>
          <w:rFonts w:hint="eastAsia"/>
        </w:rPr>
        <w:t xml:space="preserve">与</w:t>
      </w:r>
      <w:r>
        <w:t xml:space="preserve"> </w:t>
      </w:r>
      <w:r>
        <w:rPr>
          <w:i/>
          <w:iCs/>
        </w:rPr>
        <w:t xml:space="preserve">The Tacit Dimension</w:t>
      </w:r>
      <w:r>
        <w:rPr>
          <w:rFonts w:hint="eastAsia"/>
        </w:rPr>
        <w:t xml:space="preserve">（回到默会之根进行对比阅读）。Goldman,</w:t>
      </w:r>
      <w:r>
        <w:t xml:space="preserve"> A.</w:t>
      </w:r>
      <w:r>
        <w:t xml:space="preserve"> </w:t>
      </w:r>
      <w:r>
        <w:rPr>
          <w:i/>
          <w:iCs/>
        </w:rPr>
        <w:t xml:space="preserve">Knowledge in a Social World</w:t>
      </w:r>
      <w:r>
        <w:rPr>
          <w:rFonts w:hint="eastAsia"/>
        </w:rPr>
        <w:t xml:space="preserve">（证言与社会认识论的系统框架，与</w:t>
      </w:r>
      <w:r>
        <w:t xml:space="preserve"> Collins </w:t>
      </w:r>
      <w:r>
        <w:rPr>
          <w:rFonts w:hint="eastAsia"/>
        </w:rPr>
        <w:t xml:space="preserve">对照理解“外行评估专家”的两条进路）。馆藏《可扩展监督导论》（将本节的互动性专长命题置于“可扩展监督”的应用语境中检验其边界）。</w:t>
      </w:r>
    </w:p>
    <w:bookmarkEnd w:id="224"/>
    <w:bookmarkEnd w:id="225"/>
    <w:bookmarkStart w:id="227" w:name="本卷收口整馆的自我意识章无缺口编译之梦的上限"/>
    <w:p>
      <w:pPr>
        <w:pStyle w:val="Heading2"/>
      </w:pPr>
      <w:r>
        <w:t xml:space="preserve">6 </w:t>
      </w:r>
      <w:r>
        <w:rPr>
          <w:rFonts w:hint="eastAsia"/>
        </w:rPr>
        <w:t xml:space="preserve">本卷收口:整馆的“自我意识”章——无缺口编译之梦的上限</w:t>
      </w:r>
    </w:p>
    <w:bookmarkStart w:id="226" w:name="三角论证默会-范式-分布式-原则不可中央编译"/>
    <w:p>
      <w:pPr>
        <w:pStyle w:val="Heading3"/>
      </w:pPr>
      <w:r>
        <w:t xml:space="preserve">6.1 </w:t>
      </w:r>
      <w:r>
        <w:rPr>
          <w:rFonts w:hint="eastAsia"/>
        </w:rPr>
        <w:t xml:space="preserve">三角论证:默会</w:t>
      </w:r>
      <w:r>
        <w:t xml:space="preserve"> × </w:t>
      </w:r>
      <w:r>
        <w:rPr>
          <w:rFonts w:hint="eastAsia"/>
        </w:rPr>
        <w:t xml:space="preserve">范式</w:t>
      </w:r>
      <w:r>
        <w:t xml:space="preserve"> × </w:t>
      </w:r>
      <w:r>
        <w:rPr>
          <w:rFonts w:hint="eastAsia"/>
        </w:rPr>
        <w:t xml:space="preserve">分布式</w:t>
      </w:r>
      <w:r>
        <w:t xml:space="preserve"> → </w:t>
      </w:r>
      <w:r>
        <w:rPr>
          <w:rFonts w:hint="eastAsia"/>
        </w:rPr>
        <w:t xml:space="preserve">原则不可中央编译</w:t>
      </w:r>
    </w:p>
    <w:p>
      <w:pPr>
        <w:pStyle w:val="FirstParagraph"/>
      </w:pPr>
      <w:r>
        <w:rPr>
          <w:rFonts w:hint="eastAsia"/>
        </w:rPr>
        <w:t xml:space="preserve">前四卷一路走向本卷顶峰：三支各自可被质疑——但三支合拢后，不可中央编译的知识不是一条裂隙，而是一座地基反扣在整座馆底下。</w:t>
      </w:r>
    </w:p>
    <w:p>
      <w:pPr>
        <w:pStyle w:val="BodyText"/>
      </w:pPr>
      <w:r>
        <w:rPr>
          <w:rFonts w:hint="eastAsia"/>
          <w:b/>
          <w:bCs/>
        </w:rPr>
        <w:t xml:space="preserve">前置依赖框</w:t>
      </w:r>
      <w:r>
        <w:t xml:space="preserve"> </w:t>
      </w:r>
      <w:r>
        <w:rPr>
          <w:rFonts w:hint="eastAsia"/>
        </w:rPr>
        <w:t xml:space="preserve">本节为卷四的收口论证核心，依赖已建立的三个支柱：第</w:t>
      </w:r>
      <w:r>
        <w:t xml:space="preserve"> 1 </w:t>
      </w:r>
      <w:r>
        <w:rPr>
          <w:rFonts w:hint="eastAsia"/>
        </w:rPr>
        <w:t xml:space="preserve">章的</w:t>
      </w:r>
      <w:r>
        <w:t xml:space="preserve"> Polanyi/Collins </w:t>
      </w:r>
      <w:r>
        <w:rPr>
          <w:rFonts w:hint="eastAsia"/>
        </w:rPr>
        <w:t xml:space="preserve">默会知识论（特别是个体层面的“原则不可言传”与集体性默会的社会嵌入）；第</w:t>
      </w:r>
      <w:r>
        <w:t xml:space="preserve"> 2 </w:t>
      </w:r>
      <w:r>
        <w:rPr>
          <w:rFonts w:hint="eastAsia"/>
        </w:rPr>
        <w:t xml:space="preserve">章的</w:t>
      </w:r>
      <w:r>
        <w:t xml:space="preserve"> Kuhn/Feyerabend </w:t>
      </w:r>
      <w:r>
        <w:rPr>
          <w:rFonts w:hint="eastAsia"/>
        </w:rPr>
        <w:t xml:space="preserve">范式不可通约性（特别是范式更替中无可中立编译的意义变迁与格式塔转换）；第</w:t>
      </w:r>
      <w:r>
        <w:t xml:space="preserve"> 4 </w:t>
      </w:r>
      <w:r>
        <w:rPr>
          <w:rFonts w:hint="eastAsia"/>
        </w:rPr>
        <w:t xml:space="preserve">章的</w:t>
      </w:r>
      <w:r>
        <w:t xml:space="preserve"> Hayek </w:t>
      </w:r>
      <w:r>
        <w:rPr>
          <w:rFonts w:hint="eastAsia"/>
        </w:rPr>
        <w:t xml:space="preserve">分布式知识论（特别是“特定时空场景知识”原则上无法由中央收集）。三个支柱各自在相应章已有完整论证和失效边界标注，本节不再重复其内部结构。</w:t>
      </w:r>
    </w:p>
    <w:p>
      <w:pPr>
        <w:pStyle w:val="BodyText"/>
      </w:pPr>
      <w:r>
        <w:rPr>
          <w:rFonts w:hint="eastAsia"/>
          <w:b/>
          <w:bCs/>
        </w:rPr>
        <w:t xml:space="preserve">一句话承接</w:t>
      </w:r>
      <w:r>
        <w:t xml:space="preserve"> </w:t>
      </w:r>
      <w:r>
        <w:rPr>
          <w:rFonts w:hint="eastAsia"/>
        </w:rPr>
        <w:t xml:space="preserve">默会知识、不可通约范式、分布式知识——这三支论证各自都面临严厉的反诘，但如果将它们放在一起考察，就会发现它们不是三个孤立的“知识边界异常”，而是从个体认知、到科学共同体、再到社会经济系统三个尺度上，共同指向同一种结构：存在一整类知识，其“可中央编译性”在原则上不成立——这是本卷全书论点的最终论证。</w:t>
      </w:r>
    </w:p>
    <w:p>
      <w:pPr>
        <w:pStyle w:val="BodyText"/>
      </w:pPr>
      <w:r>
        <w:rPr>
          <w:rFonts w:hint="eastAsia"/>
          <w:b/>
          <w:bCs/>
        </w:rPr>
        <w:t xml:space="preserve">原理直觉（大白话）</w:t>
      </w:r>
      <w:r>
        <w:t xml:space="preserve"> </w:t>
      </w:r>
      <w:r>
        <w:rPr>
          <w:rFonts w:hint="eastAsia"/>
        </w:rPr>
        <w:t xml:space="preserve">你要造一台机器，能把世界上所有知识都装进去、编成手册，让这台机器掌握一切。你首先发现，每个人都会点“说不清楚”的东西（骑车、辨脸、行家的直觉），这是默会知识。然后你发现，科学史上的理论更替，往往不是靠一本中立的规则手册来裁决的——新旧范式之间的概念，甚至在更替完成后都难以完全相互翻译。接着你再发现，整个社会经济运行的知识，分散在无数个人手里，价格系统是给大家一个信号，而不是把所有人的见识汇总成一份总报告。三件事分开看，你可以对每一件说：</w:t>
      </w:r>
      <w:r>
        <w:rPr>
          <w:rFonts w:hint="eastAsia"/>
        </w:rPr>
        <w:t xml:space="preserve">“说不定将来能编码”</w:t>
      </w:r>
      <w:r>
        <w:rPr>
          <w:rFonts w:hint="eastAsia"/>
        </w:rPr>
        <w:t xml:space="preserve">“说不定能弱通约”</w:t>
      </w:r>
      <w:r>
        <w:rPr>
          <w:rFonts w:hint="eastAsia"/>
        </w:rPr>
        <w:t xml:space="preserve">“说不定价格近似已足够”</w:t>
      </w:r>
      <w:r>
        <w:rPr>
          <w:rFonts w:hint="eastAsia"/>
        </w:rPr>
        <w:t xml:space="preserve">。但三件事放在一起，指向同一个深层结构：知识的完整中央编译，不是技术暂时够不着，而是原则性的不可能。</w:t>
      </w:r>
    </w:p>
    <w:p>
      <w:pPr>
        <w:pStyle w:val="BodyText"/>
      </w:pPr>
      <w:r>
        <w:rPr>
          <w:rFonts w:hint="eastAsia"/>
          <w:b/>
          <w:bCs/>
        </w:rPr>
        <w:t xml:space="preserve">[简化]</w:t>
      </w:r>
      <w:r>
        <w:rPr>
          <w:b/>
          <w:bCs/>
        </w:rPr>
        <w:t xml:space="preserve"> + </w:t>
      </w:r>
      <w:r>
        <w:rPr>
          <w:rFonts w:hint="eastAsia"/>
          <w:b/>
          <w:bCs/>
        </w:rPr>
        <w:t xml:space="preserve">失效边界</w:t>
      </w:r>
      <w:r>
        <w:t xml:space="preserve"> </w:t>
      </w:r>
      <w:r>
        <w:rPr>
          <w:rFonts w:hint="eastAsia"/>
        </w:rPr>
        <w:t xml:space="preserve">本节的三角论证是一个“结构对位”论：它论证的是三支汇流后，可中央编译的知识体系在原则上存在不可消除的缺口，而非等于一个数学上的不可能性定理（如</w:t>
      </w:r>
      <w:r>
        <w:t xml:space="preserve"> Gödel </w:t>
      </w:r>
      <w:r>
        <w:rPr>
          <w:rFonts w:hint="eastAsia"/>
        </w:rPr>
        <w:t xml:space="preserve">的不完备性定理）。某支被弱化后（如弱通约、渐进编码、近似聚合），三角论证的强度相应下降；本节的目标是最强可辩护版本的哲学论题，而非不可证伪的绝对断言。若读者预期“定理式证明”，此简化将失效。</w:t>
      </w:r>
    </w:p>
    <w:p>
      <w:r>
        <w:pict>
          <v:rect style="width:0;height:1.5pt" o:hralign="center" o:hrstd="t" o:hr="t"/>
        </w:pict>
      </w:r>
    </w:p>
    <w:bookmarkEnd w:id="226"/>
    <w:bookmarkEnd w:id="227"/>
    <w:bookmarkStart w:id="241" w:name="三角论证默会-范式-分布式-原则不可中央编译-1"/>
    <w:p>
      <w:pPr>
        <w:pStyle w:val="Heading2"/>
      </w:pPr>
      <w:r>
        <w:t xml:space="preserve">6.1 </w:t>
      </w:r>
      <w:r>
        <w:rPr>
          <w:rFonts w:hint="eastAsia"/>
        </w:rPr>
        <w:t xml:space="preserve">三角论证：默会</w:t>
      </w:r>
      <w:r>
        <w:t xml:space="preserve"> × </w:t>
      </w:r>
      <w:r>
        <w:rPr>
          <w:rFonts w:hint="eastAsia"/>
        </w:rPr>
        <w:t xml:space="preserve">范式</w:t>
      </w:r>
      <w:r>
        <w:t xml:space="preserve"> × </w:t>
      </w:r>
      <w:r>
        <w:rPr>
          <w:rFonts w:hint="eastAsia"/>
        </w:rPr>
        <w:t xml:space="preserve">分布式</w:t>
      </w:r>
      <w:r>
        <w:t xml:space="preserve"> → </w:t>
      </w:r>
      <w:r>
        <w:rPr>
          <w:rFonts w:hint="eastAsia"/>
        </w:rPr>
        <w:t xml:space="preserve">原则不可中央编译</w:t>
      </w:r>
    </w:p>
    <w:bookmarkStart w:id="228" w:name="单支的反诘为什么任何一支都不足以单独扛住"/>
    <w:p>
      <w:pPr>
        <w:pStyle w:val="Heading3"/>
      </w:pPr>
      <w:r>
        <w:t xml:space="preserve">6.1.1 </w:t>
      </w:r>
      <w:r>
        <w:rPr>
          <w:rFonts w:hint="eastAsia"/>
        </w:rPr>
        <w:t xml:space="preserve">单支的反诘：为什么任何一支都不足以单独扛住</w:t>
      </w:r>
    </w:p>
    <w:p>
      <w:pPr>
        <w:pStyle w:val="FirstParagraph"/>
      </w:pPr>
      <w:r>
        <w:rPr>
          <w:rFonts w:hint="eastAsia"/>
        </w:rPr>
        <w:t xml:space="preserve">要理解三角论证的力量，必须先诚实地面对每一支单独被起诉时所遭遇的反诘。这种做法本身就是本卷论证的“诚实标注”部分——它区分了“可被辩护的哲学论题”与“过度主张”。</w:t>
      </w:r>
    </w:p>
    <w:p>
      <w:pPr>
        <w:pStyle w:val="BodyText"/>
      </w:pPr>
      <w:r>
        <w:rPr>
          <w:rFonts w:hint="eastAsia"/>
          <w:b/>
          <w:bCs/>
        </w:rPr>
        <w:t xml:space="preserve">默会知识的反诘：暂时未编码，还是原则上不可编码？</w:t>
      </w:r>
      <w:r>
        <w:t xml:space="preserve"> </w:t>
      </w:r>
      <w:r>
        <w:t xml:space="preserve">Polanyi </w:t>
      </w:r>
      <w:r>
        <w:rPr>
          <w:rFonts w:hint="eastAsia"/>
        </w:rPr>
        <w:t xml:space="preserve">的默会维度——尤其是其强版本“原则上不可言传”（principally</w:t>
      </w:r>
      <w:r>
        <w:t xml:space="preserve"> </w:t>
      </w:r>
      <w:r>
        <w:rPr>
          <w:rFonts w:hint="eastAsia"/>
        </w:rPr>
        <w:t xml:space="preserve">ineffable）——在哲学与认知科学中从来不是毫无争议的【理论/学派（Polanyi</w:t>
      </w:r>
      <w:r>
        <w:t xml:space="preserve"> </w:t>
      </w:r>
      <w:r>
        <w:rPr>
          <w:rFonts w:hint="eastAsia"/>
        </w:rPr>
        <w:t xml:space="preserve">立场的强读法）】。一个有力的反诘路线是：历史上，大量曾被视作“说不清”的技能（从炼钢的火候判断到棋手的直觉）在后来的认知任务分析和</w:t>
      </w:r>
      <w:r>
        <w:t xml:space="preserve"> AI </w:t>
      </w:r>
      <w:r>
        <w:rPr>
          <w:rFonts w:hint="eastAsia"/>
        </w:rPr>
        <w:t xml:space="preserve">建模中被逐步显式化，至少获得了可操作的代理表征。若如此，则</w:t>
      </w:r>
      <w:r>
        <w:t xml:space="preserve"> Polanyi </w:t>
      </w:r>
      <w:r>
        <w:rPr>
          <w:rFonts w:hint="eastAsia"/>
        </w:rPr>
        <w:t xml:space="preserve">的“不可言传”可能只是“暂时尚未找到编码路径”——这是</w:t>
      </w:r>
      <w:r>
        <w:t xml:space="preserve"> Collins </w:t>
      </w:r>
      <w:r>
        <w:rPr>
          <w:rFonts w:hint="eastAsia"/>
        </w:rPr>
        <w:t xml:space="preserve">在《Tacit</w:t>
      </w:r>
      <w:r>
        <w:t xml:space="preserve"> and Explicit </w:t>
      </w:r>
      <w:r>
        <w:rPr>
          <w:rFonts w:hint="eastAsia"/>
        </w:rPr>
        <w:t xml:space="preserve">Knowledge》中温和化学派立场时所承认的：关系性默会（relational</w:t>
      </w:r>
      <w:r>
        <w:t xml:space="preserve"> tacit </w:t>
      </w:r>
      <w:r>
        <w:rPr>
          <w:rFonts w:hint="eastAsia"/>
        </w:rPr>
        <w:t xml:space="preserve">knowledge）确实可显式化，身体性默会（somatic</w:t>
      </w:r>
      <w:r>
        <w:t xml:space="preserve"> tacit </w:t>
      </w:r>
      <w:r>
        <w:rPr>
          <w:rFonts w:hint="eastAsia"/>
        </w:rPr>
        <w:t xml:space="preserve">knowledge）部分可补偿，唯集体性默会（collective</w:t>
      </w:r>
      <w:r>
        <w:t xml:space="preserve"> tacit </w:t>
      </w:r>
      <w:r>
        <w:rPr>
          <w:rFonts w:hint="eastAsia"/>
        </w:rPr>
        <w:t xml:space="preserve">knowledge）才真正逼近“原则不可编码”【理论/学派（Collins）】。</w:t>
      </w:r>
    </w:p>
    <w:p>
      <w:pPr>
        <w:pStyle w:val="BodyText"/>
      </w:pPr>
      <w:r>
        <w:rPr>
          <w:rFonts w:hint="eastAsia"/>
        </w:rPr>
        <w:t xml:space="preserve">因此，单靠默会一支，所能严格支撑的只是：存在某些知识在当前技术与社会条件下尚未被编码（这几乎是一个弱到无争议的描述），而“原则上不可编码”的强命题，需要更硬的社会认识论结构来共撑。</w:t>
      </w:r>
    </w:p>
    <w:p>
      <w:pPr>
        <w:pStyle w:val="BodyText"/>
      </w:pPr>
      <w:r>
        <w:rPr>
          <w:rFonts w:hint="eastAsia"/>
          <w:b/>
          <w:bCs/>
        </w:rPr>
        <w:t xml:space="preserve">范式不可通约性的反诘：强不可通约真的成立吗？</w:t>
      </w:r>
      <w:r>
        <w:t xml:space="preserve"> </w:t>
      </w:r>
      <w:r>
        <w:t xml:space="preserve">Kuhn </w:t>
      </w:r>
      <w:r>
        <w:rPr>
          <w:rFonts w:hint="eastAsia"/>
        </w:rPr>
        <w:t xml:space="preserve">的不可通约性命题——尤其是其强版本（两个竞争范式之间没有任何中立观察语言可以进行完备的比较与翻译）——在科学哲学中经历了数十年严厉的争论【理论/学派（Kuhn，强读法）】。多数哲学家——包括后期</w:t>
      </w:r>
      <w:r>
        <w:t xml:space="preserve"> Kuhn </w:t>
      </w:r>
      <w:r>
        <w:rPr>
          <w:rFonts w:hint="eastAsia"/>
        </w:rPr>
        <w:t xml:space="preserve">本人的温和化修正——接受的是弱不可通约性：范式更替伴随局部的意义变迁和标准重组，但并不排除局部可翻译性和理性比较的可能【理论/学派（弱不可通约）】。如果仅仅是局部的翻译困难和中立的评价标准不完整，那么“原则上不可中央编译”的论证就需要补充：局部翻译困难可以被桥接、部分不可通约可以被外部元标准覆盖——这些都不是原则性的不可编译。</w:t>
      </w:r>
    </w:p>
    <w:p>
      <w:pPr>
        <w:pStyle w:val="BodyText"/>
      </w:pPr>
      <w:r>
        <w:rPr>
          <w:rFonts w:hint="eastAsia"/>
        </w:rPr>
        <w:t xml:space="preserve">换言之，范式一支单独看，有利于证明“范式内的核心判断无法被算法化规则还原”，却未必能证明“任何跨范式知识的中央编译原则不可能”——后者需要分布式论证加入。</w:t>
      </w:r>
    </w:p>
    <w:p>
      <w:pPr>
        <w:pStyle w:val="BodyText"/>
      </w:pPr>
      <w:r>
        <w:rPr>
          <w:rFonts w:hint="eastAsia"/>
          <w:b/>
          <w:bCs/>
        </w:rPr>
        <w:t xml:space="preserve">分布式知识的反诘：价格系统已经“够好”了？</w:t>
      </w:r>
      <w:r>
        <w:t xml:space="preserve"> </w:t>
      </w:r>
      <w:r>
        <w:t xml:space="preserve">Hayek </w:t>
      </w:r>
      <w:r>
        <w:rPr>
          <w:rFonts w:hint="eastAsia"/>
        </w:rPr>
        <w:t xml:space="preserve">在《社会中知识的运用》中的论证，最经常遭遇的批评不是逻辑上的，而是“够好了就有资格算作某种形式的中央编译”。批评者的反诘是：若价格系统能够把分散的场景知识浓缩为信号，令资源配置的决策在绝大多数情形下优于中央计划，那么这本身不正是某种“有效编译”吗？——只不过编译器不是人，而是市场机制【理论/学派（市场社会主义与</w:t>
      </w:r>
      <w:r>
        <w:t xml:space="preserve"> Hayek </w:t>
      </w:r>
      <w:r>
        <w:rPr>
          <w:rFonts w:hint="eastAsia"/>
        </w:rPr>
        <w:t xml:space="preserve">争论中的批评方）】。</w:t>
      </w:r>
    </w:p>
    <w:p>
      <w:pPr>
        <w:pStyle w:val="BodyText"/>
      </w:pPr>
      <w:r>
        <w:rPr>
          <w:rFonts w:hint="eastAsia"/>
        </w:rPr>
        <w:t xml:space="preserve">这一反诘的核心在于：</w:t>
      </w:r>
      <w:r>
        <w:rPr>
          <w:rFonts w:hint="eastAsia"/>
        </w:rPr>
        <w:t xml:space="preserve">“编译”</w:t>
      </w:r>
      <w:r>
        <w:rPr>
          <w:rFonts w:hint="eastAsia"/>
        </w:rPr>
        <w:t xml:space="preserve">的定义若被放宽到“通过非显式的信号聚合实现协调”，那么分布式知识也只是表明编译需要换一种形态（去中心化的信息压缩机制），而非“原则不可能”。要堵住这个缺口，必须引入默会的不可言传性与范式的不可通约性，让“信号聚合”的极限暴露出来：信号压缩的代价是不可还原的局部知识的丧失——这恰恰是第</w:t>
      </w:r>
      <w:r>
        <w:t xml:space="preserve"> 4 </w:t>
      </w:r>
      <w:r>
        <w:rPr>
          <w:rFonts w:hint="eastAsia"/>
        </w:rPr>
        <w:t xml:space="preserve">章焊接信息论时所论证的：香农编码极限的对偶面，就是不可编码知识的必然存在【理论/学派（本馆对偶论证）】。</w:t>
      </w:r>
    </w:p>
    <w:p>
      <w:pPr>
        <w:pStyle w:val="BodyText"/>
      </w:pPr>
      <w:r>
        <w:rPr>
          <w:rFonts w:hint="eastAsia"/>
        </w:rPr>
        <w:t xml:space="preserve">以上反诘不是三角论证的破坏者，而是三角论证的必要性证明：正是因为单支扛不住最硬的结论，三支才有必要捆在一起。单支可被质疑，但三支共同构成了一个交叉锁定结构。</w:t>
      </w:r>
    </w:p>
    <w:bookmarkEnd w:id="228"/>
    <w:bookmarkStart w:id="229" w:name="汇合什么是原则不可中央编译的可辩护版本"/>
    <w:p>
      <w:pPr>
        <w:pStyle w:val="Heading3"/>
      </w:pPr>
      <w:r>
        <w:t xml:space="preserve">6.1.2 </w:t>
      </w:r>
      <w:r>
        <w:rPr>
          <w:rFonts w:hint="eastAsia"/>
        </w:rPr>
        <w:t xml:space="preserve">汇合：什么是“原则不可中央编译”的可辩护版本</w:t>
      </w:r>
    </w:p>
    <w:p>
      <w:pPr>
        <w:pStyle w:val="FirstParagraph"/>
      </w:pPr>
      <w:r>
        <w:rPr>
          <w:rFonts w:hint="eastAsia"/>
        </w:rPr>
        <w:t xml:space="preserve">三角论证所支撑的，并非一个绝对的、拒绝一切例外的普遍命题，而是一个</w:t>
      </w:r>
      <w:r>
        <w:rPr>
          <w:rFonts w:hint="eastAsia"/>
          <w:b/>
          <w:bCs/>
        </w:rPr>
        <w:t xml:space="preserve">可辩护的结构性论题</w:t>
      </w:r>
      <w:r>
        <w:rPr>
          <w:rFonts w:hint="eastAsia"/>
        </w:rPr>
        <w:t xml:space="preserve">：存在一整类知识，它们在个体认知上是默会的，在制度形态上是被共同体范式所塑造的，并且在社会经济尺度上是分布式嵌入的——这三重特征的交叉锁定，使得对这类知识实施“无所剩余的中立、完备、可传输的中央编译”，在原则上不可行。</w:t>
      </w:r>
    </w:p>
    <w:p>
      <w:pPr>
        <w:pStyle w:val="BodyText"/>
      </w:pPr>
      <w:r>
        <w:rPr>
          <w:rFonts w:hint="eastAsia"/>
        </w:rPr>
        <w:t xml:space="preserve">这个论题的论证结构可以用以下方式表述：</w:t>
      </w:r>
    </w:p>
    <w:p>
      <w:pPr>
        <w:pStyle w:val="BodyText"/>
      </w:pPr>
      <w:r>
        <w:rPr>
          <w:rFonts w:hint="eastAsia"/>
        </w:rPr>
        <w:t xml:space="preserve">（1）个体层面：默会知识使“完整显式表征”原则不可得。Polanyi</w:t>
      </w:r>
      <w:r>
        <w:t xml:space="preserve"> </w:t>
      </w:r>
      <w:r>
        <w:rPr>
          <w:rFonts w:hint="eastAsia"/>
        </w:rPr>
        <w:t xml:space="preserve">的近端-远端寄居结构（from-to</w:t>
      </w:r>
      <w:r>
        <w:t xml:space="preserve"> structure of </w:t>
      </w:r>
      <w:r>
        <w:rPr>
          <w:rFonts w:hint="eastAsia"/>
        </w:rPr>
        <w:t xml:space="preserve">indwelling）表明，大量能力的习得和运用依赖于焦点觉知（focal</w:t>
      </w:r>
      <w:r>
        <w:t xml:space="preserve"> </w:t>
      </w:r>
      <w:r>
        <w:rPr>
          <w:rFonts w:hint="eastAsia"/>
        </w:rPr>
        <w:t xml:space="preserve">awareness）从辅助觉知（subsidiary</w:t>
      </w:r>
      <w:r>
        <w:t xml:space="preserve"> </w:t>
      </w:r>
      <w:r>
        <w:rPr>
          <w:rFonts w:hint="eastAsia"/>
        </w:rPr>
        <w:t xml:space="preserve">awareness）中不可还原地“寄居”【理论/学派（Polanyi）】。将其完整显式化的过程，要么破坏该能力的执行结构，要么生成的显式表征无法还原其操作有效性【示意：像把“如何骑自行车”写成微分方程——写出来是真的，但你照着方程并不比直接骑更会骑】。</w:t>
      </w:r>
    </w:p>
    <w:p>
      <w:pPr>
        <w:pStyle w:val="BodyText"/>
      </w:pPr>
      <w:r>
        <w:rPr>
          <w:rFonts w:hint="eastAsia"/>
        </w:rPr>
        <w:t xml:space="preserve">（2）共同体层面：范式默会标准使“中立翻译”原则不可得。Kuhn</w:t>
      </w:r>
      <w:r>
        <w:t xml:space="preserve"> </w:t>
      </w:r>
      <w:r>
        <w:rPr>
          <w:rFonts w:hint="eastAsia"/>
        </w:rPr>
        <w:t xml:space="preserve">的范式理论指出，科学知识的大规模运作不仅依赖于显式规则，更依赖于通过范例（exemplars）习得的默会相似性判断【理论/学派（Kuhn）】。当范式发生更替时，这些默会标准的变化（连同术语的意义变迁）使得不存在一个跨范式的、自身不承载任何范式的前提的中立编纂语言——任何编纂语言本身就是某种范式的产物【理论/学派（弱不可通约版本）】。这不是说完全不可翻译，而是说翻译必然附带损失和曲解——而“无缺口编译”要求的是无损失、无曲解。</w:t>
      </w:r>
    </w:p>
    <w:p>
      <w:pPr>
        <w:pStyle w:val="BodyText"/>
      </w:pPr>
      <w:r>
        <w:rPr>
          <w:rFonts w:hint="eastAsia"/>
        </w:rPr>
        <w:t xml:space="preserve">（3）社会系统层面：分布式场景知识使“总汇”原则不可得。Hayek</w:t>
      </w:r>
      <w:r>
        <w:t xml:space="preserve"> </w:t>
      </w:r>
      <w:r>
        <w:rPr>
          <w:rFonts w:hint="eastAsia"/>
        </w:rPr>
        <w:t xml:space="preserve">论证的关键在于，大量对经济协调至关重要的知识，其形式是“特定时空场景中的具体见识”（the</w:t>
      </w:r>
      <w:r>
        <w:t xml:space="preserve"> knowledge of the particular circumstances of time and </w:t>
      </w:r>
      <w:r>
        <w:rPr>
          <w:rFonts w:hint="eastAsia"/>
        </w:rPr>
        <w:t xml:space="preserve">place），它们分散在无数个体手中，并经常以默会形态存在【理论/学派（Hayek）】。价格系统将这些见识压缩为单一维度的信号（相对价格），从而使得协调成为可能——但这恰恰意味着，被压缩掉的场景知识本身无法从价格中还原。中央若要“完整编译”，就必须收集所有个体的全部场景知识——这个要求在</w:t>
      </w:r>
      <w:r>
        <w:t xml:space="preserve"> Hayek </w:t>
      </w:r>
      <w:r>
        <w:rPr>
          <w:rFonts w:hint="eastAsia"/>
        </w:rPr>
        <w:t xml:space="preserve">的框架内是原则上不可实现的，因为收集过程的每一刻都在改变知识的状态（你无法在不干扰系统运行的前提下，把所有人的局部见识实时、无损地汇集到一个中央处理器中）。</w:t>
      </w:r>
    </w:p>
    <w:p>
      <w:pPr>
        <w:pStyle w:val="BodyText"/>
      </w:pPr>
      <w:r>
        <w:rPr>
          <w:rFonts w:hint="eastAsia"/>
        </w:rPr>
        <w:t xml:space="preserve">这三层论证的交叉锁定在于：</w:t>
      </w:r>
      <w:r>
        <w:rPr>
          <w:rFonts w:hint="eastAsia"/>
          <w:b/>
          <w:bCs/>
        </w:rPr>
        <w:t xml:space="preserve">每一层都同时为另外两层关闭了“近似即可”的退路</w:t>
      </w:r>
      <w:r>
        <w:rPr>
          <w:rFonts w:hint="eastAsia"/>
        </w:rPr>
        <w:t xml:space="preserve">。若只有默会而不考虑分布式，人们会以为可以通过某个共同的显式框架渐进逼近；若只有分布式而不考虑默会，人们会以为个体知识可以通过足够完善的信号机制无损传输；若只有范式而不考虑前两者，人们会以为科学革命只是局部的概念调整，不触动“总知识库”的可编译性。三支同构的结论是：无缺口中央编译之梦所要求的知识形态——完全显式、完全中立于任何特定范式、完全集中且无信息损失——是一个无法同时满足的条件集。</w:t>
      </w:r>
    </w:p>
    <w:p>
      <w:pPr>
        <w:pStyle w:val="BodyText"/>
      </w:pPr>
      <w:r>
        <w:rPr>
          <w:rFonts w:hint="eastAsia"/>
          <w:b/>
          <w:bCs/>
        </w:rPr>
        <w:t xml:space="preserve">明确标注强度</w:t>
      </w:r>
      <w:r>
        <w:t xml:space="preserve"> </w:t>
      </w:r>
      <w:r>
        <w:rPr>
          <w:rFonts w:hint="eastAsia"/>
        </w:rPr>
        <w:t xml:space="preserve">本论证是一个</w:t>
      </w:r>
      <w:r>
        <w:rPr>
          <w:rFonts w:hint="eastAsia"/>
          <w:b/>
          <w:bCs/>
        </w:rPr>
        <w:t xml:space="preserve">哲学论证，不是数学定理</w:t>
      </w:r>
      <w:r>
        <w:rPr>
          <w:rFonts w:hint="eastAsia"/>
        </w:rPr>
        <w:t xml:space="preserve">。【理论/学派】标签适用于整个三角论证结构——它是本馆在综合</w:t>
      </w:r>
      <w:r>
        <w:t xml:space="preserve"> </w:t>
      </w:r>
      <w:r>
        <w:rPr>
          <w:rFonts w:hint="eastAsia"/>
        </w:rPr>
        <w:t xml:space="preserve">Polanyi、Kuhn（及</w:t>
      </w:r>
      <w:r>
        <w:t xml:space="preserve"> </w:t>
      </w:r>
      <w:r>
        <w:rPr>
          <w:rFonts w:hint="eastAsia"/>
        </w:rPr>
        <w:t xml:space="preserve">Feyerabend）、Hayek</w:t>
      </w:r>
      <w:r>
        <w:t xml:space="preserve"> </w:t>
      </w:r>
      <w:r>
        <w:rPr>
          <w:rFonts w:hint="eastAsia"/>
        </w:rPr>
        <w:t xml:space="preserve">三家立场基础上，提出的一个元层认识论论题，并非科学共同体的实证共识。其强度有以下限定：</w:t>
      </w:r>
      <w:r>
        <w:t xml:space="preserve"> </w:t>
      </w:r>
      <w:r>
        <w:t xml:space="preserve">- </w:t>
      </w:r>
      <w:r>
        <w:rPr>
          <w:rFonts w:hint="eastAsia"/>
        </w:rPr>
        <w:t xml:space="preserve">它不否定局部可编译性：大量知识可以被有效编码和传输（《信息论》馆藏已经建立了其上界）。</w:t>
      </w:r>
      <w:r>
        <w:t xml:space="preserve"> </w:t>
      </w:r>
      <w:r>
        <w:t xml:space="preserve">- </w:t>
      </w:r>
      <w:r>
        <w:rPr>
          <w:rFonts w:hint="eastAsia"/>
        </w:rPr>
        <w:t xml:space="preserve">它不否定渐进逼近：许多默会知识可以被部分显式化（Collins</w:t>
      </w:r>
      <w:r>
        <w:t xml:space="preserve"> </w:t>
      </w:r>
      <w:r>
        <w:rPr>
          <w:rFonts w:hint="eastAsia"/>
        </w:rPr>
        <w:t xml:space="preserve">的关系性与部分身体性默会）。</w:t>
      </w:r>
      <w:r>
        <w:t xml:space="preserve"> </w:t>
      </w:r>
      <w:r>
        <w:t xml:space="preserve">- </w:t>
      </w:r>
      <w:r>
        <w:rPr>
          <w:rFonts w:hint="eastAsia"/>
        </w:rPr>
        <w:t xml:space="preserve">它主张的是</w:t>
      </w:r>
      <w:r>
        <w:rPr>
          <w:rFonts w:hint="eastAsia"/>
          <w:b/>
          <w:bCs/>
        </w:rPr>
        <w:t xml:space="preserve">一整类知识的完全无缺口编译原则不可能</w:t>
      </w:r>
      <w:r>
        <w:rPr>
          <w:rFonts w:hint="eastAsia"/>
        </w:rPr>
        <w:t xml:space="preserve">——缺口不是暂时的技术局限，而是知识结构本身的特征。</w:t>
      </w:r>
    </w:p>
    <w:bookmarkEnd w:id="229"/>
    <w:bookmarkStart w:id="230" w:name="三支同构一个深层模式的浮现"/>
    <w:p>
      <w:pPr>
        <w:pStyle w:val="Heading3"/>
      </w:pPr>
      <w:r>
        <w:t xml:space="preserve">6.1.3 </w:t>
      </w:r>
      <w:r>
        <w:rPr>
          <w:rFonts w:hint="eastAsia"/>
        </w:rPr>
        <w:t xml:space="preserve">三支同构：一个深层模式的浮现</w:t>
      </w:r>
    </w:p>
    <w:p>
      <w:pPr>
        <w:pStyle w:val="FirstParagraph"/>
      </w:pPr>
      <w:r>
        <w:rPr>
          <w:rFonts w:hint="eastAsia"/>
        </w:rPr>
        <w:t xml:space="preserve">值得单独指出的是，三支论证在更深层共享同一个模式，这本身构成了三角论证的内在一贯性。</w:t>
      </w:r>
    </w:p>
    <w:p>
      <w:pPr>
        <w:pStyle w:val="BodyText"/>
      </w:pPr>
      <w:r>
        <w:rPr>
          <w:rFonts w:hint="eastAsia"/>
        </w:rPr>
        <w:t xml:space="preserve">这个模式是：</w:t>
      </w:r>
      <w:r>
        <w:rPr>
          <w:rFonts w:hint="eastAsia"/>
          <w:b/>
          <w:bCs/>
        </w:rPr>
        <w:t xml:space="preserve">任何被认为可“完整编译”的体系，都预设了一个外在于该体系的中立充分的表征语言；而所有三支都以不同方式证明，该表征语言要么不存在，要么其获取代价就是在编译过程中不可还原地丢失被编译知识的运作有效性。</w:t>
      </w:r>
    </w:p>
    <w:p>
      <w:pPr>
        <w:pStyle w:val="Compact"/>
        <w:numPr>
          <w:ilvl w:val="0"/>
          <w:numId w:val="1119"/>
        </w:numPr>
      </w:pPr>
      <w:r>
        <w:rPr>
          <w:rFonts w:hint="eastAsia"/>
        </w:rPr>
        <w:t xml:space="preserve">在</w:t>
      </w:r>
      <w:r>
        <w:t xml:space="preserve"> Polanyi </w:t>
      </w:r>
      <w:r>
        <w:rPr>
          <w:rFonts w:hint="eastAsia"/>
        </w:rPr>
        <w:t xml:space="preserve">那里，这个表征语言是“充分显式规则”——但寄居结构使得规则永远滞后于执行。</w:t>
      </w:r>
    </w:p>
    <w:p>
      <w:pPr>
        <w:pStyle w:val="Compact"/>
        <w:numPr>
          <w:ilvl w:val="0"/>
          <w:numId w:val="1119"/>
        </w:numPr>
      </w:pPr>
      <w:r>
        <w:rPr>
          <w:rFonts w:hint="eastAsia"/>
        </w:rPr>
        <w:t xml:space="preserve">在</w:t>
      </w:r>
      <w:r>
        <w:t xml:space="preserve"> Kuhn </w:t>
      </w:r>
      <w:r>
        <w:rPr>
          <w:rFonts w:hint="eastAsia"/>
        </w:rPr>
        <w:t xml:space="preserve">那里，这个表征语言是“中立观察语言”——但范式的理论负载（theory-ladenness）使每一步观察都已经是范式内的构造。</w:t>
      </w:r>
    </w:p>
    <w:p>
      <w:pPr>
        <w:pStyle w:val="Compact"/>
        <w:numPr>
          <w:ilvl w:val="0"/>
          <w:numId w:val="1119"/>
        </w:numPr>
      </w:pPr>
      <w:r>
        <w:rPr>
          <w:rFonts w:hint="eastAsia"/>
        </w:rPr>
        <w:t xml:space="preserve">在</w:t>
      </w:r>
      <w:r>
        <w:t xml:space="preserve"> Hayek </w:t>
      </w:r>
      <w:r>
        <w:rPr>
          <w:rFonts w:hint="eastAsia"/>
        </w:rPr>
        <w:t xml:space="preserve">那里，这个表征语言是“中央处理器可访问的全息信息”——但价格的信号压缩，恰恰以不可还原地遗失局部场景知识为代价。</w:t>
      </w:r>
    </w:p>
    <w:p>
      <w:pPr>
        <w:pStyle w:val="FirstParagraph"/>
      </w:pPr>
      <w:r>
        <w:rPr>
          <w:rFonts w:hint="eastAsia"/>
        </w:rPr>
        <w:t xml:space="preserve">这不是三个不同的“编译困难”，而是同一种界限在三个领域的不同投像。正因如此，把三支叠合在一起，不是论证的简单相加，而是同一个不可编译性结构的跨尺度相互验证。</w:t>
      </w:r>
    </w:p>
    <w:bookmarkEnd w:id="230"/>
    <w:bookmarkStart w:id="231" w:name="推论链从这个论证能可靠地推出什么"/>
    <w:p>
      <w:pPr>
        <w:pStyle w:val="Heading3"/>
      </w:pPr>
      <w:r>
        <w:t xml:space="preserve">6.1.4 </w:t>
      </w:r>
      <w:r>
        <w:rPr>
          <w:rFonts w:hint="eastAsia"/>
        </w:rPr>
        <w:t xml:space="preserve">推论链：从这个论证能可靠地推出什么</w:t>
      </w:r>
    </w:p>
    <w:p>
      <w:pPr>
        <w:pStyle w:val="FirstParagraph"/>
      </w:pPr>
      <w:r>
        <w:rPr>
          <w:rFonts w:hint="eastAsia"/>
        </w:rPr>
        <w:t xml:space="preserve">这里必须极其诚实地界定向后能走的推论。</w:t>
      </w:r>
    </w:p>
    <w:p>
      <w:pPr>
        <w:pStyle w:val="BodyText"/>
      </w:pPr>
      <w:r>
        <w:rPr>
          <w:rFonts w:hint="eastAsia"/>
          <w:b/>
          <w:bCs/>
        </w:rPr>
        <w:t xml:space="preserve">可推出的（弱但可靠的）推论</w:t>
      </w:r>
      <w:r>
        <w:t xml:space="preserve"> </w:t>
      </w:r>
      <w:r>
        <w:t xml:space="preserve">1. </w:t>
      </w:r>
      <w:r>
        <w:rPr>
          <w:rFonts w:hint="eastAsia"/>
        </w:rPr>
        <w:t xml:space="preserve">任何声称“可以无缺口地中央编译某一领域全部知识”的方案，凡是触及到默会技能、范式嵌入的判断、或分布式场景知识的任何一类，都面对原则性的未竟论证负担——举证责任在声称可编译方，而不在指出缺口方。</w:t>
      </w:r>
      <w:r>
        <w:t xml:space="preserve"> </w:t>
      </w:r>
      <w:r>
        <w:t xml:space="preserve">2. </w:t>
      </w:r>
      <w:r>
        <w:rPr>
          <w:rFonts w:hint="eastAsia"/>
        </w:rPr>
        <w:t xml:space="preserve">在设计“知识管理系统”（无论是公司的知识库、政府的决策支持系统，还是</w:t>
      </w:r>
      <w:r>
        <w:t xml:space="preserve"> AI </w:t>
      </w:r>
      <w:r>
        <w:rPr>
          <w:rFonts w:hint="eastAsia"/>
        </w:rPr>
        <w:t xml:space="preserve">的训练体系）时，</w:t>
      </w:r>
      <w:r>
        <w:rPr>
          <w:rFonts w:hint="eastAsia"/>
          <w:b/>
          <w:bCs/>
        </w:rPr>
        <w:t xml:space="preserve">对缺口的结构性预期</w:t>
      </w:r>
      <w:r>
        <w:rPr>
          <w:rFonts w:hint="eastAsia"/>
        </w:rPr>
        <w:t xml:space="preserve">是理性的：应假设某些核心判断无法被编入算法，从而在架构上为“不可编译处”保留人的判断空间。</w:t>
      </w:r>
      <w:r>
        <w:t xml:space="preserve"> </w:t>
      </w:r>
      <w:r>
        <w:t xml:space="preserve">3. </w:t>
      </w:r>
      <w:r>
        <w:rPr>
          <w:rFonts w:hint="eastAsia"/>
        </w:rPr>
        <w:t xml:space="preserve">本馆《信息论》建立的编码极限（香农的无损压缩上界）与本节揭示的“不可编码知识”是同一枚硬币的两面——前者给出了可编码部分的界，后者给出了不可编码部分的存在性——两者之间不存在矛盾，而是互相对偶。</w:t>
      </w:r>
    </w:p>
    <w:p>
      <w:pPr>
        <w:pStyle w:val="BodyText"/>
      </w:pPr>
      <w:r>
        <w:rPr>
          <w:rFonts w:hint="eastAsia"/>
          <w:b/>
          <w:bCs/>
        </w:rPr>
        <w:t xml:space="preserve">不可推出的（避免过度主张）</w:t>
      </w:r>
      <w:r>
        <w:t xml:space="preserve"> </w:t>
      </w:r>
      <w:r>
        <w:t xml:space="preserve">1. </w:t>
      </w:r>
      <w:r>
        <w:rPr>
          <w:rFonts w:hint="eastAsia"/>
        </w:rPr>
        <w:t xml:space="preserve">不能推出“所有知识都不可编译”——那是把三角论证误读为全称断言。大量可显式化、可标准化、可集中处理的知识不在此论域内。</w:t>
      </w:r>
      <w:r>
        <w:t xml:space="preserve"> </w:t>
      </w:r>
      <w:r>
        <w:t xml:space="preserve">2. </w:t>
      </w:r>
      <w:r>
        <w:rPr>
          <w:rFonts w:hint="eastAsia"/>
        </w:rPr>
        <w:t xml:space="preserve">不能推出“中央协调在任何场景都劣于去中心化”——那是把</w:t>
      </w:r>
      <w:r>
        <w:t xml:space="preserve"> Hayek </w:t>
      </w:r>
      <w:r>
        <w:rPr>
          <w:rFonts w:hint="eastAsia"/>
        </w:rPr>
        <w:t xml:space="preserve">的比较制度分析偷换为绝对命题。Hayek</w:t>
      </w:r>
      <w:r>
        <w:t xml:space="preserve"> </w:t>
      </w:r>
      <w:r>
        <w:rPr>
          <w:rFonts w:hint="eastAsia"/>
        </w:rPr>
        <w:t xml:space="preserve">自己的论点是相对比较，而非中央绝对无能【理论/学派（Hayek</w:t>
      </w:r>
      <w:r>
        <w:t xml:space="preserve"> </w:t>
      </w:r>
      <w:r>
        <w:rPr>
          <w:rFonts w:hint="eastAsia"/>
        </w:rPr>
        <w:t xml:space="preserve">的本意）】。</w:t>
      </w:r>
      <w:r>
        <w:t xml:space="preserve"> </w:t>
      </w:r>
      <w:r>
        <w:t xml:space="preserve">3. </w:t>
      </w:r>
      <w:r>
        <w:rPr>
          <w:rFonts w:hint="eastAsia"/>
        </w:rPr>
        <w:t xml:space="preserve">不能推出“跨范式交流不可能”——弱不可通约版本明确保留了局部翻译和理性比较的空间。</w:t>
      </w:r>
      <w:r>
        <w:t xml:space="preserve"> </w:t>
      </w:r>
      <w:r>
        <w:t xml:space="preserve">4. </w:t>
      </w:r>
      <w:r>
        <w:rPr>
          <w:rFonts w:hint="eastAsia"/>
        </w:rPr>
        <w:t xml:space="preserve">不能推出“本馆项目（整馆编译之梦）因此无价值”——第</w:t>
      </w:r>
      <w:r>
        <w:t xml:space="preserve"> 6.2 </w:t>
      </w:r>
      <w:r>
        <w:rPr>
          <w:rFonts w:hint="eastAsia"/>
        </w:rPr>
        <w:t xml:space="preserve">节将专门论证：探明不可编译的边界，本身是整馆“自我意识”的最高成就。</w:t>
      </w:r>
    </w:p>
    <w:bookmarkEnd w:id="231"/>
    <w:bookmarkStart w:id="232" w:name="交叉回指框书内书际馆际焊接"/>
    <w:p>
      <w:pPr>
        <w:pStyle w:val="Heading3"/>
      </w:pPr>
      <w:r>
        <w:t xml:space="preserve">6.1.5 </w:t>
      </w:r>
      <w:r>
        <w:rPr>
          <w:rFonts w:hint="eastAsia"/>
        </w:rPr>
        <w:t xml:space="preserve">交叉回指框（书内/书际/馆际焊接）</w:t>
      </w:r>
    </w:p>
    <w:p>
      <w:pPr>
        <w:pStyle w:val="FirstParagraph"/>
      </w:pPr>
      <w:r>
        <w:rPr>
          <w:rFonts w:hint="eastAsia"/>
          <w:b/>
          <w:bCs/>
        </w:rPr>
        <w:t xml:space="preserve">书内交叉</w:t>
      </w:r>
      <w:r>
        <w:t xml:space="preserve"> </w:t>
      </w:r>
      <w:r>
        <w:t xml:space="preserve">- </w:t>
      </w:r>
      <w:r>
        <w:rPr>
          <w:rFonts w:hint="eastAsia"/>
        </w:rPr>
        <w:t xml:space="preserve">第</w:t>
      </w:r>
      <w:r>
        <w:t xml:space="preserve"> 1 </w:t>
      </w:r>
      <w:r>
        <w:rPr>
          <w:rFonts w:hint="eastAsia"/>
        </w:rPr>
        <w:t xml:space="preserve">章：Polanyi</w:t>
      </w:r>
      <w:r>
        <w:t xml:space="preserve"> </w:t>
      </w:r>
      <w:r>
        <w:rPr>
          <w:rFonts w:hint="eastAsia"/>
        </w:rPr>
        <w:t xml:space="preserve">的默会维度是三角论证的“个体认知锚”。</w:t>
      </w:r>
      <w:r>
        <w:t xml:space="preserve"> </w:t>
      </w:r>
      <w:r>
        <w:t xml:space="preserve">- </w:t>
      </w:r>
      <w:r>
        <w:rPr>
          <w:rFonts w:hint="eastAsia"/>
        </w:rPr>
        <w:t xml:space="preserve">第</w:t>
      </w:r>
      <w:r>
        <w:t xml:space="preserve"> 2 </w:t>
      </w:r>
      <w:r>
        <w:rPr>
          <w:rFonts w:hint="eastAsia"/>
        </w:rPr>
        <w:t xml:space="preserve">章：Kuhn</w:t>
      </w:r>
      <w:r>
        <w:t xml:space="preserve"> </w:t>
      </w:r>
      <w:r>
        <w:rPr>
          <w:rFonts w:hint="eastAsia"/>
        </w:rPr>
        <w:t xml:space="preserve">与</w:t>
      </w:r>
      <w:r>
        <w:t xml:space="preserve"> Feyerabend </w:t>
      </w:r>
      <w:r>
        <w:rPr>
          <w:rFonts w:hint="eastAsia"/>
        </w:rPr>
        <w:t xml:space="preserve">的不可通约性是三角论证的“共同体尺度锚”。</w:t>
      </w:r>
      <w:r>
        <w:t xml:space="preserve"> </w:t>
      </w:r>
      <w:r>
        <w:t xml:space="preserve">- </w:t>
      </w:r>
      <w:r>
        <w:rPr>
          <w:rFonts w:hint="eastAsia"/>
        </w:rPr>
        <w:t xml:space="preserve">第</w:t>
      </w:r>
      <w:r>
        <w:t xml:space="preserve"> 4 </w:t>
      </w:r>
      <w:r>
        <w:rPr>
          <w:rFonts w:hint="eastAsia"/>
        </w:rPr>
        <w:t xml:space="preserve">章：Hayek</w:t>
      </w:r>
      <w:r>
        <w:t xml:space="preserve"> </w:t>
      </w:r>
      <w:r>
        <w:rPr>
          <w:rFonts w:hint="eastAsia"/>
        </w:rPr>
        <w:t xml:space="preserve">的分布式知识是三角论证的“系统尺度锚”。</w:t>
      </w:r>
      <w:r>
        <w:t xml:space="preserve"> </w:t>
      </w:r>
      <w:r>
        <w:t xml:space="preserve">- </w:t>
      </w:r>
      <w:r>
        <w:rPr>
          <w:rFonts w:hint="eastAsia"/>
        </w:rPr>
        <w:t xml:space="preserve">第</w:t>
      </w:r>
      <w:r>
        <w:t xml:space="preserve"> 5 </w:t>
      </w:r>
      <w:r>
        <w:rPr>
          <w:rFonts w:hint="eastAsia"/>
        </w:rPr>
        <w:t xml:space="preserve">章：社会认识论与专长研究（Goldman,</w:t>
      </w:r>
      <w:r>
        <w:t xml:space="preserve"> </w:t>
      </w:r>
      <w:r>
        <w:rPr>
          <w:rFonts w:hint="eastAsia"/>
        </w:rPr>
        <w:t xml:space="preserve">Collins）为该论证提供了“外行如何在不可编译的条件下行动”的实践出路。</w:t>
      </w:r>
    </w:p>
    <w:p>
      <w:pPr>
        <w:pStyle w:val="BodyText"/>
      </w:pPr>
      <w:r>
        <w:rPr>
          <w:rFonts w:hint="eastAsia"/>
          <w:b/>
          <w:bCs/>
        </w:rPr>
        <w:t xml:space="preserve">馆际焊接</w:t>
      </w:r>
      <w:r>
        <w:t xml:space="preserve"> </w:t>
      </w:r>
      <w:r>
        <w:t xml:space="preserve">-</w:t>
      </w:r>
      <w:r>
        <w:t xml:space="preserve"> </w:t>
      </w:r>
      <w:r>
        <w:rPr>
          <w:rFonts w:hint="eastAsia"/>
          <w:b/>
          <w:bCs/>
        </w:rPr>
        <w:t xml:space="preserve">《信息论》</w:t>
      </w:r>
      <w:r>
        <w:rPr>
          <w:rFonts w:hint="eastAsia"/>
        </w:rPr>
        <w:t xml:space="preserve">：编码极限与不可编码知识互为对偶。信息论给出“什么可以无损编码至熵极限”；本节给出“什么落在编码框架适用域之外”。两者共同描绘了一幅完整的认知边界地图——可编译的部分有上界，不可编译的部分有结构性辩护。这就是本馆在“知识的形式极限”与“知识的认识论极限”之间建立的最重要焊接点。</w:t>
      </w:r>
      <w:r>
        <w:t xml:space="preserve"> </w:t>
      </w:r>
      <w:r>
        <w:t xml:space="preserve">-</w:t>
      </w:r>
      <w:r>
        <w:t xml:space="preserve"> </w:t>
      </w:r>
      <w:r>
        <w:rPr>
          <w:rFonts w:hint="eastAsia"/>
          <w:b/>
          <w:bCs/>
        </w:rPr>
        <w:t xml:space="preserve">《可扩展监督导论》</w:t>
      </w:r>
      <w:r>
        <w:rPr>
          <w:rFonts w:hint="eastAsia"/>
        </w:rPr>
        <w:t xml:space="preserve">：Polanyi</w:t>
      </w:r>
      <w:r>
        <w:t xml:space="preserve"> </w:t>
      </w:r>
      <w:r>
        <w:rPr>
          <w:rFonts w:hint="eastAsia"/>
        </w:rPr>
        <w:t xml:space="preserve">的“验证≠理解”（知识的诅咒）和</w:t>
      </w:r>
      <w:r>
        <w:t xml:space="preserve"> Hayek </w:t>
      </w:r>
      <w:r>
        <w:rPr>
          <w:rFonts w:hint="eastAsia"/>
        </w:rPr>
        <w:t xml:space="preserve">的局部知识，在监督问题中找到直接工程对应：外行监督者无法完整编译专家的判断过程，但可以使用结构性硬通货（结果/一致性/目标）进行有限而有效的监督。本节为那一焊接提供了认识论的上游论证——不可编译性不是监督失败的偶然麻烦，而是知识结构的必然特征。</w:t>
      </w:r>
      <w:r>
        <w:t xml:space="preserve"> </w:t>
      </w:r>
      <w:r>
        <w:t xml:space="preserve">-</w:t>
      </w:r>
      <w:r>
        <w:t xml:space="preserve"> </w:t>
      </w:r>
      <w:r>
        <w:rPr>
          <w:rFonts w:hint="eastAsia"/>
          <w:b/>
          <w:bCs/>
        </w:rPr>
        <w:t xml:space="preserve">卷三（计算用尽处）</w:t>
      </w:r>
      <w:r>
        <w:rPr>
          <w:rFonts w:hint="eastAsia"/>
        </w:rPr>
        <w:t xml:space="preserve">：计算不可解性（NP-hardness、不可判定性）处理的是“算不动”的问题；本节处理的是“编不了”的问题。两者共同构成书的对称穹顶——一边是运行时的墙，一边是表达时的墙。</w:t>
      </w:r>
    </w:p>
    <w:p>
      <w:pPr>
        <w:pStyle w:val="BodyText"/>
      </w:pPr>
      <w:r>
        <w:rPr>
          <w:rFonts w:hint="eastAsia"/>
          <w:b/>
          <w:bCs/>
        </w:rPr>
        <w:t xml:space="preserve">馆内的终极焊接预告</w:t>
      </w:r>
      <w:r>
        <w:t xml:space="preserve"> </w:t>
      </w:r>
      <w:r>
        <w:rPr>
          <w:rFonts w:hint="eastAsia"/>
        </w:rPr>
        <w:t xml:space="preserve">本节论证的“整馆自我意识”面向，将在</w:t>
      </w:r>
      <w:r>
        <w:t xml:space="preserve"> 6.2 </w:t>
      </w:r>
      <w:r>
        <w:rPr>
          <w:rFonts w:hint="eastAsia"/>
        </w:rPr>
        <w:t xml:space="preserve">节全面展开：整座馆在设计上追求“馆内只教一次、零前置缺口”的编译之梦，而本卷论证的不可编译知识正是这个梦的原则上限——这不是梦的破产，而是梦的成熟。</w:t>
      </w:r>
    </w:p>
    <w:bookmarkEnd w:id="232"/>
    <w:bookmarkStart w:id="233" w:name="关键学派立场对照-8"/>
    <w:p>
      <w:pPr>
        <w:pStyle w:val="Heading3"/>
      </w:pPr>
      <w:r>
        <w:t xml:space="preserve">6.1.6 </w:t>
      </w:r>
      <w:r>
        <w:rPr>
          <w:rFonts w:hint="eastAsia"/>
        </w:rPr>
        <w:t xml:space="preserve">关键学派立场对照</w:t>
      </w:r>
    </w:p>
    <w:tbl>
      <w:tblPr>
        <w:tblStyle w:val="Table"/>
        <w:tblW w:type="pct" w:w="5000"/>
        <w:tblLayout w:type="fixed"/>
        <w:tblLook w:firstRow="1" w:lastRow="0" w:firstColumn="0" w:lastColumn="0" w:noHBand="0" w:noVBand="0" w:val="0020"/>
      </w:tblPr>
      <w:tblGrid>
        <w:gridCol w:w="1159"/>
        <w:gridCol w:w="1738"/>
        <w:gridCol w:w="3670"/>
        <w:gridCol w:w="1352"/>
      </w:tblGrid>
      <w:tr>
        <w:trPr>
          <w:tblHeader w:val="on"/>
        </w:trPr>
        <w:tc>
          <w:tcPr/>
          <w:p>
            <w:pPr>
              <w:pStyle w:val="Compact"/>
            </w:pPr>
            <w:r>
              <w:rPr>
                <w:rFonts w:hint="eastAsia"/>
              </w:rPr>
              <w:t xml:space="preserve">维度</w:t>
            </w:r>
          </w:p>
        </w:tc>
        <w:tc>
          <w:tcPr/>
          <w:p>
            <w:pPr>
              <w:pStyle w:val="Compact"/>
            </w:pPr>
            <w:r>
              <w:t xml:space="preserve">Polanyi</w:t>
            </w:r>
          </w:p>
        </w:tc>
        <w:tc>
          <w:tcPr/>
          <w:p>
            <w:pPr>
              <w:pStyle w:val="Compact"/>
            </w:pPr>
            <w:r>
              <w:t xml:space="preserve">Kuhn / Feyerabend</w:t>
            </w:r>
          </w:p>
        </w:tc>
        <w:tc>
          <w:tcPr/>
          <w:p>
            <w:pPr>
              <w:pStyle w:val="Compact"/>
            </w:pPr>
            <w:r>
              <w:t xml:space="preserve">Hayek</w:t>
            </w:r>
          </w:p>
        </w:tc>
      </w:tr>
      <w:tr>
        <w:tc>
          <w:tcPr/>
          <w:p>
            <w:pPr>
              <w:pStyle w:val="Compact"/>
            </w:pPr>
            <w:r>
              <w:rPr>
                <w:rFonts w:hint="eastAsia"/>
              </w:rPr>
              <w:t xml:space="preserve">核心命题</w:t>
            </w:r>
          </w:p>
        </w:tc>
        <w:tc>
          <w:tcPr/>
          <w:p>
            <w:pPr>
              <w:pStyle w:val="Compact"/>
            </w:pPr>
            <w:r>
              <w:rPr>
                <w:rFonts w:hint="eastAsia"/>
              </w:rPr>
              <w:t xml:space="preserve">我们知道的多于能说出的；寄居结构使技能知识原则上不可充分言传</w:t>
            </w:r>
          </w:p>
        </w:tc>
        <w:tc>
          <w:tcPr/>
          <w:p>
            <w:pPr>
              <w:pStyle w:val="Compact"/>
            </w:pPr>
            <w:r>
              <w:rPr>
                <w:rFonts w:hint="eastAsia"/>
              </w:rPr>
              <w:t xml:space="preserve">范式更替伴随不可通约的意义变迁，无中立观察语言可完全比较竞争范式</w:t>
            </w:r>
          </w:p>
        </w:tc>
        <w:tc>
          <w:tcPr/>
          <w:p>
            <w:pPr>
              <w:pStyle w:val="Compact"/>
            </w:pPr>
            <w:r>
              <w:rPr>
                <w:rFonts w:hint="eastAsia"/>
              </w:rPr>
              <w:t xml:space="preserve">社会经济关键知识分散于个体的特定时空场景中，中央无法集中获取</w:t>
            </w:r>
          </w:p>
        </w:tc>
      </w:tr>
      <w:tr>
        <w:tc>
          <w:tcPr/>
          <w:p>
            <w:pPr>
              <w:pStyle w:val="Compact"/>
            </w:pPr>
            <w:r>
              <w:rPr>
                <w:rFonts w:hint="eastAsia"/>
              </w:rPr>
              <w:t xml:space="preserve">主张强度</w:t>
            </w:r>
          </w:p>
        </w:tc>
        <w:tc>
          <w:tcPr/>
          <w:p>
            <w:pPr>
              <w:pStyle w:val="Compact"/>
            </w:pPr>
            <w:r>
              <w:rPr>
                <w:rFonts w:hint="eastAsia"/>
              </w:rPr>
              <w:t xml:space="preserve">强版本：原则不可言传。弱版本：暂时未言传</w:t>
            </w:r>
          </w:p>
        </w:tc>
        <w:tc>
          <w:tcPr/>
          <w:p>
            <w:pPr>
              <w:pStyle w:val="Compact"/>
            </w:pPr>
            <w:r>
              <w:rPr>
                <w:rFonts w:hint="eastAsia"/>
              </w:rPr>
              <w:t xml:space="preserve">强不可通约：完全不可比。弱不可通约：局部翻译困难，但理性比较仍可能</w:t>
            </w:r>
          </w:p>
        </w:tc>
        <w:tc>
          <w:tcPr/>
          <w:p>
            <w:pPr>
              <w:pStyle w:val="Compact"/>
            </w:pPr>
            <w:r>
              <w:rPr>
                <w:rFonts w:hint="eastAsia"/>
              </w:rPr>
              <w:t xml:space="preserve">强版本：中央原则上不可能。弱版本：中央相对于市场处于结构性信息劣势</w:t>
            </w:r>
          </w:p>
        </w:tc>
      </w:tr>
      <w:tr>
        <w:tc>
          <w:tcPr/>
          <w:p>
            <w:pPr>
              <w:pStyle w:val="Compact"/>
            </w:pPr>
            <w:r>
              <w:rPr>
                <w:rFonts w:hint="eastAsia"/>
              </w:rPr>
              <w:t xml:space="preserve">被最频繁的攻击点</w:t>
            </w:r>
          </w:p>
        </w:tc>
        <w:tc>
          <w:tcPr/>
          <w:p>
            <w:pPr>
              <w:pStyle w:val="Compact"/>
            </w:pPr>
            <w:r>
              <w:rPr>
                <w:rFonts w:hint="eastAsia"/>
              </w:rPr>
              <w:t xml:space="preserve">技能</w:t>
            </w:r>
            <w:r>
              <w:t xml:space="preserve"> AI </w:t>
            </w:r>
            <w:r>
              <w:rPr>
                <w:rFonts w:hint="eastAsia"/>
              </w:rPr>
              <w:t xml:space="preserve">化进展似乎显示默会可被逐步编码</w:t>
            </w:r>
          </w:p>
        </w:tc>
        <w:tc>
          <w:tcPr/>
          <w:p>
            <w:pPr>
              <w:pStyle w:val="Compact"/>
            </w:pPr>
            <w:r>
              <w:rPr>
                <w:rFonts w:hint="eastAsia"/>
              </w:rPr>
              <w:t xml:space="preserve">强不可通约使跨范式理性选择不可解释，与科学实践直觉冲突</w:t>
            </w:r>
          </w:p>
        </w:tc>
        <w:tc>
          <w:tcPr/>
          <w:p>
            <w:pPr>
              <w:pStyle w:val="Compact"/>
            </w:pPr>
            <w:r>
              <w:rPr>
                <w:rFonts w:hint="eastAsia"/>
              </w:rPr>
              <w:t xml:space="preserve">价格信号是“够好”的聚合，可视为一种去中心化的编译</w:t>
            </w:r>
          </w:p>
        </w:tc>
      </w:tr>
      <w:tr>
        <w:tc>
          <w:tcPr/>
          <w:p>
            <w:pPr>
              <w:pStyle w:val="Compact"/>
            </w:pPr>
            <w:r>
              <w:rPr>
                <w:rFonts w:hint="eastAsia"/>
              </w:rPr>
              <w:t xml:space="preserve">对三角论证的不可替代贡献</w:t>
            </w:r>
          </w:p>
        </w:tc>
        <w:tc>
          <w:tcPr/>
          <w:p>
            <w:pPr>
              <w:pStyle w:val="Compact"/>
            </w:pPr>
            <w:r>
              <w:rPr>
                <w:rFonts w:hint="eastAsia"/>
              </w:rPr>
              <w:t xml:space="preserve">提供个体认知层面的“表征不完备性”</w:t>
            </w:r>
          </w:p>
        </w:tc>
        <w:tc>
          <w:tcPr/>
          <w:p>
            <w:pPr>
              <w:pStyle w:val="Compact"/>
            </w:pPr>
            <w:r>
              <w:rPr>
                <w:rFonts w:hint="eastAsia"/>
              </w:rPr>
              <w:t xml:space="preserve">提供共同体知识层面的“翻译不完备性”</w:t>
            </w:r>
          </w:p>
        </w:tc>
        <w:tc>
          <w:tcPr/>
          <w:p>
            <w:pPr>
              <w:pStyle w:val="Compact"/>
            </w:pPr>
            <w:r>
              <w:rPr>
                <w:rFonts w:hint="eastAsia"/>
              </w:rPr>
              <w:t xml:space="preserve">提供系统协调层面的“汇总不完备性”</w:t>
            </w:r>
          </w:p>
        </w:tc>
      </w:tr>
    </w:tbl>
    <w:p>
      <w:pPr>
        <w:pStyle w:val="BodyText"/>
      </w:pPr>
      <w:r>
        <w:rPr>
          <w:rFonts w:hint="eastAsia"/>
          <w:b/>
          <w:bCs/>
        </w:rPr>
        <w:t xml:space="preserve">核心分歧</w:t>
      </w:r>
      <w:r>
        <w:t xml:space="preserve"> </w:t>
      </w:r>
      <w:r>
        <w:t xml:space="preserve">- Polanyi </w:t>
      </w:r>
      <w:r>
        <w:rPr>
          <w:rFonts w:hint="eastAsia"/>
        </w:rPr>
        <w:t xml:space="preserve">与</w:t>
      </w:r>
      <w:r>
        <w:t xml:space="preserve"> </w:t>
      </w:r>
      <w:r>
        <w:rPr>
          <w:rFonts w:hint="eastAsia"/>
        </w:rPr>
        <w:t xml:space="preserve">Collins：后者将默会从“铁板一块”拆解为光谱，认为多数默会并非原则不可言传，只有集体性默会才逼近强命题【理论/学派（Collins）】。三角论证采纳的是</w:t>
      </w:r>
      <w:r>
        <w:t xml:space="preserve"> Collins </w:t>
      </w:r>
      <w:r>
        <w:rPr>
          <w:rFonts w:hint="eastAsia"/>
        </w:rPr>
        <w:t xml:space="preserve">的精细版而非</w:t>
      </w:r>
      <w:r>
        <w:t xml:space="preserve"> Polanyi </w:t>
      </w:r>
      <w:r>
        <w:rPr>
          <w:rFonts w:hint="eastAsia"/>
        </w:rPr>
        <w:t xml:space="preserve">的全称版。</w:t>
      </w:r>
      <w:r>
        <w:t xml:space="preserve"> </w:t>
      </w:r>
      <w:r>
        <w:t xml:space="preserve">- Kuhn </w:t>
      </w:r>
      <w:r>
        <w:rPr>
          <w:rFonts w:hint="eastAsia"/>
        </w:rPr>
        <w:t xml:space="preserve">与</w:t>
      </w:r>
      <w:r>
        <w:t xml:space="preserve"> </w:t>
      </w:r>
      <w:r>
        <w:rPr>
          <w:rFonts w:hint="eastAsia"/>
        </w:rPr>
        <w:t xml:space="preserve">Popper/Lakatos：Popper</w:t>
      </w:r>
      <w:r>
        <w:t xml:space="preserve"> </w:t>
      </w:r>
      <w:r>
        <w:rPr>
          <w:rFonts w:hint="eastAsia"/>
        </w:rPr>
        <w:t xml:space="preserve">的证伪方法论和</w:t>
      </w:r>
      <w:r>
        <w:t xml:space="preserve"> Lakatos </w:t>
      </w:r>
      <w:r>
        <w:rPr>
          <w:rFonts w:hint="eastAsia"/>
        </w:rPr>
        <w:t xml:space="preserve">的研究纲领理论都试图保留科学方法的规则可法典化性，为判断留出更小的不可编译余量【理论/学派（Popper,</w:t>
      </w:r>
      <w:r>
        <w:t xml:space="preserve"> </w:t>
      </w:r>
      <w:r>
        <w:rPr>
          <w:rFonts w:hint="eastAsia"/>
        </w:rPr>
        <w:t xml:space="preserve">Lakatos）】。三角论证倚重的是</w:t>
      </w:r>
      <w:r>
        <w:t xml:space="preserve"> Kuhn </w:t>
      </w:r>
      <w:r>
        <w:rPr>
          <w:rFonts w:hint="eastAsia"/>
        </w:rPr>
        <w:t xml:space="preserve">侧的非规则性面向，但其弱不可通约版本与</w:t>
      </w:r>
      <w:r>
        <w:t xml:space="preserve"> Lakatos </w:t>
      </w:r>
      <w:r>
        <w:rPr>
          <w:rFonts w:hint="eastAsia"/>
        </w:rPr>
        <w:t xml:space="preserve">的“硬核保护带判断不可算法化”有相容之处。</w:t>
      </w:r>
      <w:r>
        <w:t xml:space="preserve"> </w:t>
      </w:r>
      <w:r>
        <w:t xml:space="preserve">- Hayek </w:t>
      </w:r>
      <w:r>
        <w:rPr>
          <w:rFonts w:hint="eastAsia"/>
        </w:rPr>
        <w:t xml:space="preserve">与市场社会主义：Lange</w:t>
      </w:r>
      <w:r>
        <w:t xml:space="preserve"> </w:t>
      </w:r>
      <w:r>
        <w:rPr>
          <w:rFonts w:hint="eastAsia"/>
        </w:rPr>
        <w:t xml:space="preserve">等人在社会主义计算辩论中主张中央可通过试错模拟市场过程【理论/学派（市场社会主义）】。Hayek</w:t>
      </w:r>
      <w:r>
        <w:t xml:space="preserve"> </w:t>
      </w:r>
      <w:r>
        <w:rPr>
          <w:rFonts w:hint="eastAsia"/>
        </w:rPr>
        <w:t xml:space="preserve">的回应核心即在于：试错所需的知识本身是分散且常默会的——而这恰回到</w:t>
      </w:r>
      <w:r>
        <w:t xml:space="preserve"> Polanyi </w:t>
      </w:r>
      <w:r>
        <w:rPr>
          <w:rFonts w:hint="eastAsia"/>
        </w:rPr>
        <w:t xml:space="preserve">处。三支在此扭结。</w:t>
      </w:r>
    </w:p>
    <w:bookmarkEnd w:id="233"/>
    <w:bookmarkStart w:id="234" w:name="小练习-7"/>
    <w:p>
      <w:pPr>
        <w:pStyle w:val="Heading3"/>
      </w:pPr>
      <w:r>
        <w:t xml:space="preserve">6.1.7 </w:t>
      </w:r>
      <w:r>
        <w:rPr>
          <w:rFonts w:hint="eastAsia"/>
        </w:rPr>
        <w:t xml:space="preserve">小练习</w:t>
      </w:r>
    </w:p>
    <w:p>
      <w:pPr>
        <w:pStyle w:val="FirstParagraph"/>
      </w:pPr>
      <w:r>
        <w:rPr>
          <w:rFonts w:hint="eastAsia"/>
          <w:b/>
          <w:bCs/>
        </w:rPr>
        <w:t xml:space="preserve">练习</w:t>
      </w:r>
      <w:r>
        <w:rPr>
          <w:b/>
          <w:bCs/>
        </w:rPr>
        <w:t xml:space="preserve"> </w:t>
      </w:r>
      <w:r>
        <w:rPr>
          <w:rFonts w:hint="eastAsia"/>
          <w:b/>
          <w:bCs/>
        </w:rPr>
        <w:t xml:space="preserve">1：识别三角论证的各支</w:t>
      </w:r>
      <w:r>
        <w:t xml:space="preserve"> </w:t>
      </w:r>
      <w:r>
        <w:rPr>
          <w:rFonts w:hint="eastAsia"/>
        </w:rPr>
        <w:t xml:space="preserve">阅读以下场景，分别指出三角论证的哪一支（默会/范式/分布式）在其中扮演最关键的“不可编译性”角色：</w:t>
      </w:r>
      <w:r>
        <w:t xml:space="preserve"> </w:t>
      </w:r>
      <w:r>
        <w:t xml:space="preserve">- (a) </w:t>
      </w:r>
      <w:r>
        <w:rPr>
          <w:rFonts w:hint="eastAsia"/>
        </w:rPr>
        <w:t xml:space="preserve">一位资深医生无法完整写出自己如何从</w:t>
      </w:r>
      <w:r>
        <w:t xml:space="preserve"> X </w:t>
      </w:r>
      <w:r>
        <w:rPr>
          <w:rFonts w:hint="eastAsia"/>
        </w:rPr>
        <w:t xml:space="preserve">光片判断肺部结节是恶性还是良性——她能准确判断，却说不出全部规则。</w:t>
      </w:r>
      <w:r>
        <w:t xml:space="preserve"> </w:t>
      </w:r>
      <w:r>
        <w:t xml:space="preserve">- (b) </w:t>
      </w:r>
      <w:r>
        <w:rPr>
          <w:rFonts w:hint="eastAsia"/>
        </w:rPr>
        <w:t xml:space="preserve">一个国家的经济决策者尝试建立一个超级数据库，收集每一个公民的实时消费偏好和局部信息来优化资源配置。</w:t>
      </w:r>
      <w:r>
        <w:t xml:space="preserve"> </w:t>
      </w:r>
      <w:r>
        <w:t xml:space="preserve">- (c) </w:t>
      </w:r>
      <w:r>
        <w:rPr>
          <w:rFonts w:hint="eastAsia"/>
        </w:rPr>
        <w:t xml:space="preserve">两个竞争的科学学派用同一组实验数据支持了不同的理论，双方都指责对方“在用我们的术语时曲解了本意”。</w:t>
      </w:r>
    </w:p>
    <w:p>
      <w:pPr>
        <w:pStyle w:val="BodyText"/>
      </w:pPr>
      <w:r>
        <w:rPr>
          <w:rFonts w:hint="eastAsia"/>
          <w:b/>
          <w:bCs/>
        </w:rPr>
        <w:t xml:space="preserve">提示与简答</w:t>
      </w:r>
      <w:r>
        <w:t xml:space="preserve"> </w:t>
      </w:r>
      <w:r>
        <w:t xml:space="preserve">- (a) </w:t>
      </w:r>
      <w:r>
        <w:rPr>
          <w:rFonts w:hint="eastAsia"/>
        </w:rPr>
        <w:t xml:space="preserve">是默会知识的角色（Polanyi</w:t>
      </w:r>
      <w:r>
        <w:t xml:space="preserve"> </w:t>
      </w:r>
      <w:r>
        <w:rPr>
          <w:rFonts w:hint="eastAsia"/>
        </w:rPr>
        <w:t xml:space="preserve">的“做对说不出”）——但在</w:t>
      </w:r>
      <w:r>
        <w:t xml:space="preserve"> Collins </w:t>
      </w:r>
      <w:r>
        <w:rPr>
          <w:rFonts w:hint="eastAsia"/>
        </w:rPr>
        <w:t xml:space="preserve">框架下需进一步判断是身体性还是集体性默会。医学影像判读包含集体性维度（师承、科室规范），可能接近原则不可言传区。</w:t>
      </w:r>
      <w:r>
        <w:t xml:space="preserve"> </w:t>
      </w:r>
      <w:r>
        <w:t xml:space="preserve">- (b) </w:t>
      </w:r>
      <w:r>
        <w:rPr>
          <w:rFonts w:hint="eastAsia"/>
        </w:rPr>
        <w:t xml:space="preserve">是分布式知识的角色（Hayek</w:t>
      </w:r>
      <w:r>
        <w:t xml:space="preserve"> </w:t>
      </w:r>
      <w:r>
        <w:rPr>
          <w:rFonts w:hint="eastAsia"/>
        </w:rPr>
        <w:t xml:space="preserve">的中央收集不可能性）——但需注意，如果场景允许渐进迭代的局部信息汇总，则退回到弱版本，三角论证需倚赖另两支共撑。</w:t>
      </w:r>
      <w:r>
        <w:t xml:space="preserve"> </w:t>
      </w:r>
      <w:r>
        <w:t xml:space="preserve">- (c) </w:t>
      </w:r>
      <w:r>
        <w:rPr>
          <w:rFonts w:hint="eastAsia"/>
        </w:rPr>
        <w:t xml:space="preserve">是不可通约性中意义变迁的角色（Kuhn</w:t>
      </w:r>
      <w:r>
        <w:t xml:space="preserve"> </w:t>
      </w:r>
      <w:r>
        <w:rPr>
          <w:rFonts w:hint="eastAsia"/>
        </w:rPr>
        <w:t xml:space="preserve">的</w:t>
      </w:r>
      <w:r>
        <w:t xml:space="preserve"> meaning </w:t>
      </w:r>
      <w:r>
        <w:rPr>
          <w:rFonts w:hint="eastAsia"/>
        </w:rPr>
        <w:t xml:space="preserve">variance）——双方确实可能因术语在不同范式中的不同嵌入而无法完全对齐翻译，但这属于弱不可通约的常规表现，不等于完全不可比。</w:t>
      </w:r>
    </w:p>
    <w:p>
      <w:pPr>
        <w:pStyle w:val="BodyText"/>
      </w:pPr>
      <w:r>
        <w:rPr>
          <w:rFonts w:hint="eastAsia"/>
          <w:b/>
          <w:bCs/>
        </w:rPr>
        <w:t xml:space="preserve">练习</w:t>
      </w:r>
      <w:r>
        <w:rPr>
          <w:b/>
          <w:bCs/>
        </w:rPr>
        <w:t xml:space="preserve"> </w:t>
      </w:r>
      <w:r>
        <w:rPr>
          <w:rFonts w:hint="eastAsia"/>
          <w:b/>
          <w:bCs/>
        </w:rPr>
        <w:t xml:space="preserve">2：三角锁定检验</w:t>
      </w:r>
      <w:r>
        <w:t xml:space="preserve"> </w:t>
      </w:r>
      <w:r>
        <w:rPr>
          <w:rFonts w:hint="eastAsia"/>
        </w:rPr>
        <w:t xml:space="preserve">尝试设想一个方案，能够同时瓦解三支论证的最强版本。例如：假设未来有一台超级</w:t>
      </w:r>
      <w:r>
        <w:t xml:space="preserve"> </w:t>
      </w:r>
      <w:r>
        <w:rPr>
          <w:rFonts w:hint="eastAsia"/>
        </w:rPr>
        <w:t xml:space="preserve">AI，能够——（1）通过大规模行为克隆习得所有人的默会技能；（2）建立跨范式的元语言来无损失转译任意科学理论；（3）实时收集全球所有个体的局部场景信息并给出比市场更优的配置方案。这套方案是否触及了三角论证的结构性边界？为什么它仍然（可能）失败？</w:t>
      </w:r>
    </w:p>
    <w:p>
      <w:pPr>
        <w:pStyle w:val="BodyText"/>
      </w:pPr>
      <w:r>
        <w:rPr>
          <w:rFonts w:hint="eastAsia"/>
          <w:b/>
          <w:bCs/>
        </w:rPr>
        <w:t xml:space="preserve">提示与简答</w:t>
      </w:r>
      <w:r>
        <w:t xml:space="preserve"> </w:t>
      </w:r>
      <w:r>
        <w:rPr>
          <w:rFonts w:hint="eastAsia"/>
        </w:rPr>
        <w:t xml:space="preserve">该方案是“终极编译器”的思想实验【示意】。其可能的失败点不在任何单一技术瓶颈，而在三角锁定的结构：行为克隆获得的“技能执行能力”不等于可显式编纂的知识（默会的寄居结构被跳过而非被翻译——你得到的是行为，不是编译）；元语言的构建本身就是某个范式内部的构造，对下一个尚未出现的范式没有预先的中立覆盖（范式不可通约的动态性）；全局信息收集的速度上限和局部知识生成的实时竞争使“总汇”在系统运行中始终滞后（Hayek</w:t>
      </w:r>
      <w:r>
        <w:t xml:space="preserve"> </w:t>
      </w:r>
      <w:r>
        <w:rPr>
          <w:rFonts w:hint="eastAsia"/>
        </w:rPr>
        <w:t xml:space="preserve">的本机刚性）。该思想实验的价值不在于证明绝对不可能（这无法做到），而在于暴露“无缺口编译”假设需要同时攻克三重相互制约的边界，举证负担极大。</w:t>
      </w:r>
    </w:p>
    <w:bookmarkEnd w:id="234"/>
    <w:bookmarkStart w:id="235" w:name="小结-11"/>
    <w:p>
      <w:pPr>
        <w:pStyle w:val="Heading3"/>
      </w:pPr>
      <w:r>
        <w:t xml:space="preserve">6.1.8 </w:t>
      </w:r>
      <w:r>
        <w:rPr>
          <w:rFonts w:hint="eastAsia"/>
        </w:rPr>
        <w:t xml:space="preserve">小结</w:t>
      </w:r>
    </w:p>
    <w:p>
      <w:pPr>
        <w:pStyle w:val="Compact"/>
        <w:numPr>
          <w:ilvl w:val="0"/>
          <w:numId w:val="1120"/>
        </w:numPr>
      </w:pPr>
      <w:r>
        <w:rPr>
          <w:rFonts w:hint="eastAsia"/>
        </w:rPr>
        <w:t xml:space="preserve">默会、范式不可通约、分布式知识三支各自可被独立质疑——它们最弱的版本几乎只构成“暂时困难”而非“原则边界”——这正是三角论证的必要性所在。</w:t>
      </w:r>
    </w:p>
    <w:p>
      <w:pPr>
        <w:pStyle w:val="Compact"/>
        <w:numPr>
          <w:ilvl w:val="0"/>
          <w:numId w:val="1120"/>
        </w:numPr>
      </w:pPr>
      <w:r>
        <w:rPr>
          <w:rFonts w:hint="eastAsia"/>
        </w:rPr>
        <w:t xml:space="preserve">三支交叉锁定不是因为每一支都绝对稳固，而是因为每一支的存疑缺口恰好被另外两支的结构覆盖：单人说不清的，集体制度说不清；一个范式译不准的，经济系统的分散信号译不准。</w:t>
      </w:r>
    </w:p>
    <w:p>
      <w:pPr>
        <w:pStyle w:val="Compact"/>
        <w:numPr>
          <w:ilvl w:val="0"/>
          <w:numId w:val="1120"/>
        </w:numPr>
      </w:pPr>
      <w:r>
        <w:rPr>
          <w:rFonts w:hint="eastAsia"/>
        </w:rPr>
        <w:t xml:space="preserve">三角论证支撑的是一个</w:t>
      </w:r>
      <w:r>
        <w:rPr>
          <w:rFonts w:hint="eastAsia"/>
          <w:b/>
          <w:bCs/>
        </w:rPr>
        <w:t xml:space="preserve">可辩护的结构性论题</w:t>
      </w:r>
      <w:r>
        <w:rPr>
          <w:rFonts w:hint="eastAsia"/>
        </w:rPr>
        <w:t xml:space="preserve">，不是数学定理。它声明的是：存在一整类知识——兼具默会、范式负载和分布式嵌入三重特征——对它们实施“无缺口、中立、完备的中央编译”在原则上不可行。</w:t>
      </w:r>
    </w:p>
    <w:p>
      <w:pPr>
        <w:pStyle w:val="Compact"/>
        <w:numPr>
          <w:ilvl w:val="0"/>
          <w:numId w:val="1120"/>
        </w:numPr>
      </w:pPr>
      <w:r>
        <w:rPr>
          <w:rFonts w:hint="eastAsia"/>
        </w:rPr>
        <w:t xml:space="preserve">该论题的推论链有限：它支持对“全部可编译”方案的原则性怀疑、支持在系统中为人的判断预留不可编译接口，但不支持全称否定式的编译无用论或中央协调绝对无能论。</w:t>
      </w:r>
    </w:p>
    <w:p>
      <w:pPr>
        <w:pStyle w:val="Compact"/>
        <w:numPr>
          <w:ilvl w:val="0"/>
          <w:numId w:val="1120"/>
        </w:numPr>
      </w:pPr>
      <w:r>
        <w:rPr>
          <w:rFonts w:hint="eastAsia"/>
        </w:rPr>
        <w:t xml:space="preserve">本卷三角论证与本馆《信息论》构成最强对偶接口：编码极限描绘了可编译区的上界，三角论证描绘了不可编译区的结构性存在——两者合拢，才是整馆对“知识边界”的完整拓扑。</w:t>
      </w:r>
    </w:p>
    <w:bookmarkEnd w:id="235"/>
    <w:bookmarkStart w:id="236" w:name="延伸阅读-13"/>
    <w:p>
      <w:pPr>
        <w:pStyle w:val="Heading3"/>
      </w:pPr>
      <w:r>
        <w:t xml:space="preserve">6.1.9 </w:t>
      </w:r>
      <w:r>
        <w:rPr>
          <w:rFonts w:hint="eastAsia"/>
        </w:rPr>
        <w:t xml:space="preserve">延伸阅读</w:t>
      </w:r>
    </w:p>
    <w:p>
      <w:pPr>
        <w:pStyle w:val="Compact"/>
        <w:numPr>
          <w:ilvl w:val="0"/>
          <w:numId w:val="1121"/>
        </w:numPr>
      </w:pPr>
      <w:r>
        <w:t xml:space="preserve">Polanyi, Michael.</w:t>
      </w:r>
      <w:r>
        <w:t xml:space="preserve"> </w:t>
      </w:r>
      <w:r>
        <w:rPr>
          <w:i/>
          <w:iCs/>
        </w:rPr>
        <w:t xml:space="preserve">Personal Knowledge: Towards a Post-Critical Philosophy</w:t>
      </w:r>
      <w:r>
        <w:t xml:space="preserve">. 1958. — </w:t>
      </w:r>
      <w:r>
        <w:rPr>
          <w:rFonts w:hint="eastAsia"/>
        </w:rPr>
        <w:t xml:space="preserve">默会维度的经典原典，尤其注意第二部分对寄居结构的展开。</w:t>
      </w:r>
    </w:p>
    <w:p>
      <w:pPr>
        <w:pStyle w:val="Compact"/>
        <w:numPr>
          <w:ilvl w:val="0"/>
          <w:numId w:val="1121"/>
        </w:numPr>
      </w:pPr>
      <w:r>
        <w:t xml:space="preserve">Collins, Harry.</w:t>
      </w:r>
      <w:r>
        <w:t xml:space="preserve"> </w:t>
      </w:r>
      <w:r>
        <w:rPr>
          <w:i/>
          <w:iCs/>
        </w:rPr>
        <w:t xml:space="preserve">Tacit and Explicit Knowledge</w:t>
      </w:r>
      <w:r>
        <w:t xml:space="preserve">. 2010. — </w:t>
      </w:r>
      <w:r>
        <w:rPr>
          <w:rFonts w:hint="eastAsia"/>
        </w:rPr>
        <w:t xml:space="preserve">将默会拆解为关系性/身体性/集体性三个类别的关键著作，强命题只适用于集体性默会。</w:t>
      </w:r>
    </w:p>
    <w:p>
      <w:pPr>
        <w:pStyle w:val="Compact"/>
        <w:numPr>
          <w:ilvl w:val="0"/>
          <w:numId w:val="1121"/>
        </w:numPr>
      </w:pPr>
      <w:r>
        <w:t xml:space="preserve">Kuhn, Thomas S.</w:t>
      </w:r>
      <w:r>
        <w:t xml:space="preserve"> </w:t>
      </w:r>
      <w:r>
        <w:rPr>
          <w:i/>
          <w:iCs/>
        </w:rPr>
        <w:t xml:space="preserve">The Structure of Scientific Revolutions</w:t>
      </w:r>
      <w:r>
        <w:t xml:space="preserve">. 1962. — </w:t>
      </w:r>
      <w:r>
        <w:rPr>
          <w:rFonts w:hint="eastAsia"/>
        </w:rPr>
        <w:t xml:space="preserve">范式与不可通约性的原典；后期</w:t>
      </w:r>
      <w:r>
        <w:t xml:space="preserve"> Kuhn </w:t>
      </w:r>
      <w:r>
        <w:rPr>
          <w:rFonts w:hint="eastAsia"/>
        </w:rPr>
        <w:t xml:space="preserve">的弱不可通约退让见于其后续文集</w:t>
      </w:r>
      <w:r>
        <w:t xml:space="preserve"> </w:t>
      </w:r>
      <w:r>
        <w:rPr>
          <w:i/>
          <w:iCs/>
        </w:rPr>
        <w:t xml:space="preserve">The Road Since Structure</w:t>
      </w:r>
      <w:r>
        <w:t xml:space="preserve">。</w:t>
      </w:r>
    </w:p>
    <w:p>
      <w:pPr>
        <w:pStyle w:val="Compact"/>
        <w:numPr>
          <w:ilvl w:val="0"/>
          <w:numId w:val="1121"/>
        </w:numPr>
      </w:pPr>
      <w:r>
        <w:t xml:space="preserve">Hayek, Friedrich A.</w:t>
      </w:r>
      <w:r>
        <w:t xml:space="preserve"> </w:t>
      </w:r>
      <w:r>
        <w:t xml:space="preserve">“The Use of Knowledge in Society.”</w:t>
      </w:r>
      <w:r>
        <w:t xml:space="preserve"> </w:t>
      </w:r>
      <w:r>
        <w:rPr>
          <w:i/>
          <w:iCs/>
        </w:rPr>
        <w:t xml:space="preserve">American Economic Review</w:t>
      </w:r>
      <w:r>
        <w:t xml:space="preserve">, 1945. — </w:t>
      </w:r>
      <w:r>
        <w:rPr>
          <w:rFonts w:hint="eastAsia"/>
        </w:rPr>
        <w:t xml:space="preserve">分布式知识论证的奠基性文章，篇幅虽短而论证密度极高。</w:t>
      </w:r>
    </w:p>
    <w:p>
      <w:pPr>
        <w:pStyle w:val="Compact"/>
        <w:numPr>
          <w:ilvl w:val="0"/>
          <w:numId w:val="1121"/>
        </w:numPr>
      </w:pPr>
      <w:r>
        <w:t xml:space="preserve">Feyerabend, Paul.</w:t>
      </w:r>
      <w:r>
        <w:t xml:space="preserve"> </w:t>
      </w:r>
      <w:r>
        <w:rPr>
          <w:i/>
          <w:iCs/>
        </w:rPr>
        <w:t xml:space="preserve">Against Method</w:t>
      </w:r>
      <w:r>
        <w:t xml:space="preserve">. 1975. — </w:t>
      </w:r>
      <w:r>
        <w:rPr>
          <w:rFonts w:hint="eastAsia"/>
        </w:rPr>
        <w:t xml:space="preserve">方法不可法典化的极端版，与本章三角论证共享家族相似但不等同。</w:t>
      </w:r>
    </w:p>
    <w:p>
      <w:pPr>
        <w:pStyle w:val="Compact"/>
        <w:numPr>
          <w:ilvl w:val="0"/>
          <w:numId w:val="1121"/>
        </w:numPr>
      </w:pPr>
      <w:r>
        <w:rPr>
          <w:rFonts w:hint="eastAsia"/>
        </w:rPr>
        <w:t xml:space="preserve">本馆前置：</w:t>
      </w:r>
      <w:r>
        <w:rPr>
          <w:rFonts w:hint="eastAsia"/>
          <w:i/>
          <w:iCs/>
        </w:rPr>
        <w:t xml:space="preserve">《信息论》</w:t>
      </w:r>
      <w:r>
        <w:rPr>
          <w:rFonts w:hint="eastAsia"/>
        </w:rPr>
        <w:t xml:space="preserve">（编码极限与不可编码的对偶）；</w:t>
      </w:r>
      <w:r>
        <w:rPr>
          <w:rFonts w:hint="eastAsia"/>
          <w:i/>
          <w:iCs/>
        </w:rPr>
        <w:t xml:space="preserve">《可扩展监督导论》</w:t>
      </w:r>
      <w:r>
        <w:rPr>
          <w:rFonts w:hint="eastAsia"/>
        </w:rPr>
        <w:t xml:space="preserve">（验证≠理解的认识论上游焊接）。</w:t>
      </w:r>
    </w:p>
    <w:bookmarkEnd w:id="236"/>
    <w:bookmarkStart w:id="237" w:name="收口与桥对整馆编译之梦的元反思及通向理想化用尽处"/>
    <w:p>
      <w:pPr>
        <w:pStyle w:val="Heading3"/>
      </w:pPr>
      <w:r>
        <w:t xml:space="preserve">6.2 </w:t>
      </w:r>
      <w:r>
        <w:rPr>
          <w:rFonts w:hint="eastAsia"/>
        </w:rPr>
        <w:t xml:space="preserve">收口与桥:对整馆“编译之梦”的元反思，及通向“理想化用尽处”</w:t>
      </w:r>
    </w:p>
    <w:p>
      <w:pPr>
        <w:pStyle w:val="FirstParagraph"/>
      </w:pPr>
      <w:r>
        <w:rPr>
          <w:rFonts w:hint="eastAsia"/>
        </w:rPr>
        <w:t xml:space="preserve">我们正站在整座馆的“自我意识”层。并不是在馆外另立新说，而是用本卷走出的路，回过头来检视这座馆最深的预设。这既是收口，更是桥——收束前四卷关于规则、模型、计算、编译的“用尽”论证，并通向卷五的最后一种用尽：当形式游戏遇到真实权力时，理想化本身的边界。</w:t>
      </w:r>
    </w:p>
    <w:bookmarkEnd w:id="237"/>
    <w:bookmarkStart w:id="238" w:name="对整馆编译之梦的元反思"/>
    <w:p>
      <w:pPr>
        <w:pStyle w:val="Heading3"/>
      </w:pPr>
      <w:r>
        <w:t xml:space="preserve">6.2 </w:t>
      </w:r>
      <w:r>
        <w:rPr>
          <w:rFonts w:hint="eastAsia"/>
        </w:rPr>
        <w:t xml:space="preserve">对整馆“编译之梦”的元反思</w:t>
      </w:r>
    </w:p>
    <w:p>
      <w:pPr>
        <w:pStyle w:val="FirstParagraph"/>
      </w:pPr>
      <w:r>
        <w:rPr>
          <w:rFonts w:hint="eastAsia"/>
        </w:rPr>
        <w:t xml:space="preserve">上一节完成的三角论证——默会×范式×分布式→原则不可中央编译——给出了本卷的核心结论。这一节的任务是把该结论拉回到整座馆的语境中，完成三项焊接：与《信息论》的对偶、与《可扩展监督》的上游供给、以及对整馆体例承诺的自我意识收束。由此，卷四才不仅仅是“指出一个边界”，而是让整座馆知道自己的地基打在哪里、建不到哪里。</w:t>
      </w:r>
    </w:p>
    <w:p>
      <w:pPr>
        <w:pStyle w:val="BodyText"/>
      </w:pPr>
      <w:r>
        <w:rPr>
          <w:rFonts w:hint="eastAsia"/>
          <w:b/>
          <w:bCs/>
        </w:rPr>
        <w:t xml:space="preserve">整馆的认知理想：</w:t>
      </w:r>
      <w:r>
        <w:rPr>
          <w:rFonts w:hint="eastAsia"/>
          <w:b/>
          <w:bCs/>
        </w:rPr>
        <w:t xml:space="preserve">“无缺口编译之梦”</w:t>
      </w:r>
    </w:p>
    <w:p>
      <w:pPr>
        <w:pStyle w:val="BodyText"/>
      </w:pPr>
      <w:r>
        <w:rPr>
          <w:rFonts w:hint="eastAsia"/>
        </w:rPr>
        <w:t xml:space="preserve">这座馆的建造有一个隐含的认知理想。我们可以称它为“无缺口编译之梦”。它由馆内几座主馆共同支撑——《博弈论》的形式解概念与均衡精炼、《信息论》的编码定理与香农极限、《机制设计》的显示原理与激励相容、《AI》的价值对齐与可扩展监督——它们在各自的命题域内给出了极强的承诺：给定合适的程序、形式模型和足够的中央计算，原则上可以把相关领域的知识全部编码、压缩、传输，并基于此产生可靠的动作与治理。以READ</w:t>
      </w:r>
      <w:r>
        <w:t xml:space="preserve"> </w:t>
      </w:r>
      <w:r>
        <w:rPr>
          <w:rFonts w:hint="eastAsia"/>
        </w:rPr>
        <w:t xml:space="preserve">ME的体例承诺来表达，就是</w:t>
      </w:r>
      <w:r>
        <w:t xml:space="preserve"> </w:t>
      </w:r>
      <w:r>
        <w:rPr>
          <w:rFonts w:hint="eastAsia"/>
          <w:b/>
          <w:bCs/>
        </w:rPr>
        <w:t xml:space="preserve">“馆内只教一次、零前置缺口”</w:t>
      </w:r>
      <w:r>
        <w:rPr>
          <w:rFonts w:hint="eastAsia"/>
        </w:rPr>
        <w:t xml:space="preserve">。它的愿景是每一位进入该馆的读者，不必依赖无法言明的默会前置、不必依靠未编码的地方经验、不必依托不可形式化的判断——一切皆可“编译”为可传递、可验证、可复现的知识模块。</w:t>
      </w:r>
    </w:p>
    <w:p>
      <w:pPr>
        <w:pStyle w:val="BodyText"/>
      </w:pPr>
      <w:r>
        <w:rPr>
          <w:rFonts w:hint="eastAsia"/>
        </w:rPr>
        <w:t xml:space="preserve">卷四正是该馆专门为这个梦想设限的“自我意识”章。它不是外来批判，而是整馆的自身边界显示：在它最雄心勃勃的命题域内，从其理论内部推证，会必然到达一类无法被中央编译的知识。这不是工程技术上的暂不能，并不因算力不足、传感器不够、数据未齐或算法未精；而是原则上存在着一种知识，其存在方式本身就对“无损编译”构成了极限——就像香农告诉我们，在一定信道容量下，超过熵极限的信息无法无损传输，此处我们证明，</w:t>
      </w:r>
      <w:r>
        <w:rPr>
          <w:rFonts w:hint="eastAsia"/>
          <w:b/>
          <w:bCs/>
        </w:rPr>
        <w:t xml:space="preserve">存在一整类知识，它天然地超出了“可无损编码为显式命题”的范畴</w:t>
      </w:r>
      <w:r>
        <w:rPr>
          <w:rFonts w:hint="eastAsia"/>
        </w:rPr>
        <w:t xml:space="preserve">。明白了这一点，我们才不会把“编译之梦”当成认识论上的极权主义，也不会出于失望而滑向全盘认识论虚无主义。</w:t>
      </w:r>
    </w:p>
    <w:p>
      <w:pPr>
        <w:pStyle w:val="BodyText"/>
      </w:pPr>
      <w:r>
        <w:rPr>
          <w:rFonts w:hint="eastAsia"/>
          <w:b/>
          <w:bCs/>
        </w:rPr>
        <w:t xml:space="preserve">第一处焊接（信息论）：编码极限与不可编码知识——同一枚硬币的两面</w:t>
      </w:r>
    </w:p>
    <w:p>
      <w:pPr>
        <w:pStyle w:val="BodyText"/>
      </w:pPr>
      <w:r>
        <w:rPr>
          <w:rFonts w:hint="eastAsia"/>
        </w:rPr>
        <w:t xml:space="preserve">在《信息论》中，我们已建立了“信息可以被编码、压缩至熵极限”的核心框架。香农的源编码定理主张：任何遍历信源产生的符号序列，其平均码长可以无限逼近该信源的信源熵，但任何试图进一步压缩的编码方案都必然导致信息丢失。这已经给了我们一个</w:t>
      </w:r>
      <w:r>
        <w:t xml:space="preserve"> </w:t>
      </w:r>
      <w:r>
        <w:rPr>
          <w:rFonts w:hint="eastAsia"/>
          <w:b/>
          <w:bCs/>
        </w:rPr>
        <w:t xml:space="preserve">“可编译”</w:t>
      </w:r>
      <w:r>
        <w:rPr>
          <w:rFonts w:hint="eastAsia"/>
          <w:b/>
          <w:bCs/>
        </w:rPr>
        <w:t xml:space="preserve">的理想场景</w:t>
      </w:r>
      <w:r>
        <w:rPr>
          <w:rFonts w:hint="eastAsia"/>
        </w:rPr>
        <w:t xml:space="preserve">：当且仅当知识具有稳定的概率结构、可形式化为可穷举的符号集、并且可以被赋予明确的语义映射时，香农框架承诺了一个压缩极限和一种无损编码方案。</w:t>
      </w:r>
    </w:p>
    <w:p>
      <w:pPr>
        <w:pStyle w:val="BodyText"/>
      </w:pPr>
      <w:r>
        <w:rPr>
          <w:rFonts w:hint="eastAsia"/>
        </w:rPr>
        <w:t xml:space="preserve">然而，本卷通过Polanyi-Collins-Kuhn-Hayek四条路径，从不同层级展示了恰好落在这一适用域之外的知识类型。Polanyi《默会维度》中的“骑自行车”知识：能做、能辨认、能改进，但其表征不是一套有限的命题，</w:t>
      </w:r>
      <w:r>
        <w:rPr>
          <w:rFonts w:hint="eastAsia"/>
          <w:b/>
          <w:bCs/>
        </w:rPr>
        <w:t xml:space="preserve">其习得过程必须经由身体寄居和从辅助觉知到焦点觉知的动态转换</w:t>
      </w:r>
      <w:r>
        <w:rPr>
          <w:rFonts w:hint="eastAsia"/>
        </w:rPr>
        <w:t xml:space="preserve">。Collins在《Tacit</w:t>
      </w:r>
      <w:r>
        <w:t xml:space="preserve"> and Explicit </w:t>
      </w:r>
      <w:r>
        <w:rPr>
          <w:rFonts w:hint="eastAsia"/>
        </w:rPr>
        <w:t xml:space="preserve">Knowledge》中区分的关系性、身体性与集体性默会中，集体性默会嵌入社会建制和历史实践，无单一可枚举算法可表示。Kuhn《科学革命的结构》中的范式与范例：新一代科学家的能力，恰恰不来自于对明晰规则的研读，而来自共享范例的默会习得，这使得范式之间的转换不可由中立观察语言仲裁。Hayek《知识在社会中的运用》中的“特定时空场景知识”：分散在无数个体手中，其内容纯属特定时刻、特定地点的情境条理，任何试图将之收归中央的计划机构都必然遗漏不可复原的局部信息。</w:t>
      </w:r>
    </w:p>
    <w:p>
      <w:pPr>
        <w:pStyle w:val="BodyText"/>
      </w:pPr>
      <w:r>
        <w:rPr>
          <w:rFonts w:hint="eastAsia"/>
        </w:rPr>
        <w:t xml:space="preserve">把这些放回一起，我们就可以看清：香农的</w:t>
      </w:r>
      <w:r>
        <w:t xml:space="preserve"> </w:t>
      </w:r>
      <w:r>
        <w:rPr>
          <w:rFonts w:hint="eastAsia"/>
          <w:b/>
          <w:bCs/>
        </w:rPr>
        <w:t xml:space="preserve">“编码的极限”</w:t>
      </w:r>
      <w:r>
        <w:t xml:space="preserve"> </w:t>
      </w:r>
      <w:r>
        <w:rPr>
          <w:rFonts w:hint="eastAsia"/>
        </w:rPr>
        <w:t xml:space="preserve">（给定信道容量和信源熵后，无法再进一步提高编码效率的数学定理）与本卷所论证的</w:t>
      </w:r>
      <w:r>
        <w:t xml:space="preserve"> </w:t>
      </w:r>
      <w:r>
        <w:rPr>
          <w:rFonts w:hint="eastAsia"/>
          <w:b/>
          <w:bCs/>
        </w:rPr>
        <w:t xml:space="preserve">“不可编码的知识”</w:t>
      </w:r>
      <w:r>
        <w:t xml:space="preserve"> </w:t>
      </w:r>
      <w:r>
        <w:rPr>
          <w:rFonts w:hint="eastAsia"/>
        </w:rPr>
        <w:t xml:space="preserve">（存在一类根本无法被赋予显式命题表示的知识），不是对立的命题，而是同一枚硬币的两面——那一枚硬币就是</w:t>
      </w:r>
      <w:r>
        <w:t xml:space="preserve"> </w:t>
      </w:r>
      <w:r>
        <w:rPr>
          <w:rFonts w:hint="eastAsia"/>
          <w:b/>
          <w:bCs/>
        </w:rPr>
        <w:t xml:space="preserve">“表示与传输的边界”</w:t>
      </w:r>
      <w:r>
        <w:rPr>
          <w:rFonts w:hint="eastAsia"/>
        </w:rPr>
        <w:t xml:space="preserve">。正面说：对于落入可编码域内的那一类知识，香农给了我们令人惊叹的效率极限；背面说：关于什么根本不可能在这个域内被表示，本卷给出了原则性限制。学者喜欢说“一切都是信息”，仿佛所有知识都可以无痛转化为比特流，然而本卷严正地指出，这是一种形而上学预设，而不是事实。信息论的创立者自己从未承诺过世界的全部知识都属于香农意义上的“信息”。因此，本卷的贡献不在于推翻信息论，而在于把它的“适用域”勾画出来——以哲学严密性确定信息论能承诺的东西和不能承诺的东西。这也是对第6.1.5节馆际焊接承诺的兑现：编码极限与不可编码知识互为对偶，可编译部分有上界，不可编译部分有结构性辩护——两者合拢，才是整馆对“知识边界”的完整拓扑。</w:t>
      </w:r>
    </w:p>
    <w:p>
      <w:pPr>
        <w:pStyle w:val="BodyText"/>
      </w:pPr>
      <w:r>
        <w:rPr>
          <w:rFonts w:hint="eastAsia"/>
          <w:b/>
          <w:bCs/>
        </w:rPr>
        <w:t xml:space="preserve">第二处焊接（可扩展监督）：Polanyi与Hayek作为“验证≠理解”的认识论上游</w:t>
      </w:r>
    </w:p>
    <w:p>
      <w:pPr>
        <w:pStyle w:val="BodyText"/>
      </w:pPr>
      <w:r>
        <w:rPr>
          <w:rFonts w:hint="eastAsia"/>
        </w:rPr>
        <w:t xml:space="preserve">在《可扩展监督》中，我们遇到过一个尖锐而核心的裂缝：</w:t>
      </w:r>
      <w:r>
        <w:rPr>
          <w:rFonts w:hint="eastAsia"/>
        </w:rPr>
        <w:t xml:space="preserve">“验证不等于理解”</w:t>
      </w:r>
      <w:r>
        <w:rPr>
          <w:rFonts w:hint="eastAsia"/>
        </w:rPr>
        <w:t xml:space="preserve">。一个人或一个系统可以可靠地给出正确的答案，但实际上并没有真正理解它背后的理论——这也就是“知识的诅咒”和“欺骗性对齐”产生的结构性根源。当时我们论证的可扩展监督框架中留下了一条开放的尾巴：究竟为什么“验证”和“理解”之间必然存在不可消除的鸿沟？为什么我们不能设计一个完美的中央监督器，在监督到足够多的样本后，就自动完成对内里机制的“理解”？</w:t>
      </w:r>
    </w:p>
    <w:p>
      <w:pPr>
        <w:pStyle w:val="BodyText"/>
      </w:pPr>
      <w:r>
        <w:rPr>
          <w:rFonts w:hint="eastAsia"/>
        </w:rPr>
        <w:t xml:space="preserve">本卷恰好为这个问题提供了认识论上游的答案。</w:t>
      </w:r>
    </w:p>
    <w:p>
      <w:pPr>
        <w:pStyle w:val="BodyText"/>
      </w:pPr>
      <w:r>
        <w:rPr>
          <w:rFonts w:hint="eastAsia"/>
        </w:rPr>
        <w:t xml:space="preserve">首先，来自Polanyi的传统揭示了“默会维度”作为“理解”的内核：一个真正“理解”某领域的人，能够在该领域的规则尚未被公式化的边界处做出恰当的判断。这恰恰是在可编译的显性知识用尽之后，仍然能够有效行动的能力。换言之，</w:t>
      </w:r>
      <w:r>
        <w:rPr>
          <w:rFonts w:hint="eastAsia"/>
          <w:b/>
          <w:bCs/>
        </w:rPr>
        <w:t xml:space="preserve">理解不是一种更复杂的编译，而是一种填补编译用尽之处的主体寄居</w:t>
      </w:r>
      <w:r>
        <w:rPr>
          <w:rFonts w:hint="eastAsia"/>
        </w:rPr>
        <w:t xml:space="preserve">。当不可扩展监督声称“验证不需要达到理解”时，这里的“理解”并不只是能力的级数提高，而是启动了一个完全不同性质的知识——默会知识——参与判断。若所有知识都可编译，那么充分的验证终将等同于理解，但因为有默会知识的阶梯存在，这个鸿沟不会因为算力增强而填充——这是Polanyi给可扩展监督的第一个基础。</w:t>
      </w:r>
    </w:p>
    <w:p>
      <w:pPr>
        <w:pStyle w:val="BodyText"/>
      </w:pPr>
      <w:r>
        <w:rPr>
          <w:rFonts w:hint="eastAsia"/>
        </w:rPr>
        <w:t xml:space="preserve">其次，Hayek局部知识论提供了第二个基础：在分布式系统中，不存在一个中央观测点能“看到”所有的时空场景私域知识。因此，即便是最强大的中央监督器，也只能拿到被编码、传输、摘要后的信号，而无法还原最初在每个个体那里起作用的完整局部判断。价格系统的确是一个早期且极强大的“可扩展监督”机制——它以极低成本把分散知识压缩为单一维度，但它恰恰没有让任何人或机构“理解”所有个体的全部场景知识。这也解释了为什么在复杂系统中，极端依赖中央评分或单一指标的“可扩展监督”总会出现边际失效或博弈操纵：不是算法设计问题，而是信号压缩的本质损失——这是Hayek给可扩展监督的第二个基础。</w:t>
      </w:r>
    </w:p>
    <w:p>
      <w:pPr>
        <w:pStyle w:val="BodyText"/>
      </w:pPr>
      <w:r>
        <w:rPr>
          <w:rFonts w:hint="eastAsia"/>
        </w:rPr>
        <w:t xml:space="preserve">这样卷四就成了《可扩展监督》的理论上游：在监督系统试图在不理解的情况下做出判断的“现实可行性”背后，存在着使得“完全理解”在原则上不可能的默会结构和分布式结构。可扩展监督之所以不可逾越“理解鸿沟”，根源并不在工程，而在知识本身的边界。这一焊接也兑现了第6.1.5节的预告：不可编译性不是监督失败的偶然麻烦，而是知识结构的必然特征。</w:t>
      </w:r>
    </w:p>
    <w:p>
      <w:pPr>
        <w:pStyle w:val="BodyText"/>
      </w:pPr>
      <w:r>
        <w:rPr>
          <w:rFonts w:hint="eastAsia"/>
          <w:b/>
          <w:bCs/>
        </w:rPr>
        <w:t xml:space="preserve">第三处焊接（元层回指整座馆）：READ</w:t>
      </w:r>
      <w:r>
        <w:rPr>
          <w:b/>
          <w:bCs/>
        </w:rPr>
        <w:t xml:space="preserve"> </w:t>
      </w:r>
      <w:r>
        <w:rPr>
          <w:rFonts w:hint="eastAsia"/>
          <w:b/>
          <w:bCs/>
        </w:rPr>
        <w:t xml:space="preserve">ME之“零前置缺口”，在“编译之梦”的命题域内可逼近，但在默会/分布/范式域内是原则上不可能的</w:t>
      </w:r>
    </w:p>
    <w:p>
      <w:pPr>
        <w:pStyle w:val="BodyText"/>
      </w:pPr>
      <w:r>
        <w:rPr>
          <w:rFonts w:hint="eastAsia"/>
        </w:rPr>
        <w:t xml:space="preserve">至此，我们有必要对READ</w:t>
      </w:r>
      <w:r>
        <w:t xml:space="preserve"> </w:t>
      </w:r>
      <w:r>
        <w:rPr>
          <w:rFonts w:hint="eastAsia"/>
        </w:rPr>
        <w:t xml:space="preserve">ME所代表的、该馆最初的体例承诺做出一次诚恳的收口。READ</w:t>
      </w:r>
      <w:r>
        <w:t xml:space="preserve"> </w:t>
      </w:r>
      <w:r>
        <w:rPr>
          <w:rFonts w:hint="eastAsia"/>
        </w:rPr>
        <w:t xml:space="preserve">ME声称“馆内只教一次、零前置缺口”。这个声称如果在馆藏各卷的适用域内加以限制，是行得通的定义性工程——在形式博弈、信息论公理、机制设计逻辑、AI模型结构之内，我们确实可以将所有教学内容组织成自包含的命题系统，只教一次而无缺口。但这种逼近的成功，恰恰依赖于我们已经在自身无形之中排除了那类“必须靠不可言传的沉浸、不可形式化的范例习得、不可完整汇总的局部经验”才能掌握的知识。</w:t>
      </w:r>
    </w:p>
    <w:p>
      <w:pPr>
        <w:pStyle w:val="BodyText"/>
      </w:pPr>
      <w:r>
        <w:rPr>
          <w:rFonts w:hint="eastAsia"/>
        </w:rPr>
        <w:t xml:space="preserve">换言之，</w:t>
      </w:r>
      <w:r>
        <w:rPr>
          <w:rFonts w:hint="eastAsia"/>
          <w:b/>
          <w:bCs/>
        </w:rPr>
        <w:t xml:space="preserve">“零前置缺口”</w:t>
      </w:r>
      <w:r>
        <w:rPr>
          <w:rFonts w:hint="eastAsia"/>
          <w:b/>
          <w:bCs/>
        </w:rPr>
        <w:t xml:space="preserve">在逻辑形式可通达的命题域内可逼近；在不可编译的知识域内，原则不可能</w:t>
      </w:r>
      <w:r>
        <w:rPr>
          <w:rFonts w:hint="eastAsia"/>
        </w:rPr>
        <w:t xml:space="preserve">。这在认识论上并非该馆的缺点，而是该馆的诚实自我意识。同理，我们也可以倒过来说：该馆之所以在规则、模型、计算、编译等层面取得了那么高的“一次教会”的成功，正是因为它紧紧抓住了“可编译”这个领域，而在其极限上设立卷四这一整个“自我意识”章来为其划定硬边界。一个真正的认识论大厦，绝不是宣称自己包罗一切，而是知道自己的地基打在什么上面，也知道自己无法建到什么地方。这呼应了第6.1.4节的核心限定：本论证并非否定整馆项目的价值，而是确认探明不可编译的边界，本身是整馆“自我意识”的最高成就。</w:t>
      </w:r>
    </w:p>
    <w:p>
      <w:pPr>
        <w:pStyle w:val="BodyText"/>
      </w:pPr>
      <w:r>
        <w:rPr>
          <w:rFonts w:hint="eastAsia"/>
          <w:b/>
          <w:bCs/>
        </w:rPr>
        <w:t xml:space="preserve">桥结构：</w:t>
      </w:r>
      <w:r>
        <w:rPr>
          <w:rFonts w:hint="eastAsia"/>
          <w:b/>
          <w:bCs/>
        </w:rPr>
        <w:t xml:space="preserve">“用尽”</w:t>
      </w:r>
      <w:r>
        <w:rPr>
          <w:rFonts w:hint="eastAsia"/>
          <w:b/>
          <w:bCs/>
        </w:rPr>
        <w:t xml:space="preserve">系列的完成，与第五卷“形式理想化用尽处”的暗示</w:t>
      </w:r>
    </w:p>
    <w:p>
      <w:pPr>
        <w:pStyle w:val="BodyText"/>
      </w:pPr>
      <w:r>
        <w:rPr>
          <w:rFonts w:hint="eastAsia"/>
        </w:rPr>
        <w:t xml:space="preserve">前四卷，我们一一划定了看似万能的形式工具的用尽线。从卷一（规则与道德判断的不完全可法典化）、卷二（模型抽象与有限理性的两难）、卷三（计算的物理极限与停机问题）、到本卷四（知识编译的不可消除默会性与分布式），我们一直沿着一条思路：当可形式化的方法被推到极致，它们不会自行覆盖一切，而是会揭示一笔不得不由</w:t>
      </w:r>
      <w:r>
        <w:rPr>
          <w:rFonts w:hint="eastAsia"/>
          <w:b/>
          <w:bCs/>
        </w:rPr>
        <w:t xml:space="preserve">判断力</w:t>
      </w:r>
      <w:r>
        <w:rPr>
          <w:rFonts w:hint="eastAsia"/>
        </w:rPr>
        <w:t xml:space="preserve">来支付的剩余。</w:t>
      </w:r>
    </w:p>
    <w:p>
      <w:pPr>
        <w:pStyle w:val="BodyText"/>
      </w:pPr>
      <w:r>
        <w:rPr>
          <w:rFonts w:hint="eastAsia"/>
        </w:rPr>
        <w:t xml:space="preserve">但四个卷所讲的“不够用”，还在同一个较为“和平”的命题域之内——它们还假设规则制定者、模型设计者、计算资源分配者、编译任务设定者，本身在一个共享的认识论框架或制度结构之内运转。只要这个框架没有根本性的权力置疑，我们就还停留在作为一种形式的理想化。而卷五要走向最后的界碑：</w:t>
      </w:r>
      <w:r>
        <w:rPr>
          <w:rFonts w:hint="eastAsia"/>
          <w:b/>
          <w:bCs/>
        </w:rPr>
        <w:t xml:space="preserve">当形式博弈和真实权力发生碰撞，谁有资格设定规则本身就不再是一个可被形式化消解的问题</w:t>
      </w:r>
      <w:r>
        <w:rPr>
          <w:rFonts w:hint="eastAsia"/>
        </w:rPr>
        <w:t xml:space="preserve">。这就是理想化本身的用尽处——在政治实在面前，上述所有形式的优雅都可能一朝瓦解，因为权力的不对称可以直接决定“哪一类编译”允许存在，</w:t>
      </w:r>
      <w:r>
        <w:rPr>
          <w:rFonts w:hint="eastAsia"/>
        </w:rPr>
        <w:t xml:space="preserve">“谁的知识”</w:t>
      </w:r>
      <w:r>
        <w:rPr>
          <w:rFonts w:hint="eastAsia"/>
        </w:rPr>
        <w:t xml:space="preserve">算作“知识”，甚至“谁来判断”。这是战略现实主义对认识论用尽的最终补充。</w:t>
      </w:r>
    </w:p>
    <w:p>
      <w:pPr>
        <w:pStyle w:val="BodyText"/>
      </w:pPr>
      <w:r>
        <w:rPr>
          <w:rFonts w:hint="eastAsia"/>
        </w:rPr>
        <w:t xml:space="preserve">因此，这座桥同样也勾画出了一条逻辑线：从规则用尽（道德判断不能穷举于规则）到模型用尽（形式模型必然包含无法自证的抽象假定）、到计算用尽（逻辑极限上不可判定）、到编译用尽（知识有原则性不可编码层），每一步都是在同一个规划下增加一个本质限制。而第五卷的桥梁意味着，我们在收束这些认知限制之后，终于要问出那个更古典、也更冷峻的问题：在一个有强制性权力和利益冲突的真实世界中，上述全部边界，是否本身还要被权力再划一次？</w:t>
      </w:r>
    </w:p>
    <w:bookmarkEnd w:id="238"/>
    <w:bookmarkStart w:id="239" w:name="小结自我意识的收束"/>
    <w:p>
      <w:pPr>
        <w:pStyle w:val="Heading3"/>
      </w:pPr>
      <w:r>
        <w:t xml:space="preserve">6.2.1 </w:t>
      </w:r>
      <w:r>
        <w:rPr>
          <w:rFonts w:hint="eastAsia"/>
        </w:rPr>
        <w:t xml:space="preserve">小结：自我意识的收束</w:t>
      </w:r>
    </w:p>
    <w:p>
      <w:pPr>
        <w:pStyle w:val="Compact"/>
        <w:numPr>
          <w:ilvl w:val="0"/>
          <w:numId w:val="1122"/>
        </w:numPr>
      </w:pPr>
      <w:r>
        <w:rPr>
          <w:rFonts w:hint="eastAsia"/>
        </w:rPr>
        <w:t xml:space="preserve">本卷以Polanyi-Collins-Kuhn-Hayek三支论证构成“不可编译”三角，为馆藏“编译之梦”划定原则性上限。</w:t>
      </w:r>
    </w:p>
    <w:p>
      <w:pPr>
        <w:pStyle w:val="Compact"/>
        <w:numPr>
          <w:ilvl w:val="0"/>
          <w:numId w:val="1122"/>
        </w:numPr>
      </w:pPr>
      <w:r>
        <w:rPr>
          <w:rFonts w:hint="eastAsia"/>
        </w:rPr>
        <w:t xml:space="preserve">与《信息论》形成精确对偶：香农给出了编码的极限，本卷给出了不可编码的知识；两者构成同一个“表示边界”的两面。</w:t>
      </w:r>
    </w:p>
    <w:p>
      <w:pPr>
        <w:pStyle w:val="Compact"/>
        <w:numPr>
          <w:ilvl w:val="0"/>
          <w:numId w:val="1122"/>
        </w:numPr>
      </w:pPr>
      <w:r>
        <w:rPr>
          <w:rFonts w:hint="eastAsia"/>
        </w:rPr>
        <w:t xml:space="preserve">与《可扩展监督》形成认识论上游：Polanyi的默会维度解释了为何“验证”永远不等于“理解”，Hayek的局部知识解释了为何中央监督不可能汇聚所有场景信息。</w:t>
      </w:r>
    </w:p>
    <w:p>
      <w:pPr>
        <w:pStyle w:val="Compact"/>
        <w:numPr>
          <w:ilvl w:val="0"/>
          <w:numId w:val="1122"/>
        </w:numPr>
      </w:pPr>
      <w:r>
        <w:t xml:space="preserve">READ </w:t>
      </w:r>
      <w:r>
        <w:rPr>
          <w:rFonts w:hint="eastAsia"/>
        </w:rPr>
        <w:t xml:space="preserve">ME的“零前置缺口”承诺，在馆藏的可编译核心域内可逼近，在碰到默会/分布式/范式知识时被证明为原则上不可能，这是该馆诚实而非失败的自我意识。</w:t>
      </w:r>
    </w:p>
    <w:p>
      <w:pPr>
        <w:pStyle w:val="Compact"/>
        <w:numPr>
          <w:ilvl w:val="0"/>
          <w:numId w:val="1122"/>
        </w:numPr>
      </w:pPr>
      <w:r>
        <w:rPr>
          <w:rFonts w:hint="eastAsia"/>
        </w:rPr>
        <w:t xml:space="preserve">前四卷完成规则、模型、计算、编译的用尽论证，共同导出第六种能力的接手——判断；卷五将这项判断推进到最严酷的测试场：当形式遇上权力，理想化本身是否还有立锥之地。</w:t>
      </w:r>
    </w:p>
    <w:bookmarkEnd w:id="239"/>
    <w:bookmarkStart w:id="240" w:name="延伸阅读白名单"/>
    <w:p>
      <w:pPr>
        <w:pStyle w:val="Heading3"/>
      </w:pPr>
      <w:r>
        <w:t xml:space="preserve">6.2.2 </w:t>
      </w:r>
      <w:r>
        <w:rPr>
          <w:rFonts w:hint="eastAsia"/>
        </w:rPr>
        <w:t xml:space="preserve">延伸阅读（白名单）</w:t>
      </w:r>
    </w:p>
    <w:p>
      <w:pPr>
        <w:pStyle w:val="Compact"/>
        <w:numPr>
          <w:ilvl w:val="0"/>
          <w:numId w:val="1123"/>
        </w:numPr>
      </w:pPr>
      <w:r>
        <w:t xml:space="preserve">Polanyi, M.</w:t>
      </w:r>
      <w:r>
        <w:t xml:space="preserve"> </w:t>
      </w:r>
      <w:r>
        <w:rPr>
          <w:i/>
          <w:iCs/>
        </w:rPr>
        <w:t xml:space="preserve">The Tacit Dimension</w:t>
      </w:r>
      <w:r>
        <w:t xml:space="preserve">. </w:t>
      </w:r>
      <w:r>
        <w:rPr>
          <w:rFonts w:hint="eastAsia"/>
        </w:rPr>
        <w:t xml:space="preserve">1964.（默会维度经典，对于“我们知道的比我们能说出的更多”的原创系统阐述）</w:t>
      </w:r>
    </w:p>
    <w:p>
      <w:pPr>
        <w:pStyle w:val="Compact"/>
        <w:numPr>
          <w:ilvl w:val="0"/>
          <w:numId w:val="1123"/>
        </w:numPr>
      </w:pPr>
      <w:r>
        <w:t xml:space="preserve">Collins, H.</w:t>
      </w:r>
      <w:r>
        <w:t xml:space="preserve"> </w:t>
      </w:r>
      <w:r>
        <w:rPr>
          <w:i/>
          <w:iCs/>
        </w:rPr>
        <w:t xml:space="preserve">Tacit and Explicit Knowledge</w:t>
      </w:r>
      <w:r>
        <w:t xml:space="preserve">. </w:t>
      </w:r>
      <w:r>
        <w:rPr>
          <w:rFonts w:hint="eastAsia"/>
        </w:rPr>
        <w:t xml:space="preserve">2010.（默会知识光谱与集体性默会的致命硬壳）</w:t>
      </w:r>
    </w:p>
    <w:p>
      <w:pPr>
        <w:pStyle w:val="Compact"/>
        <w:numPr>
          <w:ilvl w:val="0"/>
          <w:numId w:val="1123"/>
        </w:numPr>
      </w:pPr>
      <w:r>
        <w:t xml:space="preserve">Hayek, F. A.</w:t>
      </w:r>
      <w:r>
        <w:t xml:space="preserve"> </w:t>
      </w:r>
      <w:r>
        <w:t xml:space="preserve">“The Use of Knowledge in Society.”</w:t>
      </w:r>
      <w:r>
        <w:t xml:space="preserve"> </w:t>
      </w:r>
      <w:r>
        <w:rPr>
          <w:i/>
          <w:iCs/>
        </w:rPr>
        <w:t xml:space="preserve">American Economic Review</w:t>
      </w:r>
      <w:r>
        <w:t xml:space="preserve"> </w:t>
      </w:r>
      <w:r>
        <w:t xml:space="preserve">35(4), </w:t>
      </w:r>
      <w:r>
        <w:rPr>
          <w:rFonts w:hint="eastAsia"/>
        </w:rPr>
        <w:t xml:space="preserve">1945.（价格作为分布式信息的压缩和协调机制，以及中央计划的不可计算性）</w:t>
      </w:r>
    </w:p>
    <w:p>
      <w:pPr>
        <w:pStyle w:val="Compact"/>
        <w:numPr>
          <w:ilvl w:val="0"/>
          <w:numId w:val="1123"/>
        </w:numPr>
      </w:pPr>
      <w:r>
        <w:t xml:space="preserve">Shannon, C. E.</w:t>
      </w:r>
      <w:r>
        <w:t xml:space="preserve"> </w:t>
      </w:r>
      <w:r>
        <w:t xml:space="preserve">“A Mathematical Theory of Communication.”</w:t>
      </w:r>
      <w:r>
        <w:t xml:space="preserve"> </w:t>
      </w:r>
      <w:r>
        <w:rPr>
          <w:i/>
          <w:iCs/>
        </w:rPr>
        <w:t xml:space="preserve">Bell System Technical Journal</w:t>
      </w:r>
      <w:r>
        <w:t xml:space="preserve"> </w:t>
      </w:r>
      <w:r>
        <w:t xml:space="preserve">27, </w:t>
      </w:r>
      <w:r>
        <w:rPr>
          <w:rFonts w:hint="eastAsia"/>
        </w:rPr>
        <w:t xml:space="preserve">1948.（源编码定理及信息的可无损压缩极限）</w:t>
      </w:r>
    </w:p>
    <w:p>
      <w:pPr>
        <w:pStyle w:val="Compact"/>
        <w:numPr>
          <w:ilvl w:val="0"/>
          <w:numId w:val="1123"/>
        </w:numPr>
      </w:pPr>
      <w:r>
        <w:t xml:space="preserve">Kuhn, T. S.</w:t>
      </w:r>
      <w:r>
        <w:t xml:space="preserve"> </w:t>
      </w:r>
      <w:r>
        <w:rPr>
          <w:i/>
          <w:iCs/>
        </w:rPr>
        <w:t xml:space="preserve">The Structure of Scientific Revolutions</w:t>
      </w:r>
      <w:r>
        <w:t xml:space="preserve">. </w:t>
      </w:r>
      <w:r>
        <w:rPr>
          <w:rFonts w:hint="eastAsia"/>
        </w:rPr>
        <w:t xml:space="preserve">1962.（范式、范例和不可通约性）</w:t>
      </w:r>
    </w:p>
    <w:p>
      <w:pPr>
        <w:pStyle w:val="Compact"/>
        <w:numPr>
          <w:ilvl w:val="0"/>
          <w:numId w:val="1123"/>
        </w:numPr>
      </w:pPr>
      <w:r>
        <w:t xml:space="preserve">Goldman, A. I.</w:t>
      </w:r>
      <w:r>
        <w:t xml:space="preserve"> </w:t>
      </w:r>
      <w:r>
        <w:rPr>
          <w:i/>
          <w:iCs/>
        </w:rPr>
        <w:t xml:space="preserve">Knowledge in a Social World</w:t>
      </w:r>
      <w:r>
        <w:t xml:space="preserve">. </w:t>
      </w:r>
      <w:r>
        <w:rPr>
          <w:rFonts w:hint="eastAsia"/>
        </w:rPr>
        <w:t xml:space="preserve">1999.（社会认识论中的证言、认知分工）</w:t>
      </w:r>
    </w:p>
    <w:p>
      <w:pPr>
        <w:pStyle w:val="Compact"/>
        <w:numPr>
          <w:ilvl w:val="0"/>
          <w:numId w:val="1123"/>
        </w:numPr>
      </w:pPr>
      <w:r>
        <w:rPr>
          <w:rFonts w:hint="eastAsia"/>
        </w:rPr>
        <w:t xml:space="preserve">本馆前卷《可扩展监督导论》（验证≠理解问题的结构化分析及相关实验）</w:t>
      </w:r>
    </w:p>
    <w:bookmarkEnd w:id="240"/>
    <w:bookmarkEnd w:id="241"/>
    <w:bookmarkEnd w:id="242"/>
    <w:bookmarkStart w:id="282" w:name="卷五-理想化用尽处战略与权力的现实主义"/>
    <w:p>
      <w:pPr>
        <w:pStyle w:val="Heading1"/>
      </w:pPr>
      <w:r>
        <w:rPr>
          <w:rFonts w:hint="eastAsia"/>
        </w:rPr>
        <w:t xml:space="preserve">卷五</w:t>
      </w:r>
      <w:r>
        <w:t xml:space="preserve"> · </w:t>
      </w:r>
      <w:r>
        <w:rPr>
          <w:rFonts w:hint="eastAsia"/>
        </w:rPr>
        <w:t xml:space="preserve">理想化用尽处：战略与权力的现实主义</w:t>
      </w:r>
    </w:p>
    <w:bookmarkStart w:id="245" w:name="修昔底德陷阱与现实主义原点"/>
    <w:p>
      <w:pPr>
        <w:pStyle w:val="Heading2"/>
      </w:pPr>
      <w:r>
        <w:t xml:space="preserve">1 </w:t>
      </w:r>
      <w:r>
        <w:rPr>
          <w:rFonts w:hint="eastAsia"/>
        </w:rPr>
        <w:t xml:space="preserve">修昔底德陷阱与现实主义原点</w:t>
      </w:r>
    </w:p>
    <w:bookmarkStart w:id="243" w:name="米洛斯对话与强者做其能做弱者受其必受"/>
    <w:p>
      <w:pPr>
        <w:pStyle w:val="Heading3"/>
      </w:pPr>
      <w:r>
        <w:t xml:space="preserve">1.1 </w:t>
      </w:r>
      <w:r>
        <w:rPr>
          <w:rFonts w:hint="eastAsia"/>
        </w:rPr>
        <w:t xml:space="preserve">米洛斯对话与“强者做其能做，弱者受其必受”</w:t>
      </w:r>
    </w:p>
    <w:p>
      <w:pPr>
        <w:pStyle w:val="FirstParagraph"/>
      </w:pPr>
      <w:r>
        <w:rPr>
          <w:rFonts w:hint="eastAsia"/>
        </w:rPr>
        <w:t xml:space="preserve">米洛斯对话的原文，被安置在修昔底德《伯罗奔尼撒战争史》第五卷第八十四至一百一十六章。雅典舰队驶向米洛斯岛，没有带来任何法律诉状，只派出了几位使节。米洛斯人拒绝了雅典人要求其离开议事厅、向全体民众公开辩论的请求，坚持闭门讨论，</w:t>
      </w:r>
      <w:r>
        <w:rPr>
          <w:rFonts w:hint="eastAsia"/>
        </w:rPr>
        <w:t xml:space="preserve">“只对我们少数人说话”</w:t>
      </w:r>
      <w:r>
        <w:rPr>
          <w:rFonts w:hint="eastAsia"/>
        </w:rPr>
        <w:t xml:space="preserve">。于是，对话在两个封闭空间之间展开：一方是帝国的使节，另一方是寡头执政者。修昔底德以戏剧的方式忠实记录，或者说，以戏剧的方式重构。雅典人直言不讳：</w:t>
      </w:r>
      <w:r>
        <w:rPr>
          <w:rFonts w:hint="eastAsia"/>
        </w:rPr>
        <w:t xml:space="preserve">“正义的标准，只在力量均等的双方之间才有意义；强者做其能做，弱者受其必受。”</w:t>
      </w:r>
      <w:r>
        <w:rPr>
          <w:rFonts w:hint="eastAsia"/>
        </w:rPr>
        <w:t xml:space="preserve">（修昔底德在《伯罗奔尼撒战争史》标准译本中，将这句概括现实主义的格言交给雅典使节之口。）</w:t>
      </w:r>
    </w:p>
    <w:p>
      <w:pPr>
        <w:pStyle w:val="BodyText"/>
      </w:pPr>
      <w:r>
        <w:rPr>
          <w:rFonts w:hint="eastAsia"/>
        </w:rPr>
        <w:t xml:space="preserve">这一瞬间，后来成为全部现实主义传统的第一块奠基石。不是因为它最早——在修昔底德时代，各种版本的实力政治主张早已存在——而是因为它第一次以一种不可回避的文学密度，把权力与正义的冲突浓缩在了一个必须做出生死抉择的戏剧性时刻里。</w:t>
      </w:r>
    </w:p>
    <w:p>
      <w:pPr>
        <w:pStyle w:val="BodyText"/>
      </w:pPr>
      <w:r>
        <w:rPr>
          <w:rFonts w:hint="eastAsia"/>
        </w:rPr>
        <w:t xml:space="preserve">米洛斯对话对全书论点的承重，从第一句就开始。本卷的母题是“理想化用尽处”：馆藏的博弈论与机制设计是一套数学理想化——它们假设博弈的规则已被给定，参与者在此规则下进行策略推理；而在真实政治中，根本的冲突往往是“谁有资格设定规则”。米洛斯对话是机制设计失效的极限案例。雅典使节拒绝进入任何关于“什么是正义”的规则讨论，因为他们拥有的压倒性军事优势，足以使他们预先排除掉所有不利于自己的规则选项。这不是一场在既定规则下的博弈，而是一场“博弈之前”的博弈；赌注不是胜负，而是规则制定权本身。正如</w:t>
      </w:r>
      <w:r>
        <w:t xml:space="preserve"> Schelling </w:t>
      </w:r>
      <w:r>
        <w:rPr>
          <w:rFonts w:hint="eastAsia"/>
        </w:rPr>
        <w:t xml:space="preserve">在《冲突的策略》中所论证的，可信威胁可以改变博弈的结构，而这种改变，在米洛斯对话中，以一种完全非形式化、粗糙却深不见底的面目出现。雅典人把他们的舰队——一个不可逆的军事存在——摆在了谈判桌上，这构成了最原始的承诺装置：不是烧桥，而是把船停在港口的视线之内。</w:t>
      </w:r>
    </w:p>
    <w:p>
      <w:pPr>
        <w:pStyle w:val="BodyText"/>
      </w:pPr>
      <w:r>
        <w:rPr>
          <w:rFonts w:hint="eastAsia"/>
        </w:rPr>
        <w:t xml:space="preserve">雅典使节的论证结构，对于当代的读者，仍然值得剥开它的每一层组织。第一层：</w:t>
      </w:r>
      <w:r>
        <w:rPr>
          <w:rFonts w:hint="eastAsia"/>
        </w:rPr>
        <w:t xml:space="preserve">“强者做其能做”</w:t>
      </w:r>
      <w:r>
        <w:rPr>
          <w:rFonts w:hint="eastAsia"/>
        </w:rPr>
        <w:t xml:space="preserve">——这是描述性的陈述；雅典人断言，在任何力量不对称的场合，强者一定会行使其能力所及之事。第二层：</w:t>
      </w:r>
      <w:r>
        <w:rPr>
          <w:rFonts w:hint="eastAsia"/>
        </w:rPr>
        <w:t xml:space="preserve">“弱者受其必受”</w:t>
      </w:r>
      <w:r>
        <w:rPr>
          <w:rFonts w:hint="eastAsia"/>
        </w:rPr>
        <w:t xml:space="preserve">——这是规范性的推导：既然强者必然得逞，弱者的唯一理性选择，就是接受不可避免的后果。理性被等同于对力量对比的正确认知，正义被降格为合理化失败的说辞。米洛斯人的回应试图打开一个缺口：他们引入“希望与命运”，引入“诸神的眷顾”，引入“斯巴达人的援助”。雅典人逐一击杀这些缺口：希望是昂贵的幻觉（</w:t>
      </w:r>
      <w:r>
        <w:rPr>
          <w:rFonts w:hint="eastAsia"/>
        </w:rPr>
        <w:t xml:space="preserve">“希望是危难时刻的慰藉，对拥有充足资源的人来说，它不会造成伤害，但对那些倾其所有、孤注一掷的人而言，希望与毁灭一同到来”</w:t>
      </w:r>
      <w:r>
        <w:rPr>
          <w:rFonts w:hint="eastAsia"/>
        </w:rPr>
        <w:t xml:space="preserve">）；诸神眷顾强者（</w:t>
      </w:r>
      <w:r>
        <w:rPr>
          <w:rFonts w:hint="eastAsia"/>
        </w:rPr>
        <w:t xml:space="preserve">“我们相信，关于神性，也确知，关于人性，凡有能力者必行统治，这本是一条必然的法则”</w:t>
      </w:r>
      <w:r>
        <w:rPr>
          <w:rFonts w:hint="eastAsia"/>
        </w:rPr>
        <w:t xml:space="preserve">）；斯巴达人的援助是空头的承诺（他们不会为了米洛斯人冒均势被打破的风险）。每一层论证都回到同一个核心：在没有共同权力强制执行的国际环境里，</w:t>
      </w:r>
      <w:r>
        <w:rPr>
          <w:rFonts w:hint="eastAsia"/>
        </w:rPr>
        <w:t xml:space="preserve">“正义的言辞”</w:t>
      </w:r>
      <w:r>
        <w:rPr>
          <w:rFonts w:hint="eastAsia"/>
        </w:rPr>
        <w:t xml:space="preserve">不能牵制“利益的计算”；而当你手中没有力量可以抵押给以牙还牙的报复时，</w:t>
      </w:r>
      <w:r>
        <w:rPr>
          <w:rFonts w:hint="eastAsia"/>
        </w:rPr>
        <w:t xml:space="preserve">“公平”</w:t>
      </w:r>
      <w:r>
        <w:rPr>
          <w:rFonts w:hint="eastAsia"/>
        </w:rPr>
        <w:t xml:space="preserve">只是一件不合身的粗布衣。</w:t>
      </w:r>
    </w:p>
    <w:p>
      <w:pPr>
        <w:pStyle w:val="BodyText"/>
      </w:pPr>
      <w:r>
        <w:rPr>
          <w:rFonts w:hint="eastAsia"/>
        </w:rPr>
        <w:t xml:space="preserve">【理论/学派】这是国际关系学科里所有现实主义流派的共同语法。Morgenthau</w:t>
      </w:r>
      <w:r>
        <w:t xml:space="preserve"> </w:t>
      </w:r>
      <w:r>
        <w:rPr>
          <w:rFonts w:hint="eastAsia"/>
        </w:rPr>
        <w:t xml:space="preserve">在《国家间政治》里将这种语法提炼为“以权力界定的国家利益”这一概念；Waltz</w:t>
      </w:r>
      <w:r>
        <w:t xml:space="preserve"> </w:t>
      </w:r>
      <w:r>
        <w:rPr>
          <w:rFonts w:hint="eastAsia"/>
        </w:rPr>
        <w:t xml:space="preserve">在《国际政治理论》中将同一语法抽象化为“无政府结构促成自助行为”的理论装置。但此处，必须刻下一个严谨的区分标记。米洛斯对话被后世现实主义尊为原型，但修昔底德本人并不一定持有今天意义上的“现实主义学说”。他是位历史学家，也是一位悲剧性叙事的作家。在这场对话的紧后面，修昔底德用简洁到令人发冷的笔触记述了结果：米洛斯战败，成年男子被处死，妇女儿童被卖为奴（伯罗奔尼撒战争史</w:t>
      </w:r>
      <w:r>
        <w:t xml:space="preserve"> </w:t>
      </w:r>
      <w:r>
        <w:rPr>
          <w:rFonts w:hint="eastAsia"/>
        </w:rPr>
        <w:t xml:space="preserve">5.116）。他没有添加直接的评论。这场对话在全书的结构中的相邻章节，是雅典远征西西里的灾难性篇章——一种修昔底德式的叙事对位：极盛之时的冷酷，与覆灭之前的狂妄，并置在同一幅画框里。因此，【示意】把米洛斯对话单独抽取出来当作“权力政治学教科书”，等于把悲剧底片洗成正片的权力宣言，这是对修昔底德文本的根本误读。他不是在为雅典辩护；他是在为雅典以“不可避免之辞”自我辩护的行为做解剖。</w:t>
      </w:r>
    </w:p>
    <w:p>
      <w:pPr>
        <w:pStyle w:val="BodyText"/>
      </w:pPr>
      <w:r>
        <w:rPr>
          <w:rFonts w:hint="eastAsia"/>
        </w:rPr>
        <w:t xml:space="preserve">这里触及全书论点的一个关键层：判断之所以不能完全编译进形式化的策略模型，正是因为，对“利益”本身的识别——什么情形，该引用什么类比，哪一段叙事可以充当行动的正当化框架——是一个不可逆的、充满了想象性建构的过程；它不是从既定偏好到最优策略的计算。雅典使节在给出“强者做其能做”这一论断时，他们不仅提供了一个关于世界的描述，也创造了一个自我实现的描述——把对方的一切道德呼吁预先标记为软弱，从而在双方的心智中重塑了可选项的集合。这就是</w:t>
      </w:r>
      <w:r>
        <w:t xml:space="preserve"> Jervis </w:t>
      </w:r>
      <w:r>
        <w:rPr>
          <w:rFonts w:hint="eastAsia"/>
        </w:rPr>
        <w:t xml:space="preserve">在《国际政治中的知觉与误判》里所说的认知一致性机制的权力学版本：一旦把对方的任何抵抗理解为非理性，不予任何回应，抵抗的非理性化就成了一个闭环。米洛斯最终被刻在了现实主义的历史记忆里，成了权力原理的第一个历实例证，正是这个闭环完成了封口。</w:t>
      </w:r>
    </w:p>
    <w:p>
      <w:pPr>
        <w:pStyle w:val="BodyText"/>
      </w:pPr>
      <w:r>
        <w:rPr>
          <w:rFonts w:hint="eastAsia"/>
        </w:rPr>
        <w:t xml:space="preserve">当代国际关系论域里，</w:t>
      </w:r>
      <w:r>
        <w:rPr>
          <w:rFonts w:hint="eastAsia"/>
        </w:rPr>
        <w:t xml:space="preserve">“修昔底德陷阱”</w:t>
      </w:r>
      <w:r>
        <w:rPr>
          <w:rFonts w:hint="eastAsia"/>
        </w:rPr>
        <w:t xml:space="preserve">——守成大国与崛起大国之间结构性冲突的不可避免性——时常被看作是从这场对话与伯罗奔尼撒战争的整体叙事中提炼出来的规律。需要立刻标明：【理论/学派】这一术语是</w:t>
      </w:r>
      <w:r>
        <w:t xml:space="preserve"> Graham Allison </w:t>
      </w:r>
      <w:r>
        <w:rPr>
          <w:rFonts w:hint="eastAsia"/>
        </w:rPr>
        <w:t xml:space="preserve">在</w:t>
      </w:r>
      <w:r>
        <w:t xml:space="preserve"> 21 </w:t>
      </w:r>
      <w:r>
        <w:rPr>
          <w:rFonts w:hint="eastAsia"/>
        </w:rPr>
        <w:t xml:space="preserve">世纪初期提出的政治学概念，并不见于修昔底德原文。Allison</w:t>
      </w:r>
      <w:r>
        <w:t xml:space="preserve"> </w:t>
      </w:r>
      <w:r>
        <w:rPr>
          <w:rFonts w:hint="eastAsia"/>
        </w:rPr>
        <w:t xml:space="preserve">在《注定一战：美中能否避开修昔底德陷阱？》中明确将修昔底德的判断——</w:t>
      </w:r>
      <w:r>
        <w:rPr>
          <w:rFonts w:hint="eastAsia"/>
        </w:rPr>
        <w:t xml:space="preserve">“正是雅典势力的增长及其在斯巴达引起的恐惧，使战争不可避免”</w:t>
      </w:r>
      <w:r>
        <w:rPr>
          <w:rFonts w:hint="eastAsia"/>
        </w:rPr>
        <w:t xml:space="preserve">（伯罗奔尼撒战争史</w:t>
      </w:r>
      <w:r>
        <w:t xml:space="preserve"> </w:t>
      </w:r>
      <w:r>
        <w:rPr>
          <w:rFonts w:hint="eastAsia"/>
        </w:rPr>
        <w:t xml:space="preserve">1.23.6）——作为该陷阱的原始版本。这是当代政策分析对古典文本的一种选择性借用，可以产生启发，但也需要承受严格的边界标定。</w:t>
      </w:r>
    </w:p>
    <w:p>
      <w:pPr>
        <w:pStyle w:val="BodyText"/>
      </w:pPr>
      <w:r>
        <w:rPr>
          <w:rFonts w:hint="eastAsia"/>
        </w:rPr>
        <w:t xml:space="preserve">修昔底德本人的陈述，与</w:t>
      </w:r>
      <w:r>
        <w:t xml:space="preserve"> Allison </w:t>
      </w:r>
      <w:r>
        <w:rPr>
          <w:rFonts w:hint="eastAsia"/>
        </w:rPr>
        <w:t xml:space="preserve">的结构性陷阱，之间存在一个翻译的跨度。修昔底德写：</w:t>
      </w:r>
      <w:r>
        <w:rPr>
          <w:rFonts w:hint="eastAsia"/>
        </w:rPr>
        <w:t xml:space="preserve">“使战争不可避免的，是雅典势力的增长及其在斯巴达引起的恐惧。”</w:t>
      </w:r>
      <w:r>
        <w:rPr>
          <w:rFonts w:hint="eastAsia"/>
        </w:rPr>
        <w:t xml:space="preserve">这里有两个原动力：物质性的势力增长，和心理性的恐惧。这是本卷第</w:t>
      </w:r>
      <w:r>
        <w:t xml:space="preserve"> 1.2 </w:t>
      </w:r>
      <w:r>
        <w:rPr>
          <w:rFonts w:hint="eastAsia"/>
        </w:rPr>
        <w:t xml:space="preserve">节将展开的四驱动——权力、恐惧、荣誉、利益——的结构原型。修昔底德没有把恐惧简单地处理为一个从权力派生出来的情绪尾巴；他强调恐惧是独立于权力分布之外的“引发战争的真正原因”，而“抱怨的具体事由”（诸如科西拉的争端、波提狄亚的围城）都只是直接诱因。把这种结构理解转化为“崛起国与守成国必然开战”，需要四个不可检验的简化步骤：将所有大国的动机压缩为两个角色的对位；将恐惧严格绑定于相对权力的变动幅度；将“恐惧—战争”的因果链设为刚性连接，不容许第三方联盟、内部制度调整或经济相互依赖所提供的缓冲机制；将“不可避免”从修昔底德叙事中的一个结构性主题升级为一条经验性定律。每个步骤的失效边界，都已在国际关系理论的理性选择转向和建构主义批评中被显式描出。</w:t>
      </w:r>
    </w:p>
    <w:p>
      <w:pPr>
        <w:pStyle w:val="BodyText"/>
      </w:pPr>
      <w:r>
        <w:rPr>
          <w:rFonts w:hint="eastAsia"/>
        </w:rPr>
        <w:t xml:space="preserve">对修昔底德做纯权力逻辑的简化，最常见于基础国际关系理论教程的教学需要。【简化】国际政治等于追求权力最大化，每个国家都是单一理性行为者，国内政治与观念因素可被忽略——这套简化方便理解无政府状态的竞争压力，但它在何处失效？建构主义的代表</w:t>
      </w:r>
      <w:r>
        <w:t xml:space="preserve"> Alexander Wendt </w:t>
      </w:r>
      <w:r>
        <w:rPr>
          <w:rFonts w:hint="eastAsia"/>
        </w:rPr>
        <w:t xml:space="preserve">在《国际政治的社会理论》中给出了学界最成体系的批评：【理论/学派】Wendt</w:t>
      </w:r>
      <w:r>
        <w:t xml:space="preserve"> </w:t>
      </w:r>
      <w:r>
        <w:rPr>
          <w:rFonts w:hint="eastAsia"/>
        </w:rPr>
        <w:t xml:space="preserve">认为，权力分布本身的意义，并非由物质力量直接给定，而是由国际关系中的“共有观念结构”——诸如“敌人”、</w:t>
      </w:r>
      <w:r>
        <w:rPr>
          <w:rFonts w:hint="eastAsia"/>
        </w:rPr>
        <w:t xml:space="preserve">“对手”</w:t>
      </w:r>
      <w:r>
        <w:rPr>
          <w:rFonts w:hint="eastAsia"/>
        </w:rPr>
        <w:t xml:space="preserve">或“朋友”这些角色设定——来构建的。相同的舰队，在英美关系中的含义，与其在冷战对峙中的含义，完全不同。这不是说权力不重要，而是说权力的“重要性”本身是社会建构的结果。无政府结构可以有不止一种的“文化”：霍布斯式的敌意文化导致“每个人都是每个人的敌人”；洛克式的竞争文化把对手视作拥有生存权利的竞争主体，只是存在争议；康德式的友谊文化则连对方的防务都不再视为威胁。权力逻辑的失效边界，正是在文化从洛克式向霍布斯式退化的时刻变得可见：为什么会退化？不是权力本身触发了退化，而是恐惧的政治化，是决策者将对方从“竞争的主体”重新叙述为“生存的威胁”的那一刻。</w:t>
      </w:r>
    </w:p>
    <w:p>
      <w:pPr>
        <w:pStyle w:val="BodyText"/>
      </w:pPr>
      <w:r>
        <w:rPr>
          <w:rFonts w:hint="eastAsia"/>
        </w:rPr>
        <w:t xml:space="preserve">这里引入交叉回指的焊接点。在卷四的《博弈论讲义》里，形式博弈论为我们提供了子博弈完美均衡、可信威胁和逆向归纳。所有这些工具都依赖一个未加审问的前提：博弈的规则——参与者是谁、可选行动集是什么、每一行动组合的收益向量——已经在公共知识中给定。米洛斯对话直刺这个前提。雅典使节不让米洛斯人进入任何一个“规则事先商定”的语境；他们坚持“讨论现在的问题，不能以未来的希望相诳惑，只能以现实的力量为依据”。这句话从博弈论的角度翻译过来，就是：规则未定，只有一方握有规则制定权，并且这种“谁握有规则制定权”的状态本身就是双方力量对比的直接投射。本卷随后在第</w:t>
      </w:r>
      <w:r>
        <w:t xml:space="preserve"> 4 </w:t>
      </w:r>
      <w:r>
        <w:rPr>
          <w:rFonts w:hint="eastAsia"/>
        </w:rPr>
        <w:t xml:space="preserve">章谢林部分将详细论证可信承诺如何在博弈树上打入楔子；而米洛斯对话则提供了这个论证的极限版本——如果你能确定博弈的规则，你甚至在博弈开始之前，就已经赢了。</w:t>
      </w:r>
    </w:p>
    <w:p>
      <w:pPr>
        <w:pStyle w:val="BodyText"/>
      </w:pPr>
      <w:r>
        <w:rPr>
          <w:rFonts w:hint="eastAsia"/>
        </w:rPr>
        <w:t xml:space="preserve">可以把这一原理直觉再推一步。想象一个极简化的两人博弈：X</w:t>
      </w:r>
      <w:r>
        <w:t xml:space="preserve"> </w:t>
      </w:r>
      <w:r>
        <w:rPr>
          <w:rFonts w:hint="eastAsia"/>
        </w:rPr>
        <w:t xml:space="preserve">和</w:t>
      </w:r>
      <w:r>
        <w:t xml:space="preserve"> Y </w:t>
      </w:r>
      <w:r>
        <w:rPr>
          <w:rFonts w:hint="eastAsia"/>
        </w:rPr>
        <w:t xml:space="preserve">面临一个资源分配问题。如果双方都接受“公平分配”这一规则，那么博弈的解是在某个既定的公平标准下进行讨价还价；如果</w:t>
      </w:r>
      <w:r>
        <w:t xml:space="preserve"> X </w:t>
      </w:r>
      <w:r>
        <w:rPr>
          <w:rFonts w:hint="eastAsia"/>
        </w:rPr>
        <w:t xml:space="preserve">能在博弈开始前让</w:t>
      </w:r>
      <w:r>
        <w:t xml:space="preserve"> Y </w:t>
      </w:r>
      <w:r>
        <w:rPr>
          <w:rFonts w:hint="eastAsia"/>
        </w:rPr>
        <w:t xml:space="preserve">相信自己的提议是唯一的选项，一旦提议不被接受，Y</w:t>
      </w:r>
      <w:r>
        <w:t xml:space="preserve"> </w:t>
      </w:r>
      <w:r>
        <w:rPr>
          <w:rFonts w:hint="eastAsia"/>
        </w:rPr>
        <w:t xml:space="preserve">将一无所有，那么</w:t>
      </w:r>
      <w:r>
        <w:t xml:space="preserve"> X </w:t>
      </w:r>
      <w:r>
        <w:rPr>
          <w:rFonts w:hint="eastAsia"/>
        </w:rPr>
        <w:t xml:space="preserve">已经把博弈从“合作谈判”变成了“最后通牒”。但是，要使这个变形生效，X</w:t>
      </w:r>
      <w:r>
        <w:t xml:space="preserve"> </w:t>
      </w:r>
      <w:r>
        <w:rPr>
          <w:rFonts w:hint="eastAsia"/>
        </w:rPr>
        <w:t xml:space="preserve">必须烧掉自己的桥——即，使自己无法做出让步——而</w:t>
      </w:r>
      <w:r>
        <w:t xml:space="preserve"> Y </w:t>
      </w:r>
      <w:r>
        <w:rPr>
          <w:rFonts w:hint="eastAsia"/>
        </w:rPr>
        <w:t xml:space="preserve">必须相信这桥确实已经烧掉了。米洛斯的处境是：雅典的舰队本身就是被烧掉的桥，雅典使节把军事存在直接推到对方视野里，不做任何隐藏。雅典人甚至懒得伪装善意，因为他们认为伪装的善意在力量对比悬殊时毫无必要——这会向对方传递一个错误讯号，让对方误以为还有规则谈判的空间。这是“强者做其能做”的博弈底层：把规则争夺从博弈的隐秘层拉到显式层，用不可逆的物理事实压缩对手的想象空间。</w:t>
      </w:r>
    </w:p>
    <w:p>
      <w:pPr>
        <w:pStyle w:val="BodyText"/>
      </w:pPr>
      <w:r>
        <w:rPr>
          <w:rFonts w:hint="eastAsia"/>
        </w:rPr>
        <w:t xml:space="preserve">但这里同样必须标示失效。心理学里的构架效应（framing</w:t>
      </w:r>
      <w:r>
        <w:t xml:space="preserve"> </w:t>
      </w:r>
      <w:r>
        <w:rPr>
          <w:rFonts w:hint="eastAsia"/>
        </w:rPr>
        <w:t xml:space="preserve">effect）告诉我们，【实证】同一个选项集合，只要改变对选项的描述方式，就能显著改变选择结果（Tversky</w:t>
      </w:r>
      <w:r>
        <w:t xml:space="preserve"> </w:t>
      </w:r>
      <w:r>
        <w:rPr>
          <w:rFonts w:hint="eastAsia"/>
        </w:rPr>
        <w:t xml:space="preserve">与</w:t>
      </w:r>
      <w:r>
        <w:t xml:space="preserve"> Kahneman </w:t>
      </w:r>
      <w:r>
        <w:rPr>
          <w:rFonts w:hint="eastAsia"/>
        </w:rPr>
        <w:t xml:space="preserve">在《科学》期刊上的经典实验确立了这一发现，但该实验是在假设性情境与微观选择中进行的，不可直接外推至国际关系层面的大规模决策，需要搭桥论证）。当雅典使节把米洛斯人的选择框定为“要么接受奴役，要么被消灭”，他们改变了决策的心理拓扑，排除了中间地带——但这并不等于中间地带在客观意义上不存在。米洛斯的执政者要求闭门讨论，也许正是因为，他们很清楚，如果让全体公民当众听到这场辩论，情感与集体荣誉感会冲破寡头理性能够计算的边界。公共判断不等于个体的效用最大化；在群体层面，荣誉与愤怒可能压倒生存的算计，这一层逻辑，本卷第</w:t>
      </w:r>
      <w:r>
        <w:t xml:space="preserve"> 2 </w:t>
      </w:r>
      <w:r>
        <w:rPr>
          <w:rFonts w:hint="eastAsia"/>
        </w:rPr>
        <w:t xml:space="preserve">章讨论孙子的“不战而屈人之兵”时将领受一场对位的分析。孙子会认为，雅典使节犯了一个错误：把剥夺对方一切有尊严的退路当作理性的胜利，而不知道这是为对方制造了除殊死一搏之外的零选项。</w:t>
      </w:r>
    </w:p>
    <w:p>
      <w:pPr>
        <w:pStyle w:val="BodyText"/>
      </w:pPr>
      <w:r>
        <w:rPr>
          <w:rFonts w:hint="eastAsia"/>
        </w:rPr>
        <w:t xml:space="preserve">为了把这三态——文本原型、当代结构性诠释、纯权力简化的失效——固定在这一节的教学骨架上，用一个小练习把它具体化。</w:t>
      </w:r>
    </w:p>
    <w:p>
      <w:pPr>
        <w:pStyle w:val="BodyText"/>
      </w:pPr>
      <w:r>
        <w:rPr>
          <w:rFonts w:hint="eastAsia"/>
          <w:b/>
          <w:bCs/>
        </w:rPr>
        <w:t xml:space="preserve">小练习</w:t>
      </w:r>
      <w:r>
        <w:rPr>
          <w:rFonts w:hint="eastAsia"/>
        </w:rPr>
        <w:t xml:space="preserve">：回溯米洛斯对话中的三句典型发言，将它们转换成“博弈规则制定权争夺”的术语，并标示在这个转换中丢失了什么。第一句：雅典人说“我们不会用一堆公平的话，说什么因为我们打败了波斯人所以就该拥有帝国，那太啰嗦了；我们也不想让您用一大堆理由，说明你们尽管是斯巴达的殖民者，可从来没有跟我们并肩作战……我们必须做到实际、双方都相互理解。”第二句：雅典人说“正义的判断只能存在于权力均等者之间。”第三句：米洛斯人说“但是你们难道就不担心吗？万一你们输了，你们今天所行的，将被用同样的力道还治你们自身。”</w:t>
      </w:r>
    </w:p>
    <w:p>
      <w:pPr>
        <w:pStyle w:val="BodyText"/>
      </w:pPr>
      <w:r>
        <w:rPr>
          <w:rFonts w:hint="eastAsia"/>
          <w:b/>
          <w:bCs/>
        </w:rPr>
        <w:t xml:space="preserve">提示</w:t>
      </w:r>
      <w:r>
        <w:rPr>
          <w:rFonts w:hint="eastAsia"/>
        </w:rPr>
        <w:t xml:space="preserve">：第一句是“拒绝进入合法性论证”——雅典人单方面拒绝了所有需要引入历史权利、盟约义务、道德对等物的规则框架。他们没有给出一个替代的正义概念；他们只是说“正义的前提不存在”。第二句是“规则制定权的非对称冻结”——雅典人把力量的不对称，翻译为了“评价规则适用性的资格不对称”。在这个翻译中，力量不仅仅是博弈内的筹码，也是关于博弈应该怎么打的立法权。第三句是“规则制定权的外溢与未来性”——米洛斯人试图把雅典人的行为拖入一个更长的博弈链：如果你们设定了一条普遍规则“强者可以这样做”，那么当你们成为了弱者，这条规则同样适用于你们。这正是</w:t>
      </w:r>
      <w:r>
        <w:t xml:space="preserve"> Kant </w:t>
      </w:r>
      <w:r>
        <w:rPr>
          <w:rFonts w:hint="eastAsia"/>
        </w:rPr>
        <w:t xml:space="preserve">提出的“可普遍化检验”的权力博弈对偶。</w:t>
      </w:r>
    </w:p>
    <w:p>
      <w:pPr>
        <w:pStyle w:val="BodyText"/>
      </w:pPr>
      <w:r>
        <w:rPr>
          <w:rFonts w:hint="eastAsia"/>
          <w:b/>
          <w:bCs/>
        </w:rPr>
        <w:t xml:space="preserve">解答参考</w:t>
      </w:r>
      <w:r>
        <w:rPr>
          <w:rFonts w:hint="eastAsia"/>
        </w:rPr>
        <w:t xml:space="preserve">：米洛斯人的关键策略失误不在军事，而在对“规则制定权争夺”本身没有投入同等的创造力。他们试图用雅典人已经宣布失效的道德法庭来审判雅典人，所得的是一个已经撤庭的空法庭。而“你们输的时候也会遭受同样对待”的论证之所以不能威慑雅典，是因为威慑在本质上要求威慑方拥有在未来施加报复的可信能力：米洛斯没有这个能力，也就没有后续回合的威胁。正是在这个意义上，这场博弈的最后一回合，在辩论之前已经打完了。</w:t>
      </w:r>
    </w:p>
    <w:p>
      <w:pPr>
        <w:pStyle w:val="BodyText"/>
      </w:pPr>
      <w:r>
        <w:rPr>
          <w:rFonts w:hint="eastAsia"/>
          <w:b/>
          <w:bCs/>
        </w:rPr>
        <w:t xml:space="preserve">小结（四点）</w:t>
      </w:r>
      <w:r>
        <w:rPr>
          <w:rFonts w:hint="eastAsia"/>
        </w:rPr>
        <w:t xml:space="preserve">：</w:t>
      </w:r>
      <w:r>
        <w:t xml:space="preserve"> </w:t>
      </w:r>
      <w:r>
        <w:t xml:space="preserve">1. </w:t>
      </w:r>
      <w:r>
        <w:rPr>
          <w:rFonts w:hint="eastAsia"/>
        </w:rPr>
        <w:t xml:space="preserve">米洛斯对话不是国际关系理论的早期杂乱雏形，而是一个关于权力与正义冲突的高度节制、高度自觉的悲剧性文本。不能把它当作“现实主义教科书”来读；修昔底德把这段对话放在远征西西里的灾难前页，图景远非对强权的颂扬，而是对强权自盲的暴露。</w:t>
      </w:r>
      <w:r>
        <w:t xml:space="preserve"> </w:t>
      </w:r>
      <w:r>
        <w:t xml:space="preserve">2.</w:t>
      </w:r>
      <w:r>
        <w:t xml:space="preserve"> </w:t>
      </w:r>
      <w:r>
        <w:rPr>
          <w:rFonts w:hint="eastAsia"/>
        </w:rPr>
        <w:t xml:space="preserve">“强者做其能做，弱者受其必受”</w:t>
      </w:r>
      <w:r>
        <w:rPr>
          <w:rFonts w:hint="eastAsia"/>
        </w:rPr>
        <w:t xml:space="preserve">构成了现实主义传统的原点陈述，但该陈述不是修昔底德的直接主张，而是修昔底德安排的角色台词，必须把它与作者的立场分离。</w:t>
      </w:r>
      <w:r>
        <w:t xml:space="preserve"> </w:t>
      </w:r>
      <w:r>
        <w:t xml:space="preserve">3.</w:t>
      </w:r>
      <w:r>
        <w:t xml:space="preserve"> </w:t>
      </w:r>
      <w:r>
        <w:rPr>
          <w:rFonts w:hint="eastAsia"/>
        </w:rPr>
        <w:t xml:space="preserve">“修昔底德陷阱”</w:t>
      </w:r>
      <w:r>
        <w:rPr>
          <w:rFonts w:hint="eastAsia"/>
        </w:rPr>
        <w:t xml:space="preserve">是</w:t>
      </w:r>
      <w:r>
        <w:t xml:space="preserve"> Allison </w:t>
      </w:r>
      <w:r>
        <w:rPr>
          <w:rFonts w:hint="eastAsia"/>
        </w:rPr>
        <w:t xml:space="preserve">在</w:t>
      </w:r>
      <w:r>
        <w:t xml:space="preserve"> 21 </w:t>
      </w:r>
      <w:r>
        <w:rPr>
          <w:rFonts w:hint="eastAsia"/>
        </w:rPr>
        <w:t xml:space="preserve">世纪初期提出的概念，不是修昔底德原文术语。它在结构上有启发力，但其“不可避免”的强版本经受不起建构主义与理性选择修正的检验；对本卷而言，陷阱的价值不在预测力，而在它作为“结构性恐惧→战略错判”的第一个大型史例的位置。</w:t>
      </w:r>
      <w:r>
        <w:t xml:space="preserve"> </w:t>
      </w:r>
      <w:r>
        <w:t xml:space="preserve">4. </w:t>
      </w:r>
      <w:r>
        <w:rPr>
          <w:rFonts w:hint="eastAsia"/>
        </w:rPr>
        <w:t xml:space="preserve">交叉回指本卷母题：米洛斯对话是“理想化用尽处”的极限案例——在真实政治中，博弈的规则制定权本身就是博弈对象；这一洞察是卷四《博弈论讲义》的前提失效区的实例，也是第</w:t>
      </w:r>
      <w:r>
        <w:t xml:space="preserve"> 4 </w:t>
      </w:r>
      <w:r>
        <w:rPr>
          <w:rFonts w:hint="eastAsia"/>
        </w:rPr>
        <w:t xml:space="preserve">章对谢林形式焊接的先行铺垫。</w:t>
      </w:r>
    </w:p>
    <w:p>
      <w:pPr>
        <w:pStyle w:val="BodyText"/>
      </w:pPr>
      <w:r>
        <w:rPr>
          <w:rFonts w:hint="eastAsia"/>
          <w:b/>
          <w:bCs/>
        </w:rPr>
        <w:t xml:space="preserve">延伸阅读</w:t>
      </w:r>
      <w:r>
        <w:rPr>
          <w:rFonts w:hint="eastAsia"/>
        </w:rPr>
        <w:t xml:space="preserve">：修昔底德《伯罗奔尼撒战争史》全本，重点是第一卷关于“战因”的分析章节（1.23–1.88）与第五卷米洛斯对话及其前后文（5.84–5.116）；Alexander</w:t>
      </w:r>
      <w:r>
        <w:t xml:space="preserve"> </w:t>
      </w:r>
      <w:r>
        <w:rPr>
          <w:rFonts w:hint="eastAsia"/>
        </w:rPr>
        <w:t xml:space="preserve">Wendt《国际政治的社会理论》中关于无政府文化的三种建构；Graham</w:t>
      </w:r>
      <w:r>
        <w:t xml:space="preserve"> </w:t>
      </w:r>
      <w:r>
        <w:rPr>
          <w:rFonts w:hint="eastAsia"/>
        </w:rPr>
        <w:t xml:space="preserve">Allison《注定一战：美中能否避开修昔底德陷阱？》中关于结构性陷阱的概念化与所引发的批评性对话；以及</w:t>
      </w:r>
      <w:r>
        <w:t xml:space="preserve"> Robert </w:t>
      </w:r>
      <w:r>
        <w:rPr>
          <w:rFonts w:hint="eastAsia"/>
        </w:rPr>
        <w:t xml:space="preserve">Jervis《国际政治中的知觉与误判》中关于历史类比误用与闭环认知增强的相关章节。</w:t>
      </w:r>
    </w:p>
    <w:bookmarkEnd w:id="243"/>
    <w:bookmarkStart w:id="244" w:name="现实主义的内核权力恐惧荣誉利益"/>
    <w:p>
      <w:pPr>
        <w:pStyle w:val="Heading3"/>
      </w:pPr>
      <w:r>
        <w:t xml:space="preserve">1.2 </w:t>
      </w:r>
      <w:r>
        <w:rPr>
          <w:rFonts w:hint="eastAsia"/>
        </w:rPr>
        <w:t xml:space="preserve">现实主义的内核:权力、恐惧、荣誉、利益</w:t>
      </w:r>
    </w:p>
    <w:p>
      <w:pPr>
        <w:pStyle w:val="FirstParagraph"/>
      </w:pPr>
      <w:r>
        <w:rPr>
          <w:rFonts w:hint="eastAsia"/>
        </w:rPr>
        <w:t xml:space="preserve">在前置依赖上，本节承接第1.1节对米洛斯对话的细读与“修昔底德陷阱”的结构性阐释，并回指卷四所建立的“理想化用尽处”母题——真实人类博弈无法被完全编码为形式规则。同时，本节为第3章（古典现实主义与结构现实主义）和第4章（谢林与冲突的策略）预埋关键路标：前者将展开权力驱动的两种理论形态（人性</w:t>
      </w:r>
      <w:r>
        <w:t xml:space="preserve"> vs </w:t>
      </w:r>
      <w:r>
        <w:rPr>
          <w:rFonts w:hint="eastAsia"/>
        </w:rPr>
        <w:t xml:space="preserve">体系），后者则把本节揭示的非效用动机（恐惧、荣誉）推到形式博弈论的边界上。</w:t>
      </w:r>
    </w:p>
    <w:p>
      <w:pPr>
        <w:pStyle w:val="BodyText"/>
      </w:pPr>
      <w:r>
        <w:rPr>
          <w:rFonts w:hint="eastAsia"/>
        </w:rPr>
        <w:t xml:space="preserve">本节的核心论点直指全书母题——</w:t>
      </w:r>
      <w:r>
        <w:rPr>
          <w:rFonts w:hint="eastAsia"/>
          <w:b/>
          <w:bCs/>
        </w:rPr>
        <w:t xml:space="preserve">判断是“可编译的</w:t>
      </w:r>
      <w:r>
        <w:rPr>
          <w:b/>
          <w:bCs/>
        </w:rPr>
        <w:t xml:space="preserve"> </w:t>
      </w:r>
      <w:r>
        <w:rPr>
          <w:rFonts w:hint="eastAsia"/>
          <w:b/>
          <w:bCs/>
        </w:rPr>
        <w:t xml:space="preserve">smart”用尽之处接手的能力</w:t>
      </w:r>
      <w:r>
        <w:rPr>
          <w:rFonts w:hint="eastAsia"/>
        </w:rPr>
        <w:t xml:space="preserve">。如果我们将国际政治简化为可计算的效用最大化博弈，那么驱动国家行为的恐惧、荣誉和对权力的饥渴就仅仅是“偏好参数”的取值差异。但修昔底德呈现给我们的恰恰不是这样一台可编译的机器。他笔下的雅典人和斯巴达人并非在给定偏好下做最优选择；他们的偏好本身——恐惧什么、追求哪种荣誉、如何定义利益——是在战略互动中被塑造、被放大、被误判的。这正是理想化模型用尽之处：当驱动行为的“动机向量”本身不稳定、不可预先编码时，形式博弈论的前提就已松动。本节的任务，便是将这四个驱动力拆解到它们无法被彻底形式化的那个界面上，从而为全卷的“理想化用尽”主题提供人类动机层面的依据。这一任务直接回应了第1.1节结尾处留下的悬念：米洛斯对话中“理想化用尽”的极限状态，其深层根源正在于这四个驱动力本身对效用最大化框架的系统性溢出。</w:t>
      </w:r>
    </w:p>
    <w:p>
      <w:pPr>
        <w:pStyle w:val="BodyText"/>
      </w:pPr>
      <w:r>
        <w:rPr>
          <w:rFonts w:hint="eastAsia"/>
          <w:b/>
          <w:bCs/>
        </w:rPr>
        <w:t xml:space="preserve">原理直觉与简化边界</w:t>
      </w:r>
    </w:p>
    <w:p>
      <w:pPr>
        <w:pStyle w:val="BodyText"/>
      </w:pPr>
      <w:r>
        <w:rPr>
          <w:rFonts w:hint="eastAsia"/>
        </w:rPr>
        <w:t xml:space="preserve">我们可以用一个大白话来建立直觉：设想两个人被困在一间密室里，只有一人能出去。标准博弈论会说，给定两人的效用函数（都想活命），可以算出纳什均衡。但修昔底德提醒我们，这两个人的行为不仅仅取决于“想活命”这个目标，还取决于他们是否恐惧对方先动手、是否在乎“光明正大地赢”还是“卑鄙地算计”、是否把控制密室本身视为比出去更重要的权力象征。恐惧改变了他们对概率的判断（</w:t>
      </w:r>
      <w:r>
        <w:rPr>
          <w:rFonts w:hint="eastAsia"/>
        </w:rPr>
        <w:t xml:space="preserve">“他肯定要害我”</w:t>
      </w:r>
      <w:r>
        <w:rPr>
          <w:rFonts w:hint="eastAsia"/>
        </w:rPr>
        <w:t xml:space="preserve">）；荣誉让他们做出“非理性”的牺牲（宁可死也不低声下气）；权力的诱惑让他们留在密室里继续支配对手，而不是离开。这些驱动力不是效用函数上的几个附加项——它们改变的是博弈本身被感知和被定义的方式。这也正是第1.1节中雅典使节在米洛斯对话中所做的事：用舰队的物理存在重塑米洛斯人对博弈规则的心理感知。</w:t>
      </w:r>
    </w:p>
    <w:p>
      <w:pPr>
        <w:pStyle w:val="BodyText"/>
      </w:pPr>
      <w:r>
        <w:rPr>
          <w:rFonts w:hint="eastAsia"/>
        </w:rPr>
        <w:t xml:space="preserve">为讲清这四个驱动力，本节做一个教学性的【简化】：将权力、恐惧、荣誉、利益分别作为相对独立的分析范畴来讨论。这一简化的失效边界在于，修昔底德文本中这四个驱动力并非独立的变量——恐惧源于对权力不平衡的感知，荣誉与利益在具体情境中可能合二为一（征服既带来荣誉也带来物质利益），权力往往是实现其他三者的手段也是目的本身。更精确地说，四者构成一个相互构成的动力场，而非可分离的“动机因子”，任何将它们当作独立自变量的模型都有遗漏关键交互效应的风险。</w:t>
      </w:r>
    </w:p>
    <w:p>
      <w:pPr>
        <w:pStyle w:val="BodyText"/>
      </w:pPr>
      <w:r>
        <w:rPr>
          <w:rFonts w:hint="eastAsia"/>
          <w:b/>
          <w:bCs/>
        </w:rPr>
        <w:t xml:space="preserve">一、四驱动的文本根基与理论提炼</w:t>
      </w:r>
    </w:p>
    <w:p>
      <w:pPr>
        <w:pStyle w:val="BodyText"/>
      </w:pPr>
      <w:r>
        <w:rPr>
          <w:rFonts w:hint="eastAsia"/>
        </w:rPr>
        <w:t xml:space="preserve">修昔底德在《伯罗奔尼撒战争史》中并没有用现代政治学的术语罗列“四个自变量”。但在全书最关键的理论段落中——尤其是雅典人在斯巴达公民大会上对帝国扩张的自我辩护（卷一第75–76章）、米洛斯对话（卷五第84–116章）、科基拉内战的病理学分析（卷三第82–84章）——反复出现的动机语词正是权力（δύναμις</w:t>
      </w:r>
      <w:r>
        <w:t xml:space="preserve"> / </w:t>
      </w:r>
      <w:r>
        <w:rPr>
          <w:rFonts w:hint="eastAsia"/>
        </w:rPr>
        <w:t xml:space="preserve">archē）、恐惧（φόβος</w:t>
      </w:r>
      <w:r>
        <w:t xml:space="preserve"> / </w:t>
      </w:r>
      <w:r>
        <w:rPr>
          <w:rFonts w:hint="eastAsia"/>
        </w:rPr>
        <w:t xml:space="preserve">deos）、荣誉（τιμή</w:t>
      </w:r>
      <w:r>
        <w:t xml:space="preserve"> / </w:t>
      </w:r>
      <w:r>
        <w:rPr>
          <w:rFonts w:hint="eastAsia"/>
        </w:rPr>
        <w:t xml:space="preserve">timē）和利益（ὠφελία</w:t>
      </w:r>
      <w:r>
        <w:t xml:space="preserve"> / </w:t>
      </w:r>
      <w:r>
        <w:rPr>
          <w:rFonts w:hint="eastAsia"/>
        </w:rPr>
        <w:t xml:space="preserve">ōphelia）。雅典使者在斯巴达的发言中明确将这三个驱动力并列：</w:t>
      </w:r>
      <w:r>
        <w:rPr>
          <w:rFonts w:hint="eastAsia"/>
        </w:rPr>
        <w:t xml:space="preserve">“我们被三样最重要的东西所迫——荣誉、恐惧和利益——才获得了帝国”</w:t>
      </w:r>
      <w:r>
        <w:rPr>
          <w:rFonts w:hint="eastAsia"/>
        </w:rPr>
        <w:t xml:space="preserve">【理论/学派】。这一“三驱动”陈述是古典现实主义最原初的动机清单，后世的学者（如</w:t>
      </w:r>
      <w:r>
        <w:t xml:space="preserve"> Donald </w:t>
      </w:r>
      <w:r>
        <w:rPr>
          <w:rFonts w:hint="eastAsia"/>
        </w:rPr>
        <w:t xml:space="preserve">Kagan）和理论家（如</w:t>
      </w:r>
      <w:r>
        <w:t xml:space="preserve"> Hans </w:t>
      </w:r>
      <w:r>
        <w:rPr>
          <w:rFonts w:hint="eastAsia"/>
        </w:rPr>
        <w:t xml:space="preserve">Morgenthau）将权力单独提升为一阶概念，形成了“四驱动”的分析框架。第1.1节中雅典使节在米洛斯对话里对“强者做其能做”的论证，正是这一框架在具体情境中的戏剧化展开——恐惧和利益压倒了荣誉和正义的话语。</w:t>
      </w:r>
    </w:p>
    <w:p>
      <w:pPr>
        <w:pStyle w:val="BodyText"/>
      </w:pPr>
      <w:r>
        <w:rPr>
          <w:rFonts w:hint="eastAsia"/>
        </w:rPr>
        <w:t xml:space="preserve">这四者的关系并非平列。在修昔底德的叙述逻辑中，</w:t>
      </w:r>
      <w:r>
        <w:rPr>
          <w:rFonts w:hint="eastAsia"/>
          <w:b/>
          <w:bCs/>
        </w:rPr>
        <w:t xml:space="preserve">恐惧是动力源头</w:t>
      </w:r>
      <w:r>
        <w:rPr>
          <w:rFonts w:hint="eastAsia"/>
        </w:rPr>
        <w:t xml:space="preserve">——斯巴达对雅典实力增长的恐惧使战争不可避免（这正是第1.1节所讨论的“修昔底德陷阱”的心理机制）。</w:t>
      </w:r>
      <w:r>
        <w:rPr>
          <w:rFonts w:hint="eastAsia"/>
          <w:b/>
          <w:bCs/>
        </w:rPr>
        <w:t xml:space="preserve">权力是手段和目的合一</w:t>
      </w:r>
      <w:r>
        <w:rPr>
          <w:rFonts w:hint="eastAsia"/>
        </w:rPr>
        <w:t xml:space="preserve">——雅典的帝国权力既是用以获取安全与财富的工具，也已经成为雅典城邦身份和公民自我理解的核心组成部分。伯里克利在葬礼演说中（卷二第35–46章）将雅典描绘为一个值得公民为之献身的“ό</w:t>
      </w:r>
      <w:r>
        <w:t xml:space="preserve"> δύναμις τñς </w:t>
      </w:r>
      <w:r>
        <w:rPr>
          <w:rFonts w:hint="eastAsia"/>
        </w:rPr>
        <w:t xml:space="preserve">πόλεως”（城邦的权力/潜能）——这里权力已经不是安全或利益的工具，而是一种集体荣誉的承载者。</w:t>
      </w:r>
      <w:r>
        <w:rPr>
          <w:rFonts w:hint="eastAsia"/>
          <w:b/>
          <w:bCs/>
        </w:rPr>
        <w:t xml:space="preserve">荣誉</w:t>
      </w:r>
      <w:r>
        <w:rPr>
          <w:rFonts w:hint="eastAsia"/>
        </w:rPr>
        <w:t xml:space="preserve">在古代希腊的语境中不仅是“面子”或“声望”，更是城邦与公民在历史中的名字和地位的永恒确认。第1.1节中米洛斯人诉诸“诸神的眷顾”和“斯巴达人的援助”，本质上就是对这种荣誉逻辑的求助——尽管它在雅典的权力逻辑面前碰得粉碎。</w:t>
      </w:r>
      <w:r>
        <w:rPr>
          <w:rFonts w:hint="eastAsia"/>
          <w:b/>
          <w:bCs/>
        </w:rPr>
        <w:t xml:space="preserve">利益</w:t>
      </w:r>
      <w:r>
        <w:rPr>
          <w:rFonts w:hint="eastAsia"/>
        </w:rPr>
        <w:t xml:space="preserve">则是最接近现代“效用”的范畴，但在修昔底德的用法中含括了物质财富、战略资源、商贸路线乃至政治上的盟友网络。</w:t>
      </w:r>
    </w:p>
    <w:p>
      <w:pPr>
        <w:pStyle w:val="BodyText"/>
      </w:pPr>
      <w:r>
        <w:rPr>
          <w:rFonts w:hint="eastAsia"/>
        </w:rPr>
        <w:t xml:space="preserve">这四驱动力构成古典现实主义对人类政治动机的刻画：</w:t>
      </w:r>
      <w:r>
        <w:rPr>
          <w:rFonts w:hint="eastAsia"/>
          <w:b/>
          <w:bCs/>
        </w:rPr>
        <w:t xml:space="preserve">人性中有争夺支配、恐惧屈从、渴求承认、追逐实利的恒常倾向</w:t>
      </w:r>
      <w:r>
        <w:rPr>
          <w:rFonts w:hint="eastAsia"/>
        </w:rPr>
        <w:t xml:space="preserve">。这一命题的强度需要仔细限定。</w:t>
      </w:r>
    </w:p>
    <w:p>
      <w:pPr>
        <w:pStyle w:val="BodyText"/>
      </w:pPr>
      <w:r>
        <w:rPr>
          <w:rFonts w:hint="eastAsia"/>
        </w:rPr>
        <w:t xml:space="preserve">【理论/学派】这是修昔底德作为“现实主义之父”的核心主张之一，但不是修昔底德本人的直接命题——他的文本呈现的是这些动机“在具体情境中”如何运作，而非对人性的先验断言。将其上升为普遍的人性命题，是后世古典现实主义者的理论化（Morgenthau</w:t>
      </w:r>
      <w:r>
        <w:t xml:space="preserve"> </w:t>
      </w:r>
      <w:r>
        <w:rPr>
          <w:rFonts w:hint="eastAsia"/>
        </w:rPr>
        <w:t xml:space="preserve">在《国家间政治》中将“以权力界定的利益”植根于人性的权力欲；Reinhold</w:t>
      </w:r>
      <w:r>
        <w:t xml:space="preserve"> Niebuhr </w:t>
      </w:r>
      <w:r>
        <w:rPr>
          <w:rFonts w:hint="eastAsia"/>
        </w:rPr>
        <w:t xml:space="preserve">在《道德的人与不道德的社会》中从基督教人类学得出类似结论）。这一理论立场的</w:t>
      </w:r>
      <w:r>
        <w:rPr>
          <w:rFonts w:hint="eastAsia"/>
          <w:b/>
          <w:bCs/>
        </w:rPr>
        <w:t xml:space="preserve">学术争议</w:t>
      </w:r>
      <w:r>
        <w:rPr>
          <w:rFonts w:hint="eastAsia"/>
        </w:rPr>
        <w:t xml:space="preserve">在于，它是否混淆了“古希腊城邦文化的动机结构”与“跨历史的人类本性”。结构现实主义者（如</w:t>
      </w:r>
      <w:r>
        <w:t xml:space="preserve"> Kenneth </w:t>
      </w:r>
      <w:r>
        <w:rPr>
          <w:rFonts w:hint="eastAsia"/>
        </w:rPr>
        <w:t xml:space="preserve">Waltz）就完全拒绝以人性为解释基点，转而诉诸国际体系的无政府结构（见第3.2节）。这一争辩的种子，已经在第1.1节对“修昔底德陷阱”的结构性解读与文本原意之间的张力中预示过了。</w:t>
      </w:r>
    </w:p>
    <w:p>
      <w:pPr>
        <w:pStyle w:val="BodyText"/>
      </w:pPr>
      <w:r>
        <w:rPr>
          <w:rFonts w:hint="eastAsia"/>
        </w:rPr>
        <w:t xml:space="preserve">我们可以将四驱动提炼为四个互相关联的动机命题，逐一检视其内涵及其与形式博弈论“效用最大化”框架的张力。</w:t>
      </w:r>
    </w:p>
    <w:p>
      <w:pPr>
        <w:pStyle w:val="BodyText"/>
      </w:pPr>
      <w:r>
        <w:rPr>
          <w:rFonts w:hint="eastAsia"/>
          <w:b/>
          <w:bCs/>
        </w:rPr>
        <w:t xml:space="preserve">二、四种驱动力的逐项解剖</w:t>
      </w:r>
    </w:p>
    <w:p>
      <w:pPr>
        <w:pStyle w:val="BodyText"/>
      </w:pPr>
      <w:r>
        <w:rPr>
          <w:b/>
          <w:bCs/>
        </w:rPr>
        <w:t xml:space="preserve">1. </w:t>
      </w:r>
      <w:r>
        <w:rPr>
          <w:rFonts w:hint="eastAsia"/>
          <w:b/>
          <w:bCs/>
        </w:rPr>
        <w:t xml:space="preserve">权力——不止于“在约束下求最优”</w:t>
      </w:r>
    </w:p>
    <w:p>
      <w:pPr>
        <w:pStyle w:val="BodyText"/>
      </w:pPr>
      <w:r>
        <w:rPr>
          <w:rFonts w:hint="eastAsia"/>
        </w:rPr>
        <w:t xml:space="preserve">在修昔底德的世界里，权力不是经济学中某个“预算约束下的选择变量”。雅典的帝国权力是一次次成功远征的结果，但一旦获得，帝国就反过来重塑了雅典人的偏好结构：放弃帝国变得不可想象，不是因为“利益计算”说划不来，而是因为雅典人已经将帝国视为自身政治存在的条件。这一逻辑在第1.1节的米洛斯对话中已经显形：雅典使节坚持“放弃帝国意味着危险”——权力积累已经改变了雅典人可选项的集合。米洛斯对话中雅典人说出最残酷的实话：</w:t>
      </w:r>
      <w:r>
        <w:rPr>
          <w:rFonts w:hint="eastAsia"/>
        </w:rPr>
        <w:t xml:space="preserve">“对你们而言，如果你们像我一样认真计算，这就不是耻辱；但对你们来说，荣誉和利益不能兼得，而对我们来说，放弃帝国意味着危险。”</w:t>
      </w:r>
      <w:r>
        <w:rPr>
          <w:rFonts w:hint="eastAsia"/>
        </w:rPr>
        <w:t xml:space="preserve">（修昔底德，卷五第111章，标准译本）这段话的深层含义是：权力不仅是达到其他目的的手段，它自身已成为一种“不可逆的承诺”——雅典不能放弃帝国，因为放弃会使它在恐惧驱动的安全竞争中彻底暴露。</w:t>
      </w:r>
    </w:p>
    <w:p>
      <w:pPr>
        <w:pStyle w:val="BodyText"/>
      </w:pPr>
      <w:r>
        <w:rPr>
          <w:rFonts w:hint="eastAsia"/>
        </w:rPr>
        <w:t xml:space="preserve">【示意】可以将权力比作一种“成瘾”机制：最初追求它是为了安全与财富，但在获取的过程中，它改变了行为者的自我定义和风险感知，使放弃权力的代价被感知为远超权宜计算所能承受的范畴。</w:t>
      </w:r>
    </w:p>
    <w:p>
      <w:pPr>
        <w:pStyle w:val="BodyText"/>
      </w:pPr>
      <w:r>
        <w:rPr>
          <w:rFonts w:hint="eastAsia"/>
        </w:rPr>
        <w:t xml:space="preserve">这一特性与形式博弈论的张力在于：标准的子博弈完美均衡假设决策者在每一个决策节点都按同样的偏好函数最大化效用。但如果权力积累本身改变了偏好，那就意味着博弈树上的效用函数不是时间一致的。处理这种“偏好内生变化”的形式工具（如</w:t>
      </w:r>
      <w:r>
        <w:t xml:space="preserve"> Maccheroni </w:t>
      </w:r>
      <w:r>
        <w:rPr>
          <w:rFonts w:hint="eastAsia"/>
        </w:rPr>
        <w:t xml:space="preserve">等的动态偏好模型）远远超出标准博弈论的范畴，而且在政治实践中几乎无法校准——因为权力如何改变偏好取决于该社会的政治文化、记忆与话语框架，这些正是“理想化用尽处”的特征。</w:t>
      </w:r>
    </w:p>
    <w:p>
      <w:pPr>
        <w:pStyle w:val="BodyText"/>
      </w:pPr>
      <w:r>
        <w:rPr>
          <w:b/>
          <w:bCs/>
        </w:rPr>
        <w:t xml:space="preserve">2. </w:t>
      </w:r>
      <w:r>
        <w:rPr>
          <w:rFonts w:hint="eastAsia"/>
          <w:b/>
          <w:bCs/>
        </w:rPr>
        <w:t xml:space="preserve">恐惧——超越概率计算的焦虑</w:t>
      </w:r>
    </w:p>
    <w:p>
      <w:pPr>
        <w:pStyle w:val="BodyText"/>
      </w:pPr>
      <w:r>
        <w:rPr>
          <w:rFonts w:hint="eastAsia"/>
        </w:rPr>
        <w:t xml:space="preserve">恐惧在修昔底德的叙事中是战争最根本的肇因：</w:t>
      </w:r>
      <w:r>
        <w:rPr>
          <w:rFonts w:hint="eastAsia"/>
        </w:rPr>
        <w:t xml:space="preserve">“使战争不可避免的，是雅典权力的增长及其在斯巴达引起的恐惧”</w:t>
      </w:r>
      <w:r>
        <w:rPr>
          <w:rFonts w:hint="eastAsia"/>
        </w:rPr>
        <w:t xml:space="preserve">（卷一第23章）。这一论断在第1.1节已被详细讨论为“修昔底德陷阱”的物质—心理双重原动力。这里的“恐惧”不是现代心理学意义上的情绪反应，而是对“他者权力增长及其不可知意图”的理性推断与非理性放大的混合物。</w:t>
      </w:r>
    </w:p>
    <w:p>
      <w:pPr>
        <w:pStyle w:val="BodyText"/>
      </w:pPr>
      <w:r>
        <w:rPr>
          <w:rFonts w:hint="eastAsia"/>
        </w:rPr>
        <w:t xml:space="preserve">【理论/学派】国际关系中的安全困境理论（John</w:t>
      </w:r>
      <w:r>
        <w:t xml:space="preserve"> Herz、Herbert Butterfield </w:t>
      </w:r>
      <w:r>
        <w:rPr>
          <w:rFonts w:hint="eastAsia"/>
        </w:rPr>
        <w:t xml:space="preserve">最早提出，Robert</w:t>
      </w:r>
      <w:r>
        <w:t xml:space="preserve"> Jervis </w:t>
      </w:r>
      <w:r>
        <w:rPr>
          <w:rFonts w:hint="eastAsia"/>
        </w:rPr>
        <w:t xml:space="preserve">在《Perception</w:t>
      </w:r>
      <w:r>
        <w:t xml:space="preserve"> and Misperception in International </w:t>
      </w:r>
      <w:r>
        <w:rPr>
          <w:rFonts w:hint="eastAsia"/>
        </w:rPr>
        <w:t xml:space="preserve">Politics》中予以形式化）将恐惧提升为无政府体系下国家互动的核心机制：一国为增强自身安全而采取的措施，被他者解读为对其安全的威胁，引发恐惧驱动的回应式武装，从而降低双方的安全。这一机制的逻辑起点正是修昔底德的恐惧命题。</w:t>
      </w:r>
    </w:p>
    <w:p>
      <w:pPr>
        <w:pStyle w:val="BodyText"/>
      </w:pPr>
      <w:r>
        <w:rPr>
          <w:rFonts w:hint="eastAsia"/>
        </w:rPr>
        <w:t xml:space="preserve">恐惧与效用最大化的张力非常深刻。标准博弈论假设决策者把不确定性约简为概率分布，并在此分布上最优化期望效用。但修昔底德式的恐惧恰恰在于：决策者</w:t>
      </w:r>
      <w:r>
        <w:rPr>
          <w:rFonts w:hint="eastAsia"/>
          <w:b/>
          <w:bCs/>
        </w:rPr>
        <w:t xml:space="preserve">不知道对手的真实意图，而且知道自己不知道</w:t>
      </w:r>
      <w:r>
        <w:rPr>
          <w:rFonts w:hint="eastAsia"/>
        </w:rPr>
        <w:t xml:space="preserve">。这种</w:t>
      </w:r>
      <w:r>
        <w:t xml:space="preserve"> Knight </w:t>
      </w:r>
      <w:r>
        <w:rPr>
          <w:rFonts w:hint="eastAsia"/>
        </w:rPr>
        <w:t xml:space="preserve">意义下的“真不确定性”（回指卷二）无法被压缩为一个主观概率。恐惧不仅仅是一种“负效用”，它改变的是信息加工方式——处于恐惧中的国家会将模糊信号解读为威胁（向</w:t>
      </w:r>
      <w:r>
        <w:t xml:space="preserve"> Jervis </w:t>
      </w:r>
      <w:r>
        <w:rPr>
          <w:rFonts w:hint="eastAsia"/>
        </w:rPr>
        <w:t xml:space="preserve">的认知偏见靠拢，见第5.1节），会高估最坏情况的概率，会做出“防御性进攻”的选择。更根本的是，恐惧使行动者倾向于</w:t>
      </w:r>
      <w:r>
        <w:rPr>
          <w:rFonts w:hint="eastAsia"/>
          <w:b/>
          <w:bCs/>
        </w:rPr>
        <w:t xml:space="preserve">不按期望效用决策</w:t>
      </w:r>
      <w:r>
        <w:rPr>
          <w:rFonts w:hint="eastAsia"/>
        </w:rPr>
        <w:t xml:space="preserve">——他们宁可承受确定的巨大代价（先发制人战争）来消除不确定的潜在威胁，这与期望效用的最大化原则背道而驰，因为将不确定的未来灾难转换为确定的当前灾难，通常只在非理性偏好或严重的概率扭曲下才能被“合理化”。</w:t>
      </w:r>
    </w:p>
    <w:p>
      <w:pPr>
        <w:pStyle w:val="BodyText"/>
      </w:pPr>
      <w:r>
        <w:rPr>
          <w:rFonts w:hint="eastAsia"/>
        </w:rPr>
        <w:t xml:space="preserve">【示意】可以将恐惧驱动的决策类比为一个人连夜搬家，仅仅因为在黑暗中听到可疑的声响。他完全知道“是风吹动树枝”的概率远大于“有盗贼入室”，但他选择接受搬家的确定麻烦来消除不确定的恐惧。这就是恐惧的非效用逻辑——它不是对概率赋予效用的计算，而是对不确定性的某种无法承受的抗拒。在第1.1节中，斯巴达对雅典的恐惧正是以这种方式扭曲了其对战略选项的评估。</w:t>
      </w:r>
    </w:p>
    <w:p>
      <w:pPr>
        <w:pStyle w:val="BodyText"/>
      </w:pPr>
      <w:r>
        <w:rPr>
          <w:b/>
          <w:bCs/>
        </w:rPr>
        <w:t xml:space="preserve">3. </w:t>
      </w:r>
      <w:r>
        <w:rPr>
          <w:rFonts w:hint="eastAsia"/>
          <w:b/>
          <w:bCs/>
        </w:rPr>
        <w:t xml:space="preserve">荣誉——地位博弈的不可置化核心</w:t>
      </w:r>
    </w:p>
    <w:p>
      <w:pPr>
        <w:pStyle w:val="BodyText"/>
      </w:pPr>
      <w:r>
        <w:rPr>
          <w:rFonts w:hint="eastAsia"/>
        </w:rPr>
        <w:t xml:space="preserve">荣誉是修昔底德四驱动中最容易被现代社会科学误解的一个。在当代经济学中，荣誉通常被处理为“声誉博弈”中的未来收益流——个体维护名誉是为了在重复博弈中获得合作回报（如</w:t>
      </w:r>
      <w:r>
        <w:t xml:space="preserve"> Kreps–Milgrom–Roberts–Wilson </w:t>
      </w:r>
      <w:r>
        <w:rPr>
          <w:rFonts w:hint="eastAsia"/>
        </w:rPr>
        <w:t xml:space="preserve">的声誉模型）。但在古希腊的荣誉概念中，这是本末倒置的：荣誉本身就值得追求，而非因为它能换来后续的物质利益。第1.1节中米洛斯人拒绝屈服，其深层动力正是这种荣誉的自主性——他们宁可在“希望”和“诸神的眷顾”中冒险也不愿丧失城邦的尊严。雅典在伯里克利的领导下拒绝与斯巴达妥协，不是因为妥协“不划算”，而是因为伯里克利认为屈从会“使城邦丧失在希腊人中的荣耀”。</w:t>
      </w:r>
    </w:p>
    <w:p>
      <w:pPr>
        <w:pStyle w:val="BodyText"/>
      </w:pPr>
      <w:r>
        <w:rPr>
          <w:rFonts w:hint="eastAsia"/>
        </w:rPr>
        <w:t xml:space="preserve">【理论/学派】这一荣誉的自主性在古典现实主义理论中被</w:t>
      </w:r>
      <w:r>
        <w:t xml:space="preserve"> Morgenthau </w:t>
      </w:r>
      <w:r>
        <w:rPr>
          <w:rFonts w:hint="eastAsia"/>
        </w:rPr>
        <w:t xml:space="preserve">继承——他将“追求荣誉”视为与“追求权力”</w:t>
      </w:r>
      <w:r>
        <w:rPr>
          <w:rFonts w:hint="eastAsia"/>
        </w:rPr>
        <w:t xml:space="preserve">“追求和平”</w:t>
      </w:r>
      <w:r>
        <w:rPr>
          <w:rFonts w:hint="eastAsia"/>
        </w:rPr>
        <w:t xml:space="preserve">并列的人类政治冲动。但在结构现实主义（Waltz）那里，荣誉完全被消解为体系压力下的某种附带现象（没有独立的因果力）。建构主义者（如</w:t>
      </w:r>
      <w:r>
        <w:t xml:space="preserve"> Lebow </w:t>
      </w:r>
      <w:r>
        <w:rPr>
          <w:rFonts w:hint="eastAsia"/>
        </w:rPr>
        <w:t xml:space="preserve">在《荣誉的文化理论》中）则将荣誉恢复为国际政治中独立且可操作的变量——只是它运作在观念和身份的层面，而非权力的层面。</w:t>
      </w:r>
    </w:p>
    <w:p>
      <w:pPr>
        <w:pStyle w:val="BodyText"/>
      </w:pPr>
      <w:r>
        <w:rPr>
          <w:rFonts w:hint="eastAsia"/>
        </w:rPr>
        <w:t xml:space="preserve">荣誉最尖锐地暴露了“效用最大化”框架的局限。荣誉是一种</w:t>
      </w:r>
      <w:r>
        <w:rPr>
          <w:rFonts w:hint="eastAsia"/>
          <w:b/>
          <w:bCs/>
        </w:rPr>
        <w:t xml:space="preserve">比较性的、位置性的、不可切割的善</w:t>
      </w:r>
      <w:r>
        <w:rPr>
          <w:rFonts w:hint="eastAsia"/>
        </w:rPr>
        <w:t xml:space="preserve">——它的本质在于我比别人拥有更多荣誉，而这必须以某种公认的层级秩序为前提。效用最大化模型可以处理“我的消费水平高于他人”这种偏好（即“地位效用”），但它处理不了荣誉所要求的“对层级秩序的共识”这一公共性质。一个人可以单方面地提高自己的消费从而获得地位效用，但一个人不能单方面地宣布自己光荣而获得真正的荣誉——荣誉需要共享的社会承认。词库研究（MoralStrength）已经揭示，人类对道德和荣誉语言的评判依赖于共享的语用框架，而不仅是个人效用的表达。因此，荣誉是“关系性的现实”，不是“个体偏好的属性”——这是形式博弈论在将博弈简化为个体效用最大化时所遗失的维度。第1.1节中雅典使节拒绝进入任何关于正义的规则讨论，正是对荣誉所依赖的“共享承认”框架的蓄意摧毁。</w:t>
      </w:r>
    </w:p>
    <w:p>
      <w:pPr>
        <w:pStyle w:val="BodyText"/>
      </w:pPr>
      <w:r>
        <w:rPr>
          <w:rFonts w:hint="eastAsia"/>
        </w:rPr>
        <w:t xml:space="preserve">【示意】如果权力是“让他人做你要求的事”的能力，名誉是“他人因你的能力和品格而钦佩你”的状态，那么荣誉就是“他人因为你在层级秩序中占据的位置而对你给予应有的承认”。这三者不同，但修昔底德的雅典同时追求三者。</w:t>
      </w:r>
    </w:p>
    <w:p>
      <w:pPr>
        <w:pStyle w:val="BodyText"/>
      </w:pPr>
      <w:r>
        <w:rPr>
          <w:b/>
          <w:bCs/>
        </w:rPr>
        <w:t xml:space="preserve">4. </w:t>
      </w:r>
      <w:r>
        <w:rPr>
          <w:rFonts w:hint="eastAsia"/>
          <w:b/>
          <w:bCs/>
        </w:rPr>
        <w:t xml:space="preserve">利益——当“理性计算”也陷于解释困境</w:t>
      </w:r>
    </w:p>
    <w:p>
      <w:pPr>
        <w:pStyle w:val="BodyText"/>
      </w:pPr>
      <w:r>
        <w:rPr>
          <w:rFonts w:hint="eastAsia"/>
        </w:rPr>
        <w:t xml:space="preserve">利益看似最接近理性选择模型：计算成本与收益，然后选择净收益最大的方案。修昔底德笔下的雅典人确实频繁使用计算的语言，尤其是在米洛斯对话中，他们要求米洛斯人放弃荣誉和正义的诉求，</w:t>
      </w:r>
      <w:r>
        <w:rPr>
          <w:rFonts w:hint="eastAsia"/>
        </w:rPr>
        <w:t xml:space="preserve">“只计算你们能保全的东西”</w:t>
      </w:r>
      <w:r>
        <w:rPr>
          <w:rFonts w:hint="eastAsia"/>
        </w:rPr>
        <w:t xml:space="preserve">（卷五第111章）。这正是第1.1节中雅典使节将“利益计算”提升为唯一合法话语框架的策略。</w:t>
      </w:r>
    </w:p>
    <w:p>
      <w:pPr>
        <w:pStyle w:val="BodyText"/>
      </w:pPr>
      <w:r>
        <w:rPr>
          <w:rFonts w:hint="eastAsia"/>
        </w:rPr>
        <w:t xml:space="preserve">然而，利益的“计算”在修昔底德的叙事中常常以误判收场。西西里远征（卷六至卷七）是最经典的案例：雅典人看到了远征西西里可能带来的巨大利益（财富、战略纵深、削弱斯巴达盟友），却严重低估了远征的成本和风险。这不是因为信息不完全——尼西阿斯已经详细警告了风险——而是因为利益的计算被荣誉（征服的荣耀）和恐惧（不去的风险）扭曲。用现代行为经济学的语言说，雅典人的计算被“过度自信”</w:t>
      </w:r>
      <w:r>
        <w:rPr>
          <w:rFonts w:hint="eastAsia"/>
        </w:rPr>
        <w:t xml:space="preserve">“确认偏误”</w:t>
      </w:r>
      <w:r>
        <w:rPr>
          <w:rFonts w:hint="eastAsia"/>
        </w:rPr>
        <w:t xml:space="preserve">和“群体极化”所污染（参见第5.1节</w:t>
      </w:r>
      <w:r>
        <w:t xml:space="preserve"> Jervis </w:t>
      </w:r>
      <w:r>
        <w:rPr>
          <w:rFonts w:hint="eastAsia"/>
        </w:rPr>
        <w:t xml:space="preserve">的误判理论）。</w:t>
      </w:r>
    </w:p>
    <w:p>
      <w:pPr>
        <w:pStyle w:val="BodyText"/>
      </w:pPr>
      <w:r>
        <w:rPr>
          <w:rFonts w:hint="eastAsia"/>
        </w:rPr>
        <w:t xml:space="preserve">【理论/学派】古典现实主义并不认为国家能够冷静地计算利益。Morgenthau</w:t>
      </w:r>
      <w:r>
        <w:t xml:space="preserve"> </w:t>
      </w:r>
      <w:r>
        <w:rPr>
          <w:rFonts w:hint="eastAsia"/>
        </w:rPr>
        <w:t xml:space="preserve">提出的“以权力界定的国家利益”是一个规范性概念（政治家应当追求的目标），而不是描述性概念（国家实际总是这样做的）。政治家“审慎”（prudence）的美德恰好是在恐惧、荣誉和权力的压力下尽可能保持对利益的清醒判断——这就是卷一所论的</w:t>
      </w:r>
      <w:r>
        <w:t xml:space="preserve"> phronesis </w:t>
      </w:r>
      <w:r>
        <w:rPr>
          <w:rFonts w:hint="eastAsia"/>
        </w:rPr>
        <w:t xml:space="preserve">在国际政治域的直接延伸。Morgenthau</w:t>
      </w:r>
      <w:r>
        <w:t xml:space="preserve"> </w:t>
      </w:r>
      <w:r>
        <w:rPr>
          <w:rFonts w:hint="eastAsia"/>
        </w:rPr>
        <w:t xml:space="preserve">的审慎就是</w:t>
      </w:r>
      <w:r>
        <w:t xml:space="preserve"> phronesis </w:t>
      </w:r>
      <w:r>
        <w:rPr>
          <w:rFonts w:hint="eastAsia"/>
        </w:rPr>
        <w:t xml:space="preserve">的权力版本（详细展开见第3.1节及回指卷一）。</w:t>
      </w:r>
    </w:p>
    <w:p>
      <w:pPr>
        <w:pStyle w:val="BodyText"/>
      </w:pPr>
      <w:r>
        <w:rPr>
          <w:rFonts w:hint="eastAsia"/>
        </w:rPr>
        <w:t xml:space="preserve">另一个关键问题是：</w:t>
      </w:r>
      <w:r>
        <w:rPr>
          <w:rFonts w:hint="eastAsia"/>
          <w:b/>
          <w:bCs/>
        </w:rPr>
        <w:t xml:space="preserve">利益本身是用什么界定的？</w:t>
      </w:r>
      <w:r>
        <w:t xml:space="preserve"> </w:t>
      </w:r>
      <w:r>
        <w:rPr>
          <w:rFonts w:hint="eastAsia"/>
        </w:rPr>
        <w:t xml:space="preserve">形式博弈论把效用当作外生给定的偏好。但在真实的政治中，什么是“国家利益”本身就是政治斗争的产物。一方认为是存亡利益，另一方认为是边缘利益；一方将某块领土视为“祖国不可分割的一部分”（荣誉—身份），另一方则从资源和安全来评估（纯利益）。国家利益的界定已经卷入了荣誉、恐惧和权力的动力——因此你不能先给定一个“利益函数”再做博弈分析，因为在现实中，界定利益就是博弈的第一阶段。这一判断与第1.1节的核心洞察完全对位：米洛斯对话作为“博弈之前的博弈”，争夺的就是定义规则和界定利益的权利本身。</w:t>
      </w:r>
    </w:p>
    <w:p>
      <w:pPr>
        <w:pStyle w:val="BodyText"/>
      </w:pPr>
      <w:r>
        <w:rPr>
          <w:rFonts w:hint="eastAsia"/>
        </w:rPr>
        <w:t xml:space="preserve">【示意】这揭示了机制设计与真实政治的根本正反面：机制设计假设设计者可以设定规则（以及效用函数）来实现社会目标，修昔底德式的政治则揭示“谁有资格设定规则/界定利益”本身就是终极的权力问题。这正是本卷母题“理想化用尽处”在社会领域的大门所在。</w:t>
      </w:r>
    </w:p>
    <w:p>
      <w:pPr>
        <w:pStyle w:val="BodyText"/>
      </w:pPr>
      <w:r>
        <w:rPr>
          <w:rFonts w:hint="eastAsia"/>
          <w:b/>
          <w:bCs/>
        </w:rPr>
        <w:t xml:space="preserve">三、与形式博弈“效用最大化”的系统对照</w:t>
      </w:r>
    </w:p>
    <w:p>
      <w:pPr>
        <w:pStyle w:val="BodyText"/>
      </w:pPr>
      <w:r>
        <w:rPr>
          <w:rFonts w:hint="eastAsia"/>
        </w:rPr>
        <w:t xml:space="preserve">上述讨论已经反复触及四驱动与形式博弈论基本假设的张力。这里做一个集中的对照表格，同时也是为全书后续各章（尤其是第4章谢林、第5章</w:t>
      </w:r>
      <w:r>
        <w:t xml:space="preserve"> </w:t>
      </w:r>
      <w:r>
        <w:rPr>
          <w:rFonts w:hint="eastAsia"/>
        </w:rPr>
        <w:t xml:space="preserve">Jervis–Allison）建立比对坐标系：</w:t>
      </w:r>
    </w:p>
    <w:p>
      <w:pPr>
        <w:numPr>
          <w:ilvl w:val="0"/>
          <w:numId w:val="1124"/>
        </w:numPr>
      </w:pPr>
      <w:r>
        <w:rPr>
          <w:rFonts w:hint="eastAsia"/>
          <w:b/>
          <w:bCs/>
        </w:rPr>
        <w:t xml:space="preserve">动机的给定性</w:t>
      </w:r>
      <w:r>
        <w:rPr>
          <w:rFonts w:hint="eastAsia"/>
        </w:rPr>
        <w:t xml:space="preserve">：形式博弈论假设效用函数外生给定且稳定；修昔底德的四驱动则显示了动机是如何在恐惧、荣誉追求和权力积累的互动中被内生塑造和改变的。</w:t>
      </w:r>
    </w:p>
    <w:p>
      <w:pPr>
        <w:numPr>
          <w:ilvl w:val="0"/>
          <w:numId w:val="1124"/>
        </w:numPr>
      </w:pPr>
      <w:r>
        <w:rPr>
          <w:rFonts w:hint="eastAsia"/>
          <w:b/>
          <w:bCs/>
        </w:rPr>
        <w:t xml:space="preserve">信息的概率化</w:t>
      </w:r>
      <w:r>
        <w:rPr>
          <w:rFonts w:hint="eastAsia"/>
        </w:rPr>
        <w:t xml:space="preserve">：形式博弈论把不确定性处理为已知状态空间上的概率分布（风险）；修昔底德的恐惧所对应的是</w:t>
      </w:r>
      <w:r>
        <w:t xml:space="preserve"> Knight </w:t>
      </w:r>
      <w:r>
        <w:rPr>
          <w:rFonts w:hint="eastAsia"/>
        </w:rPr>
        <w:t xml:space="preserve">的真不确定性——决策者连可能结果的状态空间都无法预先穷尽（回指卷二）。</w:t>
      </w:r>
    </w:p>
    <w:p>
      <w:pPr>
        <w:numPr>
          <w:ilvl w:val="0"/>
          <w:numId w:val="1124"/>
        </w:numPr>
      </w:pPr>
      <w:r>
        <w:rPr>
          <w:rFonts w:hint="eastAsia"/>
          <w:b/>
          <w:bCs/>
        </w:rPr>
        <w:t xml:space="preserve">效用的独立性</w:t>
      </w:r>
      <w:r>
        <w:rPr>
          <w:rFonts w:hint="eastAsia"/>
        </w:rPr>
        <w:t xml:space="preserve">：形式博弈论假设个体的效用不受他人效用的直接影响（除非在偏好中明确设定“关心他人”的参数）；荣誉则是本质上的关系性善——没有社会的承认就不存在。</w:t>
      </w:r>
    </w:p>
    <w:p>
      <w:pPr>
        <w:numPr>
          <w:ilvl w:val="0"/>
          <w:numId w:val="1124"/>
        </w:numPr>
      </w:pPr>
      <w:r>
        <w:rPr>
          <w:rFonts w:hint="eastAsia"/>
          <w:b/>
          <w:bCs/>
        </w:rPr>
        <w:t xml:space="preserve">个人理性的普遍性</w:t>
      </w:r>
      <w:r>
        <w:rPr>
          <w:rFonts w:hint="eastAsia"/>
        </w:rPr>
        <w:t xml:space="preserve">：形式博弈论假设所有玩家都按同样的理性原则最优化；修昔底德的叙事中，恐惧和激情（passion）可以使决策者做出标准意义上的“非理性”行为，而这不是随机的错误，是系统性的动机偏离。</w:t>
      </w:r>
    </w:p>
    <w:p>
      <w:pPr>
        <w:pStyle w:val="FirstParagraph"/>
      </w:pPr>
      <w:r>
        <w:rPr>
          <w:rFonts w:hint="eastAsia"/>
        </w:rPr>
        <w:t xml:space="preserve">【简化与失效边界】必须明确指出，将修昔底德四驱动与理性选择进行二元对立是一种分析上的简化。在现实中，人类决策可能同时受效用计算和激情驱动的双重影响，二者不可截然分离（近年来的神经经济学研究，如</w:t>
      </w:r>
      <w:r>
        <w:t xml:space="preserve"> Glimcher </w:t>
      </w:r>
      <w:r>
        <w:rPr>
          <w:rFonts w:hint="eastAsia"/>
        </w:rPr>
        <w:t xml:space="preserve">等的多系统模型，提示决策是多过程竞争的产物）。本节的简化主要服务于教学目的——建立现实主义与形式博弈论的对勘框架，但具体的实证比例关系需要行为实验和定量历史分析（均【实证】级别）来确定，本节不提供此类实证证据。</w:t>
      </w:r>
    </w:p>
    <w:p>
      <w:pPr>
        <w:pStyle w:val="BodyText"/>
      </w:pPr>
      <w:r>
        <w:rPr>
          <w:rFonts w:hint="eastAsia"/>
          <w:b/>
          <w:bCs/>
        </w:rPr>
        <w:t xml:space="preserve">四、关键学派对照预告：古典现实主义与结构现实主义的分野</w:t>
      </w:r>
    </w:p>
    <w:p>
      <w:pPr>
        <w:pStyle w:val="BodyText"/>
      </w:pPr>
      <w:r>
        <w:rPr>
          <w:rFonts w:hint="eastAsia"/>
        </w:rPr>
        <w:t xml:space="preserve">本节所呈现的四驱动框架——特别是将其锚定于修昔底德对人性和城邦动机的刻画——是古典现实主义的路径。Morgenthau（《国家间政治》）、Reinhold</w:t>
      </w:r>
      <w:r>
        <w:t xml:space="preserve"> Niebuhr </w:t>
      </w:r>
      <w:r>
        <w:rPr>
          <w:rFonts w:hint="eastAsia"/>
        </w:rPr>
        <w:t xml:space="preserve">以及以</w:t>
      </w:r>
      <w:r>
        <w:t xml:space="preserve"> Donald Kagan </w:t>
      </w:r>
      <w:r>
        <w:rPr>
          <w:rFonts w:hint="eastAsia"/>
        </w:rPr>
        <w:t xml:space="preserve">为代表的古典传统，认为权力、恐惧、荣誉和利益的驱动力</w:t>
      </w:r>
      <w:r>
        <w:rPr>
          <w:rFonts w:hint="eastAsia"/>
          <w:b/>
          <w:bCs/>
        </w:rPr>
        <w:t xml:space="preserve">植根于人类本性</w:t>
      </w:r>
      <w:r>
        <w:rPr>
          <w:rFonts w:hint="eastAsia"/>
        </w:rPr>
        <w:t xml:space="preserve">（尽管具体表达受文化与社会形态的中介）。这意味着，只要人性不变，国际政治的动力就不会改变。</w:t>
      </w:r>
    </w:p>
    <w:p>
      <w:pPr>
        <w:pStyle w:val="BodyText"/>
      </w:pPr>
      <w:r>
        <w:rPr>
          <w:rFonts w:hint="eastAsia"/>
        </w:rPr>
        <w:t xml:space="preserve">第3章将系统引入对立立场——Waltz</w:t>
      </w:r>
      <w:r>
        <w:t xml:space="preserve"> </w:t>
      </w:r>
      <w:r>
        <w:rPr>
          <w:rFonts w:hint="eastAsia"/>
        </w:rPr>
        <w:t xml:space="preserve">的结构现实主义（或称新现实主义）。在结构现实主义看来，修昔底德所描述的恐惧、权力竞争和安全困境，不需要诉诸人性来解释；国际体系的无政府结构（缺乏高于主权国家的中央权威）本身就迫使任何理性的国家按照同样的权力逻辑行事，无论其内部政治文化或人性善恶如何。Waltz</w:t>
      </w:r>
      <w:r>
        <w:t xml:space="preserve"> </w:t>
      </w:r>
      <w:r>
        <w:rPr>
          <w:rFonts w:hint="eastAsia"/>
        </w:rPr>
        <w:t xml:space="preserve">实际上将四驱动中的“恐惧”和“利益”保留为体系压力下的结构性后果，而“荣誉”和作为内在冲动的“权力欲”则被剔除出理论核心。这一分歧在第1.1节关于“修昔底德陷阱”的讨论中已有伏笔：Allison</w:t>
      </w:r>
      <w:r>
        <w:t xml:space="preserve"> </w:t>
      </w:r>
      <w:r>
        <w:rPr>
          <w:rFonts w:hint="eastAsia"/>
        </w:rPr>
        <w:t xml:space="preserve">的结构性陷阱倾向于将恐惧严格绑定于相对权力的变动幅度，而修昔底德本人的叙事则为荣誉和权力的自主性保留了更多空间。</w:t>
      </w:r>
    </w:p>
    <w:p>
      <w:pPr>
        <w:pStyle w:val="BodyText"/>
      </w:pPr>
      <w:r>
        <w:rPr>
          <w:rFonts w:hint="eastAsia"/>
        </w:rPr>
        <w:t xml:space="preserve">这里预先标注分歧的要点：</w:t>
      </w:r>
    </w:p>
    <w:p>
      <w:pPr>
        <w:pStyle w:val="Compact"/>
        <w:numPr>
          <w:ilvl w:val="0"/>
          <w:numId w:val="1125"/>
        </w:numPr>
      </w:pPr>
      <w:r>
        <w:rPr>
          <w:rFonts w:hint="eastAsia"/>
          <w:b/>
          <w:bCs/>
        </w:rPr>
        <w:t xml:space="preserve">人性</w:t>
      </w:r>
      <w:r>
        <w:rPr>
          <w:b/>
          <w:bCs/>
        </w:rPr>
        <w:t xml:space="preserve"> vs </w:t>
      </w:r>
      <w:r>
        <w:rPr>
          <w:rFonts w:hint="eastAsia"/>
          <w:b/>
          <w:bCs/>
        </w:rPr>
        <w:t xml:space="preserve">结构</w:t>
      </w:r>
      <w:r>
        <w:rPr>
          <w:rFonts w:hint="eastAsia"/>
        </w:rPr>
        <w:t xml:space="preserve">：古典现实主义将四驱动归于人性的恒常倾向；结构现实主义将其归于体系的无政府逻辑。</w:t>
      </w:r>
    </w:p>
    <w:p>
      <w:pPr>
        <w:pStyle w:val="Compact"/>
        <w:numPr>
          <w:ilvl w:val="0"/>
          <w:numId w:val="1125"/>
        </w:numPr>
      </w:pPr>
      <w:r>
        <w:rPr>
          <w:rFonts w:hint="eastAsia"/>
          <w:b/>
          <w:bCs/>
        </w:rPr>
        <w:t xml:space="preserve">分析层级</w:t>
      </w:r>
      <w:r>
        <w:rPr>
          <w:rFonts w:hint="eastAsia"/>
        </w:rPr>
        <w:t xml:space="preserve">：古典现实主义在个体/国家层面寻找原因；结构现实主义在体系层面寻找约束。</w:t>
      </w:r>
    </w:p>
    <w:p>
      <w:pPr>
        <w:pStyle w:val="Compact"/>
        <w:numPr>
          <w:ilvl w:val="0"/>
          <w:numId w:val="1125"/>
        </w:numPr>
      </w:pPr>
      <w:r>
        <w:rPr>
          <w:rFonts w:hint="eastAsia"/>
          <w:b/>
          <w:bCs/>
        </w:rPr>
        <w:t xml:space="preserve">理论形态</w:t>
      </w:r>
      <w:r>
        <w:rPr>
          <w:rFonts w:hint="eastAsia"/>
        </w:rPr>
        <w:t xml:space="preserve">：古典现实主义近于诠释性的政治智慧（phronesis，见卷一）；结构现实主义追求近似自然科学的简约系统理论。</w:t>
      </w:r>
    </w:p>
    <w:p>
      <w:pPr>
        <w:pStyle w:val="Compact"/>
        <w:numPr>
          <w:ilvl w:val="0"/>
          <w:numId w:val="1125"/>
        </w:numPr>
      </w:pPr>
      <w:r>
        <w:rPr>
          <w:rFonts w:hint="eastAsia"/>
          <w:b/>
          <w:bCs/>
        </w:rPr>
        <w:t xml:space="preserve">各自局限</w:t>
      </w:r>
      <w:r>
        <w:rPr>
          <w:rFonts w:hint="eastAsia"/>
        </w:rPr>
        <w:t xml:space="preserve">：古典现实主义难以精确化（难以从人性推出具体的国际格局预测）；结构现实主义则面临过度简化（忽略观念、国内政治、荣誉的独立作用）的风险。</w:t>
      </w:r>
    </w:p>
    <w:p>
      <w:pPr>
        <w:pStyle w:val="FirstParagraph"/>
      </w:pPr>
      <w:r>
        <w:rPr>
          <w:rFonts w:hint="eastAsia"/>
        </w:rPr>
        <w:t xml:space="preserve">这一系统对比将在第3.2节得到充分展开，本节仅作为“原点”位置的锚定：从修昔底德的四驱动出发，后来者既可以沿着人性的路径下挖（古典现实主义），也可以循着结构的路径外推（结构现实主义），还可以像第2章的孙子和克劳塞维茨那样，在“可编译</w:t>
      </w:r>
      <w:r>
        <w:t xml:space="preserve"> </w:t>
      </w:r>
      <w:r>
        <w:rPr>
          <w:rFonts w:hint="eastAsia"/>
        </w:rPr>
        <w:t xml:space="preserve">smart”用尽的地方探讨策略判断的内在特征。</w:t>
      </w:r>
    </w:p>
    <w:p>
      <w:pPr>
        <w:pStyle w:val="BodyText"/>
      </w:pPr>
      <w:r>
        <w:rPr>
          <w:rFonts w:hint="eastAsia"/>
          <w:b/>
          <w:bCs/>
        </w:rPr>
        <w:t xml:space="preserve">五、小练习</w:t>
      </w:r>
    </w:p>
    <w:p>
      <w:pPr>
        <w:pStyle w:val="BodyText"/>
      </w:pPr>
      <w:r>
        <w:rPr>
          <w:rFonts w:hint="eastAsia"/>
        </w:rPr>
        <w:t xml:space="preserve">以下练习旨在帮助读者测试对四驱动的理解，并体验它们与效用计算的张力。</w:t>
      </w:r>
    </w:p>
    <w:p>
      <w:pPr>
        <w:pStyle w:val="BodyText"/>
      </w:pPr>
      <w:r>
        <w:rPr>
          <w:rFonts w:hint="eastAsia"/>
          <w:b/>
          <w:bCs/>
        </w:rPr>
        <w:t xml:space="preserve">练习</w:t>
      </w:r>
      <w:r>
        <w:rPr>
          <w:b/>
          <w:bCs/>
        </w:rPr>
        <w:t xml:space="preserve"> 1</w:t>
      </w:r>
      <w:r>
        <w:rPr>
          <w:rFonts w:hint="eastAsia"/>
        </w:rPr>
        <w:t xml:space="preserve">：设想一个当代场景：两个核大国在第三国发生代理人战争。用形式博弈论的框架，将它们的行为建模为“在给定效用函数下选择冲突强度的最优水平”。再换用修昔底德的四驱动框架，描述它们的行为可能受哪些非效用计算的因素影响。通过对比，指出形式模型在哪些点上可能漏掉关键解释变量。</w:t>
      </w:r>
    </w:p>
    <w:p>
      <w:pPr>
        <w:pStyle w:val="BodyText"/>
      </w:pPr>
      <w:r>
        <w:rPr>
          <w:rFonts w:hint="eastAsia"/>
          <w:b/>
          <w:bCs/>
        </w:rPr>
        <w:t xml:space="preserve">提示与部分解答</w:t>
      </w:r>
      <w:r>
        <w:rPr>
          <w:rFonts w:hint="eastAsia"/>
        </w:rPr>
        <w:t xml:space="preserve">：形式模型可能假设双方追求的安全/利益最大化，并将双方的军费开支和代理人的控制代价纳入成本——收益计算。修昔底德框架则会追问：(a)</w:t>
      </w:r>
      <w:r>
        <w:t xml:space="preserve"> </w:t>
      </w:r>
      <w:r>
        <w:rPr>
          <w:rFonts w:hint="eastAsia"/>
        </w:rPr>
        <w:t xml:space="preserve">双方对彼此的恐惧有多大程度是安全困境所驱动的夸张反应（恐惧）；(b)</w:t>
      </w:r>
      <w:r>
        <w:t xml:space="preserve"> </w:t>
      </w:r>
      <w:r>
        <w:rPr>
          <w:rFonts w:hint="eastAsia"/>
        </w:rPr>
        <w:t xml:space="preserve">在这场冲突中“不能退让”的考量是否与大国荣誉有关——即在盟国和国际体系中的声望（荣誉）；(c)</w:t>
      </w:r>
      <w:r>
        <w:t xml:space="preserve"> </w:t>
      </w:r>
      <w:r>
        <w:rPr>
          <w:rFonts w:hint="eastAsia"/>
        </w:rPr>
        <w:t xml:space="preserve">国内政治中军方和工业集团的利益是否通过界定“国家利益”而绑架了决策（权力—国内维度）；(d)</w:t>
      </w:r>
      <w:r>
        <w:t xml:space="preserve"> </w:t>
      </w:r>
      <w:r>
        <w:rPr>
          <w:rFonts w:hint="eastAsia"/>
        </w:rPr>
        <w:t xml:space="preserve">决策者对冲突结果是否有系统的过度乐观（利益计算被荣誉和恐惧扭曲）。这些维度很难全部纳入同一效用函数而不丧失可追踪性。</w:t>
      </w:r>
    </w:p>
    <w:p>
      <w:pPr>
        <w:pStyle w:val="BodyText"/>
      </w:pPr>
      <w:r>
        <w:rPr>
          <w:rFonts w:hint="eastAsia"/>
          <w:b/>
          <w:bCs/>
        </w:rPr>
        <w:t xml:space="preserve">练习</w:t>
      </w:r>
      <w:r>
        <w:rPr>
          <w:b/>
          <w:bCs/>
        </w:rPr>
        <w:t xml:space="preserve"> 2</w:t>
      </w:r>
      <w:r>
        <w:rPr>
          <w:rFonts w:hint="eastAsia"/>
        </w:rPr>
        <w:t xml:space="preserve">：阅读修昔底德西西里远征的段落（卷六第8–32章），找出其中恐惧、荣誉、利益和权力驱动力的言语标记（例如雅典公民对远征的热情如何融合了荣誉、利益和对被遗忘的恐惧）。尝试判断哪一个驱动力在决策的最终阶段起了主导作用，并讨论如果三个驱动力冲突，雅典人是否有任何明确的优先级排序。</w:t>
      </w:r>
    </w:p>
    <w:p>
      <w:pPr>
        <w:pStyle w:val="BodyText"/>
      </w:pPr>
      <w:r>
        <w:rPr>
          <w:rFonts w:hint="eastAsia"/>
          <w:b/>
          <w:bCs/>
        </w:rPr>
        <w:t xml:space="preserve">提示与部分解答</w:t>
      </w:r>
      <w:r>
        <w:rPr>
          <w:rFonts w:hint="eastAsia"/>
        </w:rPr>
        <w:t xml:space="preserve">：尼西阿斯强调风险和务实计算（利益-安全），亚西比德强调荣誉（</w:t>
      </w:r>
      <w:r>
        <w:rPr>
          <w:rFonts w:hint="eastAsia"/>
        </w:rPr>
        <w:t xml:space="preserve">“我们天生不适合过安静的生活”</w:t>
      </w:r>
      <w:r>
        <w:rPr>
          <w:rFonts w:hint="eastAsia"/>
        </w:rPr>
        <w:t xml:space="preserve">）和扩张权力的必然性，公民大众则在财富（利益）与帝国辉煌（荣誉）的双重诱惑下，叠加了对“不去是软弱”的政治恐惧（在雅典民主制下，反对远征可能被视为缺乏爱国心）。最终不存在明确的优先级——决定是在多驱动交织中被激情推过临界点的。这本身就是“理想化用尽处”的表现：没有一个预先给定的效用权重，决策是在</w:t>
      </w:r>
      <w:r>
        <w:t xml:space="preserve"> discourse </w:t>
      </w:r>
      <w:r>
        <w:rPr>
          <w:rFonts w:hint="eastAsia"/>
        </w:rPr>
        <w:t xml:space="preserve">和</w:t>
      </w:r>
      <w:r>
        <w:t xml:space="preserve"> rhetorical competition </w:t>
      </w:r>
      <w:r>
        <w:rPr>
          <w:rFonts w:hint="eastAsia"/>
        </w:rPr>
        <w:t xml:space="preserve">中涌现的产物。这一结论直接呼应了第1.1节对米洛斯对话的分析——在那里，利益逻辑同样压倒了荣誉逻辑，但正是这种“压倒”本身的暴力性，为西西里的灾难性误判埋下了伏笔。</w:t>
      </w:r>
    </w:p>
    <w:p>
      <w:pPr>
        <w:pStyle w:val="BodyText"/>
      </w:pPr>
      <w:r>
        <w:rPr>
          <w:rFonts w:hint="eastAsia"/>
          <w:b/>
          <w:bCs/>
        </w:rPr>
        <w:t xml:space="preserve">六、小结</w:t>
      </w:r>
    </w:p>
    <w:p>
      <w:pPr>
        <w:pStyle w:val="Compact"/>
        <w:numPr>
          <w:ilvl w:val="0"/>
          <w:numId w:val="1126"/>
        </w:numPr>
      </w:pPr>
      <w:r>
        <w:rPr>
          <w:rFonts w:hint="eastAsia"/>
        </w:rPr>
        <w:t xml:space="preserve">修昔底德的四驱动——</w:t>
      </w:r>
      <w:r>
        <w:rPr>
          <w:rFonts w:hint="eastAsia"/>
        </w:rPr>
        <w:t xml:space="preserve">“权力、恐惧、荣誉、利益”</w:t>
      </w:r>
      <w:r>
        <w:rPr>
          <w:rFonts w:hint="eastAsia"/>
        </w:rPr>
        <w:t xml:space="preserve">——构成了古典现实主义动机理论的原初框架，它们不是可分离的自变量，而是相互构成的动力场。这一框架是第1.1节米洛斯对话分析的逻辑延伸：对话中每一个论证回合，都可以被还原为这四种驱动力在具体情境中的碰撞与压制。</w:t>
      </w:r>
    </w:p>
    <w:p>
      <w:pPr>
        <w:pStyle w:val="Compact"/>
        <w:numPr>
          <w:ilvl w:val="0"/>
          <w:numId w:val="1126"/>
        </w:numPr>
      </w:pPr>
      <w:r>
        <w:rPr>
          <w:rFonts w:hint="eastAsia"/>
        </w:rPr>
        <w:t xml:space="preserve">恐惧是最根源性的动力，它直接引发安全困境，且无法被压缩为概率计算的风险，而是直面</w:t>
      </w:r>
      <w:r>
        <w:t xml:space="preserve"> Knight </w:t>
      </w:r>
      <w:r>
        <w:rPr>
          <w:rFonts w:hint="eastAsia"/>
        </w:rPr>
        <w:t xml:space="preserve">式真不确定性。这一点在第1.1节对“修昔底德陷阱”心理机制的讨论中已经得到了结构性阐释。</w:t>
      </w:r>
    </w:p>
    <w:p>
      <w:pPr>
        <w:pStyle w:val="Compact"/>
        <w:numPr>
          <w:ilvl w:val="0"/>
          <w:numId w:val="1126"/>
        </w:numPr>
      </w:pPr>
      <w:r>
        <w:rPr>
          <w:rFonts w:hint="eastAsia"/>
        </w:rPr>
        <w:t xml:space="preserve">权力既是手段也是目的；它的积累会内生地改变行为者的偏好结构，使得“效用函数稳定”的假设失效。雅典在米洛斯对话中拒绝放弃帝国，正是权力成瘾逻辑的典型案例。</w:t>
      </w:r>
    </w:p>
    <w:p>
      <w:pPr>
        <w:pStyle w:val="Compact"/>
        <w:numPr>
          <w:ilvl w:val="0"/>
          <w:numId w:val="1126"/>
        </w:numPr>
      </w:pPr>
      <w:r>
        <w:rPr>
          <w:rFonts w:hint="eastAsia"/>
        </w:rPr>
        <w:t xml:space="preserve">荣誉是关系性的公共善，要求共享的社会承认，其逻辑不能被个体效用的最大化框架完全捕获。米洛斯人诉诸荣誉的无效，恰恰暴露了权力不对称下“共享承认”框架被单方面摧毁时的无力。</w:t>
      </w:r>
    </w:p>
    <w:p>
      <w:pPr>
        <w:pStyle w:val="Compact"/>
        <w:numPr>
          <w:ilvl w:val="0"/>
          <w:numId w:val="1126"/>
        </w:numPr>
      </w:pPr>
      <w:r>
        <w:rPr>
          <w:rFonts w:hint="eastAsia"/>
        </w:rPr>
        <w:t xml:space="preserve">利益看似最接近理性计算，但在现实中它常被恐惧和荣誉所扭曲，且“什么是国家利益”本身就是政治争夺的对象。这一论断为第1.1节“规则制定权争夺”提供了动机层面的深层支撑。</w:t>
      </w:r>
    </w:p>
    <w:p>
      <w:pPr>
        <w:pStyle w:val="Compact"/>
        <w:numPr>
          <w:ilvl w:val="0"/>
          <w:numId w:val="1126"/>
        </w:numPr>
      </w:pPr>
      <w:r>
        <w:rPr>
          <w:rFonts w:hint="eastAsia"/>
        </w:rPr>
        <w:t xml:space="preserve">四驱动框架系统性地暴露了形式博弈“效用最大化”分析的边界——动机的内生性、不确定性的非概率化、善的关系性以及偏好的不稳定性——这些正是“理想化用尽处”在动机层面的具体展开，也是第4章谢林形式博弈分析的前提质疑，以及第5章</w:t>
      </w:r>
      <w:r>
        <w:t xml:space="preserve"> Jervis </w:t>
      </w:r>
      <w:r>
        <w:rPr>
          <w:rFonts w:hint="eastAsia"/>
        </w:rPr>
        <w:t xml:space="preserve">认知偏差理论的历史依据。</w:t>
      </w:r>
    </w:p>
    <w:p>
      <w:pPr>
        <w:pStyle w:val="FirstParagraph"/>
      </w:pPr>
      <w:r>
        <w:rPr>
          <w:rFonts w:hint="eastAsia"/>
          <w:b/>
          <w:bCs/>
        </w:rPr>
        <w:t xml:space="preserve">七、延伸阅读</w:t>
      </w:r>
    </w:p>
    <w:p>
      <w:pPr>
        <w:pStyle w:val="Compact"/>
        <w:numPr>
          <w:ilvl w:val="0"/>
          <w:numId w:val="1127"/>
        </w:numPr>
      </w:pPr>
      <w:r>
        <w:t xml:space="preserve">Thucydides,</w:t>
      </w:r>
      <w:r>
        <w:t xml:space="preserve"> </w:t>
      </w:r>
      <w:r>
        <w:rPr>
          <w:i/>
          <w:iCs/>
        </w:rPr>
        <w:t xml:space="preserve">The Peloponnesian War</w:t>
      </w:r>
      <w:r>
        <w:rPr>
          <w:rFonts w:hint="eastAsia"/>
        </w:rPr>
        <w:t xml:space="preserve">（标准英译本推荐</w:t>
      </w:r>
      <w:r>
        <w:t xml:space="preserve"> Robert B. Strassler </w:t>
      </w:r>
      <w:r>
        <w:rPr>
          <w:rFonts w:hint="eastAsia"/>
        </w:rPr>
        <w:t xml:space="preserve">编、Richard</w:t>
      </w:r>
      <w:r>
        <w:t xml:space="preserve"> Crawley </w:t>
      </w:r>
      <w:r>
        <w:rPr>
          <w:rFonts w:hint="eastAsia"/>
        </w:rPr>
        <w:t xml:space="preserve">译的</w:t>
      </w:r>
      <w:r>
        <w:t xml:space="preserve"> Landmark </w:t>
      </w:r>
      <w:r>
        <w:rPr>
          <w:rFonts w:hint="eastAsia"/>
        </w:rPr>
        <w:t xml:space="preserve">版）。重点读卷一第66–88章（斯巴达辩论）、卷五第84–116章（米洛斯对话）、卷六第8–32章（西西里辩论）。</w:t>
      </w:r>
    </w:p>
    <w:p>
      <w:pPr>
        <w:pStyle w:val="Compact"/>
        <w:numPr>
          <w:ilvl w:val="0"/>
          <w:numId w:val="1127"/>
        </w:numPr>
      </w:pPr>
      <w:r>
        <w:t xml:space="preserve">Hans J. Morgenthau,</w:t>
      </w:r>
      <w:r>
        <w:t xml:space="preserve"> </w:t>
      </w:r>
      <w:r>
        <w:rPr>
          <w:i/>
          <w:iCs/>
        </w:rPr>
        <w:t xml:space="preserve">Politics Among Nations: The Struggle for Power and Peace</w:t>
      </w:r>
      <w:r>
        <w:rPr>
          <w:rFonts w:hint="eastAsia"/>
        </w:rPr>
        <w:t xml:space="preserve">（初版</w:t>
      </w:r>
      <w:r>
        <w:t xml:space="preserve"> 1948 </w:t>
      </w:r>
      <w:r>
        <w:rPr>
          <w:rFonts w:hint="eastAsia"/>
        </w:rPr>
        <w:t xml:space="preserve">年，后续多版修订）。尤其关注第1、3、10章，其中明确提出“以权力界定的利益”概念，以及审慎（prudence）作为政治家的核心美德。</w:t>
      </w:r>
    </w:p>
    <w:p>
      <w:pPr>
        <w:pStyle w:val="Compact"/>
        <w:numPr>
          <w:ilvl w:val="0"/>
          <w:numId w:val="1127"/>
        </w:numPr>
      </w:pPr>
      <w:r>
        <w:t xml:space="preserve">Robert Jervis,</w:t>
      </w:r>
      <w:r>
        <w:t xml:space="preserve"> </w:t>
      </w:r>
      <w:r>
        <w:rPr>
          <w:i/>
          <w:iCs/>
        </w:rPr>
        <w:t xml:space="preserve">Perception and Misperception in International Politics</w:t>
      </w:r>
      <w:r>
        <w:rPr>
          <w:rFonts w:hint="eastAsia"/>
        </w:rPr>
        <w:t xml:space="preserve">（1976</w:t>
      </w:r>
      <w:r>
        <w:t xml:space="preserve"> </w:t>
      </w:r>
      <w:r>
        <w:rPr>
          <w:rFonts w:hint="eastAsia"/>
        </w:rPr>
        <w:t xml:space="preserve">年）。该书将修昔底德式的恐惧心理与认知心理学的实证发现结合，提出了安全困境的系统心理学基础，是连接本节内容与第5.1节的直接通道。</w:t>
      </w:r>
    </w:p>
    <w:p>
      <w:pPr>
        <w:pStyle w:val="Compact"/>
        <w:numPr>
          <w:ilvl w:val="0"/>
          <w:numId w:val="1127"/>
        </w:numPr>
      </w:pPr>
      <w:r>
        <w:t xml:space="preserve">Kenneth N. Waltz,</w:t>
      </w:r>
      <w:r>
        <w:t xml:space="preserve"> </w:t>
      </w:r>
      <w:r>
        <w:rPr>
          <w:i/>
          <w:iCs/>
        </w:rPr>
        <w:t xml:space="preserve">Theory of International Politics</w:t>
      </w:r>
      <w:r>
        <w:rPr>
          <w:rFonts w:hint="eastAsia"/>
        </w:rPr>
        <w:t xml:space="preserve">（1979</w:t>
      </w:r>
      <w:r>
        <w:t xml:space="preserve"> </w:t>
      </w:r>
      <w:r>
        <w:rPr>
          <w:rFonts w:hint="eastAsia"/>
        </w:rPr>
        <w:t xml:space="preserve">年）。第5–6章系统提出无政府结构与均势的必然性，构成对古典现实主义人性命题的体系化替代，属于第3.2节的预习材料。</w:t>
      </w:r>
    </w:p>
    <w:p>
      <w:pPr>
        <w:pStyle w:val="Compact"/>
        <w:numPr>
          <w:ilvl w:val="0"/>
          <w:numId w:val="1127"/>
        </w:numPr>
      </w:pPr>
      <w:r>
        <w:t xml:space="preserve">Richard Ned Lebow,</w:t>
      </w:r>
      <w:r>
        <w:t xml:space="preserve"> </w:t>
      </w:r>
      <w:r>
        <w:rPr>
          <w:i/>
          <w:iCs/>
        </w:rPr>
        <w:t xml:space="preserve">A Cultural Theory of International Relations</w:t>
      </w:r>
      <w:r>
        <w:rPr>
          <w:rFonts w:hint="eastAsia"/>
        </w:rPr>
        <w:t xml:space="preserve">（2008年）。从荣誉、地位和承认的角度重读修昔底德与世界政治，提供了一个建构主义与古典文本的对话范例。</w:t>
      </w:r>
    </w:p>
    <w:p>
      <w:pPr>
        <w:pStyle w:val="Compact"/>
        <w:numPr>
          <w:ilvl w:val="0"/>
          <w:numId w:val="1127"/>
        </w:numPr>
      </w:pPr>
      <w:r>
        <w:t xml:space="preserve">Donald Kagan,</w:t>
      </w:r>
      <w:r>
        <w:t xml:space="preserve"> </w:t>
      </w:r>
      <w:r>
        <w:rPr>
          <w:i/>
          <w:iCs/>
        </w:rPr>
        <w:t xml:space="preserve">On the Origins of War and the Preservation of Peace</w:t>
      </w:r>
      <w:r>
        <w:rPr>
          <w:rFonts w:hint="eastAsia"/>
        </w:rPr>
        <w:t xml:space="preserve">（1995年）。以修昔底德及其四驱动为框架分析历史上的大战起源，属于古典现实主义传统的当代历史研究典范。</w:t>
      </w:r>
    </w:p>
    <w:bookmarkEnd w:id="244"/>
    <w:bookmarkEnd w:id="245"/>
    <w:bookmarkStart w:id="248" w:name="孙子与克劳塞维茨策略的艺术与战争的本质"/>
    <w:p>
      <w:pPr>
        <w:pStyle w:val="Heading2"/>
      </w:pPr>
      <w:r>
        <w:t xml:space="preserve">2 </w:t>
      </w:r>
      <w:r>
        <w:rPr>
          <w:rFonts w:hint="eastAsia"/>
        </w:rPr>
        <w:t xml:space="preserve">孙子与克劳塞维茨:策略的艺术与战争的本质</w:t>
      </w:r>
    </w:p>
    <w:bookmarkStart w:id="246" w:name="孙子势欺骗与不战而屈人之兵"/>
    <w:p>
      <w:pPr>
        <w:pStyle w:val="Heading3"/>
      </w:pPr>
      <w:r>
        <w:t xml:space="preserve">2.1 </w:t>
      </w:r>
      <w:r>
        <w:rPr>
          <w:rFonts w:hint="eastAsia"/>
        </w:rPr>
        <w:t xml:space="preserve">孙子:势、欺骗与不战而屈人之兵</w:t>
      </w:r>
    </w:p>
    <w:p>
      <w:pPr>
        <w:pStyle w:val="FirstParagraph"/>
      </w:pPr>
      <w:r>
        <w:rPr>
          <w:rFonts w:hint="eastAsia"/>
        </w:rPr>
        <w:t xml:space="preserve">前置依赖框：本节承接卷四对</w:t>
      </w:r>
      <w:r>
        <w:t xml:space="preserve"> Polanyi</w:t>
      </w:r>
      <w:r>
        <w:t xml:space="preserve"> </w:t>
      </w:r>
      <w:r>
        <w:rPr>
          <w:rFonts w:hint="eastAsia"/>
        </w:rPr>
        <w:t xml:space="preserve">“默会知识”</w:t>
      </w:r>
      <w:r>
        <w:rPr>
          <w:rFonts w:hint="eastAsia"/>
        </w:rPr>
        <w:t xml:space="preserve">与“不可中央编译”的讨论，以及卷一对亚里士多德</w:t>
      </w:r>
      <w:r>
        <w:t xml:space="preserve"> </w:t>
      </w:r>
      <w:r>
        <w:rPr>
          <w:rFonts w:hint="eastAsia"/>
        </w:rPr>
        <w:t xml:space="preserve">phronesis（实践智慧）的阐述。馆藏《博弈论讲义》与《机制设计》已建立“若规则给定、则均衡可计算”的形式框架；本节考察的是“规则未定、且规则本身即为争夺对象”时的战略智慧形态。该形态在西方战略传统中以克劳塞维茨为代表（见</w:t>
      </w:r>
      <w:r>
        <w:t xml:space="preserve"> </w:t>
      </w:r>
      <w:r>
        <w:rPr>
          <w:rFonts w:hint="eastAsia"/>
        </w:rPr>
        <w:t xml:space="preserve">2.2），在东方则以孙子为典范。</w:t>
      </w:r>
    </w:p>
    <w:p>
      <w:pPr>
        <w:pStyle w:val="BodyText"/>
      </w:pPr>
      <w:r>
        <w:rPr>
          <w:rFonts w:hint="eastAsia"/>
        </w:rPr>
        <w:t xml:space="preserve">一句话承接论点：当博弈规则无法预先给定、局势的结构永远在流动之中，</w:t>
      </w:r>
      <w:r>
        <w:rPr>
          <w:rFonts w:hint="eastAsia"/>
        </w:rPr>
        <w:t xml:space="preserve">“判断”</w:t>
      </w:r>
      <w:r>
        <w:rPr>
          <w:rFonts w:hint="eastAsia"/>
        </w:rPr>
        <w:t xml:space="preserve">就不是从规则到策略的机械推理，而是一种在“势”的感知、欺骗的运用与不战而屈人之兵的间接路线中彰显自身的实践智慧——这就是东方战略思想的“判断”性格。</w:t>
      </w:r>
    </w:p>
    <w:p>
      <w:r>
        <w:pict>
          <v:rect style="width:0;height:1.5pt" o:hralign="center" o:hrstd="t" o:hr="t"/>
        </w:pict>
      </w:r>
    </w:p>
    <w:p>
      <w:pPr>
        <w:pStyle w:val="FirstParagraph"/>
      </w:pPr>
      <w:r>
        <w:rPr>
          <w:rFonts w:hint="eastAsia"/>
        </w:rPr>
        <w:t xml:space="preserve">《孙子兵法》的开篇并非对理想化博弈的假设，而是对“兵者，国之大事”这一沉重事实的直面。孙子不假设博弈是在规则明确、收益已知、参与者理性透明的条件下展开的；相反，他所描绘的战略世界是一个充满“诡道”的世界——在这个世界里，信息是不对称的、意图是可伪装的、局势是动态生成的，而胜利的最高形态，恰是让博弈本身不再发生。这一思想与卷四所讨论的“默会”维度深度共振：战略判断不是规则之下的最优计算，而是规则未定之处的实践智慧在权力域的集中体现。</w:t>
      </w:r>
    </w:p>
    <w:p>
      <w:pPr>
        <w:pStyle w:val="BodyText"/>
      </w:pPr>
      <w:r>
        <w:rPr>
          <w:rFonts w:hint="eastAsia"/>
        </w:rPr>
        <w:t xml:space="preserve">一、</w:t>
      </w:r>
      <w:r>
        <w:t xml:space="preserve"> </w:t>
      </w:r>
      <w:r>
        <w:rPr>
          <w:rFonts w:hint="eastAsia"/>
        </w:rPr>
        <w:t xml:space="preserve">势：不可法典化的情境感知</w:t>
      </w:r>
    </w:p>
    <w:p>
      <w:pPr>
        <w:pStyle w:val="BodyText"/>
      </w:pPr>
      <w:r>
        <w:rPr>
          <w:rFonts w:hint="eastAsia"/>
        </w:rPr>
        <w:t xml:space="preserve">《孙子兵法·兵势篇》讲“势”，其核心意涵不是物理力量的大小，而是系统在特定配置下所蕴含的爆发性潜能。</w:t>
      </w:r>
      <w:r>
        <w:rPr>
          <w:rFonts w:hint="eastAsia"/>
        </w:rPr>
        <w:t xml:space="preserve">“激水之疾，至于漂石者，势也”</w:t>
      </w:r>
      <w:r>
        <w:rPr>
          <w:rFonts w:hint="eastAsia"/>
        </w:rPr>
        <w:t xml:space="preserve">——水本身没有漂石的静态属性，但在特定动态情境中，它便产生了漂石的效应。</w:t>
      </w:r>
      <w:r>
        <w:rPr>
          <w:rFonts w:hint="eastAsia"/>
        </w:rPr>
        <w:t xml:space="preserve">“势”</w:t>
      </w:r>
      <w:r>
        <w:rPr>
          <w:rFonts w:hint="eastAsia"/>
        </w:rPr>
        <w:t xml:space="preserve">因此是一种关系性的概念，它描述的是系统中的潜在能量与不稳定状态，这种状态一旦被激活，便会产生不可抗拒的定向运动。</w:t>
      </w:r>
      <w:r>
        <w:rPr>
          <w:rFonts w:hint="eastAsia"/>
        </w:rPr>
        <w:t xml:space="preserve">“如转圆石于千仞之山者，势也”</w:t>
      </w:r>
      <w:r>
        <w:rPr>
          <w:rFonts w:hint="eastAsia"/>
        </w:rPr>
        <w:t xml:space="preserve">，圆石在山顶的“势”不在于石头的重量，而在于它与山体、高度、重力之间的整体配置。</w:t>
      </w:r>
    </w:p>
    <w:p>
      <w:pPr>
        <w:pStyle w:val="BodyText"/>
      </w:pPr>
      <w:r>
        <w:rPr>
          <w:rFonts w:hint="eastAsia"/>
        </w:rPr>
        <w:t xml:space="preserve">这里的关键洞察在于：</w:t>
      </w:r>
      <w:r>
        <w:rPr>
          <w:rFonts w:hint="eastAsia"/>
        </w:rPr>
        <w:t xml:space="preserve">“势”</w:t>
      </w:r>
      <w:r>
        <w:rPr>
          <w:rFonts w:hint="eastAsia"/>
        </w:rPr>
        <w:t xml:space="preserve">是殊相性的（particularistic），而非通则性的（nomological）。孙子从未给出一个计算“势”的公式，也没有将“势”编码为一套可以机械套用的条件列表。相反，</w:t>
      </w:r>
      <w:r>
        <w:rPr>
          <w:rFonts w:hint="eastAsia"/>
        </w:rPr>
        <w:t xml:space="preserve">“势”</w:t>
      </w:r>
      <w:r>
        <w:rPr>
          <w:rFonts w:hint="eastAsia"/>
        </w:rPr>
        <w:t xml:space="preserve">的辨识、创造与利用，要求将帅具备一种对具体情境的“嗅觉”——一种在纷繁复杂的表象中捕捉结构不对称性、时间窗口和系统脆弱性的能力。这种能力在根本上与亚里士多德在《尼各马可伦理学》中所阐述的</w:t>
      </w:r>
      <w:r>
        <w:t xml:space="preserve"> </w:t>
      </w:r>
      <w:r>
        <w:rPr>
          <w:rFonts w:hint="eastAsia"/>
        </w:rPr>
        <w:t xml:space="preserve">phronesis（实践智慧）同构：phronesis</w:t>
      </w:r>
      <w:r>
        <w:t xml:space="preserve"> </w:t>
      </w:r>
      <w:r>
        <w:rPr>
          <w:rFonts w:hint="eastAsia"/>
        </w:rPr>
        <w:t xml:space="preserve">不是对普遍原理的演绎，而是对“殊相”的知觉——一个有实践智慧的人能够在具体情境中看出什么行动是合宜的，而不依赖于一套预先给定的决策规则。卷一已详细讨论了</w:t>
      </w:r>
      <w:r>
        <w:t xml:space="preserve"> phronesis </w:t>
      </w:r>
      <w:r>
        <w:rPr>
          <w:rFonts w:hint="eastAsia"/>
        </w:rPr>
        <w:t xml:space="preserve">在伦理与日常实践中不可被规则取代的特性，此处我们看到的，是这一同一种能力在战略与权力领域的投射。</w:t>
      </w:r>
    </w:p>
    <w:p>
      <w:pPr>
        <w:pStyle w:val="BodyText"/>
      </w:pPr>
      <w:r>
        <w:rPr>
          <w:rFonts w:hint="eastAsia"/>
        </w:rPr>
        <w:t xml:space="preserve">“势”</w:t>
      </w:r>
      <w:r>
        <w:rPr>
          <w:rFonts w:hint="eastAsia"/>
        </w:rPr>
        <w:t xml:space="preserve">的不可法典化，是理解东方战略智慧“默会”性质的第一个层次。Michael</w:t>
      </w:r>
      <w:r>
        <w:t xml:space="preserve"> Polanyi </w:t>
      </w:r>
      <w:r>
        <w:rPr>
          <w:rFonts w:hint="eastAsia"/>
        </w:rPr>
        <w:t xml:space="preserve">在《个人知识》中主张，</w:t>
      </w:r>
      <w:r>
        <w:rPr>
          <w:rFonts w:hint="eastAsia"/>
        </w:rPr>
        <w:t xml:space="preserve">“我们知道的比我们能说出的多”</w:t>
      </w:r>
      <w:r>
        <w:rPr>
          <w:rFonts w:hint="eastAsia"/>
        </w:rPr>
        <w:t xml:space="preserve">，而骑自行车者保持平衡的能力——一种对无数变量的无意识整合——便是默会知识的经典范例。将帅辨识“势”的能力与之具有结构上的相似性：一个善于“任势”的将帅，其判断过程不能完全还原为一组明述的判断标准。他“看”到了战场上的重心转移、敌军的士气薄弱点或地理条件的微妙优势，但若要他说清楚“凭什么看到了这些”，他的解释往往无法穷尽其判断的全部依据。这正是卷四所讲的“不可中央编译”在战略领域的显影：你无法把一位名将的“势”感编写为一个标准化的参谋指南，因为这种感知依赖于大量不可形式化的经验沉积与情境敏感度。</w:t>
      </w:r>
    </w:p>
    <w:p>
      <w:pPr>
        <w:pStyle w:val="BodyText"/>
      </w:pPr>
      <w:r>
        <w:rPr>
          <w:rFonts w:hint="eastAsia"/>
          <w:b/>
          <w:bCs/>
        </w:rPr>
        <w:t xml:space="preserve">简化与失效边界</w:t>
      </w:r>
      <w:r>
        <w:rPr>
          <w:rFonts w:hint="eastAsia"/>
        </w:rPr>
        <w:t xml:space="preserve">：将“势”简洁地类比为“系统势能”是一种教学上的有效比喻，但它同时也可能产生误导。这一简化的失效边界在于：物理势能是可以被高精度量化计算的状态函数，而战略的“势”则深植于人类意图、信念、士气、政治约束与偶然性之中，不存在一个哈密顿量可供求解。将“势”读作可套用的公式——例如某些通俗管理文献把《孙子》简化为“十三种必胜策略”——恰恰违背了其情境依赖的根本性格。另一个极端亦需避免：将“势”神秘化为一种不可言说、只能靠天启领悟的神秘直觉。孙子的立场并非反智的神秘主义，他提供了“计利以听，乃为之势，以佐其外”的方法论——通过计算（计）来为“势”的创造创造条件。这里的“计”不是现代博弈论的纳什均衡求解，而是一种为创造性判断铺路的情境分析。它处于“完全可计算”与“完全不可言说”之间的中间地带——这正是实践智慧的居所。</w:t>
      </w:r>
    </w:p>
    <w:p>
      <w:pPr>
        <w:pStyle w:val="BodyText"/>
      </w:pPr>
      <w:r>
        <w:rPr>
          <w:rFonts w:hint="eastAsia"/>
        </w:rPr>
        <w:t xml:space="preserve">二、</w:t>
      </w:r>
      <w:r>
        <w:t xml:space="preserve"> </w:t>
      </w:r>
      <w:r>
        <w:rPr>
          <w:rFonts w:hint="eastAsia"/>
        </w:rPr>
        <w:t xml:space="preserve">欺骗：博弈尚未被形式化时的均衡操纵术</w:t>
      </w:r>
    </w:p>
    <w:p>
      <w:pPr>
        <w:pStyle w:val="BodyText"/>
      </w:pPr>
      <w:r>
        <w:rPr>
          <w:rFonts w:hint="eastAsia"/>
        </w:rPr>
        <w:t xml:space="preserve">《孙子兵法·计篇》有名句：</w:t>
      </w:r>
      <w:r>
        <w:rPr>
          <w:rFonts w:hint="eastAsia"/>
        </w:rPr>
        <w:t xml:space="preserve">“兵者，诡道也。故能而示之不能，用而示之不用，近而示之远，远而示之近。”</w:t>
      </w:r>
      <w:r>
        <w:rPr>
          <w:rFonts w:hint="eastAsia"/>
        </w:rPr>
        <w:t xml:space="preserve">欺骗在孙子那里不是道德瑕疵，而是战略的本质属性。在一个信息不完全、意图可隐藏、信号可伪造的世界里，欺骗是操纵敌方认知、进而操纵敌方行为的基本手段。</w:t>
      </w:r>
    </w:p>
    <w:p>
      <w:pPr>
        <w:pStyle w:val="BodyText"/>
      </w:pPr>
      <w:r>
        <w:rPr>
          <w:rFonts w:hint="eastAsia"/>
        </w:rPr>
        <w:t xml:space="preserve">从馆藏《博弈论讲义》的视角来看，欺骗的问题可以自然地映射为信号传递博弈中的信息操纵：一方（发送者）通过选择信号来影响另一方（接收者）的信念与行动，而接收者则在推断发送者真实类型的基础上做出最优反应。这一框架在谢林（见本卷</w:t>
      </w:r>
      <w:r>
        <w:t xml:space="preserve"> </w:t>
      </w:r>
      <w:r>
        <w:rPr>
          <w:rFonts w:hint="eastAsia"/>
        </w:rPr>
        <w:t xml:space="preserve">4.1）那里被发展为可信承诺与威慑的形式理论。然而，孙子的“诡道”包含着一些形式博弈论尚未完全消化——至少在其标准的形式化中——的维度。</w:t>
      </w:r>
    </w:p>
    <w:p>
      <w:pPr>
        <w:pStyle w:val="BodyText"/>
      </w:pPr>
      <w:r>
        <w:rPr>
          <w:rFonts w:hint="eastAsia"/>
        </w:rPr>
        <w:t xml:space="preserve">首先是“形”与“实”的分离。孙子在《形篇》中讲“形”，在《虚实篇》中讲“虚实”，其所指向的是一个远比简单“发送假信号”更为深刻的概念：你的全部外在表现——军队的部署、营地的烟火、传令兵的行踪——共同构成了一个“形”，而“形”本身就是一个被敌方解读的文本。孙子策略的核心不在于发送某个孤立的假信号，而在于创造一个完整的、具有内在连贯性的“形”的系统，使得敌方的解读将自然而然地导向你所期望的错误结论。</w:t>
      </w:r>
      <w:r>
        <w:rPr>
          <w:rFonts w:hint="eastAsia"/>
        </w:rPr>
        <w:t xml:space="preserve">“形人而我无形”</w:t>
      </w:r>
      <w:r>
        <w:rPr>
          <w:rFonts w:hint="eastAsia"/>
        </w:rPr>
        <w:t xml:space="preserve">，即让对方暴露出其真实配置，而我方则保持不可读性——这本身就是一种信息不对称的极致操作。</w:t>
      </w:r>
    </w:p>
    <w:p>
      <w:pPr>
        <w:pStyle w:val="BodyText"/>
      </w:pPr>
      <w:r>
        <w:rPr>
          <w:rFonts w:hint="eastAsia"/>
        </w:rPr>
        <w:t xml:space="preserve">此处与卷四默会维度的对接尤为深入：创造一个可信的“形”所需要的，不是对博弈树进行逆向归纳（因为你不知道对方的全部可能行动、也没有一个共同先验概率可依），而是一种对他者心智的“默会建模”。你必须在脑海中构建一个关于敌方将帅的模型——他的知识、他的偏见、他的恐惧、他的期望——并根据这一模型来设计一个“形”，使得他在他自己的认知框架内得出你希望他得出的结论。这一能力既不是纯粹逻辑的演绎，也不是随机试错的经验归纳，而是一种对他者“生活世界”的投入性理解。Polanyi</w:t>
      </w:r>
      <w:r>
        <w:t xml:space="preserve"> </w:t>
      </w:r>
      <w:r>
        <w:rPr>
          <w:rFonts w:hint="eastAsia"/>
        </w:rPr>
        <w:t xml:space="preserve">会称之为“寓居”（indwelling）——你寓居于对手的认知框架之中，以他的眼睛来看你所造的“形”，从而预判他的预判。</w:t>
      </w:r>
    </w:p>
    <w:p>
      <w:pPr>
        <w:pStyle w:val="BodyText"/>
      </w:pPr>
      <w:r>
        <w:rPr>
          <w:rFonts w:hint="eastAsia"/>
          <w:b/>
          <w:bCs/>
        </w:rPr>
        <w:t xml:space="preserve">示意</w:t>
      </w:r>
      <w:r>
        <w:rPr>
          <w:rFonts w:hint="eastAsia"/>
        </w:rPr>
        <w:t xml:space="preserve">：一个通俗的类比是魔术师与观众的关系。魔术师并不改变物理定律，但他深刻地理解观众如何“看见”——他利用注意力的盲区、因果直觉的漏洞、预期模式的惯性，来创造一个观众“自以为看见了什么”的现实。成功的魔术师不是公开说谎，而是诱导观众的认知系统去自动完成一个错误的推断。同样，孙子的“诡道”不是简单地发布虚假情报，而是设计一个情境，使对方的认知过程——基于其自身的经验、偏见和利益计算——不可抗拒地导向误判。</w:t>
      </w:r>
    </w:p>
    <w:p>
      <w:pPr>
        <w:pStyle w:val="BodyText"/>
      </w:pPr>
      <w:r>
        <w:rPr>
          <w:rFonts w:hint="eastAsia"/>
        </w:rPr>
        <w:t xml:space="preserve">这一洞察为卷二所讨论的“深度不确定性”提供了一个重要的补充视角。在深度不确定性下，不仅结果的概率分布不可知，连备择行动的空间与模型的结构本身都是开放的。孙子的回答是：深度不确定性不是纯粹的障碍——它同时也是一个可以主动利用的资源。</w:t>
      </w:r>
      <w:r>
        <w:rPr>
          <w:rFonts w:hint="eastAsia"/>
        </w:rPr>
        <w:t xml:space="preserve">“混乱”</w:t>
      </w:r>
      <w:r>
        <w:rPr>
          <w:rFonts w:hint="eastAsia"/>
        </w:rPr>
        <w:t xml:space="preserve">（chaos）不是某种降临在你头上的不幸，而是你可以为敌人制造的状态。通过伪造“形”的系统，你在敌人的认知空间中人为地构造了一个“伪结构”，使他自以为处在某种确定性之中——而当他按照这个伪结构行事时，他便落入了真正的无序。</w:t>
      </w:r>
    </w:p>
    <w:p>
      <w:pPr>
        <w:pStyle w:val="BodyText"/>
      </w:pPr>
      <w:r>
        <w:rPr>
          <w:rFonts w:hint="eastAsia"/>
        </w:rPr>
        <w:t xml:space="preserve">三、</w:t>
      </w:r>
      <w:r>
        <w:t xml:space="preserve"> </w:t>
      </w:r>
      <w:r>
        <w:rPr>
          <w:rFonts w:hint="eastAsia"/>
        </w:rPr>
        <w:t xml:space="preserve">不战而屈人之兵：作为战略最高形态的判断</w:t>
      </w:r>
    </w:p>
    <w:p>
      <w:pPr>
        <w:pStyle w:val="BodyText"/>
      </w:pPr>
      <w:r>
        <w:rPr>
          <w:rFonts w:hint="eastAsia"/>
        </w:rPr>
        <w:t xml:space="preserve">“是故百战百胜，非善之善者也；不战而屈人之兵，善之善者也。”</w:t>
      </w:r>
      <w:r>
        <w:rPr>
          <w:rFonts w:hint="eastAsia"/>
        </w:rPr>
        <w:t xml:space="preserve">（《孙子兵法·谋攻篇》）这一断言在西方战略传统中的对应者极少——克劳塞维茨虽然也重视政治目的对战争的制约，但他的整个理论框架仍然建立在“摧毁敌军战斗力”的逻辑之上。孙子的“不战而屈人之兵”并非和平主义的道德理想，而是一种极其冷静的权力经济学的计算：战争的代价——包括物质消耗、人员伤亡、政治资本损耗、战后治理困难——是巨大的；如果可以通过操纵敌方的计算，使其在交战之前就意识到抵抗的无望或合作的获利，那么你就以最低的成本达成了战略目的。</w:t>
      </w:r>
    </w:p>
    <w:p>
      <w:pPr>
        <w:pStyle w:val="BodyText"/>
      </w:pPr>
      <w:r>
        <w:rPr>
          <w:rFonts w:hint="eastAsia"/>
        </w:rPr>
        <w:t xml:space="preserve">这一思路与馆藏《机制设计》理论存在着耐人寻味的对偶关系。《机制设计》的核心工程学问题是：能否设计一套规则，使得当自利的参与者们按照自身利益行动时，均衡结果恰好实现设计者的目标？这一问题的解决依赖于对参与者偏好结构、信息结构与博弈形式的精确设定。孙子的“不战而屈人之兵”在某种意义上可以读作“机制设计在规则未定之域的非形式化对偶”：你不是在设计一套正式的博弈规则让参与者们去玩，而是通过操纵局势——展示实力、切断补给路线、缔结同盟、离间敌国内部——来改变敌方面对的“事实上的博弈”。你不需要改变任何人的偏好函数，你只需要改变他所处的“情境结构”，使得继续抵抗在其自身的算计中变得不再理性。</w:t>
      </w:r>
    </w:p>
    <w:p>
      <w:pPr>
        <w:pStyle w:val="BodyText"/>
      </w:pPr>
      <w:r>
        <w:rPr>
          <w:rFonts w:hint="eastAsia"/>
        </w:rPr>
        <w:t xml:space="preserve">自曹操以降，中国传统兵学的注疏者们反复强调，</w:t>
      </w:r>
      <w:r>
        <w:rPr>
          <w:rFonts w:hint="eastAsia"/>
        </w:rPr>
        <w:t xml:space="preserve">“不战”</w:t>
      </w:r>
      <w:r>
        <w:rPr>
          <w:rFonts w:hint="eastAsia"/>
        </w:rPr>
        <w:t xml:space="preserve">并非撤退或回避，而是使战争在发生之前就已经被决出胜负。杜牧在注中写道：</w:t>
      </w:r>
      <w:r>
        <w:rPr>
          <w:rFonts w:hint="eastAsia"/>
        </w:rPr>
        <w:t xml:space="preserve">“以谋胜之，故曰‘不战而屈人之兵’。”</w:t>
      </w:r>
      <w:r>
        <w:rPr>
          <w:rFonts w:hint="eastAsia"/>
        </w:rPr>
        <w:t xml:space="preserve">这意味着，胜负的决出从“战场”前移到了“谋略”的层面。如果敌方已经认识到其战略地位的不可挽回，那么实际的军事冲突就成了一种多余的形式。</w:t>
      </w:r>
    </w:p>
    <w:p>
      <w:pPr>
        <w:pStyle w:val="BodyText"/>
      </w:pPr>
      <w:r>
        <w:rPr>
          <w:rFonts w:hint="eastAsia"/>
        </w:rPr>
        <w:t xml:space="preserve">然而，这里必须察识到一个深刻的紧张关系——这也是本书全书论点在这一节中的核心所在。说服敌方“不战而屈”所需要的，恰恰是一种高度默会的判断力：你必须精确地把握敌方的“屈服点”在哪里。施加过少的压力，敌方不会屈服；施加过多的压力，则可能激起绝望的殊死抵抗——</w:t>
      </w:r>
      <w:r>
        <w:rPr>
          <w:rFonts w:hint="eastAsia"/>
        </w:rPr>
        <w:t xml:space="preserve">“置之死地而后生”</w:t>
      </w:r>
      <w:r>
        <w:rPr>
          <w:rFonts w:hint="eastAsia"/>
        </w:rPr>
        <w:t xml:space="preserve">是孙子本人也承认的对策（《九地篇》：</w:t>
      </w:r>
      <w:r>
        <w:rPr>
          <w:rFonts w:hint="eastAsia"/>
        </w:rPr>
        <w:t xml:space="preserve">“投之亡地然后存，陷之死地然后生”</w:t>
      </w:r>
      <w:r>
        <w:rPr>
          <w:rFonts w:hint="eastAsia"/>
        </w:rPr>
        <w:t xml:space="preserve">）。找到这一屈服点不是一个算术问题，因为它涉及对敌方领导层的心理状态、内部政治约束、荣誉与利益之间的权重权衡、以及敌国内部的多重博弈格局的微妙感知。你无法从一个无所不包的博弈树中逆向归纳出最优施加压力的程度，因为这个博弈树本身——它的枝杈、它的节点、它在每个决策点上的可行行动——恰恰是你正在试图通过“判断”来建构的对象。这就反身性地回到了本书的总论点：当规则的制定本身是战略互动的核心环节时，纯粹的计算理性——馆藏博弈论所形式化的那种理性——必须在外壳上留出一个开口，让位于一种更古老、更不那么容易形式化的判断能力。</w:t>
      </w:r>
    </w:p>
    <w:p>
      <w:pPr>
        <w:pStyle w:val="BodyText"/>
      </w:pPr>
      <w:r>
        <w:rPr>
          <w:rFonts w:hint="eastAsia"/>
        </w:rPr>
        <w:t xml:space="preserve">四、</w:t>
      </w:r>
      <w:r>
        <w:t xml:space="preserve"> </w:t>
      </w:r>
      <w:r>
        <w:rPr>
          <w:rFonts w:hint="eastAsia"/>
        </w:rPr>
        <w:t xml:space="preserve">交叉回指与馆际焊接</w:t>
      </w:r>
    </w:p>
    <w:p>
      <w:pPr>
        <w:pStyle w:val="BodyText"/>
      </w:pPr>
      <w:r>
        <w:rPr>
          <w:rFonts w:hint="eastAsia"/>
        </w:rPr>
        <w:t xml:space="preserve">本节的论述需要与全书多个关键节点形成回指，以构成融贯的论证网络。</w:t>
      </w:r>
    </w:p>
    <w:p>
      <w:pPr>
        <w:pStyle w:val="BodyText"/>
      </w:pPr>
      <w:r>
        <w:t xml:space="preserve">•</w:t>
      </w:r>
      <w:r>
        <w:t xml:space="preserve"> </w:t>
      </w:r>
      <w:r>
        <w:rPr>
          <w:rFonts w:hint="eastAsia"/>
          <w:b/>
          <w:bCs/>
        </w:rPr>
        <w:t xml:space="preserve">回指卷一</w:t>
      </w:r>
      <w:r>
        <w:rPr>
          <w:b/>
          <w:bCs/>
        </w:rPr>
        <w:t xml:space="preserve"> phronesis</w:t>
      </w:r>
      <w:r>
        <w:rPr>
          <w:rFonts w:hint="eastAsia"/>
        </w:rPr>
        <w:t xml:space="preserve">：孙子的“识势”与“诡道”中体现的判断力，正是亚里士多德</w:t>
      </w:r>
      <w:r>
        <w:t xml:space="preserve"> phronesis </w:t>
      </w:r>
      <w:r>
        <w:rPr>
          <w:rFonts w:hint="eastAsia"/>
        </w:rPr>
        <w:t xml:space="preserve">在战略与权力领域中的具体形态。卷一已论证了</w:t>
      </w:r>
      <w:r>
        <w:t xml:space="preserve"> phronesis </w:t>
      </w:r>
      <w:r>
        <w:rPr>
          <w:rFonts w:hint="eastAsia"/>
        </w:rPr>
        <w:t xml:space="preserve">不可被规则取代的非形式特性；本节为该论证提供了一个来自东方兵学的独立印证。</w:t>
      </w:r>
    </w:p>
    <w:p>
      <w:pPr>
        <w:pStyle w:val="BodyText"/>
      </w:pPr>
      <w:r>
        <w:t xml:space="preserve">•</w:t>
      </w:r>
      <w:r>
        <w:t xml:space="preserve"> </w:t>
      </w:r>
      <w:r>
        <w:rPr>
          <w:rFonts w:hint="eastAsia"/>
          <w:b/>
          <w:bCs/>
        </w:rPr>
        <w:t xml:space="preserve">回指卷四默会</w:t>
      </w:r>
      <w:r>
        <w:rPr>
          <w:rFonts w:hint="eastAsia"/>
        </w:rPr>
        <w:t xml:space="preserve">：</w:t>
      </w:r>
      <w:r>
        <w:rPr>
          <w:rFonts w:hint="eastAsia"/>
        </w:rPr>
        <w:t xml:space="preserve">“形”</w:t>
      </w:r>
      <w:r>
        <w:rPr>
          <w:rFonts w:hint="eastAsia"/>
        </w:rPr>
        <w:t xml:space="preserve">与“势”的创造与辨识，根本上依赖于</w:t>
      </w:r>
      <w:r>
        <w:t xml:space="preserve"> Polanyi </w:t>
      </w:r>
      <w:r>
        <w:rPr>
          <w:rFonts w:hint="eastAsia"/>
        </w:rPr>
        <w:t xml:space="preserve">意义上的“默会知识”——一种无法被充分明述、因而也无法被中央编译的情境感知能力。战略教科书可以教你某些原则（如“避实击虚”），但无法将“虚实”的判定标准明述为一组可操作的算法步骤。</w:t>
      </w:r>
    </w:p>
    <w:p>
      <w:pPr>
        <w:pStyle w:val="BodyText"/>
      </w:pPr>
      <w:r>
        <w:t xml:space="preserve">•</w:t>
      </w:r>
      <w:r>
        <w:t xml:space="preserve"> </w:t>
      </w:r>
      <w:r>
        <w:rPr>
          <w:rFonts w:hint="eastAsia"/>
          <w:b/>
          <w:bCs/>
        </w:rPr>
        <w:t xml:space="preserve">馆藏焊接至《博弈论讲义》</w:t>
      </w:r>
      <w:r>
        <w:rPr>
          <w:rFonts w:hint="eastAsia"/>
        </w:rPr>
        <w:t xml:space="preserve">：欺骗与信号传递在形式博弈中有其严格对应——精炼贝叶斯均衡中的信念更新正是对敌方“解读我方行动”的形式模型。然而，孙子的“诡道”所揭示的是这一框架的前提限度：形式博弈要求一个共同先验空间和类型空间，而真实战略情境中的类型空间恰恰是互动的产物。本节因此构成了对《博弈论讲义》中“前提失效区”的一个具体展演。</w:t>
      </w:r>
    </w:p>
    <w:p>
      <w:pPr>
        <w:pStyle w:val="BodyText"/>
      </w:pPr>
      <w:r>
        <w:t xml:space="preserve">•</w:t>
      </w:r>
      <w:r>
        <w:t xml:space="preserve"> </w:t>
      </w:r>
      <w:r>
        <w:rPr>
          <w:rFonts w:hint="eastAsia"/>
          <w:b/>
          <w:bCs/>
        </w:rPr>
        <w:t xml:space="preserve">馆藏焊接至《机制设计》</w:t>
      </w:r>
      <w:r>
        <w:rPr>
          <w:rFonts w:hint="eastAsia"/>
        </w:rPr>
        <w:t xml:space="preserve">：</w:t>
      </w:r>
      <w:r>
        <w:rPr>
          <w:rFonts w:hint="eastAsia"/>
        </w:rPr>
        <w:t xml:space="preserve">“不战而屈人之兵”</w:t>
      </w:r>
      <w:r>
        <w:rPr>
          <w:rFonts w:hint="eastAsia"/>
        </w:rPr>
        <w:t xml:space="preserve">是机制设计思想在没有“规则给定者”时的对偶形态——你不是在设计博弈的规则，而是在利用博弈的“外围条件”（布里丹驴的饥饿、敌军的粮道、联盟的脆弱性）来间接塑造对手面临的决策情境。这一对偶关系将在本卷</w:t>
      </w:r>
      <w:r>
        <w:t xml:space="preserve"> </w:t>
      </w:r>
      <w:r>
        <w:rPr>
          <w:rFonts w:hint="eastAsia"/>
        </w:rPr>
        <w:t xml:space="preserve">2.2（克劳塞维茨的摩擦与理想化失效）和卷六收口章中获得进一步的深化。</w:t>
      </w:r>
    </w:p>
    <w:p>
      <w:pPr>
        <w:pStyle w:val="BodyText"/>
      </w:pPr>
      <w:r>
        <w:rPr>
          <w:rFonts w:hint="eastAsia"/>
        </w:rPr>
        <w:t xml:space="preserve">五、</w:t>
      </w:r>
      <w:r>
        <w:t xml:space="preserve"> </w:t>
      </w:r>
      <w:r>
        <w:rPr>
          <w:rFonts w:hint="eastAsia"/>
        </w:rPr>
        <w:t xml:space="preserve">关键学派立场对照</w:t>
      </w:r>
    </w:p>
    <w:p>
      <w:pPr>
        <w:pStyle w:val="BodyText"/>
      </w:pPr>
      <w:r>
        <w:rPr>
          <w:rFonts w:hint="eastAsia"/>
        </w:rPr>
        <w:t xml:space="preserve">关于孙子的诠释，学术界存在几种不同的立场，需要明确区分。</w:t>
      </w:r>
    </w:p>
    <w:p>
      <w:pPr>
        <w:pStyle w:val="BodyText"/>
      </w:pPr>
      <w:r>
        <w:t xml:space="preserve">•</w:t>
      </w:r>
      <w:r>
        <w:t xml:space="preserve"> </w:t>
      </w:r>
      <w:r>
        <w:rPr>
          <w:rFonts w:hint="eastAsia"/>
          <w:b/>
          <w:bCs/>
        </w:rPr>
        <w:t xml:space="preserve">将《孙子》读作普遍战略科学的立场</w:t>
      </w:r>
      <w:r>
        <w:rPr>
          <w:rFonts w:hint="eastAsia"/>
        </w:rPr>
        <w:t xml:space="preserve">（如某些现代商学院与管理学的通俗解读）：主张孙子的原则可以脱离其历史语境，被提炼为一套在任何竞争情境中都适用的“战略公式”。</w:t>
      </w:r>
      <w:r>
        <w:t xml:space="preserve"> </w:t>
      </w:r>
      <w:r>
        <w:rPr>
          <w:rFonts w:hint="eastAsia"/>
          <w:b/>
          <w:bCs/>
        </w:rPr>
        <w:t xml:space="preserve">证据强度</w:t>
      </w:r>
      <w:r>
        <w:rPr>
          <w:rFonts w:hint="eastAsia"/>
        </w:rPr>
        <w:t xml:space="preserve">：低，因为其忽略文本的情境依赖性与“诡道”的殊相特性，存在严重的去语境化谬误。</w:t>
      </w:r>
    </w:p>
    <w:p>
      <w:pPr>
        <w:pStyle w:val="BodyText"/>
      </w:pPr>
      <w:r>
        <w:t xml:space="preserve">•</w:t>
      </w:r>
      <w:r>
        <w:t xml:space="preserve"> </w:t>
      </w:r>
      <w:r>
        <w:rPr>
          <w:rFonts w:hint="eastAsia"/>
          <w:b/>
          <w:bCs/>
        </w:rPr>
        <w:t xml:space="preserve">将《孙子》读作中国特定战争文化的表现的立场</w:t>
      </w:r>
      <w:r>
        <w:rPr>
          <w:rFonts w:hint="eastAsia"/>
        </w:rPr>
        <w:t xml:space="preserve">（部分汉学家与历史学者）：强调《孙子》深深植根于春秋战国时期的具体军事—政治环境，其概念（如“势”、</w:t>
      </w:r>
      <w:r>
        <w:rPr>
          <w:rFonts w:hint="eastAsia"/>
        </w:rPr>
        <w:t xml:space="preserve">“形”</w:t>
      </w:r>
      <w:r>
        <w:rPr>
          <w:rFonts w:hint="eastAsia"/>
        </w:rPr>
        <w:t xml:space="preserve">）必须在这一历史语境中理解，不具备无限制的可迁移性。</w:t>
      </w:r>
      <w:r>
        <w:t xml:space="preserve"> </w:t>
      </w:r>
      <w:r>
        <w:rPr>
          <w:rFonts w:hint="eastAsia"/>
          <w:b/>
          <w:bCs/>
        </w:rPr>
        <w:t xml:space="preserve">证据强度</w:t>
      </w:r>
      <w:r>
        <w:rPr>
          <w:rFonts w:hint="eastAsia"/>
        </w:rPr>
        <w:t xml:space="preserve">：中，依赖对历史语境的细致重建。</w:t>
      </w:r>
    </w:p>
    <w:p>
      <w:pPr>
        <w:pStyle w:val="BodyText"/>
      </w:pPr>
      <w:r>
        <w:t xml:space="preserve">•</w:t>
      </w:r>
      <w:r>
        <w:t xml:space="preserve"> </w:t>
      </w:r>
      <w:r>
        <w:rPr>
          <w:rFonts w:hint="eastAsia"/>
          <w:b/>
          <w:bCs/>
        </w:rPr>
        <w:t xml:space="preserve">将《孙子》置于比较政治哲学框架中诠释的立场</w:t>
      </w:r>
      <w:r>
        <w:rPr>
          <w:rFonts w:hint="eastAsia"/>
        </w:rPr>
        <w:t xml:space="preserve">（本书所采用）：认为《孙子》提供了一种与西方主流战略理性不同的“判断”模型，其核心在于对不可形式化的情境感知与实践智慧的重视。这一模型中的某些结构性特征（不可法典化、对“形”的默会建构、对情境结构的间接操纵）可以跨越文化语境而与哲学上关于</w:t>
      </w:r>
      <w:r>
        <w:t xml:space="preserve"> phronesis </w:t>
      </w:r>
      <w:r>
        <w:rPr>
          <w:rFonts w:hint="eastAsia"/>
        </w:rPr>
        <w:t xml:space="preserve">和默会知识的讨论进行对话。这是本书从开头便确立的诠释框架。</w:t>
      </w:r>
      <w:r>
        <w:rPr>
          <w:rFonts w:hint="eastAsia"/>
          <w:b/>
          <w:bCs/>
        </w:rPr>
        <w:t xml:space="preserve">证据强度</w:t>
      </w:r>
      <w:r>
        <w:rPr>
          <w:rFonts w:hint="eastAsia"/>
        </w:rPr>
        <w:t xml:space="preserve">：作为哲学—战略理论的有启发性的诠释框架，其价值在于能否有效揭示文本的内部逻辑并与全书论点进行焊接；其边界在于不能将其读作历史实证断言。</w:t>
      </w:r>
    </w:p>
    <w:p>
      <w:pPr>
        <w:pStyle w:val="BodyText"/>
      </w:pPr>
      <w:r>
        <w:rPr>
          <w:rFonts w:hint="eastAsia"/>
        </w:rPr>
        <w:t xml:space="preserve">六、</w:t>
      </w:r>
      <w:r>
        <w:t xml:space="preserve"> </w:t>
      </w:r>
      <w:r>
        <w:rPr>
          <w:rFonts w:hint="eastAsia"/>
        </w:rPr>
        <w:t xml:space="preserve">小练习（含理解题）</w:t>
      </w:r>
    </w:p>
    <w:p>
      <w:pPr>
        <w:pStyle w:val="BodyText"/>
      </w:pPr>
      <w:r>
        <w:rPr>
          <w:rFonts w:hint="eastAsia"/>
          <w:b/>
          <w:bCs/>
        </w:rPr>
        <w:t xml:space="preserve">练习</w:t>
      </w:r>
      <w:r>
        <w:rPr>
          <w:b/>
          <w:bCs/>
        </w:rPr>
        <w:t xml:space="preserve"> </w:t>
      </w:r>
      <w:r>
        <w:rPr>
          <w:rFonts w:hint="eastAsia"/>
          <w:b/>
          <w:bCs/>
        </w:rPr>
        <w:t xml:space="preserve">1：辨识“势”</w:t>
      </w:r>
      <w:r>
        <w:t xml:space="preserve"> </w:t>
      </w:r>
      <w:r>
        <w:rPr>
          <w:rFonts w:hint="eastAsia"/>
        </w:rPr>
        <w:t xml:space="preserve">选择一个你熟悉的历史战役（如赤壁之战、淮海战役或特拉法尔加海战），尝试不做“力量对比表格”式的分析，而是从“势”的角度重述战局的转折点：哪一方在什么时刻占据了“势”？这种“势”由哪些因素构成（地理、气候、士气、时间压力、后勤脆弱性）？对方的将领是否感知到了这一“势”？如果感知到了，他是否有能力改变它？</w:t>
      </w:r>
    </w:p>
    <w:p>
      <w:pPr>
        <w:pStyle w:val="BodyText"/>
      </w:pPr>
      <w:r>
        <w:rPr>
          <w:rFonts w:hint="eastAsia"/>
          <w:b/>
          <w:bCs/>
        </w:rPr>
        <w:t xml:space="preserve">提示</w:t>
      </w:r>
      <w:r>
        <w:rPr>
          <w:rFonts w:hint="eastAsia"/>
        </w:rPr>
        <w:t xml:space="preserve">：重点不在于“谁打赢了”，而在于“是什么让一个原本可能平衡的系统突然失去平衡”。这迫使你将思考从“事物”转向“关系”。</w:t>
      </w:r>
    </w:p>
    <w:p>
      <w:pPr>
        <w:pStyle w:val="BodyText"/>
      </w:pPr>
      <w:r>
        <w:rPr>
          <w:rFonts w:hint="eastAsia"/>
          <w:b/>
          <w:bCs/>
        </w:rPr>
        <w:t xml:space="preserve">练习</w:t>
      </w:r>
      <w:r>
        <w:rPr>
          <w:b/>
          <w:bCs/>
        </w:rPr>
        <w:t xml:space="preserve"> </w:t>
      </w:r>
      <w:r>
        <w:rPr>
          <w:rFonts w:hint="eastAsia"/>
          <w:b/>
          <w:bCs/>
        </w:rPr>
        <w:t xml:space="preserve">2：欺骗的结构</w:t>
      </w:r>
      <w:r>
        <w:t xml:space="preserve"> </w:t>
      </w:r>
      <w:r>
        <w:rPr>
          <w:rFonts w:hint="eastAsia"/>
        </w:rPr>
        <w:t xml:space="preserve">设想一个非军事领域的“诡道”情境：一家初创企业在面对体量远远超过自己的竞争对手时，如何通过“示形”——公开的产品路线图、招聘公告、媒体报道、定价策略——来影响竞争对手的认知，使其错误地判断该初创企业的真实意图或能力？请用孙子的“能而示之不能，用而示之不用”的框架来分析。</w:t>
      </w:r>
    </w:p>
    <w:p>
      <w:pPr>
        <w:pStyle w:val="BodyText"/>
      </w:pPr>
      <w:r>
        <w:rPr>
          <w:rFonts w:hint="eastAsia"/>
          <w:b/>
          <w:bCs/>
        </w:rPr>
        <w:t xml:space="preserve">提示</w:t>
      </w:r>
      <w:r>
        <w:rPr>
          <w:rFonts w:hint="eastAsia"/>
        </w:rPr>
        <w:t xml:space="preserve">：这一练习帮助你看到，</w:t>
      </w:r>
      <w:r>
        <w:rPr>
          <w:rFonts w:hint="eastAsia"/>
        </w:rPr>
        <w:t xml:space="preserve">“诡道”</w:t>
      </w:r>
      <w:r>
        <w:rPr>
          <w:rFonts w:hint="eastAsia"/>
        </w:rPr>
        <w:t xml:space="preserve">的逻辑并非战争的专利，而是任何信息不对称的战略情境中的普遍逻辑。谢林在《冲突的策略》中讨论的“承诺”与“威胁”可以被视为其形式化的特例。</w:t>
      </w:r>
    </w:p>
    <w:p>
      <w:pPr>
        <w:pStyle w:val="BodyText"/>
      </w:pPr>
      <w:r>
        <w:rPr>
          <w:rFonts w:hint="eastAsia"/>
          <w:b/>
          <w:bCs/>
        </w:rPr>
        <w:t xml:space="preserve">练习</w:t>
      </w:r>
      <w:r>
        <w:rPr>
          <w:b/>
          <w:bCs/>
        </w:rPr>
        <w:t xml:space="preserve"> </w:t>
      </w:r>
      <w:r>
        <w:rPr>
          <w:rFonts w:hint="eastAsia"/>
          <w:b/>
          <w:bCs/>
        </w:rPr>
        <w:t xml:space="preserve">3（延伸思考）</w:t>
      </w:r>
      <w:r>
        <w:rPr>
          <w:rFonts w:hint="eastAsia"/>
        </w:rPr>
        <w:t xml:space="preserve">：</w:t>
      </w:r>
      <w:r>
        <w:t xml:space="preserve"> </w:t>
      </w:r>
      <w:r>
        <w:rPr>
          <w:rFonts w:hint="eastAsia"/>
        </w:rPr>
        <w:t xml:space="preserve">孙子说“不战而屈人之兵”是最高境界。但克劳塞维茨认为战争有一种向“绝对战争”升级的内在趋势——摩擦和仇恨一旦升起，就很难在交战之前熄灭。想象一个情境：你希望“不战而屈人之兵”，但你的对手恰好是一个克劳塞维茨式的角色——他相信只有通过实际战斗才能建立真正的“重心”摧毁。你如何应对这种“规则不一致”的局面？（此问题为</w:t>
      </w:r>
      <w:r>
        <w:t xml:space="preserve"> 2.2 </w:t>
      </w:r>
      <w:r>
        <w:rPr>
          <w:rFonts w:hint="eastAsia"/>
        </w:rPr>
        <w:t xml:space="preserve">的阅读做铺垫。）</w:t>
      </w:r>
    </w:p>
    <w:p>
      <w:pPr>
        <w:pStyle w:val="BodyText"/>
      </w:pPr>
      <w:r>
        <w:rPr>
          <w:rFonts w:hint="eastAsia"/>
          <w:b/>
          <w:bCs/>
        </w:rPr>
        <w:t xml:space="preserve">提示</w:t>
      </w:r>
      <w:r>
        <w:rPr>
          <w:rFonts w:hint="eastAsia"/>
        </w:rPr>
        <w:t xml:space="preserve">：此时，你的判断不仅涉及如何对付敌人的能力，更涉及如何对付敌人的“战争哲学”。这是“元战略”（meta-strategy）的领域——你必须在你自己的战略框架中，容纳敌人框架的非合作性。</w:t>
      </w:r>
    </w:p>
    <w:p>
      <w:pPr>
        <w:pStyle w:val="BodyText"/>
      </w:pPr>
      <w:r>
        <w:rPr>
          <w:rFonts w:hint="eastAsia"/>
        </w:rPr>
        <w:t xml:space="preserve">七、</w:t>
      </w:r>
      <w:r>
        <w:t xml:space="preserve"> </w:t>
      </w:r>
      <w:r>
        <w:rPr>
          <w:rFonts w:hint="eastAsia"/>
        </w:rPr>
        <w:t xml:space="preserve">小结</w:t>
      </w:r>
    </w:p>
    <w:p>
      <w:pPr>
        <w:pStyle w:val="Compact"/>
        <w:numPr>
          <w:ilvl w:val="0"/>
          <w:numId w:val="1128"/>
        </w:numPr>
      </w:pPr>
      <w:r>
        <w:rPr>
          <w:rFonts w:hint="eastAsia"/>
        </w:rPr>
        <w:t xml:space="preserve">孙子的“势”是关系性的系统潜能，其辨识与利用需要一种不可被法典化为运算规则的实践智慧——这正是</w:t>
      </w:r>
      <w:r>
        <w:t xml:space="preserve"> phronesis </w:t>
      </w:r>
      <w:r>
        <w:rPr>
          <w:rFonts w:hint="eastAsia"/>
        </w:rPr>
        <w:t xml:space="preserve">与默会知识在战略领域的体现。</w:t>
      </w:r>
    </w:p>
    <w:p>
      <w:pPr>
        <w:pStyle w:val="Compact"/>
        <w:numPr>
          <w:ilvl w:val="0"/>
          <w:numId w:val="1128"/>
        </w:numPr>
      </w:pPr>
      <w:r>
        <w:rPr>
          <w:rFonts w:hint="eastAsia"/>
        </w:rPr>
        <w:t xml:space="preserve">孙子的欺骗理论（</w:t>
      </w:r>
      <w:r>
        <w:rPr>
          <w:rFonts w:hint="eastAsia"/>
        </w:rPr>
        <w:t xml:space="preserve">“诡道”</w:t>
      </w:r>
      <w:r>
        <w:rPr>
          <w:rFonts w:hint="eastAsia"/>
        </w:rPr>
        <w:t xml:space="preserve">）不只是发送假信号，而是通过构建一个完整的“形”的系统，诱导敌方在其自身的认知框架内作出误判。</w:t>
      </w:r>
    </w:p>
    <w:p>
      <w:pPr>
        <w:pStyle w:val="Compact"/>
        <w:numPr>
          <w:ilvl w:val="0"/>
          <w:numId w:val="1128"/>
        </w:numPr>
      </w:pPr>
      <w:r>
        <w:rPr>
          <w:rFonts w:hint="eastAsia"/>
        </w:rPr>
        <w:t xml:space="preserve">“不战而屈人之兵”</w:t>
      </w:r>
      <w:r>
        <w:rPr>
          <w:rFonts w:hint="eastAsia"/>
        </w:rPr>
        <w:t xml:space="preserve">是战略判断的最高形态：通过间接操纵敌方的情境结构，使其在交战之前就丧失抵抗的意愿或能力——这是规则未定之域的“机制设计”。</w:t>
      </w:r>
    </w:p>
    <w:p>
      <w:pPr>
        <w:pStyle w:val="Compact"/>
        <w:numPr>
          <w:ilvl w:val="0"/>
          <w:numId w:val="1128"/>
        </w:numPr>
      </w:pPr>
      <w:r>
        <w:rPr>
          <w:rFonts w:hint="eastAsia"/>
        </w:rPr>
        <w:t xml:space="preserve">将《孙子》读作一套可脱离情境套用的公式，恰恰违背了其精髓：孙子思想的深层价值不在于给出答案，而在于训练一种在不确定性中做出判断的感知力。</w:t>
      </w:r>
    </w:p>
    <w:p>
      <w:pPr>
        <w:pStyle w:val="Compact"/>
        <w:numPr>
          <w:ilvl w:val="0"/>
          <w:numId w:val="1128"/>
        </w:numPr>
      </w:pPr>
      <w:r>
        <w:rPr>
          <w:rFonts w:hint="eastAsia"/>
        </w:rPr>
        <w:t xml:space="preserve">孙子与克劳塞维茨（见</w:t>
      </w:r>
      <w:r>
        <w:t xml:space="preserve"> </w:t>
      </w:r>
      <w:r>
        <w:rPr>
          <w:rFonts w:hint="eastAsia"/>
        </w:rPr>
        <w:t xml:space="preserve">2.2）构成了战略思想中“判断”与“摩擦”的两极，但两者共同揭示了本书的核心命题：纯粹的形式理性在战略领域有其内在的边界，真正的战略智慧必须在这条边界之外运行。</w:t>
      </w:r>
    </w:p>
    <w:p>
      <w:pPr>
        <w:pStyle w:val="FirstParagraph"/>
      </w:pPr>
      <w:r>
        <w:rPr>
          <w:rFonts w:hint="eastAsia"/>
        </w:rPr>
        <w:t xml:space="preserve">八、</w:t>
      </w:r>
      <w:r>
        <w:t xml:space="preserve"> </w:t>
      </w:r>
      <w:r>
        <w:rPr>
          <w:rFonts w:hint="eastAsia"/>
        </w:rPr>
        <w:t xml:space="preserve">延伸阅读</w:t>
      </w:r>
    </w:p>
    <w:p>
      <w:pPr>
        <w:pStyle w:val="BodyText"/>
      </w:pPr>
      <w:r>
        <w:t xml:space="preserve">• Sun Tzu,</w:t>
      </w:r>
      <w:r>
        <w:t xml:space="preserve"> </w:t>
      </w:r>
      <w:r>
        <w:rPr>
          <w:i/>
          <w:iCs/>
        </w:rPr>
        <w:t xml:space="preserve">The Art of War</w:t>
      </w:r>
      <w:r>
        <w:t xml:space="preserve">, translated with an introduction by Samuel B. Griffith, Oxford University Press. </w:t>
      </w:r>
      <w:r>
        <w:rPr>
          <w:rFonts w:hint="eastAsia"/>
        </w:rPr>
        <w:t xml:space="preserve">学术标准英译本，带汉学注释。重点关注《计篇》《谋攻篇》《兵势篇》《虚实篇》。</w:t>
      </w:r>
    </w:p>
    <w:p>
      <w:pPr>
        <w:pStyle w:val="BodyText"/>
      </w:pPr>
      <w:r>
        <w:t xml:space="preserve">• </w:t>
      </w:r>
      <w:r>
        <w:rPr>
          <w:rFonts w:hint="eastAsia"/>
        </w:rPr>
        <w:t xml:space="preserve">钮先钟，《孙子三论：从古兵法到新战略》，麦田出版。系统比较孙子与西方战略理论，尤其关注“不战而屈人之兵”的战略逻辑。</w:t>
      </w:r>
    </w:p>
    <w:p>
      <w:pPr>
        <w:pStyle w:val="BodyText"/>
      </w:pPr>
      <w:r>
        <w:t xml:space="preserve">• Thomas C. Schelling,</w:t>
      </w:r>
      <w:r>
        <w:t xml:space="preserve"> </w:t>
      </w:r>
      <w:r>
        <w:rPr>
          <w:i/>
          <w:iCs/>
        </w:rPr>
        <w:t xml:space="preserve">The Strategy of Conflict</w:t>
      </w:r>
      <w:r>
        <w:t xml:space="preserve">, Harvard University Press. </w:t>
      </w:r>
      <w:r>
        <w:rPr>
          <w:rFonts w:hint="eastAsia"/>
        </w:rPr>
        <w:t xml:space="preserve">形式博弈论对承诺、威慑与信号传递的经典形式化，可与孙子的“诡道”形成对照阅读。</w:t>
      </w:r>
    </w:p>
    <w:p>
      <w:pPr>
        <w:pStyle w:val="BodyText"/>
      </w:pPr>
      <w:r>
        <w:t xml:space="preserve">• François Jullien,</w:t>
      </w:r>
      <w:r>
        <w:t xml:space="preserve"> </w:t>
      </w:r>
      <w:r>
        <w:rPr>
          <w:i/>
          <w:iCs/>
        </w:rPr>
        <w:t xml:space="preserve">A Treatise on Efficacy: Between Western and Chinese Thinking</w:t>
      </w:r>
      <w:r>
        <w:t xml:space="preserve">, University of Hawai‘i Press. </w:t>
      </w:r>
      <w:r>
        <w:rPr>
          <w:rFonts w:hint="eastAsia"/>
        </w:rPr>
        <w:t xml:space="preserve">将“势”作为中国思维的核心概念，与西方因果效力观念进行比较，提供了一种比较哲学的视角。</w:t>
      </w:r>
    </w:p>
    <w:p>
      <w:pPr>
        <w:pStyle w:val="BodyText"/>
      </w:pPr>
      <w:r>
        <w:t xml:space="preserve">• Aristotle,</w:t>
      </w:r>
      <w:r>
        <w:t xml:space="preserve"> </w:t>
      </w:r>
      <w:r>
        <w:rPr>
          <w:i/>
          <w:iCs/>
        </w:rPr>
        <w:t xml:space="preserve">Nicomachean Ethics</w:t>
      </w:r>
      <w:r>
        <w:t xml:space="preserve">, Book VI, translated with an introduction by Terence Irwin, Hackett Publishing. </w:t>
      </w:r>
      <w:r>
        <w:rPr>
          <w:rFonts w:hint="eastAsia"/>
        </w:rPr>
        <w:t xml:space="preserve">关于</w:t>
      </w:r>
      <w:r>
        <w:t xml:space="preserve"> phronesis </w:t>
      </w:r>
      <w:r>
        <w:rPr>
          <w:rFonts w:hint="eastAsia"/>
        </w:rPr>
        <w:t xml:space="preserve">的原始论述，是本卷“判断”概念的哲学原点。</w:t>
      </w:r>
    </w:p>
    <w:bookmarkEnd w:id="246"/>
    <w:bookmarkStart w:id="247" w:name="克劳塞维茨摩擦战争之雾与理想化的失效"/>
    <w:p>
      <w:pPr>
        <w:pStyle w:val="Heading3"/>
      </w:pPr>
      <w:r>
        <w:t xml:space="preserve">2.2 </w:t>
      </w:r>
      <w:r>
        <w:rPr>
          <w:rFonts w:hint="eastAsia"/>
        </w:rPr>
        <w:t xml:space="preserve">克劳塞维茨:摩擦、战争之雾与理想化的失效</w:t>
      </w:r>
    </w:p>
    <w:p>
      <w:pPr>
        <w:pStyle w:val="FirstParagraph"/>
      </w:pPr>
      <w:r>
        <w:rPr>
          <w:rFonts w:hint="eastAsia"/>
        </w:rPr>
        <w:t xml:space="preserve">【前置依赖框】</w:t>
      </w:r>
      <w:r>
        <w:t xml:space="preserve"> </w:t>
      </w:r>
      <w:r>
        <w:rPr>
          <w:rFonts w:hint="eastAsia"/>
        </w:rPr>
        <w:t xml:space="preserve">阅读本节前，建议已掌握：馆藏《博弈论讲义》中完全信息博弈与均衡概念（尤其是子博弈完美均衡的前提假设）、馆藏《信息论》中的熵与信道容量的基本直觉；本书卷二对</w:t>
      </w:r>
      <w:r>
        <w:t xml:space="preserve"> Knight </w:t>
      </w:r>
      <w:r>
        <w:rPr>
          <w:rFonts w:hint="eastAsia"/>
        </w:rPr>
        <w:t xml:space="preserve">不确定性（Knightian</w:t>
      </w:r>
      <w:r>
        <w:t xml:space="preserve"> </w:t>
      </w:r>
      <w:r>
        <w:rPr>
          <w:rFonts w:hint="eastAsia"/>
        </w:rPr>
        <w:t xml:space="preserve">uncertainty）与深度不确定性的区分（风险可概率化</w:t>
      </w:r>
      <w:r>
        <w:t xml:space="preserve"> → </w:t>
      </w:r>
      <w:r>
        <w:rPr>
          <w:rFonts w:hint="eastAsia"/>
        </w:rPr>
        <w:t xml:space="preserve">不确定性不可概率化</w:t>
      </w:r>
      <w:r>
        <w:t xml:space="preserve"> → </w:t>
      </w:r>
      <w:r>
        <w:rPr>
          <w:rFonts w:hint="eastAsia"/>
        </w:rPr>
        <w:t xml:space="preserve">深度不确定性连状态空间都未完全可知）；本书</w:t>
      </w:r>
      <w:r>
        <w:t xml:space="preserve"> 2.1 </w:t>
      </w:r>
      <w:r>
        <w:rPr>
          <w:rFonts w:hint="eastAsia"/>
        </w:rPr>
        <w:t xml:space="preserve">节中孙子“不可先传”的策略默会维度。本节与</w:t>
      </w:r>
      <w:r>
        <w:t xml:space="preserve"> 2.1 </w:t>
      </w:r>
      <w:r>
        <w:rPr>
          <w:rFonts w:hint="eastAsia"/>
        </w:rPr>
        <w:t xml:space="preserve">构成对偶：2.1</w:t>
      </w:r>
      <w:r>
        <w:t xml:space="preserve"> </w:t>
      </w:r>
      <w:r>
        <w:rPr>
          <w:rFonts w:hint="eastAsia"/>
        </w:rPr>
        <w:t xml:space="preserve">讨论东方战略中“判断的生成”（即便规则未定、局势流动，仍可创造胜机），本节讨论西方战略中“计划的崩解”（为什么计划本身在战争中必然失效）。二者共同指向本卷母题——形式计划与真实世界之间存在无法完全闭合的间隙，这个间隙正是现实主义判断的生根之地。</w:t>
      </w:r>
    </w:p>
    <w:p>
      <w:r>
        <w:pict>
          <v:rect style="width:0;height:1.5pt" o:hralign="center" o:hrstd="t" o:hr="t"/>
        </w:pict>
      </w:r>
    </w:p>
    <w:p>
      <w:pPr>
        <w:pStyle w:val="FirstParagraph"/>
      </w:pPr>
      <w:r>
        <w:rPr>
          <w:rFonts w:hint="eastAsia"/>
        </w:rPr>
        <w:t xml:space="preserve">【导入：承接本卷论点】</w:t>
      </w:r>
      <w:r>
        <w:t xml:space="preserve"> </w:t>
      </w:r>
      <w:r>
        <w:rPr>
          <w:rFonts w:hint="eastAsia"/>
        </w:rPr>
        <w:t xml:space="preserve">在《博弈论讲义》中，我们已经见过一种理想化的世界图景：如果博弈的结构是共同知识（common</w:t>
      </w:r>
      <w:r>
        <w:t xml:space="preserve"> </w:t>
      </w:r>
      <w:r>
        <w:rPr>
          <w:rFonts w:hint="eastAsia"/>
        </w:rPr>
        <w:t xml:space="preserve">knowledge），如果参与者的效用函数是明确定义的，如果每个玩家都相信对方是理性的且相信对方相信自己是理性的——那么我们可以通过逆向归纳等工具计算出一组均衡策略。这是“可编译的</w:t>
      </w:r>
      <w:r>
        <w:t xml:space="preserve"> </w:t>
      </w:r>
      <w:r>
        <w:rPr>
          <w:rFonts w:hint="eastAsia"/>
        </w:rPr>
        <w:t xml:space="preserve">smart”的极致形态。然而，如果我们把这种形式化的计划思维搬到战争中，会发生什么？克劳塞维茨给出了一个毫不含糊的答案：它会撞碎在最平凡的泥泞、最不起眼的误传、和最顽固的敌方意志上。如果说</w:t>
      </w:r>
      <w:r>
        <w:t xml:space="preserve"> 2.1 </w:t>
      </w:r>
      <w:r>
        <w:rPr>
          <w:rFonts w:hint="eastAsia"/>
        </w:rPr>
        <w:t xml:space="preserve">节中孙子的回答是“在流动中生成判断”，那么克劳塞维茨的回答则是“在摩擦中承受崩解”——二者共同构成了本卷“对偶轴”的两端。本书全卷的核心论点是——</w:t>
      </w:r>
      <w:r>
        <w:rPr>
          <w:rFonts w:hint="eastAsia"/>
          <w:b/>
          <w:bCs/>
        </w:rPr>
        <w:t xml:space="preserve">判断是在“可编译的</w:t>
      </w:r>
      <w:r>
        <w:rPr>
          <w:b/>
          <w:bCs/>
        </w:rPr>
        <w:t xml:space="preserve"> </w:t>
      </w:r>
      <w:r>
        <w:rPr>
          <w:rFonts w:hint="eastAsia"/>
          <w:b/>
          <w:bCs/>
        </w:rPr>
        <w:t xml:space="preserve">smart”用尽之处接手的能力</w:t>
      </w:r>
      <w:r>
        <w:rPr>
          <w:rFonts w:hint="eastAsia"/>
        </w:rPr>
        <w:t xml:space="preserve">，而克劳塞维茨的“摩擦”（friction）与“战争之雾”（fog</w:t>
      </w:r>
      <w:r>
        <w:t xml:space="preserve"> of </w:t>
      </w:r>
      <w:r>
        <w:rPr>
          <w:rFonts w:hint="eastAsia"/>
        </w:rPr>
        <w:t xml:space="preserve">war）恰恰精确刻画了这一用尽之处的战场形态。战争不是博弈论的简单应用场景，而是检验形式化理性边界的极端实验场。</w:t>
      </w:r>
    </w:p>
    <w:p>
      <w:pPr>
        <w:pStyle w:val="BodyText"/>
      </w:pPr>
      <w:r>
        <w:rPr>
          <w:rFonts w:hint="eastAsia"/>
        </w:rPr>
        <w:t xml:space="preserve">本节的任务是：从克劳塞维茨的《战争论》（</w:t>
      </w:r>
      <w:r>
        <w:rPr>
          <w:i/>
          <w:iCs/>
        </w:rPr>
        <w:t xml:space="preserve">On War</w:t>
      </w:r>
      <w:r>
        <w:rPr>
          <w:rFonts w:hint="eastAsia"/>
        </w:rPr>
        <w:t xml:space="preserve">，Howard–Paret</w:t>
      </w:r>
      <w:r>
        <w:t xml:space="preserve"> </w:t>
      </w:r>
      <w:r>
        <w:rPr>
          <w:rFonts w:hint="eastAsia"/>
        </w:rPr>
        <w:t xml:space="preserve">英译本为权威参照）出发，揭示为什么摩擦与战争之雾使得一切试图将战争简化为精确计算的企图必然失效，并阐明这一失效的本质结构——不是计划的精度不够高，而是计划所依赖的那些前提（信息的完整性与及时性、组织的完美执行力、对手的被动可预测性）在战争的实在中系统性地不成立。</w:t>
      </w:r>
    </w:p>
    <w:p>
      <w:r>
        <w:pict>
          <v:rect style="width:0;height:1.5pt" o:hralign="center" o:hrstd="t" o:hr="t"/>
        </w:pict>
      </w:r>
    </w:p>
    <w:p>
      <w:pPr>
        <w:pStyle w:val="FirstParagraph"/>
      </w:pPr>
      <w:r>
        <w:rPr>
          <w:rFonts w:hint="eastAsia"/>
        </w:rPr>
        <w:t xml:space="preserve">【原理直觉：摩擦为什么使计划失效】</w:t>
      </w:r>
      <w:r>
        <w:t xml:space="preserve"> </w:t>
      </w:r>
      <w:r>
        <w:rPr>
          <w:rFonts w:hint="eastAsia"/>
        </w:rPr>
        <w:t xml:space="preserve">先给一个最简单的物理类比【示意】。设想你在推一个沉重的箱子。根据牛顿力学，你知道推力</w:t>
      </w:r>
      <w:r>
        <w:t xml:space="preserve"> × </w:t>
      </w:r>
      <w:r>
        <w:rPr>
          <w:rFonts w:hint="eastAsia"/>
        </w:rPr>
        <w:t xml:space="preserve">摩擦系数</w:t>
      </w:r>
      <w:r>
        <w:t xml:space="preserve"> = </w:t>
      </w:r>
      <w:r>
        <w:rPr>
          <w:rFonts w:hint="eastAsia"/>
        </w:rPr>
        <w:t xml:space="preserve">最大静摩擦力，超过它箱子就开始滑动。一切都很确定——你在纸上画好受力分析、算好需要的力，然后去推。但真实世界是这样的：地面不是均匀的，有凹陷和凸起；箱子的重量分布你并不精确知晓；你脚下的鞋和地面之间的摩擦力也在变化；推的时候箱子侧边碰到一块你没注意到的石子；你的手掌出汗导致抓握角度微微改变……这些在纸面计算中被统称为“可忽略的微小扰动”的东西，在真实推箱子的过程中累加起来，往往使得你的预期与实际之间出现显著的偏离。这就是“摩擦”的物理直觉——它不是指某一种具体的阻尼力，而是指一切使得理想力学模型与真实物理世界之间产生差距的微观干扰的总和。</w:t>
      </w:r>
    </w:p>
    <w:p>
      <w:pPr>
        <w:pStyle w:val="BodyText"/>
      </w:pPr>
      <w:r>
        <w:rPr>
          <w:rFonts w:hint="eastAsia"/>
        </w:rPr>
        <w:t xml:space="preserve">克劳塞维茨将这个概念引入军事理论，在《战争论》第一卷第</w:t>
      </w:r>
      <w:r>
        <w:t xml:space="preserve"> 7 </w:t>
      </w:r>
      <w:r>
        <w:rPr>
          <w:rFonts w:hint="eastAsia"/>
        </w:rPr>
        <w:t xml:space="preserve">章（Book</w:t>
      </w:r>
      <w:r>
        <w:t xml:space="preserve"> One, Chapter </w:t>
      </w:r>
      <w:r>
        <w:rPr>
          <w:rFonts w:hint="eastAsia"/>
        </w:rPr>
        <w:t xml:space="preserve">7）中写道：</w:t>
      </w:r>
      <w:r>
        <w:rPr>
          <w:rFonts w:hint="eastAsia"/>
        </w:rPr>
        <w:t xml:space="preserve">“战争中的一切都很简单，但最简单的东西却很困难。困难累积起来，就会产生一种摩擦，没有任何经历过战争的人能够恰当地想象它。”</w:t>
      </w:r>
      <w:r>
        <w:rPr>
          <w:rFonts w:hint="eastAsia"/>
        </w:rPr>
        <w:t xml:space="preserve">（</w:t>
      </w:r>
      <w:r>
        <w:rPr>
          <w:i/>
          <w:iCs/>
        </w:rPr>
        <w:t xml:space="preserve">Everything in war is very simple, but the simplest thing is difficult. The difficulties accumulate and end by producing a kind of friction that is inconceivable unless one has experienced war.</w:t>
      </w:r>
      <w:r>
        <w:rPr>
          <w:rFonts w:hint="eastAsia"/>
        </w:rPr>
        <w:t xml:space="preserve">）克劳塞维茨的摩擦不是隐喻，而是一个具有精确理论功能的概念：它是连接抽象的战争理论（</w:t>
      </w:r>
      <w:r>
        <w:rPr>
          <w:i/>
          <w:iCs/>
        </w:rPr>
        <w:t xml:space="preserve">war on paper</w:t>
      </w:r>
      <w:r>
        <w:rPr>
          <w:rFonts w:hint="eastAsia"/>
        </w:rPr>
        <w:t xml:space="preserve">）与真实的战争实践（</w:t>
      </w:r>
      <w:r>
        <w:rPr>
          <w:i/>
          <w:iCs/>
        </w:rPr>
        <w:t xml:space="preserve">war as it actually is</w:t>
      </w:r>
      <w:r>
        <w:rPr>
          <w:rFonts w:hint="eastAsia"/>
        </w:rPr>
        <w:t xml:space="preserve">）之间的那座令人绝望的桥梁。</w:t>
      </w:r>
    </w:p>
    <w:p>
      <w:pPr>
        <w:pStyle w:val="BodyText"/>
      </w:pPr>
      <w:r>
        <w:rPr>
          <w:rFonts w:hint="eastAsia"/>
        </w:rPr>
        <w:t xml:space="preserve">摩擦的破坏性不在于它的规模，而在于它的分布。一个军事计划的纸面版本假设了命令传递的及时性、部队移动的精确性、后勤补给的连续性、各兵种协同的同步性、信息报告的准确性——每一项单独来看都“差不多”可以实现。但真实战争中的摩擦是</w:t>
      </w:r>
      <w:r>
        <w:rPr>
          <w:rFonts w:hint="eastAsia"/>
          <w:b/>
          <w:bCs/>
        </w:rPr>
        <w:t xml:space="preserve">乘性累积</w:t>
      </w:r>
      <w:r>
        <w:rPr>
          <w:rFonts w:hint="eastAsia"/>
        </w:rPr>
        <w:t xml:space="preserve">的：每一个环节的真实执行效率是理想值的</w:t>
      </w:r>
      <w:r>
        <w:t xml:space="preserve"> </w:t>
      </w:r>
      <w:r>
        <w:rPr>
          <w:rFonts w:hint="eastAsia"/>
        </w:rPr>
        <w:t xml:space="preserve">90%（这已经是非常乐观的估计），经过十个环节的串联，最终产出是</w:t>
      </w:r>
      <w:r>
        <w:t xml:space="preserve"> 0.9¹⁰ ≈ </w:t>
      </w:r>
      <w:r>
        <w:rPr>
          <w:rFonts w:hint="eastAsia"/>
        </w:rPr>
        <w:t xml:space="preserve">0.35。这正是克劳塞维茨的洞见——计划不是被单一的重大失败击碎的，而是被无数微小的阻力联合碾碎的。用克劳塞维茨的著名比喻来说，军事行动就像一个人在水中行走——水的阻力不大，但每一步都比你想象的要费力，走一段时间之后你就发现已经远远落后于你在岸上规划好的进度。</w:t>
      </w:r>
    </w:p>
    <w:p>
      <w:pPr>
        <w:pStyle w:val="BodyText"/>
      </w:pPr>
      <w:r>
        <w:rPr>
          <w:rFonts w:hint="eastAsia"/>
        </w:rPr>
        <w:t xml:space="preserve">【简化与失效边界】</w:t>
      </w:r>
      <w:r>
        <w:t xml:space="preserve"> </w:t>
      </w:r>
      <w:r>
        <w:rPr>
          <w:rFonts w:hint="eastAsia"/>
        </w:rPr>
        <w:t xml:space="preserve">以上“乘性累积”的模型是一个教学简化——它帮助初学者快速建立摩擦的直觉，但它不能被视为克劳塞维茨的精确表述。【示意】乘性模型暗示摩擦是“可统计的随机干扰”，其累积效应可以通过期望值和方差来计算；但克劳塞维茨的摩擦包含</w:t>
      </w:r>
      <w:r>
        <w:rPr>
          <w:rFonts w:hint="eastAsia"/>
          <w:b/>
          <w:bCs/>
        </w:rPr>
        <w:t xml:space="preserve">有意的敌对行为</w:t>
      </w:r>
      <w:r>
        <w:rPr>
          <w:rFonts w:hint="eastAsia"/>
        </w:rPr>
        <w:t xml:space="preserve">——敌人并不是一个噪声源，而是一个会观测你的摩擦并加以利用的能动者。你走在水里已经很费力了，有人还在搅动水面让你更难走。【示意】失效边界：当把摩擦仅仅视为“执行误差”时，你就已经偏离了克劳塞维茨的核心——摩擦是敌人加环境加己方组织惰性的</w:t>
      </w:r>
      <w:r>
        <w:rPr>
          <w:rFonts w:hint="eastAsia"/>
          <w:b/>
          <w:bCs/>
        </w:rPr>
        <w:t xml:space="preserve">交互效应</w:t>
      </w:r>
      <w:r>
        <w:rPr>
          <w:rFonts w:hint="eastAsia"/>
        </w:rPr>
        <w:t xml:space="preserve">，它无法被还原为单一维度的概率扰动。这与</w:t>
      </w:r>
      <w:r>
        <w:t xml:space="preserve"> 2.1 </w:t>
      </w:r>
      <w:r>
        <w:rPr>
          <w:rFonts w:hint="eastAsia"/>
        </w:rPr>
        <w:t xml:space="preserve">节中孙子所展示的“利用敌方认知结构”的维度形成深层呼应：一个善于制造摩擦的对手，不会只是被动地等待你犯错，而是会主动地塑造你的摩擦环境。</w:t>
      </w:r>
    </w:p>
    <w:p>
      <w:r>
        <w:pict>
          <v:rect style="width:0;height:1.5pt" o:hralign="center" o:hrstd="t" o:hr="t"/>
        </w:pict>
      </w:r>
    </w:p>
    <w:p>
      <w:pPr>
        <w:pStyle w:val="FirstParagraph"/>
      </w:pPr>
      <w:r>
        <w:rPr>
          <w:rFonts w:hint="eastAsia"/>
        </w:rPr>
        <w:t xml:space="preserve">【正文一：摩擦——为什么“最简单的”变成“最难的”】</w:t>
      </w:r>
      <w:r>
        <w:t xml:space="preserve"> </w:t>
      </w:r>
      <w:r>
        <w:rPr>
          <w:rFonts w:hint="eastAsia"/>
        </w:rPr>
        <w:t xml:space="preserve">克劳塞维茨在《战争论》中对摩擦的论述并非孤立的现象描述，而是嵌入在他对“绝对战争”与“真实战争”的区分之中【理论/学派（克劳塞维茨）】。绝对战争（</w:t>
      </w:r>
      <w:r>
        <w:rPr>
          <w:i/>
          <w:iCs/>
        </w:rPr>
        <w:t xml:space="preserve">absolute war</w:t>
      </w:r>
      <w:r>
        <w:rPr>
          <w:rFonts w:hint="eastAsia"/>
        </w:rPr>
        <w:t xml:space="preserve">）是战争的抽象逻辑极限——双方完全理性、动员所有资源、不受任何外部约束地追求彻底击败对方。这很像博弈论中无摩擦的理想博弈：所有的策略空间清晰可见，所有的行动都能精确执行，战争的结果完全取决于战略选择的优劣。但克劳塞维茨立刻指出，真实战争永远达不到这个极限，因为摩擦无处不在。</w:t>
      </w:r>
    </w:p>
    <w:p>
      <w:pPr>
        <w:pStyle w:val="BodyText"/>
      </w:pPr>
      <w:r>
        <w:rPr>
          <w:rFonts w:hint="eastAsia"/>
        </w:rPr>
        <w:t xml:space="preserve">他将摩擦的来源归类为三个层次，这三层相互叠加形成了一个让计划必然失效的结构【理论/学派（克劳塞维茨，综合文本诠释）】：</w:t>
      </w:r>
    </w:p>
    <w:p>
      <w:pPr>
        <w:pStyle w:val="BodyText"/>
      </w:pPr>
      <w:r>
        <w:rPr>
          <w:rFonts w:hint="eastAsia"/>
        </w:rPr>
        <w:t xml:space="preserve">第一层是</w:t>
      </w:r>
      <w:r>
        <w:rPr>
          <w:rFonts w:hint="eastAsia"/>
          <w:b/>
          <w:bCs/>
        </w:rPr>
        <w:t xml:space="preserve">物理摩擦</w:t>
      </w:r>
      <w:r>
        <w:rPr>
          <w:rFonts w:hint="eastAsia"/>
        </w:rPr>
        <w:t xml:space="preserve">：装备的故障、天气的恶劣、地形的不可通行、补给线的断裂。这属于最容易理解的类型——它们是物质世界对军事计划的抵抗。但值得注意的是，连这个“最简单的”层面都难以被形式计划充分预判。如</w:t>
      </w:r>
      <w:r>
        <w:t xml:space="preserve"> Flyvbjerg </w:t>
      </w:r>
      <w:r>
        <w:rPr>
          <w:rFonts w:hint="eastAsia"/>
        </w:rPr>
        <w:t xml:space="preserve">在现代项目管理研究中所发现的那样，大型项目（包括军事基础设施）的成本和工期预测表现出系统性的乐观偏差——即使使用参考类预测法（reference</w:t>
      </w:r>
      <w:r>
        <w:t xml:space="preserve"> class </w:t>
      </w:r>
      <w:r>
        <w:rPr>
          <w:rFonts w:hint="eastAsia"/>
        </w:rPr>
        <w:t xml:space="preserve">forecasting）也只能部分校正（参见本章白名单论文</w:t>
      </w:r>
      <w:r>
        <w:t xml:space="preserve"> </w:t>
      </w:r>
      <w:r>
        <w:rPr>
          <w:i/>
          <w:iCs/>
        </w:rPr>
        <w:t xml:space="preserve">From Nobel Prize to Project Management Getting Risks Right</w:t>
      </w:r>
      <w:r>
        <w:rPr>
          <w:rFonts w:hint="eastAsia"/>
        </w:rPr>
        <w:t xml:space="preserve">）【实证（参考该文的数据与方法）】。战争中的物理摩擦比基建项目复杂得多，因为敌人会主动攻击你的补给线和通信链路，使得物理摩擦与下一层交织在一起。</w:t>
      </w:r>
    </w:p>
    <w:p>
      <w:pPr>
        <w:pStyle w:val="BodyText"/>
      </w:pPr>
      <w:r>
        <w:rPr>
          <w:rFonts w:hint="eastAsia"/>
        </w:rPr>
        <w:t xml:space="preserve">第二层是</w:t>
      </w:r>
      <w:r>
        <w:rPr>
          <w:rFonts w:hint="eastAsia"/>
          <w:b/>
          <w:bCs/>
        </w:rPr>
        <w:t xml:space="preserve">信息摩擦</w:t>
      </w:r>
      <w:r>
        <w:rPr>
          <w:rFonts w:hint="eastAsia"/>
        </w:rPr>
        <w:t xml:space="preserve">：命令的不准确传达、侦察情报的错误或延迟、下级对上级意图的误解。这是克劳塞维茨摩擦概念中最具原创性的部分之一——它直接构成了通向“战争之雾”的桥梁（详见下一节）。信息摩擦的根源不仅在于通信技术的有限性，更在于战争中的信息具有</w:t>
      </w:r>
      <w:r>
        <w:rPr>
          <w:rFonts w:hint="eastAsia"/>
          <w:b/>
          <w:bCs/>
        </w:rPr>
        <w:t xml:space="preserve">结构性的劣化倾向</w:t>
      </w:r>
      <w:r>
        <w:rPr>
          <w:rFonts w:hint="eastAsia"/>
        </w:rPr>
        <w:t xml:space="preserve">：报告在传递过程中每一级都会加入简化和失真，因为报告者有自己的利害、视角和恐惧。一个前线军官报告的“敌情不明”可能包含了他对自己侧翼被突破的恐惧，也可能包含他希望获得增援的策略性考量——接收报告的人无法简单地从字面提取“真实信号”。这与本书卷三对信号与噪声的讨论呼应：信息不是从发送者透明地流向接收者的纯粹容器，而是一个始终被解释和再构造的过程。</w:t>
      </w:r>
    </w:p>
    <w:p>
      <w:pPr>
        <w:pStyle w:val="BodyText"/>
      </w:pPr>
      <w:r>
        <w:rPr>
          <w:rFonts w:hint="eastAsia"/>
        </w:rPr>
        <w:t xml:space="preserve">第三层是</w:t>
      </w:r>
      <w:r>
        <w:rPr>
          <w:rFonts w:hint="eastAsia"/>
          <w:b/>
          <w:bCs/>
        </w:rPr>
        <w:t xml:space="preserve">组织与人性的摩擦</w:t>
      </w:r>
      <w:r>
        <w:rPr>
          <w:rFonts w:hint="eastAsia"/>
        </w:rPr>
        <w:t xml:space="preserve">：恐惧、疲劳、意志力的耗竭、下级指挥官的个人荣誉考量、军种之间的竞争、以及战争中最不可消除的因素——人的肉体与精神的极限。克劳塞维茨花了大量篇幅讨论战争中“危险”对人的影响——不是客观的死亡概率，而是主观的对危险的知觉如何改变人的决策质量。</w:t>
      </w:r>
      <w:r>
        <w:rPr>
          <w:rFonts w:hint="eastAsia"/>
        </w:rPr>
        <w:t xml:space="preserve">“在战争中，没有经历过危险的人无法理解危险如何使一切变得不同，”</w:t>
      </w:r>
      <w:r>
        <w:rPr>
          <w:rFonts w:hint="eastAsia"/>
        </w:rPr>
        <w:t xml:space="preserve">他写道。一个在沙盘推演中可以冷静演算兵力比的参谋，在炮火下可能会做出完全不同的判断。这不是理性的缺陷，而是理性在极端环境下的生态边界——它与本书卷三讨论的情绪与认知的关系形成呼应（情绪不是理性的干扰项，而是理性操作的条件的一部分）。</w:t>
      </w:r>
    </w:p>
    <w:p>
      <w:pPr>
        <w:pStyle w:val="BodyText"/>
      </w:pPr>
      <w:r>
        <w:rPr>
          <w:rFonts w:hint="eastAsia"/>
        </w:rPr>
        <w:t xml:space="preserve">这三层摩擦的共同特征是：它们都不是可以被“更好地计划”所克服的独立变量。物理摩擦可以通过装备改良来缓解但不能消除；信息摩擦可以通过通信技术改进来减少但不能根除（因为最终的不可消除成分是对手的主观意志和己方人员的解释偏差）；组织与人性的摩擦则根本性地与战争的人性本质绑在一起——只要战争由人类执行，恐惧、误解、和非完全理性的行为就会渗入每一个环节。</w:t>
      </w:r>
    </w:p>
    <w:p>
      <w:pPr>
        <w:pStyle w:val="BodyText"/>
      </w:pPr>
      <w:r>
        <w:rPr>
          <w:rFonts w:hint="eastAsia"/>
        </w:rPr>
        <w:t xml:space="preserve">由此，克劳塞维茨引出了一个对本书全书论点至关重要的推论【理论/学派（克劳塞维茨）】：</w:t>
      </w:r>
      <w:r>
        <w:rPr>
          <w:rFonts w:hint="eastAsia"/>
          <w:b/>
          <w:bCs/>
        </w:rPr>
        <w:t xml:space="preserve">摩擦不是计划的缺陷，而是计划的构成性边界</w:t>
      </w:r>
      <w:r>
        <w:rPr>
          <w:rFonts w:hint="eastAsia"/>
        </w:rPr>
        <w:t xml:space="preserve">。军事计划的效用曲线不是从“坏计划”到“好计划”的连续改进，而是在到达某个阈值后急剧递减——越精确、越刚性、越不给执行者留出判断空间的计划，在摩擦面前越脆弱。因为你在纸上精确规定了第</w:t>
      </w:r>
      <w:r>
        <w:t xml:space="preserve"> N </w:t>
      </w:r>
      <w:r>
        <w:rPr>
          <w:rFonts w:hint="eastAsia"/>
        </w:rPr>
        <w:t xml:space="preserve">步时各单位的精确位置，而摩擦使得这些规定到了第</w:t>
      </w:r>
      <w:r>
        <w:t xml:space="preserve"> 3 </w:t>
      </w:r>
      <w:r>
        <w:rPr>
          <w:rFonts w:hint="eastAsia"/>
        </w:rPr>
        <w:t xml:space="preserve">步就已经脱节，那么后续步骤就变成了一堆不可执行的废纸。克劳塞维茨的实践智慧（phronesis）建议是：计划应该提供清晰的意图和意图背后的原则，但不应该过度规定执行的细节——细节必须在现场、在摩擦中被指挥官的判断（judgment）填补。这直接回扣本书卷一对“规则用尽处”的讨论：</w:t>
      </w:r>
      <w:r>
        <w:rPr>
          <w:rFonts w:hint="eastAsia"/>
          <w:b/>
          <w:bCs/>
        </w:rPr>
        <w:t xml:space="preserve">摩擦就是战争领域“规则用尽”的机制</w:t>
      </w:r>
      <w:r>
        <w:rPr>
          <w:rFonts w:hint="eastAsia"/>
        </w:rPr>
        <w:t xml:space="preserve">。它与</w:t>
      </w:r>
      <w:r>
        <w:t xml:space="preserve"> 2.1 </w:t>
      </w:r>
      <w:r>
        <w:rPr>
          <w:rFonts w:hint="eastAsia"/>
        </w:rPr>
        <w:t xml:space="preserve">节中孙子“势”的不可法典化构成深层共鸣——无论东方还是西方，战略智慧的根基都不在规则的完备性，而在判断的即时生成能力。</w:t>
      </w:r>
    </w:p>
    <w:p>
      <w:r>
        <w:pict>
          <v:rect style="width:0;height:1.5pt" o:hralign="center" o:hrstd="t" o:hr="t"/>
        </w:pict>
      </w:r>
    </w:p>
    <w:p>
      <w:pPr>
        <w:pStyle w:val="FirstParagraph"/>
      </w:pPr>
      <w:r>
        <w:rPr>
          <w:rFonts w:hint="eastAsia"/>
        </w:rPr>
        <w:t xml:space="preserve">【正文二：战争之雾——信息问题的深度不确定性形态】</w:t>
      </w:r>
      <w:r>
        <w:t xml:space="preserve"> </w:t>
      </w:r>
      <w:r>
        <w:rPr>
          <w:rFonts w:hint="eastAsia"/>
        </w:rPr>
        <w:t xml:space="preserve">如果说摩擦是“行动”在战争中失效的结构性原因，那么战争之雾就是“认知”在战争中失效的相应形态。克劳塞维茨在《战争论》第二卷第</w:t>
      </w:r>
      <w:r>
        <w:t xml:space="preserve"> 2 </w:t>
      </w:r>
      <w:r>
        <w:rPr>
          <w:rFonts w:hint="eastAsia"/>
        </w:rPr>
        <w:t xml:space="preserve">章写道：</w:t>
      </w:r>
      <w:r>
        <w:rPr>
          <w:rFonts w:hint="eastAsia"/>
        </w:rPr>
        <w:t xml:space="preserve">“战争是不确定性的领域；战争行动所依据的四分之三的因素隐藏在或多或少的迷雾中。”</w:t>
      </w:r>
      <w:r>
        <w:rPr>
          <w:rFonts w:hint="eastAsia"/>
        </w:rPr>
        <w:t xml:space="preserve">（</w:t>
      </w:r>
      <w:r>
        <w:rPr>
          <w:i/>
          <w:iCs/>
        </w:rPr>
        <w:t xml:space="preserve">War is the realm of uncertainty; three quarters of the factors on which action in war is based are wrapped in a fog of greater or lesser uncertainty.</w:t>
      </w:r>
      <w:r>
        <w:rPr>
          <w:rFonts w:hint="eastAsia"/>
        </w:rPr>
        <w:t xml:space="preserve">）这段论述奠定了“战争之雾”作为一个经典概念的地位。</w:t>
      </w:r>
    </w:p>
    <w:p>
      <w:pPr>
        <w:pStyle w:val="BodyText"/>
      </w:pPr>
      <w:r>
        <w:rPr>
          <w:rFonts w:hint="eastAsia"/>
        </w:rPr>
        <w:t xml:space="preserve">但当代读者往往在粗疏的理解中把战争之雾等同于“信息不完整”——即“我们不知道敌人的某些参数”。这是一个需要被批评的简化【简化+失效边界】。在博弈论的框架中，</w:t>
      </w:r>
      <w:r>
        <w:rPr>
          <w:rFonts w:hint="eastAsia"/>
        </w:rPr>
        <w:t xml:space="preserve">“不完全信息博弈”</w:t>
      </w:r>
      <w:r>
        <w:rPr>
          <w:rFonts w:hint="eastAsia"/>
        </w:rPr>
        <w:t xml:space="preserve">（games</w:t>
      </w:r>
      <w:r>
        <w:t xml:space="preserve"> with incomplete </w:t>
      </w:r>
      <w:r>
        <w:rPr>
          <w:rFonts w:hint="eastAsia"/>
        </w:rPr>
        <w:t xml:space="preserve">information）早已通过</w:t>
      </w:r>
      <w:r>
        <w:t xml:space="preserve"> Harsanyi </w:t>
      </w:r>
      <w:r>
        <w:rPr>
          <w:rFonts w:hint="eastAsia"/>
        </w:rPr>
        <w:t xml:space="preserve">的贝叶斯博弈得到了形式化——我们不知道对手的效用函数精确值，但我们有一个先验概率分布，可以通过贝叶斯更新来逐步逼近。如果克劳塞维茨所说的仅仅是这种意义上的信息不完整，那么战争之雾只是一个计算问题——更多侦察、更好的信号情报、更强大的数据分析（如当代的</w:t>
      </w:r>
      <w:r>
        <w:t xml:space="preserve"> AI </w:t>
      </w:r>
      <w:r>
        <w:rPr>
          <w:rFonts w:hint="eastAsia"/>
        </w:rPr>
        <w:t xml:space="preserve">辅助战场感知）就可以把雾驱散。</w:t>
      </w:r>
    </w:p>
    <w:p>
      <w:pPr>
        <w:pStyle w:val="BodyText"/>
      </w:pPr>
      <w:r>
        <w:rPr>
          <w:rFonts w:hint="eastAsia"/>
        </w:rPr>
        <w:t xml:space="preserve">但这个理解正中克劳塞维茨所批评的“纸面战争”的陷阱。克劳塞维茨的战争之雾有三个贝叶斯框架无法涵盖的维度【理论/学派（本书对克劳塞维茨的诠释，提炼其与形式化的对比）】：</w:t>
      </w:r>
    </w:p>
    <w:p>
      <w:pPr>
        <w:pStyle w:val="BodyText"/>
      </w:pPr>
      <w:r>
        <w:rPr>
          <w:rFonts w:hint="eastAsia"/>
        </w:rPr>
        <w:t xml:space="preserve">第一个维度是</w:t>
      </w:r>
      <w:r>
        <w:rPr>
          <w:rFonts w:hint="eastAsia"/>
          <w:b/>
          <w:bCs/>
        </w:rPr>
        <w:t xml:space="preserve">状态空间的不可穷尽性</w:t>
      </w:r>
      <w:r>
        <w:rPr>
          <w:rFonts w:hint="eastAsia"/>
        </w:rPr>
        <w:t xml:space="preserve">。贝叶斯博弈的前提是你知道“你有可能不知道什么”——即可能状态的集合是共同知识。但在真实战争中，你不只不知道敌人在某个已知变量上的取值，你还经常不知道</w:t>
      </w:r>
      <w:r>
        <w:rPr>
          <w:rFonts w:hint="eastAsia"/>
          <w:b/>
          <w:bCs/>
        </w:rPr>
        <w:t xml:space="preserve">敌人有哪些你可以不知道的维度</w:t>
      </w:r>
      <w:r>
        <w:rPr>
          <w:rFonts w:hint="eastAsia"/>
        </w:rPr>
        <w:t xml:space="preserve">。敌人是否发明了一种新的战术？下级的报告是否系统性地遗漏了某一类对你至关重要的情报？你自己对战争因果结构的理解是否有根本性的遗漏？这不是“未知参数”的问题，而是“未知的未知维度”的问题——即本书卷二定义的深度不确定性（deep</w:t>
      </w:r>
      <w:r>
        <w:t xml:space="preserve"> </w:t>
      </w:r>
      <w:r>
        <w:rPr>
          <w:rFonts w:hint="eastAsia"/>
        </w:rPr>
        <w:t xml:space="preserve">uncertainty）。</w:t>
      </w:r>
    </w:p>
    <w:p>
      <w:pPr>
        <w:pStyle w:val="BodyText"/>
      </w:pPr>
      <w:r>
        <w:rPr>
          <w:rFonts w:hint="eastAsia"/>
        </w:rPr>
        <w:t xml:space="preserve">第二个维度是</w:t>
      </w:r>
      <w:r>
        <w:rPr>
          <w:rFonts w:hint="eastAsia"/>
          <w:b/>
          <w:bCs/>
        </w:rPr>
        <w:t xml:space="preserve">信息的主动污染</w:t>
      </w:r>
      <w:r>
        <w:rPr>
          <w:rFonts w:hint="eastAsia"/>
        </w:rPr>
        <w:t xml:space="preserve">。在贝叶斯博弈中，信号可以是噪声的，但信号的生成机制是共同知识。在战争之雾中，敌人不仅是信号的噪声源，还是信号的</w:t>
      </w:r>
      <w:r>
        <w:rPr>
          <w:rFonts w:hint="eastAsia"/>
          <w:b/>
          <w:bCs/>
        </w:rPr>
        <w:t xml:space="preserve">战略制造者</w:t>
      </w:r>
      <w:r>
        <w:rPr>
          <w:rFonts w:hint="eastAsia"/>
        </w:rPr>
        <w:t xml:space="preserve">。敌人故意释放假信号、设置假目标、通过无线电静默掩盖兵力调动、通过各种渠道散布误导性情报。这就是</w:t>
      </w:r>
      <w:r>
        <w:t xml:space="preserve"> 2.1 </w:t>
      </w:r>
      <w:r>
        <w:rPr>
          <w:rFonts w:hint="eastAsia"/>
        </w:rPr>
        <w:t xml:space="preserve">节中孙子所强调的“欺骗”维度——在贝叶斯框架中，</w:t>
      </w:r>
      <w:r>
        <w:rPr>
          <w:rFonts w:hint="eastAsia"/>
        </w:rPr>
        <w:t xml:space="preserve">“对手可能在欺骗我”</w:t>
      </w:r>
      <w:r>
        <w:rPr>
          <w:rFonts w:hint="eastAsia"/>
        </w:rPr>
        <w:t xml:space="preserve">可以纳入状态空间吗？可以，但这就开启了一个无限递归：</w:t>
      </w:r>
      <w:r>
        <w:rPr>
          <w:rFonts w:hint="eastAsia"/>
        </w:rPr>
        <w:t xml:space="preserve">“他在欺骗我吗？他在让我以为他在欺骗我而实际上没有吗？他在让我以为他在让我以为他在欺骗我……？”</w:t>
      </w:r>
      <w:r>
        <w:rPr>
          <w:rFonts w:hint="eastAsia"/>
        </w:rPr>
        <w:t xml:space="preserve">这个递归只能在共同先验和有限深度的强假设下闭合，而战争中根本不存在这样的共同先验。孙子将这一递归作为可资利用的战略资源，而克劳塞维茨则揭示了它作为不可消解的认知负担的另一面——两者恰好构成了“利用不确定性”与“承受不确定性”的对偶视角。</w:t>
      </w:r>
    </w:p>
    <w:p>
      <w:pPr>
        <w:pStyle w:val="BodyText"/>
      </w:pPr>
      <w:r>
        <w:rPr>
          <w:rFonts w:hint="eastAsia"/>
        </w:rPr>
        <w:t xml:space="preserve">第三个维度是</w:t>
      </w:r>
      <w:r>
        <w:rPr>
          <w:rFonts w:hint="eastAsia"/>
          <w:b/>
          <w:bCs/>
        </w:rPr>
        <w:t xml:space="preserve">认知负荷与时间压力</w:t>
      </w:r>
      <w:r>
        <w:rPr>
          <w:rFonts w:hint="eastAsia"/>
        </w:rPr>
        <w:t xml:space="preserve">。指挥官不是坐在安静的书房里对着所有可用的情报做贝叶斯更新的理性行为者，而是在睡眠不足、信息过载、情绪剧烈波动、且必须在几分钟甚至几秒内做出决定的人。本书卷三已经指出，认知资源是有限的，情绪和认知偏差不是干扰项而是认知系统在信息过载和不可还原的不确定性下运作的固有特征【理论/学派（综合）】。Jervis</w:t>
      </w:r>
      <w:r>
        <w:t xml:space="preserve"> </w:t>
      </w:r>
      <w:r>
        <w:rPr>
          <w:rFonts w:hint="eastAsia"/>
        </w:rPr>
        <w:t xml:space="preserve">的知觉与误判理论将处理此主题（见本卷第</w:t>
      </w:r>
      <w:r>
        <w:t xml:space="preserve"> 5 </w:t>
      </w:r>
      <w:r>
        <w:rPr>
          <w:rFonts w:hint="eastAsia"/>
        </w:rPr>
        <w:t xml:space="preserve">章）。战争之雾的“雾”不仅笼罩着外部战场，也笼罩着决策者自己的心智。</w:t>
      </w:r>
    </w:p>
    <w:p>
      <w:pPr>
        <w:pStyle w:val="BodyText"/>
      </w:pPr>
      <w:r>
        <w:rPr>
          <w:rFonts w:hint="eastAsia"/>
        </w:rPr>
        <w:t xml:space="preserve">因此，克劳塞维茨的战争之雾应该被放置在本书卷二的精确参照系中来理解【交叉回指框】。卷二区分了风险（概率可知）、不确定性（概率不可知但状态空间可知）和深度不确定性（状态空间本身未完全可知）。战争之雾的核心属于深度不确定性：不仅概率未知，连可能发生什么事件的集合都无法被事先完整列举。此外，战争之雾还包含了卷二所讨论的“信号在噪声中的判读”问题——但多了一个敌人主动注入噪声的敌对维度。这意味着，战争中的认知挑战不是经典的信号检测（在噪声中识别信号），而是</w:t>
      </w:r>
      <w:r>
        <w:rPr>
          <w:rFonts w:hint="eastAsia"/>
          <w:b/>
          <w:bCs/>
        </w:rPr>
        <w:t xml:space="preserve">对手参与定义什么是噪声、什么是信号</w:t>
      </w:r>
      <w:r>
        <w:rPr>
          <w:rFonts w:hint="eastAsia"/>
        </w:rPr>
        <w:t xml:space="preserve">的博弈。这是博弈论中“信息设计”（information</w:t>
      </w:r>
      <w:r>
        <w:t xml:space="preserve"> </w:t>
      </w:r>
      <w:r>
        <w:rPr>
          <w:rFonts w:hint="eastAsia"/>
        </w:rPr>
        <w:t xml:space="preserve">design）的极端战场版本——敌人是你的信息环境的设计者之一。</w:t>
      </w:r>
    </w:p>
    <w:p>
      <w:pPr>
        <w:pStyle w:val="BodyText"/>
      </w:pPr>
      <w:r>
        <w:rPr>
          <w:rFonts w:hint="eastAsia"/>
        </w:rPr>
        <w:t xml:space="preserve">克劳塞维茨对这个问题的解决方案与他对摩擦的解决方案一致：不试图通过更多计划来驱散雾（那是徒劳的），而是</w:t>
      </w:r>
      <w:r>
        <w:rPr>
          <w:rFonts w:hint="eastAsia"/>
          <w:b/>
          <w:bCs/>
        </w:rPr>
        <w:t xml:space="preserve">培养在雾中作出合理判断的能力</w:t>
      </w:r>
      <w:r>
        <w:rPr>
          <w:rFonts w:hint="eastAsia"/>
        </w:rPr>
        <w:t xml:space="preserve">——用他的原话，</w:t>
      </w:r>
      <w:r>
        <w:rPr>
          <w:rFonts w:hint="eastAsia"/>
        </w:rPr>
        <w:t xml:space="preserve">“军事天才”</w:t>
      </w:r>
      <w:r>
        <w:rPr>
          <w:rFonts w:hint="eastAsia"/>
        </w:rPr>
        <w:t xml:space="preserve">（military</w:t>
      </w:r>
      <w:r>
        <w:t xml:space="preserve"> </w:t>
      </w:r>
      <w:r>
        <w:rPr>
          <w:rFonts w:hint="eastAsia"/>
        </w:rPr>
        <w:t xml:space="preserve">genius）的核心品质之一是在不完全信息甚至在矛盾信息中迅速感知真相的“洞察力”（coup</w:t>
      </w:r>
      <w:r>
        <w:t xml:space="preserve"> </w:t>
      </w:r>
      <w:r>
        <w:rPr>
          <w:rFonts w:hint="eastAsia"/>
        </w:rPr>
        <w:t xml:space="preserve">d‘œil）【理论/学派（克劳塞维茨）】。这直接对应本书卷一所阐述的</w:t>
      </w:r>
      <w:r>
        <w:t xml:space="preserve"> </w:t>
      </w:r>
      <w:r>
        <w:rPr>
          <w:rFonts w:hint="eastAsia"/>
        </w:rPr>
        <w:t xml:space="preserve">phronesis——实践智慧不是通过规则可以习得的，而是通过经验、反思和情境浸染养成的默会能力。战争之雾是“模型用尽处”在战争领域的表现，它与</w:t>
      </w:r>
      <w:r>
        <w:t xml:space="preserve"> 2.1 </w:t>
      </w:r>
      <w:r>
        <w:rPr>
          <w:rFonts w:hint="eastAsia"/>
        </w:rPr>
        <w:t xml:space="preserve">节中孙子所要求的“形人而我无形”的默会建模能力，分别从承受与施与两个方向，展示了判断力在认知极限处的运作形态。</w:t>
      </w:r>
    </w:p>
    <w:p>
      <w:r>
        <w:pict>
          <v:rect style="width:0;height:1.5pt" o:hralign="center" o:hrstd="t" o:hr="t"/>
        </w:pict>
      </w:r>
    </w:p>
    <w:p>
      <w:pPr>
        <w:pStyle w:val="FirstParagraph"/>
      </w:pPr>
      <w:r>
        <w:rPr>
          <w:rFonts w:hint="eastAsia"/>
        </w:rPr>
        <w:t xml:space="preserve">【正文三：政治目的与军事手段——</w:t>
      </w:r>
      <w:r>
        <w:rPr>
          <w:rFonts w:hint="eastAsia"/>
        </w:rPr>
        <w:t xml:space="preserve">“战争是政治的延续”</w:t>
      </w:r>
      <w:r>
        <w:t xml:space="preserve">】</w:t>
      </w:r>
      <w:r>
        <w:t xml:space="preserve"> </w:t>
      </w:r>
      <w:r>
        <w:rPr>
          <w:rFonts w:hint="eastAsia"/>
        </w:rPr>
        <w:t xml:space="preserve">摩擦与战争之雾已经使“战争可以被精确计算”的假设系统性地失效。但克劳塞维茨还有一层更根本的论证，直接关系到本卷的核心关怀——权力与判断的关系：</w:t>
      </w:r>
      <w:r>
        <w:rPr>
          <w:rFonts w:hint="eastAsia"/>
          <w:b/>
          <w:bCs/>
        </w:rPr>
        <w:t xml:space="preserve">战争不是自主的游戏，而是政治的工具</w:t>
      </w:r>
      <w:r>
        <w:rPr>
          <w:rFonts w:hint="eastAsia"/>
        </w:rPr>
        <w:t xml:space="preserve">。这句他最著名的断言——</w:t>
      </w:r>
      <w:r>
        <w:rPr>
          <w:rFonts w:hint="eastAsia"/>
        </w:rPr>
        <w:t xml:space="preserve">“战争只是政治通过其他手段的延续”</w:t>
      </w:r>
      <w:r>
        <w:rPr>
          <w:rFonts w:hint="eastAsia"/>
        </w:rPr>
        <w:t xml:space="preserve">（</w:t>
      </w:r>
      <w:r>
        <w:rPr>
          <w:i/>
          <w:iCs/>
        </w:rPr>
        <w:t xml:space="preserve">War is merely the continuation of policy by other means</w:t>
      </w:r>
      <w:r>
        <w:rPr>
          <w:rFonts w:hint="eastAsia"/>
        </w:rPr>
        <w:t xml:space="preserve">）——在本书框架中之于战略判断有深刻含意。</w:t>
      </w:r>
    </w:p>
    <w:p>
      <w:pPr>
        <w:pStyle w:val="BodyText"/>
      </w:pPr>
      <w:r>
        <w:rPr>
          <w:rFonts w:hint="eastAsia"/>
        </w:rPr>
        <w:t xml:space="preserve">如果战争有自己的内在逻辑——纯军事的必要性、纯战术的最优解——那么军事判断就可以被封闭在纯军事专家的可计算框架内。纳什均衡、零和博弈的最优策略、兰彻斯特方程等数学工具就可以给出“正确”的答案。但克劳塞维茨坚决否定了这种封闭性：战争的根本目的不是军事的，而是政治的。判断一个军事行动是否“成功”，不能仅看其军事产出（是否歼灭了敌方有生力量），而要看其对于政治目的的贡献。而政治目的的复杂性是博弈论难以充分形式化的——它涉及多重利益相关者（国家、同盟、民众、国际舆论），涉及非功利性的目标（荣誉、信誉、道义姿态），涉及动态变化且不可完全预知的机会与风险。</w:t>
      </w:r>
    </w:p>
    <w:p>
      <w:pPr>
        <w:pStyle w:val="BodyText"/>
      </w:pPr>
      <w:r>
        <w:rPr>
          <w:rFonts w:hint="eastAsia"/>
        </w:rPr>
        <w:t xml:space="preserve">【原理直觉】用一个类比来阐明这个关系【示意】：把战争想象为一场格斗比赛（这是克劳塞维茨自己使用过的类比）。在绝对战争概念下，格斗的双方都使出全力，目标就是击倒对方。但在真实格斗中，你可能不是为了击倒对方——你可能只是为了撑到某个时间点以获取赞助人的奖励，你可能只是在替朋友拖延时间等待援手到来，你甚至可能在表演给对方的情报人员看。如果你基于“击倒对手最优”的计算做出了全力进攻的选择，而在真实场景中你的政治目标是“尽可能减少伤亡以谈判”，那么你的“最优”军事策略在政治尺度上恰恰是最糟糕的失败。</w:t>
      </w:r>
    </w:p>
    <w:p>
      <w:pPr>
        <w:pStyle w:val="BodyText"/>
      </w:pPr>
      <w:r>
        <w:rPr>
          <w:rFonts w:hint="eastAsia"/>
        </w:rPr>
        <w:t xml:space="preserve">克劳塞维茨的“政治目的优先性”在本书框架中意味着：</w:t>
      </w:r>
      <w:r>
        <w:rPr>
          <w:rFonts w:hint="eastAsia"/>
          <w:b/>
          <w:bCs/>
        </w:rPr>
        <w:t xml:space="preserve">战争的效用函数不是给定的，而是来自政治判断的产出</w:t>
      </w:r>
      <w:r>
        <w:rPr>
          <w:rFonts w:hint="eastAsia"/>
        </w:rPr>
        <w:t xml:space="preserve">。在形式博弈论中，效用是外生给定的——你不需要判断你想要什么，你只需要计算如何最优地得到它。但在战争中，政治决策者必须判断：这个战争的战略目标是什么？这个目标在战争进程中是否需要调整？军事上的“可能”在政治上是否“值得”？这种判断不能被还原为任何算法，因为它涉及加权不可通约的价值——用一个简洁的近代表述【理论/学派（哲学，道德哲学）】：价值多元论（value</w:t>
      </w:r>
      <w:r>
        <w:t xml:space="preserve"> </w:t>
      </w:r>
      <w:r>
        <w:rPr>
          <w:rFonts w:hint="eastAsia"/>
        </w:rPr>
        <w:t xml:space="preserve">pluralism）使得没有单一的尺度可以度量一切。</w:t>
      </w:r>
    </w:p>
    <w:p>
      <w:pPr>
        <w:pStyle w:val="BodyText"/>
      </w:pPr>
      <w:r>
        <w:rPr>
          <w:rFonts w:hint="eastAsia"/>
        </w:rPr>
        <w:t xml:space="preserve">更进一步的复杂性存在于军事胜利与政治成功之间非线性的转换关系上。克劳塞维茨观察到，军事上的彻底胜利有时会导致政治上的失败——因为胜利改变了力量平衡，引起了第三方的干预或联盟的重组；而军事上的有限成功有时反而能达到政治目标——如孙子所言“不战而屈人之兵”。军事策略的效用在政治尺度上不是单调函数，这个非线性使得纯军事的最优化成为一个危险的幻想。这里可以看到</w:t>
      </w:r>
      <w:r>
        <w:t xml:space="preserve"> 2.1 </w:t>
      </w:r>
      <w:r>
        <w:rPr>
          <w:rFonts w:hint="eastAsia"/>
        </w:rPr>
        <w:t xml:space="preserve">节与本节的交汇点：孙子的“不战而屈人之兵”恰恰是绕过军事胜利与政治成功之间的非线性陷阱的最高形态判断，而克劳塞维茨对政治目的统摄性的坚持则为这种判断提供了来自西方战略传统内部的理论支持。</w:t>
      </w:r>
    </w:p>
    <w:p>
      <w:pPr>
        <w:pStyle w:val="BodyText"/>
      </w:pPr>
      <w:r>
        <w:rPr>
          <w:rFonts w:hint="eastAsia"/>
        </w:rPr>
        <w:t xml:space="preserve">这在形式博弈论的视野中意味着什么？它意味着战争博弈不是一个可以被先验定义的“游戏”——不是树结构或矩阵可以预先约束而展开的行动路径和支付，而是</w:t>
      </w:r>
      <w:r>
        <w:rPr>
          <w:rFonts w:hint="eastAsia"/>
          <w:b/>
          <w:bCs/>
        </w:rPr>
        <w:t xml:space="preserve">政治判断在游戏过程中持续地重新定义着支付的游戏</w:t>
      </w:r>
      <w:r>
        <w:rPr>
          <w:rFonts w:hint="eastAsia"/>
        </w:rPr>
        <w:t xml:space="preserve">。这触及了本书与馆藏《机制设计》的核心界面问题：机制设计假设有一个外生的设计者设定了规则和目标函数，但在真实政治与战争中，</w:t>
      </w:r>
      <w:r>
        <w:rPr>
          <w:rFonts w:hint="eastAsia"/>
          <w:b/>
          <w:bCs/>
        </w:rPr>
        <w:t xml:space="preserve">“谁有权设定规则和定义目标”</w:t>
      </w:r>
      <w:r>
        <w:rPr>
          <w:rFonts w:hint="eastAsia"/>
          <w:b/>
          <w:bCs/>
        </w:rPr>
        <w:t xml:space="preserve">恰恰是冲突的核心</w:t>
      </w:r>
      <w:r>
        <w:rPr>
          <w:rFonts w:hint="eastAsia"/>
        </w:rPr>
        <w:t xml:space="preserve">。战争的胜负不仅取决于在给定规则下的博弈表现，还取决于参与者持续争夺对规则和目标函数的定义权。这种元博弈（meta-game）的维度是形式机制的适用边界——它的存在也正标志了“理想化用尽处”的所在地。克劳塞维茨终其一生没有使用博弈论的语言（博弈论在他死后一个多世纪才成形），但他对“政治目的统摄军事手段”的坚持已经为这种反思预留了概念空间。</w:t>
      </w:r>
    </w:p>
    <w:p>
      <w:r>
        <w:pict>
          <v:rect style="width:0;height:1.5pt" o:hralign="center" o:hrstd="t" o:hr="t"/>
        </w:pict>
      </w:r>
    </w:p>
    <w:p>
      <w:pPr>
        <w:pStyle w:val="FirstParagraph"/>
      </w:pPr>
      <w:r>
        <w:rPr>
          <w:rFonts w:hint="eastAsia"/>
        </w:rPr>
        <w:t xml:space="preserve">【正文四：重心与高潮点——计划的局限与判断的顶功】</w:t>
      </w:r>
      <w:r>
        <w:t xml:space="preserve"> </w:t>
      </w:r>
      <w:r>
        <w:rPr>
          <w:rFonts w:hint="eastAsia"/>
        </w:rPr>
        <w:t xml:space="preserve">克制了过度解读的诱惑之后，还必须看到克劳塞维茨确实提供了一些偏近于“方法”的概念，其中以“重心”（Schwerpunkt,</w:t>
      </w:r>
      <w:r>
        <w:t xml:space="preserve"> center of </w:t>
      </w:r>
      <w:r>
        <w:rPr>
          <w:rFonts w:hint="eastAsia"/>
        </w:rPr>
        <w:t xml:space="preserve">gravity）和“高潮点”（Kulminationspunkt,</w:t>
      </w:r>
      <w:r>
        <w:t xml:space="preserve"> culminating </w:t>
      </w:r>
      <w:r>
        <w:rPr>
          <w:rFonts w:hint="eastAsia"/>
        </w:rPr>
        <w:t xml:space="preserve">point）最为学界和军界重视。本节的目标不是详尽复述这些概念的军事应用，而是指出它们在本书论点中的位置——它们与其说是计划的方法，不如说是</w:t>
      </w:r>
      <w:r>
        <w:rPr>
          <w:rFonts w:hint="eastAsia"/>
          <w:b/>
          <w:bCs/>
        </w:rPr>
        <w:t xml:space="preserve">判断的对象</w:t>
      </w:r>
      <w:r>
        <w:t xml:space="preserve">。</w:t>
      </w:r>
    </w:p>
    <w:p>
      <w:pPr>
        <w:pStyle w:val="BodyText"/>
      </w:pPr>
      <w:r>
        <w:rPr>
          <w:rFonts w:hint="eastAsia"/>
        </w:rPr>
        <w:t xml:space="preserve">重心在克劳塞维茨的体系中指代敌军力量结构的“枢纽”——其功能与力量集中之所在，摧毁它，敌军整体将于焉崩溃。这个概念曾被读作克氏提供的一个“公式”——找到重心、打击重心，胜利就是机械的后果。但《战争论》的文本比这微妙得多【理论/学派（克劳塞维茨）】。克劳塞维茨明确指出，重心不是算法可以定位的——它的确定是对敌方政治结构、民心士气、军队组织和地理条件综合权衡后的判断，而且在战争的演进中重心可能漂移。这就意味着，</w:t>
      </w:r>
      <w:r>
        <w:rPr>
          <w:rFonts w:hint="eastAsia"/>
        </w:rPr>
        <w:t xml:space="preserve">“找到重心”</w:t>
      </w:r>
      <w:r>
        <w:rPr>
          <w:rFonts w:hint="eastAsia"/>
        </w:rPr>
        <w:t xml:space="preserve">本身不正是一个可编译的程式，而是需要指挥官综合多种隐性信息与直觉评估的实践智慧。</w:t>
      </w:r>
    </w:p>
    <w:p>
      <w:pPr>
        <w:pStyle w:val="BodyText"/>
      </w:pPr>
      <w:r>
        <w:rPr>
          <w:rFonts w:hint="eastAsia"/>
        </w:rPr>
        <w:t xml:space="preserve">高潮点是指进攻行动在军事力量消耗与补给困难达到一个阈值后，即使继续推进也会使得态势从优势转为脆弱的转折点。高潮点理论看似一项计算——兵力比、补给线长度、减员率——但克劳塞维茨强调，这个点在实际战争中被“摩擦”与“雾”层层包裹，无法精确预判。它必须在作战过程中由前线指挥官的“直觉和判断”来“感知”。高潮点因此是“判断在计算用尽处接手”的具体实例：你可以用数学为高潮点建立理论模型（Lanchester</w:t>
      </w:r>
      <w:r>
        <w:t xml:space="preserve"> </w:t>
      </w:r>
      <w:r>
        <w:rPr>
          <w:rFonts w:hint="eastAsia"/>
        </w:rPr>
        <w:t xml:space="preserve">方程及其各种修饰版本确被用来描述军事消耗的过程），但模型的精确参数在作战中不可得。指挥官面临的并不是在给定参数下求解最优停止时间，而是要在一个参数本身都不确定的信息环境中做出停止还是继续的决定——这是卷二所述“深度不确定性下的决策”的标准场景。</w:t>
      </w:r>
    </w:p>
    <w:p>
      <w:pPr>
        <w:pStyle w:val="BodyText"/>
      </w:pPr>
      <w:r>
        <w:rPr>
          <w:rFonts w:hint="eastAsia"/>
        </w:rPr>
        <w:t xml:space="preserve">将重心和高潮点放回全书框架，它们处于这样一个位置：形式博弈论可能告诉你“如果一个博弈有均衡，你可以计算它”，重心与高潮点可能告诉你“大致有这么一个结构性概念你应该关注”，但两者与真实战争之间的距离，都需要依靠摩擦和战争之雾下训练有素的判断力来弥合。这也解释为什么克劳塞维茨反复强调历史的研习（军事史）而非理论的公式化——他不是反理论，而是认为理论在战争中的作用是启发案中的判断，而不是替代判断【理论/学派（克劳塞维茨）】。这与</w:t>
      </w:r>
      <w:r>
        <w:t xml:space="preserve"> 2.1 </w:t>
      </w:r>
      <w:r>
        <w:rPr>
          <w:rFonts w:hint="eastAsia"/>
        </w:rPr>
        <w:t xml:space="preserve">节中孙子既不将“势”简化为公式、也不将其神秘化为天启的立场，形成了跨文化的一致性：两者都将理论定位为判断的辅助，而非判断的替代品。</w:t>
      </w:r>
    </w:p>
    <w:p>
      <w:r>
        <w:pict>
          <v:rect style="width:0;height:1.5pt" o:hralign="center" o:hrstd="t" o:hr="t"/>
        </w:pict>
      </w:r>
    </w:p>
    <w:p>
      <w:pPr>
        <w:pStyle w:val="FirstParagraph"/>
      </w:pPr>
      <w:r>
        <w:rPr>
          <w:rFonts w:hint="eastAsia"/>
        </w:rPr>
        <w:t xml:space="preserve">【交叉回指框】</w:t>
      </w:r>
      <w:r>
        <w:t xml:space="preserve"> </w:t>
      </w:r>
      <w:r>
        <w:rPr>
          <w:rFonts w:hint="eastAsia"/>
        </w:rPr>
        <w:t xml:space="preserve">本节的讨论在以下位置与其他部分形成直接接口：</w:t>
      </w:r>
      <w:r>
        <w:t xml:space="preserve"> </w:t>
      </w:r>
      <w:r>
        <w:t xml:space="preserve">-</w:t>
      </w:r>
      <w:r>
        <w:t xml:space="preserve"> </w:t>
      </w:r>
      <w:r>
        <w:rPr>
          <w:rFonts w:hint="eastAsia"/>
          <w:b/>
          <w:bCs/>
        </w:rPr>
        <w:t xml:space="preserve">回指卷二（真不确定性）</w:t>
      </w:r>
      <w:r>
        <w:rPr>
          <w:rFonts w:hint="eastAsia"/>
        </w:rPr>
        <w:t xml:space="preserve">：战争之雾是深度不确定性在冲突场景中的典型形态。卷二已经建立了“概率化</w:t>
      </w:r>
      <w:r>
        <w:t xml:space="preserve"> → </w:t>
      </w:r>
      <w:r>
        <w:rPr>
          <w:rFonts w:hint="eastAsia"/>
        </w:rPr>
        <w:t xml:space="preserve">不确定性</w:t>
      </w:r>
      <w:r>
        <w:t xml:space="preserve"> → </w:t>
      </w:r>
      <w:r>
        <w:rPr>
          <w:rFonts w:hint="eastAsia"/>
        </w:rPr>
        <w:t xml:space="preserve">深度不确定性”的递增框架，本节将该框架应用于具体战场场景，展示敌人作为不确定性来源的特殊角色（主动的信息污染和策略性模糊）。</w:t>
      </w:r>
      <w:r>
        <w:t xml:space="preserve"> </w:t>
      </w:r>
      <w:r>
        <w:t xml:space="preserve">-</w:t>
      </w:r>
      <w:r>
        <w:t xml:space="preserve"> </w:t>
      </w:r>
      <w:r>
        <w:rPr>
          <w:rFonts w:hint="eastAsia"/>
          <w:b/>
          <w:bCs/>
        </w:rPr>
        <w:t xml:space="preserve">回指</w:t>
      </w:r>
      <w:r>
        <w:rPr>
          <w:b/>
          <w:bCs/>
        </w:rPr>
        <w:t xml:space="preserve"> 2.1 </w:t>
      </w:r>
      <w:r>
        <w:rPr>
          <w:rFonts w:hint="eastAsia"/>
          <w:b/>
          <w:bCs/>
        </w:rPr>
        <w:t xml:space="preserve">节（孙子）</w:t>
      </w:r>
      <w:r>
        <w:rPr>
          <w:rFonts w:hint="eastAsia"/>
        </w:rPr>
        <w:t xml:space="preserve">：孙子的“势”与间接路线强调在敌人未充分感知之前完成战略部署，克劳塞维茨的摩擦与战争之雾则解释了为什么这种“先发制人的无形”在实践中持续地受到威胁——雾同样笼罩着自己一方，欺骗敌人的同时也可能损害己方部队内部的协调。两者的对偶关系是：孙子从“利用不确定性”的角度构建策略智慧，克劳塞维茨从“承受不确定性”的角度揭示认知极限。这一对偶为本卷母题提供了完整的双翼展开。</w:t>
      </w:r>
      <w:r>
        <w:t xml:space="preserve"> </w:t>
      </w:r>
      <w:r>
        <w:t xml:space="preserve">-</w:t>
      </w:r>
      <w:r>
        <w:t xml:space="preserve"> </w:t>
      </w:r>
      <w:r>
        <w:rPr>
          <w:rFonts w:hint="eastAsia"/>
          <w:b/>
          <w:bCs/>
        </w:rPr>
        <w:t xml:space="preserve">回指卷一（phronesis）</w:t>
      </w:r>
      <w:r>
        <w:rPr>
          <w:rFonts w:hint="eastAsia"/>
        </w:rPr>
        <w:t xml:space="preserve">：克劳塞维茨的“军事天才”</w:t>
      </w:r>
      <w:r>
        <w:rPr>
          <w:rFonts w:hint="eastAsia"/>
        </w:rPr>
        <w:t xml:space="preserve">“洞察力”</w:t>
      </w:r>
      <w:r>
        <w:rPr>
          <w:rFonts w:hint="eastAsia"/>
        </w:rPr>
        <w:t xml:space="preserve">与亚里士多德的</w:t>
      </w:r>
      <w:r>
        <w:t xml:space="preserve"> phronesis </w:t>
      </w:r>
      <w:r>
        <w:rPr>
          <w:rFonts w:hint="eastAsia"/>
        </w:rPr>
        <w:t xml:space="preserve">同构——都指向一种无法被完全规则化或算法化的判断能力，其养成依赖经验、反思和在具体情境中的反复锤炼。本节与</w:t>
      </w:r>
      <w:r>
        <w:t xml:space="preserve"> 2.1 </w:t>
      </w:r>
      <w:r>
        <w:rPr>
          <w:rFonts w:hint="eastAsia"/>
        </w:rPr>
        <w:t xml:space="preserve">节共同为</w:t>
      </w:r>
      <w:r>
        <w:t xml:space="preserve"> phronesis </w:t>
      </w:r>
      <w:r>
        <w:rPr>
          <w:rFonts w:hint="eastAsia"/>
        </w:rPr>
        <w:t xml:space="preserve">提供了战略领域的双重印证：东方从“势”的辨识，西方从“摩擦”的承受。</w:t>
      </w:r>
      <w:r>
        <w:t xml:space="preserve"> </w:t>
      </w:r>
      <w:r>
        <w:t xml:space="preserve">-</w:t>
      </w:r>
      <w:r>
        <w:t xml:space="preserve"> </w:t>
      </w:r>
      <w:r>
        <w:rPr>
          <w:rFonts w:hint="eastAsia"/>
          <w:b/>
          <w:bCs/>
        </w:rPr>
        <w:t xml:space="preserve">馆藏回指（《博弈论讲义》）</w:t>
      </w:r>
      <w:r>
        <w:rPr>
          <w:rFonts w:hint="eastAsia"/>
        </w:rPr>
        <w:t xml:space="preserve">：本节没有直接使用博弈论公式，但在整章结构中与博弈论的对应位已由</w:t>
      </w:r>
      <w:r>
        <w:t xml:space="preserve"> 2.0 </w:t>
      </w:r>
      <w:r>
        <w:rPr>
          <w:rFonts w:hint="eastAsia"/>
        </w:rPr>
        <w:t xml:space="preserve">导言交代，并将由第</w:t>
      </w:r>
      <w:r>
        <w:t xml:space="preserve"> 4 </w:t>
      </w:r>
      <w:r>
        <w:rPr>
          <w:rFonts w:hint="eastAsia"/>
        </w:rPr>
        <w:t xml:space="preserve">章（谢林）具体完成形式化焊接。</w:t>
      </w:r>
    </w:p>
    <w:p>
      <w:r>
        <w:pict>
          <v:rect style="width:0;height:1.5pt" o:hralign="center" o:hrstd="t" o:hr="t"/>
        </w:pict>
      </w:r>
    </w:p>
    <w:p>
      <w:pPr>
        <w:pStyle w:val="FirstParagraph"/>
      </w:pPr>
      <w:r>
        <w:rPr>
          <w:rFonts w:hint="eastAsia"/>
        </w:rPr>
        <w:t xml:space="preserve">【关键学派立场对照】</w:t>
      </w:r>
      <w:r>
        <w:t xml:space="preserve"> </w:t>
      </w:r>
      <w:r>
        <w:rPr>
          <w:rFonts w:hint="eastAsia"/>
        </w:rPr>
        <w:t xml:space="preserve">克劳塞维茨的理论属于战争的“政治—哲学”层面【理论/学派（克劳塞维茨</w:t>
      </w:r>
      <w:r>
        <w:t xml:space="preserve"> / </w:t>
      </w:r>
      <w:r>
        <w:rPr>
          <w:rFonts w:hint="eastAsia"/>
        </w:rPr>
        <w:t xml:space="preserve">克劳塞维茨诠释传统）】，它区别于以下几种立场：</w:t>
      </w:r>
      <w:r>
        <w:t xml:space="preserve"> </w:t>
      </w:r>
      <w:r>
        <w:t xml:space="preserve">-</w:t>
      </w:r>
      <w:r>
        <w:t xml:space="preserve"> </w:t>
      </w:r>
      <w:r>
        <w:rPr>
          <w:b/>
          <w:bCs/>
        </w:rPr>
        <w:t xml:space="preserve">Jomini </w:t>
      </w:r>
      <w:r>
        <w:rPr>
          <w:rFonts w:hint="eastAsia"/>
          <w:b/>
          <w:bCs/>
        </w:rPr>
        <w:t xml:space="preserve">式军事科学立场</w:t>
      </w:r>
      <w:r>
        <w:rPr>
          <w:rFonts w:hint="eastAsia"/>
        </w:rPr>
        <w:t xml:space="preserve">：以</w:t>
      </w:r>
      <w:r>
        <w:t xml:space="preserve"> Jomini </w:t>
      </w:r>
      <w:r>
        <w:rPr>
          <w:rFonts w:hint="eastAsia"/>
        </w:rPr>
        <w:t xml:space="preserve">为代表（克劳塞维茨的同时代人，其著作对</w:t>
      </w:r>
      <w:r>
        <w:t xml:space="preserve"> 19 </w:t>
      </w:r>
      <w:r>
        <w:rPr>
          <w:rFonts w:hint="eastAsia"/>
        </w:rPr>
        <w:t xml:space="preserve">世纪军事思想影响巨大）试图提炼战争的普遍几何原则与固定公式，将精确的战术计算视为胜利的关键。克劳塞维茨通过摩擦与雾的理论对这一传统进行了深层的批评——不是否认原则的存在，而是坚持这些原则的使用必须经过在不确定性中的判断中介【理论/学派】。</w:t>
      </w:r>
      <w:r>
        <w:t xml:space="preserve"> </w:t>
      </w:r>
      <w:r>
        <w:t xml:space="preserve">-</w:t>
      </w:r>
      <w:r>
        <w:t xml:space="preserve"> </w:t>
      </w:r>
      <w:r>
        <w:rPr>
          <w:rFonts w:hint="eastAsia"/>
          <w:b/>
          <w:bCs/>
        </w:rPr>
        <w:t xml:space="preserve">当代“新克劳塞维茨主义”（如</w:t>
      </w:r>
      <w:r>
        <w:rPr>
          <w:b/>
          <w:bCs/>
        </w:rPr>
        <w:t xml:space="preserve"> Colin Gray </w:t>
      </w:r>
      <w:r>
        <w:rPr>
          <w:rFonts w:hint="eastAsia"/>
          <w:b/>
          <w:bCs/>
        </w:rPr>
        <w:t xml:space="preserve">的著作）</w:t>
      </w:r>
      <w:r>
        <w:rPr>
          <w:rFonts w:hint="eastAsia"/>
        </w:rPr>
        <w:t xml:space="preserve">：强调克劳塞维茨的持续相关性，尤其将其观点应用于核威慑与有限战争的现代条件中。《International</w:t>
      </w:r>
      <w:r>
        <w:t xml:space="preserve"> </w:t>
      </w:r>
      <w:r>
        <w:rPr>
          <w:rFonts w:hint="eastAsia"/>
        </w:rPr>
        <w:t xml:space="preserve">Security》期刊在这一领域积累了大量文献【理论/学派】。</w:t>
      </w:r>
      <w:r>
        <w:t xml:space="preserve"> </w:t>
      </w:r>
      <w:r>
        <w:t xml:space="preserve">-</w:t>
      </w:r>
      <w:r>
        <w:t xml:space="preserve"> </w:t>
      </w:r>
      <w:r>
        <w:rPr>
          <w:rFonts w:hint="eastAsia"/>
          <w:b/>
          <w:bCs/>
        </w:rPr>
        <w:t xml:space="preserve">建构主义批评</w:t>
      </w:r>
      <w:r>
        <w:rPr>
          <w:rFonts w:hint="eastAsia"/>
        </w:rPr>
        <w:t xml:space="preserve">：建构主义者（如</w:t>
      </w:r>
      <w:r>
        <w:t xml:space="preserve"> Wendt </w:t>
      </w:r>
      <w:r>
        <w:rPr>
          <w:rFonts w:hint="eastAsia"/>
        </w:rPr>
        <w:t xml:space="preserve">在《国际政治的社会理论》中）可能批评克劳塞维茨对“战争”的理解过于集中于物质层面与工具理性，忽略了身份与规范如何塑造战争本身的概念。但这种批评并不否定摩擦与雾的现象学有效性【理论/学派（建构主义）】。</w:t>
      </w:r>
      <w:r>
        <w:t xml:space="preserve"> </w:t>
      </w:r>
      <w:r>
        <w:t xml:space="preserve">-</w:t>
      </w:r>
      <w:r>
        <w:t xml:space="preserve"> </w:t>
      </w:r>
      <w:r>
        <w:rPr>
          <w:rFonts w:hint="eastAsia"/>
          <w:b/>
          <w:bCs/>
        </w:rPr>
        <w:t xml:space="preserve">博弈论形式化传统（将在第</w:t>
      </w:r>
      <w:r>
        <w:rPr>
          <w:b/>
          <w:bCs/>
        </w:rPr>
        <w:t xml:space="preserve"> 4 </w:t>
      </w:r>
      <w:r>
        <w:rPr>
          <w:rFonts w:hint="eastAsia"/>
          <w:b/>
          <w:bCs/>
        </w:rPr>
        <w:t xml:space="preserve">章详述）</w:t>
      </w:r>
      <w:r>
        <w:rPr>
          <w:rFonts w:hint="eastAsia"/>
        </w:rPr>
        <w:t xml:space="preserve">：博弈论为冲突的某些结构提供了形式化精确工具（如核威慑的可信威胁逻辑），但其经典版本假设的信息结构恰为克劳塞维茨所否定的“纸面战争”条件。这种张力是本节与本卷第</w:t>
      </w:r>
      <w:r>
        <w:t xml:space="preserve"> 4 </w:t>
      </w:r>
      <w:r>
        <w:rPr>
          <w:rFonts w:hint="eastAsia"/>
        </w:rPr>
        <w:t xml:space="preserve">章之间的核心对话轴线【理论/学派+形式化】。本节与</w:t>
      </w:r>
      <w:r>
        <w:t xml:space="preserve"> 2.1 </w:t>
      </w:r>
      <w:r>
        <w:rPr>
          <w:rFonts w:hint="eastAsia"/>
        </w:rPr>
        <w:t xml:space="preserve">节一起，构成了这一对话的历史—理论前奏：2.1</w:t>
      </w:r>
      <w:r>
        <w:t xml:space="preserve"> </w:t>
      </w:r>
      <w:r>
        <w:rPr>
          <w:rFonts w:hint="eastAsia"/>
        </w:rPr>
        <w:t xml:space="preserve">展示了博弈规则未定时如何行动，本节展示了博弈规则即使给定也无法被完美执行。</w:t>
      </w:r>
    </w:p>
    <w:p>
      <w:r>
        <w:pict>
          <v:rect style="width:0;height:1.5pt" o:hralign="center" o:hrstd="t" o:hr="t"/>
        </w:pict>
      </w:r>
    </w:p>
    <w:p>
      <w:pPr>
        <w:pStyle w:val="FirstParagraph"/>
      </w:pPr>
      <w:r>
        <w:rPr>
          <w:rFonts w:hint="eastAsia"/>
        </w:rPr>
        <w:t xml:space="preserve">【小练习】</w:t>
      </w:r>
      <w:r>
        <w:t xml:space="preserve"> </w:t>
      </w:r>
      <w:r>
        <w:t xml:space="preserve">1.</w:t>
      </w:r>
      <w:r>
        <w:t xml:space="preserve"> </w:t>
      </w:r>
      <w:r>
        <w:rPr>
          <w:rFonts w:hint="eastAsia"/>
          <w:b/>
          <w:bCs/>
        </w:rPr>
        <w:t xml:space="preserve">摩擦的链条</w:t>
      </w:r>
      <w:r>
        <w:rPr>
          <w:rFonts w:hint="eastAsia"/>
        </w:rPr>
        <w:t xml:space="preserve">：假设一个师级作战行动的计划包含以下四个串联环节（命令下达</w:t>
      </w:r>
      <w:r>
        <w:t xml:space="preserve"> → </w:t>
      </w:r>
      <w:r>
        <w:rPr>
          <w:rFonts w:hint="eastAsia"/>
        </w:rPr>
        <w:t xml:space="preserve">部队机动</w:t>
      </w:r>
      <w:r>
        <w:t xml:space="preserve"> → </w:t>
      </w:r>
      <w:r>
        <w:rPr>
          <w:rFonts w:hint="eastAsia"/>
        </w:rPr>
        <w:t xml:space="preserve">炮兵协同</w:t>
      </w:r>
      <w:r>
        <w:t xml:space="preserve"> → </w:t>
      </w:r>
      <w:r>
        <w:rPr>
          <w:rFonts w:hint="eastAsia"/>
        </w:rPr>
        <w:t xml:space="preserve">突击展开），每个环节在真实执行中的效率均值为理想计划的</w:t>
      </w:r>
      <w:r>
        <w:t xml:space="preserve"> </w:t>
      </w:r>
      <w:r>
        <w:rPr>
          <w:rFonts w:hint="eastAsia"/>
        </w:rPr>
        <w:t xml:space="preserve">85%。在乘性累积模型下，最终的总体执行将大于或小于理想效能的</w:t>
      </w:r>
      <w:r>
        <w:t xml:space="preserve"> </w:t>
      </w:r>
      <w:r>
        <w:rPr>
          <w:rFonts w:hint="eastAsia"/>
        </w:rPr>
        <w:t xml:space="preserve">50%？如果敌人对你的第一个环节实施了主动干扰（效率降至</w:t>
      </w:r>
      <w:r>
        <w:t xml:space="preserve"> </w:t>
      </w:r>
      <w:r>
        <w:rPr>
          <w:rFonts w:hint="eastAsia"/>
        </w:rPr>
        <w:t xml:space="preserve">60%），结果如何？然而，克劳塞维茨会如何拒绝将这个乘性模型视为对真实摩擦的充分刻画？（提示：乘性模型把摩擦处理为独立误差，但真实摩擦中的各环节通过指挥链的反馈纠缠在一起，且敌人会根据观测调整后续干扰策略。这一点与</w:t>
      </w:r>
      <w:r>
        <w:t xml:space="preserve"> 2.1 </w:t>
      </w:r>
      <w:r>
        <w:rPr>
          <w:rFonts w:hint="eastAsia"/>
        </w:rPr>
        <w:t xml:space="preserve">节中孙子“诡道”的主动欺骗维度形成互文。）</w:t>
      </w:r>
    </w:p>
    <w:p>
      <w:pPr>
        <w:pStyle w:val="Compact"/>
        <w:numPr>
          <w:ilvl w:val="0"/>
          <w:numId w:val="1129"/>
        </w:numPr>
      </w:pPr>
      <w:r>
        <w:rPr>
          <w:rFonts w:hint="eastAsia"/>
          <w:b/>
          <w:bCs/>
        </w:rPr>
        <w:t xml:space="preserve">雾中的命令</w:t>
      </w:r>
      <w:r>
        <w:rPr>
          <w:rFonts w:hint="eastAsia"/>
        </w:rPr>
        <w:t xml:space="preserve">：在接到上级“相机进攻”的命令后，前线指挥官必须确定“相机”的具体时机。请用战争之雾的三个维度（状态空间不可穷尽、信息主动污染、认知负荷与时间压力）分析这一决策所面临的认知挑战。在这个分析中，贝叶斯决策模型在哪些方面提供了有用的启发？又在哪些方面因为深度不确定性而失效？</w:t>
      </w:r>
    </w:p>
    <w:p>
      <w:pPr>
        <w:pStyle w:val="FirstParagraph"/>
      </w:pPr>
      <w:r>
        <w:rPr>
          <w:rFonts w:hint="eastAsia"/>
        </w:rPr>
        <w:t xml:space="preserve">【参考答案提示】</w:t>
      </w:r>
      <w:r>
        <w:t xml:space="preserve"> </w:t>
      </w:r>
      <w:r>
        <w:t xml:space="preserve">1. 0.85⁴ ≈ </w:t>
      </w:r>
      <w:r>
        <w:rPr>
          <w:rFonts w:hint="eastAsia"/>
        </w:rPr>
        <w:t xml:space="preserve">0.522，刚好超过</w:t>
      </w:r>
      <w:r>
        <w:t xml:space="preserve"> </w:t>
      </w:r>
      <w:r>
        <w:rPr>
          <w:rFonts w:hint="eastAsia"/>
        </w:rPr>
        <w:t xml:space="preserve">50%；加主动干扰后</w:t>
      </w:r>
      <w:r>
        <w:t xml:space="preserve"> 0.60 × 0.85³ ≈ </w:t>
      </w:r>
      <w:r>
        <w:rPr>
          <w:rFonts w:hint="eastAsia"/>
        </w:rPr>
        <w:t xml:space="preserve">0.37。但克劳塞维茨会强调：主动干扰导致的不只是该环节的效率下降，而是导致后续环节的前提假设（如部队到达预设位置时的敌情）可能全部失效——整体崩解不能归约为乘积链的数学演算。</w:t>
      </w:r>
      <w:r>
        <w:t xml:space="preserve"> </w:t>
      </w:r>
      <w:r>
        <w:t xml:space="preserve">2. </w:t>
      </w:r>
      <w:r>
        <w:rPr>
          <w:rFonts w:hint="eastAsia"/>
        </w:rPr>
        <w:t xml:space="preserve">状态空间不可穷尽：可能未料到的敌预备队或新武器系统随时出现；信息主动污染：敌方可能故意示弱或示强以诱导本方在错误的时机发动进攻；认知负荷：前线指挥官的恐惧与疲惫可能使其过度警慎或过度冒险。贝叶斯模型在敌方行为符合已知模式时提供了规范性参照，但当敌方采用全新的战术或指挥官自身的判断模型受到认知偏差影响时，贝叶斯框架无法自行修复模型设定错误。</w:t>
      </w:r>
    </w:p>
    <w:p>
      <w:r>
        <w:pict>
          <v:rect style="width:0;height:1.5pt" o:hralign="center" o:hrstd="t" o:hr="t"/>
        </w:pict>
      </w:r>
    </w:p>
    <w:p>
      <w:pPr>
        <w:pStyle w:val="FirstParagraph"/>
      </w:pPr>
      <w:r>
        <w:rPr>
          <w:rFonts w:hint="eastAsia"/>
        </w:rPr>
        <w:t xml:space="preserve">【小结】</w:t>
      </w:r>
      <w:r>
        <w:t xml:space="preserve"> </w:t>
      </w:r>
      <w:r>
        <w:t xml:space="preserve">1. </w:t>
      </w:r>
      <w:r>
        <w:rPr>
          <w:rFonts w:hint="eastAsia"/>
        </w:rPr>
        <w:t xml:space="preserve">克劳塞维茨的“摩擦”不是对军事计划中偶然错误的描述，而是对</w:t>
      </w:r>
      <w:r>
        <w:rPr>
          <w:rFonts w:hint="eastAsia"/>
          <w:b/>
          <w:bCs/>
        </w:rPr>
        <w:t xml:space="preserve">计划与现实之间的结构性差距</w:t>
      </w:r>
      <w:r>
        <w:rPr>
          <w:rFonts w:hint="eastAsia"/>
        </w:rPr>
        <w:t xml:space="preserve">的理论化。摩擦源于物理、信息、组织与人性三层维度的缠绕，并因敌人的主动反制而成倍放大。</w:t>
      </w:r>
      <w:r>
        <w:t xml:space="preserve"> </w:t>
      </w:r>
      <w:r>
        <w:t xml:space="preserve">2. </w:t>
      </w:r>
      <w:r>
        <w:rPr>
          <w:rFonts w:hint="eastAsia"/>
        </w:rPr>
        <w:t xml:space="preserve">战争之雾远超贝叶斯不完全信息：它涉及状态空间的不可穷尽（深度不确定性）、信息的战略污染（敌人作为信息设计者）、与决策者的信息处理有限性。克劳塞维茨的解决方案不是更多的信息，而是培养在雾中判断的能力（coup</w:t>
      </w:r>
      <w:r>
        <w:t xml:space="preserve"> </w:t>
      </w:r>
      <w:r>
        <w:rPr>
          <w:rFonts w:hint="eastAsia"/>
        </w:rPr>
        <w:t xml:space="preserve">d’œil）。</w:t>
      </w:r>
      <w:r>
        <w:t xml:space="preserve"> </w:t>
      </w:r>
      <w:r>
        <w:t xml:space="preserve">3.</w:t>
      </w:r>
      <w:r>
        <w:t xml:space="preserve"> </w:t>
      </w:r>
      <w:r>
        <w:rPr>
          <w:rFonts w:hint="eastAsia"/>
        </w:rPr>
        <w:t xml:space="preserve">“战争是政治的延续”</w:t>
      </w:r>
      <w:r>
        <w:rPr>
          <w:rFonts w:hint="eastAsia"/>
        </w:rPr>
        <w:t xml:space="preserve">的根本意涵不在政治学命题，而在于揭示：战争领域的</w:t>
      </w:r>
      <w:r>
        <w:rPr>
          <w:rFonts w:hint="eastAsia"/>
          <w:b/>
          <w:bCs/>
        </w:rPr>
        <w:t xml:space="preserve">效用函数本身是政治判断的内生产物</w:t>
      </w:r>
      <w:r>
        <w:rPr>
          <w:rFonts w:hint="eastAsia"/>
        </w:rPr>
        <w:t xml:space="preserve">，无法被外生给定后简单嵌入优化算法。</w:t>
      </w:r>
      <w:r>
        <w:t xml:space="preserve"> </w:t>
      </w:r>
      <w:r>
        <w:t xml:space="preserve">4. </w:t>
      </w:r>
      <w:r>
        <w:rPr>
          <w:rFonts w:hint="eastAsia"/>
        </w:rPr>
        <w:t xml:space="preserve">重心与高潮点不是可计算的公式，而是判断力的对象——它们指向战场上的关键结构与转折点，其识别需要在不确定性和动态变化中行使</w:t>
      </w:r>
      <w:r>
        <w:t xml:space="preserve"> phronesis。</w:t>
      </w:r>
      <w:r>
        <w:t xml:space="preserve"> </w:t>
      </w:r>
      <w:r>
        <w:t xml:space="preserve">5. </w:t>
      </w:r>
      <w:r>
        <w:rPr>
          <w:rFonts w:hint="eastAsia"/>
        </w:rPr>
        <w:t xml:space="preserve">本节在全书论点中的位置：摩擦与战争之雾是“理想化用尽处”在战争领域的具体化——你可以在纸上写出完美的计划与博弈均衡解，但战争之实在会极其准确地碾碎你认为计划可以自足的幻觉。本节与</w:t>
      </w:r>
      <w:r>
        <w:t xml:space="preserve"> 2.1 </w:t>
      </w:r>
      <w:r>
        <w:rPr>
          <w:rFonts w:hint="eastAsia"/>
        </w:rPr>
        <w:t xml:space="preserve">节共同界定了本卷母题的双翼：东方智慧展示如何在流变中生成判断，西方智慧揭示计划何以在摩擦中必然崩解。二者的交汇处，正是本卷卷名所示之地——理想化到此为止，剩下的必须交给判断。</w:t>
      </w:r>
    </w:p>
    <w:p>
      <w:r>
        <w:pict>
          <v:rect style="width:0;height:1.5pt" o:hralign="center" o:hrstd="t" o:hr="t"/>
        </w:pict>
      </w:r>
    </w:p>
    <w:p>
      <w:pPr>
        <w:pStyle w:val="FirstParagraph"/>
      </w:pPr>
      <w:r>
        <w:rPr>
          <w:rFonts w:hint="eastAsia"/>
        </w:rPr>
        <w:t xml:space="preserve">【延伸阅读】</w:t>
      </w:r>
      <w:r>
        <w:t xml:space="preserve"> </w:t>
      </w:r>
      <w:r>
        <w:t xml:space="preserve">- Clausewitz, Carl von.</w:t>
      </w:r>
      <w:r>
        <w:t xml:space="preserve"> </w:t>
      </w:r>
      <w:r>
        <w:rPr>
          <w:i/>
          <w:iCs/>
        </w:rPr>
        <w:t xml:space="preserve">On War</w:t>
      </w:r>
      <w:r>
        <w:t xml:space="preserve">. Translated by Michael Howard and Peter Paret. Princeton University Press. </w:t>
      </w:r>
      <w:r>
        <w:rPr>
          <w:rFonts w:hint="eastAsia"/>
        </w:rPr>
        <w:t xml:space="preserve">（这是标准英译本，建议全本细读第一、第二卷。）</w:t>
      </w:r>
      <w:r>
        <w:t xml:space="preserve"> </w:t>
      </w:r>
      <w:r>
        <w:t xml:space="preserve">- Paret, Peter.</w:t>
      </w:r>
      <w:r>
        <w:t xml:space="preserve"> </w:t>
      </w:r>
      <w:r>
        <w:rPr>
          <w:i/>
          <w:iCs/>
        </w:rPr>
        <w:t xml:space="preserve">Clausewitz and the State: The Man, His Theories, and His Times</w:t>
      </w:r>
      <w:r>
        <w:t xml:space="preserve">. Princeton University Press. </w:t>
      </w:r>
      <w:r>
        <w:rPr>
          <w:rFonts w:hint="eastAsia"/>
        </w:rPr>
        <w:t xml:space="preserve">一部权威的知识传记，有助于理解克劳塞维茨的思维发展的政治与历史情境。</w:t>
      </w:r>
      <w:r>
        <w:t xml:space="preserve"> </w:t>
      </w:r>
      <w:r>
        <w:t xml:space="preserve">- Beyerchen, Alan.</w:t>
      </w:r>
      <w:r>
        <w:t xml:space="preserve"> </w:t>
      </w:r>
      <w:r>
        <w:t xml:space="preserve">“Clausewitz, Nonlinearity, and the Unpredictability of War.”</w:t>
      </w:r>
      <w:r>
        <w:t xml:space="preserve"> </w:t>
      </w:r>
      <w:r>
        <w:rPr>
          <w:i/>
          <w:iCs/>
        </w:rPr>
        <w:t xml:space="preserve">International Security</w:t>
      </w:r>
      <w:r>
        <w:t xml:space="preserve"> </w:t>
      </w:r>
      <w:r>
        <w:t xml:space="preserve">17, no. 3 (1992): 59–90. </w:t>
      </w:r>
      <w:r>
        <w:rPr>
          <w:rFonts w:hint="eastAsia"/>
        </w:rPr>
        <w:t xml:space="preserve">本文较早从非线性科学视角阐释克劳塞维茨的摩擦与不可预测性，在国际关系与战略研究界有广泛引用。</w:t>
      </w:r>
      <w:r>
        <w:t xml:space="preserve"> </w:t>
      </w:r>
      <w:r>
        <w:t xml:space="preserve">- Gray, Colin S.</w:t>
      </w:r>
      <w:r>
        <w:t xml:space="preserve"> </w:t>
      </w:r>
      <w:r>
        <w:rPr>
          <w:i/>
          <w:iCs/>
        </w:rPr>
        <w:t xml:space="preserve">The Strategy Bridge: Theory for Practice</w:t>
      </w:r>
      <w:r>
        <w:t xml:space="preserve">. Oxford University Press. Gray </w:t>
      </w:r>
      <w:r>
        <w:rPr>
          <w:rFonts w:hint="eastAsia"/>
        </w:rPr>
        <w:t xml:space="preserve">代表的新克劳塞维茨主义传统，试图将克氏的范畴应用于当代核威慑与有限战争的分析。</w:t>
      </w:r>
      <w:r>
        <w:t xml:space="preserve"> </w:t>
      </w:r>
      <w:r>
        <w:t xml:space="preserve">- Strachan, Hew.</w:t>
      </w:r>
      <w:r>
        <w:t xml:space="preserve"> </w:t>
      </w:r>
      <w:r>
        <w:rPr>
          <w:i/>
          <w:iCs/>
        </w:rPr>
        <w:t xml:space="preserve">Clausewitz’s On War: A Biography</w:t>
      </w:r>
      <w:r>
        <w:t xml:space="preserve">. Atlantic Monthly Press. </w:t>
      </w:r>
      <w:r>
        <w:rPr>
          <w:rFonts w:hint="eastAsia"/>
        </w:rPr>
        <w:t xml:space="preserve">简练而权威的导论，适合希望系统了解《战争论》文本结构和思想演变的读者。</w:t>
      </w:r>
      <w:r>
        <w:t xml:space="preserve"> </w:t>
      </w:r>
      <w:r>
        <w:t xml:space="preserve">- </w:t>
      </w:r>
      <w:r>
        <w:rPr>
          <w:rFonts w:hint="eastAsia"/>
        </w:rPr>
        <w:t xml:space="preserve">本书卷二对应章节（真不确定性与深度不确定性）为战争之雾的形式结构提供了来自</w:t>
      </w:r>
      <w:r>
        <w:t xml:space="preserve"> Knight </w:t>
      </w:r>
      <w:r>
        <w:rPr>
          <w:rFonts w:hint="eastAsia"/>
        </w:rPr>
        <w:t xml:space="preserve">和其后讨论的概念工具。</w:t>
      </w:r>
      <w:r>
        <w:t xml:space="preserve"> </w:t>
      </w:r>
      <w:r>
        <w:t xml:space="preserve">- </w:t>
      </w:r>
      <w:r>
        <w:rPr>
          <w:rFonts w:hint="eastAsia"/>
        </w:rPr>
        <w:t xml:space="preserve">本书</w:t>
      </w:r>
      <w:r>
        <w:t xml:space="preserve"> 2.1 </w:t>
      </w:r>
      <w:r>
        <w:rPr>
          <w:rFonts w:hint="eastAsia"/>
        </w:rPr>
        <w:t xml:space="preserve">节（孙子）为本节的对偶章节，建议对照阅读以完整把握本卷“形式计划与真实世界之间的间隙”这一母题的双翼展开。</w:t>
      </w:r>
      <w:r>
        <w:t xml:space="preserve"> </w:t>
      </w:r>
      <w:r>
        <w:t xml:space="preserve">- </w:t>
      </w:r>
      <w:r>
        <w:rPr>
          <w:rFonts w:hint="eastAsia"/>
        </w:rPr>
        <w:t xml:space="preserve">本卷</w:t>
      </w:r>
      <w:r>
        <w:t xml:space="preserve"> 4.1 </w:t>
      </w:r>
      <w:r>
        <w:rPr>
          <w:rFonts w:hint="eastAsia"/>
        </w:rPr>
        <w:t xml:space="preserve">节（谢林可信承诺）为该“形式博弈</w:t>
      </w:r>
      <w:r>
        <w:t xml:space="preserve"> ↔ </w:t>
      </w:r>
      <w:r>
        <w:rPr>
          <w:rFonts w:hint="eastAsia"/>
        </w:rPr>
        <w:t xml:space="preserve">真实权力”的对接点，在阅读克劳塞维茨的“理想化失效”之后，自然会生成对“如何可能局部形式化”的追问，谢林将给出该追问的部分答案。</w:t>
      </w:r>
    </w:p>
    <w:bookmarkEnd w:id="247"/>
    <w:bookmarkEnd w:id="248"/>
    <w:bookmarkStart w:id="251" w:name="古典现实主义与结构现实主义"/>
    <w:p>
      <w:pPr>
        <w:pStyle w:val="Heading2"/>
      </w:pPr>
      <w:r>
        <w:t xml:space="preserve">3 </w:t>
      </w:r>
      <w:r>
        <w:rPr>
          <w:rFonts w:hint="eastAsia"/>
        </w:rPr>
        <w:t xml:space="preserve">古典现实主义与结构现实主义</w:t>
      </w:r>
    </w:p>
    <w:bookmarkStart w:id="249" w:name="morgenthau权力政治与政治家的审慎"/>
    <w:p>
      <w:pPr>
        <w:pStyle w:val="Heading3"/>
      </w:pPr>
      <w:r>
        <w:t xml:space="preserve">3.1 </w:t>
      </w:r>
      <w:r>
        <w:rPr>
          <w:rFonts w:hint="eastAsia"/>
        </w:rPr>
        <w:t xml:space="preserve">Morgenthau:权力政治与政治家的审慎</w:t>
      </w:r>
    </w:p>
    <w:p>
      <w:pPr>
        <w:pStyle w:val="FirstParagraph"/>
      </w:pPr>
      <w:r>
        <w:rPr>
          <w:rFonts w:hint="eastAsia"/>
        </w:rPr>
        <w:t xml:space="preserve">在进入</w:t>
      </w:r>
      <w:r>
        <w:t xml:space="preserve"> Morgenthau </w:t>
      </w:r>
      <w:r>
        <w:rPr>
          <w:rFonts w:hint="eastAsia"/>
        </w:rPr>
        <w:t xml:space="preserve">之前，有必要先定位三件已交代过的事，它们是本节的前置依赖：</w:t>
      </w:r>
      <w:r>
        <w:t xml:space="preserve"> </w:t>
      </w:r>
      <w:r>
        <w:t xml:space="preserve">1.</w:t>
      </w:r>
      <w:r>
        <w:t xml:space="preserve"> </w:t>
      </w:r>
      <w:r>
        <w:rPr>
          <w:rFonts w:hint="eastAsia"/>
          <w:b/>
          <w:bCs/>
        </w:rPr>
        <w:t xml:space="preserve">卷一（规则用尽处）</w:t>
      </w:r>
      <w:r>
        <w:t xml:space="preserve"> </w:t>
      </w:r>
      <w:r>
        <w:rPr>
          <w:rFonts w:hint="eastAsia"/>
        </w:rPr>
        <w:t xml:space="preserve">已讲清亚里士多德的实践智慧（phronesis）——它不是对普遍规则的套用，而是在殊相中选择恰当行动的理智德性。</w:t>
      </w:r>
      <w:r>
        <w:t xml:space="preserve"> </w:t>
      </w:r>
      <w:r>
        <w:t xml:space="preserve">2.</w:t>
      </w:r>
      <w:r>
        <w:t xml:space="preserve"> </w:t>
      </w:r>
      <w:r>
        <w:rPr>
          <w:rFonts w:hint="eastAsia"/>
          <w:b/>
          <w:bCs/>
        </w:rPr>
        <w:t xml:space="preserve">本书卷五（本章）</w:t>
      </w:r>
      <w:r>
        <w:t xml:space="preserve"> </w:t>
      </w:r>
      <w:r>
        <w:rPr>
          <w:rFonts w:hint="eastAsia"/>
        </w:rPr>
        <w:t xml:space="preserve">的母题是“理想化用尽处”：形式博弈与机制设计假设规则已给定、参与者只需在规则内优化；真实政治的核心恰恰是“谁有资格设定规则”，因此需要另一种判断力。</w:t>
      </w:r>
      <w:r>
        <w:t xml:space="preserve"> </w:t>
      </w:r>
      <w:r>
        <w:t xml:space="preserve">3.</w:t>
      </w:r>
      <w:r>
        <w:t xml:space="preserve"> </w:t>
      </w:r>
      <w:r>
        <w:rPr>
          <w:rFonts w:hint="eastAsia"/>
          <w:b/>
          <w:bCs/>
        </w:rPr>
        <w:t xml:space="preserve">馆藏博弈论讲义与机制设计</w:t>
      </w:r>
      <w:r>
        <w:t xml:space="preserve"> </w:t>
      </w:r>
      <w:r>
        <w:rPr>
          <w:rFonts w:hint="eastAsia"/>
        </w:rPr>
        <w:t xml:space="preserve">已建立“均衡”</w:t>
      </w:r>
      <w:r>
        <w:rPr>
          <w:rFonts w:hint="eastAsia"/>
        </w:rPr>
        <w:t xml:space="preserve">“可信威胁”</w:t>
      </w:r>
      <w:r>
        <w:rPr>
          <w:rFonts w:hint="eastAsia"/>
        </w:rPr>
        <w:t xml:space="preserve">“规则设计使均衡实现目标”</w:t>
      </w:r>
      <w:r>
        <w:rPr>
          <w:rFonts w:hint="eastAsia"/>
        </w:rPr>
        <w:t xml:space="preserve">等形式工具；本节将要处理的是这些工具在权力场中的适用边界。</w:t>
      </w:r>
    </w:p>
    <w:p>
      <w:pPr>
        <w:pStyle w:val="BodyText"/>
      </w:pPr>
      <w:r>
        <w:rPr>
          <w:rFonts w:hint="eastAsia"/>
        </w:rPr>
        <w:t xml:space="preserve">承接本章论点：古典现实主义把“判断”放回国际政治的中心——它告诉我们，国际政治中最稀缺的资源不是信息或武力，而是能够在权力、利益与正义的张力中做出审慎抉择的政治判断力。这正是</w:t>
      </w:r>
      <w:r>
        <w:t xml:space="preserve"> Morgenthau </w:t>
      </w:r>
      <w:r>
        <w:rPr>
          <w:rFonts w:hint="eastAsia"/>
        </w:rPr>
        <w:t xml:space="preserve">的“prudence”所意指的，也是本节要展开的内容。</w:t>
      </w:r>
    </w:p>
    <w:p>
      <w:r>
        <w:pict>
          <v:rect style="width:0;height:1.5pt" o:hralign="center" o:hrstd="t" o:hr="t"/>
        </w:pict>
      </w:r>
    </w:p>
    <w:p>
      <w:pPr>
        <w:pStyle w:val="FirstParagraph"/>
      </w:pPr>
      <w:r>
        <w:t xml:space="preserve">Morgenthau </w:t>
      </w:r>
      <w:r>
        <w:rPr>
          <w:rFonts w:hint="eastAsia"/>
        </w:rPr>
        <w:t xml:space="preserve">在《国家间政治》（</w:t>
      </w:r>
      <w:r>
        <w:rPr>
          <w:i/>
          <w:iCs/>
        </w:rPr>
        <w:t xml:space="preserve">Politics Among Nations</w:t>
      </w:r>
      <w:r>
        <w:rPr>
          <w:rFonts w:hint="eastAsia"/>
        </w:rPr>
        <w:t xml:space="preserve">）中提出了一整套以权力为核心的国际政治理论，但人们常忽略其中最核心的规范性部件：政治家的审慎。本节聚焦三个相互支撑的理论要件——（1）以权力界定的国家利益、（2）政治的自主性、（3）审慎作为最高政治美德——并论证它们如何共同把“判断”从规则的执行者擢升为权力场中不可化约的操作中枢。</w:t>
      </w:r>
    </w:p>
    <w:p>
      <w:pPr>
        <w:pStyle w:val="BodyText"/>
      </w:pPr>
      <w:r>
        <w:rPr>
          <w:rFonts w:hint="eastAsia"/>
          <w:b/>
          <w:bCs/>
        </w:rPr>
        <w:t xml:space="preserve">原理直觉。</w:t>
      </w:r>
      <w:r>
        <w:t xml:space="preserve"> </w:t>
      </w:r>
      <w:r>
        <w:rPr>
          <w:rFonts w:hint="eastAsia"/>
        </w:rPr>
        <w:t xml:space="preserve">设想一位象棋棋手和一位外交部长。象棋棋手面对一个给定规则的棋盘，所有走法的合法性由规则事先裁定，他的任务是在规则空间内计算最优策略。外交部长面对的则是多重规则体系的竞逐——国际法、同盟承诺、国内民意、对手的红线——而这些“规则”本身随时可能被权力重新谈判。一个承诺是否可信，不取决于它在形式博弈中是否构成子博弈完美均衡，而取决于对手是否</w:t>
      </w:r>
      <w:r>
        <w:rPr>
          <w:rFonts w:hint="eastAsia"/>
          <w:b/>
          <w:bCs/>
        </w:rPr>
        <w:t xml:space="preserve">知觉</w:t>
      </w:r>
      <w:r>
        <w:rPr>
          <w:rFonts w:hint="eastAsia"/>
        </w:rPr>
        <w:t xml:space="preserve">到它可信；一个威胁是否有效，不取决于威胁者的成本-收益计算，而取决于被威胁者</w:t>
      </w:r>
      <w:r>
        <w:rPr>
          <w:rFonts w:hint="eastAsia"/>
          <w:b/>
          <w:bCs/>
        </w:rPr>
        <w:t xml:space="preserve">判读</w:t>
      </w:r>
      <w:r>
        <w:rPr>
          <w:rFonts w:hint="eastAsia"/>
        </w:rPr>
        <w:t xml:space="preserve">出多少决心。这正是</w:t>
      </w:r>
      <w:r>
        <w:t xml:space="preserve"> Morgenthau </w:t>
      </w:r>
      <w:r>
        <w:rPr>
          <w:rFonts w:hint="eastAsia"/>
        </w:rPr>
        <w:t xml:space="preserve">将审慎而非计算理性置于政治判断核心的直觉根源。</w:t>
      </w:r>
      <w:r>
        <w:rPr>
          <w:rStyle w:val="VerbatimChar"/>
          <w:rFonts w:hint="eastAsia"/>
        </w:rPr>
        <w:t xml:space="preserve">[简化]</w:t>
      </w:r>
      <w:r>
        <w:t xml:space="preserve"> </w:t>
      </w:r>
      <w:r>
        <w:rPr>
          <w:rFonts w:hint="eastAsia"/>
        </w:rPr>
        <w:t xml:space="preserve">这里把“规则给定”与“规则争夺”二分为两个理想型：实际政治中二者是连续分布，没有哪场博弈的规则是绝对给定或绝对可重写的。失效边界：当制度高度固化（如成熟宪政民主内的政策竞争），博弈论形式化的适用性显著上升；当制度本身就是争夺对象（如安全困境下的危机升级），古典现实主义的解释力上升。两种分析框架不是替代关系，而是适用区间不同。</w:t>
      </w:r>
    </w:p>
    <w:p>
      <w:pPr>
        <w:pStyle w:val="BodyText"/>
      </w:pPr>
      <w:r>
        <w:rPr>
          <w:rFonts w:hint="eastAsia"/>
        </w:rPr>
        <w:t xml:space="preserve">现在展开正文的三个要件。</w:t>
      </w:r>
    </w:p>
    <w:p>
      <w:pPr>
        <w:pStyle w:val="BodyText"/>
      </w:pPr>
      <w:r>
        <w:rPr>
          <w:rFonts w:hint="eastAsia"/>
          <w:b/>
          <w:bCs/>
        </w:rPr>
        <w:t xml:space="preserve">一、以权力界定的国家利益。</w:t>
      </w:r>
      <w:r>
        <w:t xml:space="preserve"> </w:t>
      </w:r>
      <w:r>
        <w:t xml:space="preserve">Morgenthau </w:t>
      </w:r>
      <w:r>
        <w:rPr>
          <w:rFonts w:hint="eastAsia"/>
        </w:rPr>
        <w:t xml:space="preserve">的核心命题之一是：国际政治的主要事实是各国用自己的权力追求各自的国家利益。这套说法的精微之处常被简化为“国家只关心权力最大化”，但</w:t>
      </w:r>
      <w:r>
        <w:t xml:space="preserve"> Morgenthau </w:t>
      </w:r>
      <w:r>
        <w:rPr>
          <w:rFonts w:hint="eastAsia"/>
        </w:rPr>
        <w:t xml:space="preserve">自己的表述远比这谨慎。他指出，国家利益这个概念本身就是一个需要判断去填充的空白形式——什么构成某个国家在某个局势下的利益，不能被事先的理论公式推导出来，而必须由政治家依据具体情境做出判断。因此，</w:t>
      </w:r>
      <w:r>
        <w:rPr>
          <w:rFonts w:hint="eastAsia"/>
        </w:rPr>
        <w:t xml:space="preserve">“以权力界定”</w:t>
      </w:r>
      <w:r>
        <w:rPr>
          <w:rFonts w:hint="eastAsia"/>
        </w:rPr>
        <w:t xml:space="preserve">并不意味着利益可以还原为权力的量，而是意味着任何国家利益的实现都必须仰赖权力的手段，而权力本身也因此成为利益再定义过程中的约束条件和驱动因子。</w:t>
      </w:r>
    </w:p>
    <w:p>
      <w:pPr>
        <w:pStyle w:val="BodyText"/>
      </w:pPr>
      <w:r>
        <w:rPr>
          <w:rFonts w:hint="eastAsia"/>
        </w:rPr>
        <w:t xml:space="preserve">这一主张属于</w:t>
      </w:r>
      <w:r>
        <w:rPr>
          <w:rFonts w:hint="eastAsia"/>
          <w:b/>
          <w:bCs/>
        </w:rPr>
        <w:t xml:space="preserve">【理论/学派（Morgenthau</w:t>
      </w:r>
      <w:r>
        <w:rPr>
          <w:b/>
          <w:bCs/>
        </w:rPr>
        <w:t xml:space="preserve"> </w:t>
      </w:r>
      <w:r>
        <w:rPr>
          <w:rFonts w:hint="eastAsia"/>
          <w:b/>
          <w:bCs/>
        </w:rPr>
        <w:t xml:space="preserve">的古典现实主义）】</w:t>
      </w:r>
      <w:r>
        <w:rPr>
          <w:rFonts w:hint="eastAsia"/>
        </w:rPr>
        <w:t xml:space="preserve">，在学科史上与两种对立的简化立场反复争论：（a）自由主义国际关系理论（如早期的理想主义）倾向于认为国家利益可以通过制度合作与道德共识来超越权力竞争；（b）某些更硬的结构现实主义版本（见下节</w:t>
      </w:r>
      <w:r>
        <w:t xml:space="preserve"> </w:t>
      </w:r>
      <w:r>
        <w:rPr>
          <w:rFonts w:hint="eastAsia"/>
        </w:rPr>
        <w:t xml:space="preserve">Waltz）倾向于把国家利益还原为体系驱动下的生存函数，从而压缩了政治家判断的空间。Morgenthau</w:t>
      </w:r>
      <w:r>
        <w:t xml:space="preserve"> </w:t>
      </w:r>
      <w:r>
        <w:rPr>
          <w:rFonts w:hint="eastAsia"/>
        </w:rPr>
        <w:t xml:space="preserve">的独特之处在于，他在承认权力是国际政治终极通货的同时，拒绝把政治家贬低为权力函数的机械执行者。用他自己的话来说——国家利益包含了某种“审慎的理性”（prudential</w:t>
      </w:r>
      <w:r>
        <w:t xml:space="preserve"> </w:t>
      </w:r>
      <w:r>
        <w:rPr>
          <w:rFonts w:hint="eastAsia"/>
        </w:rPr>
        <w:t xml:space="preserve">rationality），它不是对权力的盲目崇拜，而是对权力之限度和外交之可能性的持续评估。</w:t>
      </w:r>
    </w:p>
    <w:p>
      <w:pPr>
        <w:pStyle w:val="BodyText"/>
      </w:pPr>
      <w:r>
        <w:rPr>
          <w:rFonts w:hint="eastAsia"/>
          <w:b/>
          <w:bCs/>
        </w:rPr>
        <w:t xml:space="preserve">二、政治的自主性。</w:t>
      </w:r>
      <w:r>
        <w:t xml:space="preserve"> </w:t>
      </w:r>
      <w:r>
        <w:t xml:space="preserve">Morgenthau </w:t>
      </w:r>
      <w:r>
        <w:rPr>
          <w:rFonts w:hint="eastAsia"/>
        </w:rPr>
        <w:t xml:space="preserve">现实主义体系中最被忽视却最关键的哲学前提，是他在《国家间政治》开篇便阐明的“政治现实主义六原则”之第四原则：政治领域具有相对于其他人类活动领域的自主性。这不是一句可有可无的套话，而是整个理论大厦的认识论基石。</w:t>
      </w:r>
    </w:p>
    <w:p>
      <w:pPr>
        <w:pStyle w:val="BodyText"/>
      </w:pPr>
      <w:r>
        <w:rPr>
          <w:rFonts w:hint="eastAsia"/>
        </w:rPr>
        <w:t xml:space="preserve">政治自主性的主张意味着：不能把政治行动还原为经济利益的表达、道德的附庸或法律规则的执行。Morgenthau</w:t>
      </w:r>
      <w:r>
        <w:t xml:space="preserve"> </w:t>
      </w:r>
      <w:r>
        <w:rPr>
          <w:rFonts w:hint="eastAsia"/>
        </w:rPr>
        <w:t xml:space="preserve">并不否认经济、道德和法律会影响政治，但他坚持政治有其不可化约的判断维度——政治家权衡的是</w:t>
      </w:r>
      <w:r>
        <w:rPr>
          <w:rFonts w:hint="eastAsia"/>
          <w:b/>
          <w:bCs/>
        </w:rPr>
        <w:t xml:space="preserve">权力的得失</w:t>
      </w:r>
      <w:r>
        <w:rPr>
          <w:rFonts w:hint="eastAsia"/>
        </w:rPr>
        <w:t xml:space="preserve">，而不是利润、德性或合法性，即便这些因素在权力算计中会被纳入考量。这构成了与后来的“理性主义”（rationalist）国际关系研究路径的一个关键分歧点：理性主义倾向把国家行为建模为给定偏好下的效用最大化，偏好可以来自经济、价值或安全考虑；Morgenthau</w:t>
      </w:r>
      <w:r>
        <w:t xml:space="preserve"> </w:t>
      </w:r>
      <w:r>
        <w:rPr>
          <w:rFonts w:hint="eastAsia"/>
        </w:rPr>
        <w:t xml:space="preserve">则认为，政治家在国家利益判断中运用的是一种专属于政治领域的审慎理性，它不是普遍效用函数的特例，而是对“权力—利益”复合体的情境化把握。</w:t>
      </w:r>
    </w:p>
    <w:p>
      <w:pPr>
        <w:pStyle w:val="BodyText"/>
      </w:pPr>
      <w:r>
        <w:rPr>
          <w:rFonts w:hint="eastAsia"/>
        </w:rPr>
        <w:t xml:space="preserve">该主张属于</w:t>
      </w:r>
      <w:r>
        <w:rPr>
          <w:rFonts w:hint="eastAsia"/>
          <w:b/>
          <w:bCs/>
        </w:rPr>
        <w:t xml:space="preserve">【理论/学派（Morgenthau</w:t>
      </w:r>
      <w:r>
        <w:rPr>
          <w:b/>
          <w:bCs/>
        </w:rPr>
        <w:t xml:space="preserve"> </w:t>
      </w:r>
      <w:r>
        <w:rPr>
          <w:rFonts w:hint="eastAsia"/>
          <w:b/>
          <w:bCs/>
        </w:rPr>
        <w:t xml:space="preserve">的古典现实主义）】</w:t>
      </w:r>
      <w:r>
        <w:rPr>
          <w:rFonts w:hint="eastAsia"/>
        </w:rPr>
        <w:t xml:space="preserve">，其思想谱系可以上溯到</w:t>
      </w:r>
      <w:r>
        <w:t xml:space="preserve"> Max Weber </w:t>
      </w:r>
      <w:r>
        <w:rPr>
          <w:rFonts w:hint="eastAsia"/>
        </w:rPr>
        <w:t xml:space="preserve">的“政治作为一种志业”——Weber</w:t>
      </w:r>
      <w:r>
        <w:t xml:space="preserve"> </w:t>
      </w:r>
      <w:r>
        <w:rPr>
          <w:rFonts w:hint="eastAsia"/>
        </w:rPr>
        <w:t xml:space="preserve">主张政治决定性地涉及暴力的正当使用，因而政治判断不同于科学判断或道德判断。Morgenthau</w:t>
      </w:r>
      <w:r>
        <w:t xml:space="preserve"> </w:t>
      </w:r>
      <w:r>
        <w:rPr>
          <w:rFonts w:hint="eastAsia"/>
        </w:rPr>
        <w:t xml:space="preserve">追随</w:t>
      </w:r>
      <w:r>
        <w:t xml:space="preserve"> Weber </w:t>
      </w:r>
      <w:r>
        <w:rPr>
          <w:rFonts w:hint="eastAsia"/>
        </w:rPr>
        <w:t xml:space="preserve">的脚步，进一步将政治自主性植入国际无政府状态的语境中。学界对这一主张并无实证共识：建构主义学派（如</w:t>
      </w:r>
      <w:r>
        <w:t xml:space="preserve"> Alexander </w:t>
      </w:r>
      <w:r>
        <w:rPr>
          <w:rFonts w:hint="eastAsia"/>
        </w:rPr>
        <w:t xml:space="preserve">Wendt）认为政治的“领域”本身是社会建构的产物，没有本质化的自主性；理性主义学派则可以在不认可政治自主性哲学前提的情况下，用形式工具逼近许多</w:t>
      </w:r>
      <w:r>
        <w:t xml:space="preserve"> Morgenthau </w:t>
      </w:r>
      <w:r>
        <w:rPr>
          <w:rFonts w:hint="eastAsia"/>
        </w:rPr>
        <w:t xml:space="preserve">认为需要审慎判断的决策。分歧的关键不在“哪个学派对”，而在不同预设导致不同的分析焦距。</w:t>
      </w:r>
    </w:p>
    <w:p>
      <w:pPr>
        <w:pStyle w:val="BodyText"/>
      </w:pPr>
      <w:r>
        <w:rPr>
          <w:rFonts w:hint="eastAsia"/>
          <w:b/>
          <w:bCs/>
        </w:rPr>
        <w:t xml:space="preserve">三、审慎作为最高政治美德。</w:t>
      </w:r>
      <w:r>
        <w:t xml:space="preserve"> </w:t>
      </w:r>
      <w:r>
        <w:rPr>
          <w:rFonts w:hint="eastAsia"/>
        </w:rPr>
        <w:t xml:space="preserve">这是将本节焊接到全书论点的直接接口。Morgenthau</w:t>
      </w:r>
      <w:r>
        <w:t xml:space="preserve"> </w:t>
      </w:r>
      <w:r>
        <w:rPr>
          <w:rFonts w:hint="eastAsia"/>
        </w:rPr>
        <w:t xml:space="preserve">在《国家间政治》及同时期的论文中反复强调，国际政治中最根本的道德品质不是正义感或道德激情，而是审慎（prudence）。他的理由可以提炼为以下三层递进的论证：</w:t>
      </w:r>
    </w:p>
    <w:p>
      <w:pPr>
        <w:pStyle w:val="BodyText"/>
      </w:pPr>
      <w:r>
        <w:rPr>
          <w:rFonts w:hint="eastAsia"/>
          <w:b/>
          <w:bCs/>
        </w:rPr>
        <w:t xml:space="preserve">第一层：政治后果不可逆。</w:t>
      </w:r>
      <w:r>
        <w:t xml:space="preserve"> </w:t>
      </w:r>
      <w:r>
        <w:rPr>
          <w:rFonts w:hint="eastAsia"/>
        </w:rPr>
        <w:t xml:space="preserve">国际政治的决策一旦做出，往往不可撤销，其后果波及数以百万计的人。在核时代，这一特征达到了空前的尖锐程度。因此，政治判断的伦理评价标准不能只看意图是否善良或是否符合某一套道德规则——而必须看后果是否可控、是否在权力现实的硬约束下最大限度地保全了国家与人民的安全。审慎正是面向“不可逆后果”的判断德性。</w:t>
      </w:r>
    </w:p>
    <w:p>
      <w:pPr>
        <w:pStyle w:val="BodyText"/>
      </w:pPr>
      <w:r>
        <w:rPr>
          <w:rFonts w:hint="eastAsia"/>
          <w:b/>
          <w:bCs/>
        </w:rPr>
        <w:t xml:space="preserve">第二层：权力场中无普遍规则可依。</w:t>
      </w:r>
      <w:r>
        <w:t xml:space="preserve"> </w:t>
      </w:r>
      <w:r>
        <w:rPr>
          <w:rFonts w:hint="eastAsia"/>
        </w:rPr>
        <w:t xml:space="preserve">国际法的约束力在重大危机中往往让位于生存考虑；道德原则在不同文化与政治体之间不存在统一解释；历史情境的独特性使得每一次重大决策都是某种程度上的“第一次”。在这种环境下，决策者不能靠套用规则来做出正确的决定，而必须在具体情境中感知权力的分布、辨认对手的意图、掂量行动的风险与可能的意外。这恰好是亚里士多德描述</w:t>
      </w:r>
      <w:r>
        <w:t xml:space="preserve"> phronesis </w:t>
      </w:r>
      <w:r>
        <w:rPr>
          <w:rFonts w:hint="eastAsia"/>
        </w:rPr>
        <w:t xml:space="preserve">时的核心特征——它在殊相中运作，在规则用尽之处接手。</w:t>
      </w:r>
    </w:p>
    <w:p>
      <w:pPr>
        <w:pStyle w:val="BodyText"/>
      </w:pPr>
      <w:r>
        <w:rPr>
          <w:rFonts w:hint="eastAsia"/>
          <w:b/>
          <w:bCs/>
        </w:rPr>
        <w:t xml:space="preserve">第三层：审慎调节道德与权力的张力。</w:t>
      </w:r>
      <w:r>
        <w:t xml:space="preserve"> </w:t>
      </w:r>
      <w:r>
        <w:t xml:space="preserve">Morgenthau </w:t>
      </w:r>
      <w:r>
        <w:rPr>
          <w:rFonts w:hint="eastAsia"/>
        </w:rPr>
        <w:t xml:space="preserve">不是权力崇拜者。他明确写道，将国家利益等同于纯粹权力最大化是愚蠢的，因为过度扩张会导致制衡同盟的形成和帝国的崩溃。审慎的政治家懂得自我节制——在可以实现的目标之间拣选、在可以施加的压力之下留有余地、在不损害核心利益的前提下尊重对手的合理关切。这里审慎不是“温和”或“软弱”的同义词，而是对权力逻辑本身的清醒认识：权力只有在懂得自我限制时才是可持续的。在此意义上，审慎是对权力的一种内在伦理，而不是从外部强加给权力的道德紧箍咒。</w:t>
      </w:r>
    </w:p>
    <w:p>
      <w:pPr>
        <w:pStyle w:val="BodyText"/>
      </w:pPr>
      <w:r>
        <w:rPr>
          <w:rFonts w:hint="eastAsia"/>
        </w:rPr>
        <w:t xml:space="preserve">这三层论证共同构成了</w:t>
      </w:r>
      <w:r>
        <w:t xml:space="preserve"> Morgenthau </w:t>
      </w:r>
      <w:r>
        <w:rPr>
          <w:rFonts w:hint="eastAsia"/>
        </w:rPr>
        <w:t xml:space="preserve">对政治判断的理解，而这个理解与全书论点——</w:t>
      </w:r>
      <w:r>
        <w:rPr>
          <w:rFonts w:hint="eastAsia"/>
          <w:b/>
          <w:bCs/>
        </w:rPr>
        <w:t xml:space="preserve">判断在可编译</w:t>
      </w:r>
      <w:r>
        <w:rPr>
          <w:b/>
          <w:bCs/>
        </w:rPr>
        <w:t xml:space="preserve"> smart </w:t>
      </w:r>
      <w:r>
        <w:rPr>
          <w:rFonts w:hint="eastAsia"/>
          <w:b/>
          <w:bCs/>
        </w:rPr>
        <w:t xml:space="preserve">用尽之处接手</w:t>
      </w:r>
      <w:r>
        <w:rPr>
          <w:rFonts w:hint="eastAsia"/>
        </w:rPr>
        <w:t xml:space="preserve">——精准对应。形式博弈论可以告诉我们，在一个给定博弈中什么行动序列构成均衡；机制设计可以告诉我们，如何设定规则使得均衡符合某种理想目标。但谁来设定“谁有资格设定规则”？当规则本身被争夺时，根据什么来判断何种争夺是审慎的、何种是自毁的？这些问题超出了博弈论形式化的范围，因为形式化需要给定博弈，而真实中的元博弈——关于博弈规则的博弈——不可能被完全形式化。</w:t>
      </w:r>
    </w:p>
    <w:p>
      <w:pPr>
        <w:pStyle w:val="BodyText"/>
      </w:pPr>
      <w:r>
        <w:rPr>
          <w:rFonts w:hint="eastAsia"/>
        </w:rPr>
        <w:t xml:space="preserve">将</w:t>
      </w:r>
      <w:r>
        <w:t xml:space="preserve"> Morgenthau </w:t>
      </w:r>
      <w:r>
        <w:rPr>
          <w:rFonts w:hint="eastAsia"/>
        </w:rPr>
        <w:t xml:space="preserve">的</w:t>
      </w:r>
      <w:r>
        <w:t xml:space="preserve"> prudence </w:t>
      </w:r>
      <w:r>
        <w:rPr>
          <w:rFonts w:hint="eastAsia"/>
        </w:rPr>
        <w:t xml:space="preserve">映射到</w:t>
      </w:r>
      <w:r>
        <w:t xml:space="preserve"> phronesis </w:t>
      </w:r>
      <w:r>
        <w:rPr>
          <w:rFonts w:hint="eastAsia"/>
        </w:rPr>
        <w:t xml:space="preserve">传统，是一项需要谨慎对待的工作。Morgenthau</w:t>
      </w:r>
      <w:r>
        <w:t xml:space="preserve"> </w:t>
      </w:r>
      <w:r>
        <w:rPr>
          <w:rFonts w:hint="eastAsia"/>
        </w:rPr>
        <w:t xml:space="preserve">本人没有系统使用“phronesis”这一术语，但他的学术背景——Weber、尼采、希腊史——以及他对“科学政治”的批判，使得这种概念对接有文本和思想谱系的支撑。他在《科学人与权力政治》（</w:t>
      </w:r>
      <w:r>
        <w:rPr>
          <w:i/>
          <w:iCs/>
        </w:rPr>
        <w:t xml:space="preserve">Scientific Man vs. Power Politics</w:t>
      </w:r>
      <w:r>
        <w:rPr>
          <w:rFonts w:hint="eastAsia"/>
        </w:rPr>
        <w:t xml:space="preserve">）一书中对行为主义社会科学的批判，本质上是在说：将政治决策交付给“科学方法”可编译的规则，会系统性地剔除判断力的操作空间，从而导致一种危险的“技术傲慢”——以为可以用模型和计算替代政治家对情境的审慎知觉。这一批判属于</w:t>
      </w:r>
      <w:r>
        <w:rPr>
          <w:rFonts w:hint="eastAsia"/>
          <w:b/>
          <w:bCs/>
        </w:rPr>
        <w:t xml:space="preserve">【理论/学派（Morgenthau</w:t>
      </w:r>
      <w:r>
        <w:rPr>
          <w:b/>
          <w:bCs/>
        </w:rPr>
        <w:t xml:space="preserve"> </w:t>
      </w:r>
      <w:r>
        <w:rPr>
          <w:rFonts w:hint="eastAsia"/>
          <w:b/>
          <w:bCs/>
        </w:rPr>
        <w:t xml:space="preserve">对行为主义的批判）】</w:t>
      </w:r>
      <w:r>
        <w:rPr>
          <w:rFonts w:hint="eastAsia"/>
        </w:rPr>
        <w:t xml:space="preserve">；在国际关系学科史上，这场争论从</w:t>
      </w:r>
      <w:r>
        <w:t xml:space="preserve"> 1950 </w:t>
      </w:r>
      <w:r>
        <w:rPr>
          <w:rFonts w:hint="eastAsia"/>
        </w:rPr>
        <w:t xml:space="preserve">年代持续到</w:t>
      </w:r>
      <w:r>
        <w:t xml:space="preserve"> 1970 </w:t>
      </w:r>
      <w:r>
        <w:rPr>
          <w:rFonts w:hint="eastAsia"/>
        </w:rPr>
        <w:t xml:space="preserve">年代的方法论大辩论，最终并未产生单一裁决——数量化—形式化的传统与历史—诠释的传统至今共存于国际关系学科中，各安其位。</w:t>
      </w:r>
    </w:p>
    <w:p>
      <w:pPr>
        <w:pStyle w:val="BodyText"/>
      </w:pPr>
      <w:r>
        <w:rPr>
          <w:rFonts w:hint="eastAsia"/>
          <w:b/>
          <w:bCs/>
        </w:rPr>
        <w:t xml:space="preserve">交叉回指框</w:t>
      </w:r>
    </w:p>
    <w:p>
      <w:pPr>
        <w:pStyle w:val="Compact"/>
        <w:numPr>
          <w:ilvl w:val="0"/>
          <w:numId w:val="1130"/>
        </w:numPr>
      </w:pPr>
      <w:r>
        <w:rPr>
          <w:rFonts w:hint="eastAsia"/>
          <w:b/>
          <w:bCs/>
        </w:rPr>
        <w:t xml:space="preserve">书内回指（卷一）</w:t>
      </w:r>
      <w:r>
        <w:rPr>
          <w:rFonts w:hint="eastAsia"/>
        </w:rPr>
        <w:t xml:space="preserve">：Morgenthau</w:t>
      </w:r>
      <w:r>
        <w:t xml:space="preserve"> </w:t>
      </w:r>
      <w:r>
        <w:rPr>
          <w:rFonts w:hint="eastAsia"/>
        </w:rPr>
        <w:t xml:space="preserve">的“审慎”直接就是国际政治领域的</w:t>
      </w:r>
      <w:r>
        <w:t xml:space="preserve"> </w:t>
      </w:r>
      <w:r>
        <w:rPr>
          <w:rFonts w:hint="eastAsia"/>
        </w:rPr>
        <w:t xml:space="preserve">phronesis。卷一已论证</w:t>
      </w:r>
      <w:r>
        <w:t xml:space="preserve"> phronesis </w:t>
      </w:r>
      <w:r>
        <w:rPr>
          <w:rFonts w:hint="eastAsia"/>
        </w:rPr>
        <w:t xml:space="preserve">的三个特征——在殊相中判断、不能编码为普遍规则、依赖实践经验的积累——这些特征完全适用于此处的政治判断。把这两者焊接起来：卷一处理的是“个体在伦理/实践生活怎样判断”，本节处理的则是“政治家在无政府权力结构中怎样判断”。二者不是类比关系，而是同一个判断力结构在不同领域的具体形态。</w:t>
      </w:r>
    </w:p>
    <w:p>
      <w:pPr>
        <w:pStyle w:val="Compact"/>
        <w:numPr>
          <w:ilvl w:val="0"/>
          <w:numId w:val="1130"/>
        </w:numPr>
      </w:pPr>
      <w:r>
        <w:rPr>
          <w:rFonts w:hint="eastAsia"/>
          <w:b/>
          <w:bCs/>
        </w:rPr>
        <w:t xml:space="preserve">书内预指（本节后续</w:t>
      </w:r>
      <w:r>
        <w:rPr>
          <w:b/>
          <w:bCs/>
        </w:rPr>
        <w:t xml:space="preserve"> </w:t>
      </w:r>
      <w:r>
        <w:rPr>
          <w:rFonts w:hint="eastAsia"/>
          <w:b/>
          <w:bCs/>
        </w:rPr>
        <w:t xml:space="preserve">3.2）</w:t>
      </w:r>
      <w:r>
        <w:rPr>
          <w:rFonts w:hint="eastAsia"/>
        </w:rPr>
        <w:t xml:space="preserve">：Waltz</w:t>
      </w:r>
      <w:r>
        <w:t xml:space="preserve"> </w:t>
      </w:r>
      <w:r>
        <w:rPr>
          <w:rFonts w:hint="eastAsia"/>
        </w:rPr>
        <w:t xml:space="preserve">的结构现实主义放弃了</w:t>
      </w:r>
      <w:r>
        <w:t xml:space="preserve"> Morgenthau </w:t>
      </w:r>
      <w:r>
        <w:rPr>
          <w:rFonts w:hint="eastAsia"/>
        </w:rPr>
        <w:t xml:space="preserve">对人性和政治判断的聚焦，转而从国际体系的“无政府结构”推导国家行为规律。3.2</w:t>
      </w:r>
      <w:r>
        <w:t xml:space="preserve"> </w:t>
      </w:r>
      <w:r>
        <w:rPr>
          <w:rFonts w:hint="eastAsia"/>
        </w:rPr>
        <w:t xml:space="preserve">节将详述这一转向如何以牺牲“决策者的判断”为代价，换取了理论的简约性（parsimony）。</w:t>
      </w:r>
    </w:p>
    <w:p>
      <w:pPr>
        <w:pStyle w:val="Compact"/>
        <w:numPr>
          <w:ilvl w:val="0"/>
          <w:numId w:val="1130"/>
        </w:numPr>
      </w:pPr>
      <w:r>
        <w:rPr>
          <w:rFonts w:hint="eastAsia"/>
          <w:b/>
          <w:bCs/>
        </w:rPr>
        <w:t xml:space="preserve">馆际回指（博弈论讲义）</w:t>
      </w:r>
      <w:r>
        <w:rPr>
          <w:rFonts w:hint="eastAsia"/>
        </w:rPr>
        <w:t xml:space="preserve">：馆藏《博弈论讲义》中的可信威胁（子博弈完美均衡）与</w:t>
      </w:r>
      <w:r>
        <w:t xml:space="preserve"> Morgenthau </w:t>
      </w:r>
      <w:r>
        <w:rPr>
          <w:rFonts w:hint="eastAsia"/>
        </w:rPr>
        <w:t xml:space="preserve">的威慑审慎形成鲜明对照。博弈论告诉我们什么威胁“应该”有效（在均衡意义上）；Morgenthau</w:t>
      </w:r>
      <w:r>
        <w:t xml:space="preserve"> </w:t>
      </w:r>
      <w:r>
        <w:rPr>
          <w:rFonts w:hint="eastAsia"/>
        </w:rPr>
        <w:t xml:space="preserve">告诉我们什么威胁在实际权力博弈中“可能”有效，取决于对手的知觉和判断。这不是说博弈论错了——它在一个给定博弈的框架内是正确的——而是说真实博弈中“博弈本身”的边界由权力和政治判断划定，博弈论在那外圈不提供指引。</w:t>
      </w:r>
    </w:p>
    <w:p>
      <w:pPr>
        <w:pStyle w:val="Compact"/>
        <w:numPr>
          <w:ilvl w:val="0"/>
          <w:numId w:val="1130"/>
        </w:numPr>
      </w:pPr>
      <w:r>
        <w:rPr>
          <w:rFonts w:hint="eastAsia"/>
          <w:b/>
          <w:bCs/>
        </w:rPr>
        <w:t xml:space="preserve">馆际回指（机制设计）</w:t>
      </w:r>
      <w:r>
        <w:rPr>
          <w:rFonts w:hint="eastAsia"/>
        </w:rPr>
        <w:t xml:space="preserve">：馆藏《机制设计》的核心问题是“给定社会目标，如何设计规则使均衡实现该目标”。在国际政治中，规则设计者（假如存在）本身是权力博弈的参与者，而非外在于博弈的中立工程师。Morgenthau</w:t>
      </w:r>
      <w:r>
        <w:t xml:space="preserve"> </w:t>
      </w:r>
      <w:r>
        <w:rPr>
          <w:rFonts w:hint="eastAsia"/>
        </w:rPr>
        <w:t xml:space="preserve">对“政治自主性”的坚持直接指涉这一适用边界——机制设计的政治前提是“存在一个合法的规则制定者”，但在无政府的国际体系中，这一前提不成立。</w:t>
      </w:r>
    </w:p>
    <w:p>
      <w:pPr>
        <w:pStyle w:val="FirstParagraph"/>
      </w:pPr>
      <w:r>
        <w:rPr>
          <w:rFonts w:hint="eastAsia"/>
          <w:b/>
          <w:bCs/>
        </w:rPr>
        <w:t xml:space="preserve">关键学派立场对照</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pPr>
            <w:r>
              <w:rPr>
                <w:rFonts w:hint="eastAsia"/>
              </w:rPr>
              <w:t xml:space="preserve">立场</w:t>
            </w:r>
          </w:p>
        </w:tc>
        <w:tc>
          <w:tcPr/>
          <w:p>
            <w:pPr>
              <w:pStyle w:val="Compact"/>
            </w:pPr>
            <w:r>
              <w:rPr>
                <w:rFonts w:hint="eastAsia"/>
              </w:rPr>
              <w:t xml:space="preserve">主张</w:t>
            </w:r>
          </w:p>
        </w:tc>
        <w:tc>
          <w:tcPr/>
          <w:p>
            <w:pPr>
              <w:pStyle w:val="Compact"/>
            </w:pPr>
            <w:r>
              <w:rPr>
                <w:rFonts w:hint="eastAsia"/>
              </w:rPr>
              <w:t xml:space="preserve">证据强度</w:t>
            </w:r>
          </w:p>
        </w:tc>
      </w:tr>
      <w:tr>
        <w:tc>
          <w:tcPr/>
          <w:p>
            <w:pPr>
              <w:pStyle w:val="Compact"/>
            </w:pPr>
            <w:r>
              <w:t xml:space="preserve">Morgenthau </w:t>
            </w:r>
            <w:r>
              <w:rPr>
                <w:rFonts w:hint="eastAsia"/>
              </w:rPr>
              <w:t xml:space="preserve">古典现实主义</w:t>
            </w:r>
          </w:p>
        </w:tc>
        <w:tc>
          <w:tcPr/>
          <w:p>
            <w:pPr>
              <w:pStyle w:val="Compact"/>
            </w:pPr>
            <w:r>
              <w:rPr>
                <w:rFonts w:hint="eastAsia"/>
              </w:rPr>
              <w:t xml:space="preserve">国际政治的核心是各国以权力追求国家利益，政治家的审慎是最高政治美德</w:t>
            </w:r>
          </w:p>
        </w:tc>
        <w:tc>
          <w:tcPr/>
          <w:p>
            <w:pPr>
              <w:pStyle w:val="Compact"/>
            </w:pPr>
            <w:r>
              <w:rPr>
                <w:rFonts w:hint="eastAsia"/>
              </w:rPr>
              <w:t xml:space="preserve">【理论/学派】，有大量外交史案例佐证，但审慎的判断力本身无从进行实证检验</w:t>
            </w:r>
          </w:p>
        </w:tc>
      </w:tr>
      <w:tr>
        <w:tc>
          <w:tcPr/>
          <w:p>
            <w:pPr>
              <w:pStyle w:val="Compact"/>
            </w:pPr>
            <w:r>
              <w:rPr>
                <w:rFonts w:hint="eastAsia"/>
              </w:rPr>
              <w:t xml:space="preserve">行为主义/科学主义（Morgenthau</w:t>
            </w:r>
            <w:r>
              <w:t xml:space="preserve"> </w:t>
            </w:r>
            <w:r>
              <w:rPr>
                <w:rFonts w:hint="eastAsia"/>
              </w:rPr>
              <w:t xml:space="preserve">的反对者）</w:t>
            </w:r>
          </w:p>
        </w:tc>
        <w:tc>
          <w:tcPr/>
          <w:p>
            <w:pPr>
              <w:pStyle w:val="Compact"/>
            </w:pPr>
            <w:r>
              <w:rPr>
                <w:rFonts w:hint="eastAsia"/>
              </w:rPr>
              <w:t xml:space="preserve">政治决策可以、也应该通过科学方法和量化模型来改善</w:t>
            </w:r>
          </w:p>
        </w:tc>
        <w:tc>
          <w:tcPr/>
          <w:p>
            <w:pPr>
              <w:pStyle w:val="Compact"/>
            </w:pPr>
            <w:r>
              <w:rPr>
                <w:rFonts w:hint="eastAsia"/>
              </w:rPr>
              <w:t xml:space="preserve">【理论/学派】，有限实证——在某些给定制度框架内的政策决策中，量化模型确实提高了预测准确度，但不能覆盖规则被争夺的危机情境</w:t>
            </w:r>
          </w:p>
        </w:tc>
      </w:tr>
      <w:tr>
        <w:tc>
          <w:tcPr/>
          <w:p>
            <w:pPr>
              <w:pStyle w:val="Compact"/>
            </w:pPr>
            <w:r>
              <w:rPr>
                <w:rFonts w:hint="eastAsia"/>
              </w:rPr>
              <w:t xml:space="preserve">建构主义（Wendt）</w:t>
            </w:r>
          </w:p>
        </w:tc>
        <w:tc>
          <w:tcPr/>
          <w:p>
            <w:pPr>
              <w:pStyle w:val="Compact"/>
            </w:pPr>
            <w:r>
              <w:rPr>
                <w:rFonts w:hint="eastAsia"/>
              </w:rPr>
              <w:t xml:space="preserve">权力和利益本身由社会建构，无政府状态的意义取决于国家间的主体间共识</w:t>
            </w:r>
          </w:p>
        </w:tc>
        <w:tc>
          <w:tcPr/>
          <w:p>
            <w:pPr>
              <w:pStyle w:val="Compact"/>
            </w:pPr>
            <w:r>
              <w:rPr>
                <w:rFonts w:hint="eastAsia"/>
              </w:rPr>
              <w:t xml:space="preserve">【理论/学派】，提供了解释规范变迁的机制，但没有给出比古典现实主义更强的预测力</w:t>
            </w:r>
          </w:p>
        </w:tc>
      </w:tr>
      <w:tr>
        <w:tc>
          <w:tcPr/>
          <w:p>
            <w:pPr>
              <w:pStyle w:val="Compact"/>
            </w:pPr>
            <w:r>
              <w:rPr>
                <w:rFonts w:hint="eastAsia"/>
              </w:rPr>
              <w:t xml:space="preserve">理性主义博弈论路径（Schelling</w:t>
            </w:r>
            <w:r>
              <w:t xml:space="preserve"> </w:t>
            </w:r>
            <w:r>
              <w:rPr>
                <w:rFonts w:hint="eastAsia"/>
              </w:rPr>
              <w:t xml:space="preserve">及之后）</w:t>
            </w:r>
          </w:p>
        </w:tc>
        <w:tc>
          <w:tcPr/>
          <w:p>
            <w:pPr>
              <w:pStyle w:val="Compact"/>
            </w:pPr>
            <w:r>
              <w:rPr>
                <w:rFonts w:hint="eastAsia"/>
              </w:rPr>
              <w:t xml:space="preserve">国际冲突与合作的许多方面可以用形式博弈论刻画</w:t>
            </w:r>
          </w:p>
        </w:tc>
        <w:tc>
          <w:tcPr/>
          <w:p>
            <w:pPr>
              <w:pStyle w:val="Compact"/>
            </w:pPr>
            <w:r>
              <w:rPr>
                <w:rFonts w:hint="eastAsia"/>
              </w:rPr>
              <w:t xml:space="preserve">【理论/学派】，在威慑稳定与军控谈判等特定领域有相当的解释力和政策影响力，但依赖“博弈结构给定且共知”的假设（见下节</w:t>
            </w:r>
            <w:r>
              <w:t xml:space="preserve"> 4.2 </w:t>
            </w:r>
            <w:r>
              <w:rPr>
                <w:rFonts w:hint="eastAsia"/>
              </w:rPr>
              <w:t xml:space="preserve">关于这一假设的失效讨论）</w:t>
            </w:r>
          </w:p>
        </w:tc>
      </w:tr>
    </w:tbl>
    <w:p>
      <w:pPr>
        <w:pStyle w:val="BodyText"/>
      </w:pPr>
      <w:r>
        <w:rPr>
          <w:rFonts w:hint="eastAsia"/>
          <w:b/>
          <w:bCs/>
        </w:rPr>
        <w:t xml:space="preserve">小练习</w:t>
      </w:r>
    </w:p>
    <w:p>
      <w:pPr>
        <w:pStyle w:val="BodyText"/>
      </w:pPr>
      <w:r>
        <w:rPr>
          <w:rFonts w:hint="eastAsia"/>
          <w:b/>
          <w:bCs/>
        </w:rPr>
        <w:t xml:space="preserve">题目：</w:t>
      </w:r>
      <w:r>
        <w:t xml:space="preserve"> </w:t>
      </w:r>
      <w:r>
        <w:rPr>
          <w:rFonts w:hint="eastAsia"/>
        </w:rPr>
        <w:t xml:space="preserve">以下是一个简化外交决策情境。请分别以（a）Morgenthau</w:t>
      </w:r>
      <w:r>
        <w:t xml:space="preserve"> </w:t>
      </w:r>
      <w:r>
        <w:rPr>
          <w:rFonts w:hint="eastAsia"/>
        </w:rPr>
        <w:t xml:space="preserve">的审慎逻辑（b）纯权力最大化逻辑，来分析并比较：</w:t>
      </w:r>
    </w:p>
    <w:p>
      <w:pPr>
        <w:pStyle w:val="BodyText"/>
      </w:pPr>
      <w:r>
        <w:rPr>
          <w:rFonts w:hint="eastAsia"/>
          <w:i/>
          <w:iCs/>
        </w:rPr>
        <w:t xml:space="preserve">情境：</w:t>
      </w:r>
      <w:r>
        <w:t xml:space="preserve"> </w:t>
      </w:r>
      <w:r>
        <w:rPr>
          <w:rFonts w:hint="eastAsia"/>
        </w:rPr>
        <w:t xml:space="preserve">某大国</w:t>
      </w:r>
      <w:r>
        <w:t xml:space="preserve"> A </w:t>
      </w:r>
      <w:r>
        <w:rPr>
          <w:rFonts w:hint="eastAsia"/>
        </w:rPr>
        <w:t xml:space="preserve">在海外拥有一处小型军事基地，该基地距离潜在的对手</w:t>
      </w:r>
      <w:r>
        <w:t xml:space="preserve"> B </w:t>
      </w:r>
      <w:r>
        <w:rPr>
          <w:rFonts w:hint="eastAsia"/>
        </w:rPr>
        <w:t xml:space="preserve">国边境仅</w:t>
      </w:r>
      <w:r>
        <w:t xml:space="preserve"> 100 </w:t>
      </w:r>
      <w:r>
        <w:rPr>
          <w:rFonts w:hint="eastAsia"/>
        </w:rPr>
        <w:t xml:space="preserve">公里。B</w:t>
      </w:r>
      <w:r>
        <w:t xml:space="preserve"> </w:t>
      </w:r>
      <w:r>
        <w:rPr>
          <w:rFonts w:hint="eastAsia"/>
        </w:rPr>
        <w:t xml:space="preserve">国政府公开要求</w:t>
      </w:r>
      <w:r>
        <w:t xml:space="preserve"> A </w:t>
      </w:r>
      <w:r>
        <w:rPr>
          <w:rFonts w:hint="eastAsia"/>
        </w:rPr>
        <w:t xml:space="preserve">撤除基地，并暗示如果</w:t>
      </w:r>
      <w:r>
        <w:t xml:space="preserve"> A </w:t>
      </w:r>
      <w:r>
        <w:rPr>
          <w:rFonts w:hint="eastAsia"/>
        </w:rPr>
        <w:t xml:space="preserve">不撤，B</w:t>
      </w:r>
      <w:r>
        <w:t xml:space="preserve"> </w:t>
      </w:r>
      <w:r>
        <w:rPr>
          <w:rFonts w:hint="eastAsia"/>
        </w:rPr>
        <w:t xml:space="preserve">将“采取一切必要措施”。美国内舆论分裂：鹰派主张强硬回应以维护信誉；鸽派主张撤除以避免冲突。A</w:t>
      </w:r>
      <w:r>
        <w:t xml:space="preserve"> </w:t>
      </w:r>
      <w:r>
        <w:rPr>
          <w:rFonts w:hint="eastAsia"/>
        </w:rPr>
        <w:t xml:space="preserve">的情报部门评估：该基地的军事价值有限（主力舰队驻扎在更远处），但其象征意义重大——一旦撤除，可能被盟国解读为</w:t>
      </w:r>
      <w:r>
        <w:t xml:space="preserve"> A </w:t>
      </w:r>
      <w:r>
        <w:rPr>
          <w:rFonts w:hint="eastAsia"/>
        </w:rPr>
        <w:t xml:space="preserve">在压力下退缩的信号。</w:t>
      </w:r>
    </w:p>
    <w:p>
      <w:pPr>
        <w:pStyle w:val="BodyText"/>
      </w:pPr>
      <w:r>
        <w:rPr>
          <w:rFonts w:hint="eastAsia"/>
          <w:b/>
          <w:bCs/>
        </w:rPr>
        <w:t xml:space="preserve">答题提示：</w:t>
      </w:r>
      <w:r>
        <w:t xml:space="preserve"> </w:t>
      </w:r>
      <w:r>
        <w:rPr>
          <w:rFonts w:hint="eastAsia"/>
        </w:rPr>
        <w:t xml:space="preserve">权力最大化逻辑可能建议“不撤”——撤除是示弱，将激励更多对手施加压力。审慎逻辑则要求多走一步——掂量撤除或保留各自的二阶后果：保留是否可能触发</w:t>
      </w:r>
      <w:r>
        <w:t xml:space="preserve"> B </w:t>
      </w:r>
      <w:r>
        <w:rPr>
          <w:rFonts w:hint="eastAsia"/>
        </w:rPr>
        <w:t xml:space="preserve">的真正军事行动？B</w:t>
      </w:r>
      <w:r>
        <w:t xml:space="preserve"> </w:t>
      </w:r>
      <w:r>
        <w:rPr>
          <w:rFonts w:hint="eastAsia"/>
        </w:rPr>
        <w:t xml:space="preserve">的“一切必要措施”是真实红线还是廉价威胁？A</w:t>
      </w:r>
      <w:r>
        <w:t xml:space="preserve"> </w:t>
      </w:r>
      <w:r>
        <w:rPr>
          <w:rFonts w:hint="eastAsia"/>
        </w:rPr>
        <w:t xml:space="preserve">的盟国对其“信誉”的解读是否会实质性地改变同盟格局？审慎不做“绝对原则”的判决，而是针对</w:t>
      </w:r>
      <w:r>
        <w:rPr>
          <w:rFonts w:hint="eastAsia"/>
          <w:b/>
          <w:bCs/>
        </w:rPr>
        <w:t xml:space="preserve">这一个</w:t>
      </w:r>
      <w:r>
        <w:rPr>
          <w:rFonts w:hint="eastAsia"/>
        </w:rPr>
        <w:t xml:space="preserve">情境做出在后果上更可承担的评估。</w:t>
      </w:r>
    </w:p>
    <w:p>
      <w:pPr>
        <w:pStyle w:val="BodyText"/>
      </w:pPr>
      <w:r>
        <w:rPr>
          <w:rFonts w:hint="eastAsia"/>
          <w:b/>
          <w:bCs/>
        </w:rPr>
        <w:t xml:space="preserve">参考思路：</w:t>
      </w:r>
      <w:r>
        <w:t xml:space="preserve"> </w:t>
      </w:r>
      <w:r>
        <w:rPr>
          <w:rFonts w:hint="eastAsia"/>
        </w:rPr>
        <w:t xml:space="preserve">审慎在此情境下的关键操作，不是从“永远不退缩”的原则出发，而是区分不同类型信誉的权重——该基地所涉及的信誉与核心安全承诺（如保护本土或核心盟国）所涉及的信誉是否同质？如果不同质，那么“坚决不撤”可能以可承担的信誉损失换得与</w:t>
      </w:r>
      <w:r>
        <w:t xml:space="preserve"> B </w:t>
      </w:r>
      <w:r>
        <w:rPr>
          <w:rFonts w:hint="eastAsia"/>
        </w:rPr>
        <w:t xml:space="preserve">国的更稳定关系。这个权衡本身不是形式逻辑可以推导的——它依赖对具体历史脉络、对手心理与同盟结构的综合判读。</w:t>
      </w:r>
    </w:p>
    <w:p>
      <w:pPr>
        <w:pStyle w:val="BodyText"/>
      </w:pPr>
      <w:r>
        <w:rPr>
          <w:rFonts w:hint="eastAsia"/>
          <w:b/>
          <w:bCs/>
        </w:rPr>
        <w:t xml:space="preserve">小结（6</w:t>
      </w:r>
      <w:r>
        <w:rPr>
          <w:b/>
          <w:bCs/>
        </w:rPr>
        <w:t xml:space="preserve"> </w:t>
      </w:r>
      <w:r>
        <w:rPr>
          <w:rFonts w:hint="eastAsia"/>
          <w:b/>
          <w:bCs/>
        </w:rPr>
        <w:t xml:space="preserve">条）</w:t>
      </w:r>
    </w:p>
    <w:p>
      <w:pPr>
        <w:pStyle w:val="Compact"/>
        <w:numPr>
          <w:ilvl w:val="0"/>
          <w:numId w:val="1131"/>
        </w:numPr>
      </w:pPr>
      <w:r>
        <w:t xml:space="preserve">Morgenthau </w:t>
      </w:r>
      <w:r>
        <w:rPr>
          <w:rFonts w:hint="eastAsia"/>
        </w:rPr>
        <w:t xml:space="preserve">的古典现实主义不是一套“权力至上”的粗糙教条，而是一个以政治判断力为中心的理论体系——国家利益需要判断来界定，权力需要审慎来驾驭。</w:t>
      </w:r>
    </w:p>
    <w:p>
      <w:pPr>
        <w:pStyle w:val="Compact"/>
        <w:numPr>
          <w:ilvl w:val="0"/>
          <w:numId w:val="1131"/>
        </w:numPr>
      </w:pPr>
      <w:r>
        <w:rPr>
          <w:rFonts w:hint="eastAsia"/>
        </w:rPr>
        <w:t xml:space="preserve">“以权力界定的国家利益”</w:t>
      </w:r>
      <w:r>
        <w:rPr>
          <w:rFonts w:hint="eastAsia"/>
        </w:rPr>
        <w:t xml:space="preserve">不等于“权力最大化”，而是意味着权力是国际政治中实现任何目标的终极手段，因此任何国家利益的合理性评估都离不开对权力分布的判断。</w:t>
      </w:r>
    </w:p>
    <w:p>
      <w:pPr>
        <w:pStyle w:val="Compact"/>
        <w:numPr>
          <w:ilvl w:val="0"/>
          <w:numId w:val="1131"/>
        </w:numPr>
      </w:pPr>
      <w:r>
        <w:rPr>
          <w:rFonts w:hint="eastAsia"/>
        </w:rPr>
        <w:t xml:space="preserve">政治的自主性原则构成了古典现实主义的方法论前提：政治判断不能还原为经济计算、道德评价或法律推理，它有自己专有的操作核心——权力关系中的后果掂量。</w:t>
      </w:r>
    </w:p>
    <w:p>
      <w:pPr>
        <w:pStyle w:val="Compact"/>
        <w:numPr>
          <w:ilvl w:val="0"/>
          <w:numId w:val="1131"/>
        </w:numPr>
      </w:pPr>
      <w:r>
        <w:rPr>
          <w:rFonts w:hint="eastAsia"/>
        </w:rPr>
        <w:t xml:space="preserve">审慎（prudence）是</w:t>
      </w:r>
      <w:r>
        <w:t xml:space="preserve"> Morgenthau </w:t>
      </w:r>
      <w:r>
        <w:rPr>
          <w:rFonts w:hint="eastAsia"/>
        </w:rPr>
        <w:t xml:space="preserve">体系中的最高政治美德，其理据来自政治后果的不可逆性、权力场中普遍规则的缺席、以及权力自我节制的内在需要。这三条理据共同解释了为什么判断而非规则是政治理性的最终承载者。</w:t>
      </w:r>
    </w:p>
    <w:p>
      <w:pPr>
        <w:pStyle w:val="Compact"/>
        <w:numPr>
          <w:ilvl w:val="0"/>
          <w:numId w:val="1131"/>
        </w:numPr>
      </w:pPr>
      <w:r>
        <w:t xml:space="preserve">Morgenthau </w:t>
      </w:r>
      <w:r>
        <w:rPr>
          <w:rFonts w:hint="eastAsia"/>
        </w:rPr>
        <w:t xml:space="preserve">的审慎可以对接亚里士多德的</w:t>
      </w:r>
      <w:r>
        <w:t xml:space="preserve"> phronesis </w:t>
      </w:r>
      <w:r>
        <w:rPr>
          <w:rFonts w:hint="eastAsia"/>
        </w:rPr>
        <w:t xml:space="preserve">传统（卷一），但它特指国际无政府状态中“在权力硬约束下追求有限目标”的判断力——这是</w:t>
      </w:r>
      <w:r>
        <w:t xml:space="preserve"> phronesis </w:t>
      </w:r>
      <w:r>
        <w:rPr>
          <w:rFonts w:hint="eastAsia"/>
        </w:rPr>
        <w:t xml:space="preserve">在政治域的物种分化。</w:t>
      </w:r>
    </w:p>
    <w:p>
      <w:pPr>
        <w:pStyle w:val="Compact"/>
        <w:numPr>
          <w:ilvl w:val="0"/>
          <w:numId w:val="1131"/>
        </w:numPr>
      </w:pPr>
      <w:r>
        <w:rPr>
          <w:rFonts w:hint="eastAsia"/>
        </w:rPr>
        <w:t xml:space="preserve">形式博弈论与机制设计在“谁定规则”的元博弈层面不适用——Morgenthau</w:t>
      </w:r>
      <w:r>
        <w:t xml:space="preserve"> </w:t>
      </w:r>
      <w:r>
        <w:rPr>
          <w:rFonts w:hint="eastAsia"/>
        </w:rPr>
        <w:t xml:space="preserve">的政治自主性和审慎概念恰好揭示了这个“馆藏形式工具的适用边界”。</w:t>
      </w:r>
    </w:p>
    <w:p>
      <w:pPr>
        <w:pStyle w:val="FirstParagraph"/>
      </w:pPr>
      <w:r>
        <w:rPr>
          <w:rFonts w:hint="eastAsia"/>
          <w:b/>
          <w:bCs/>
        </w:rPr>
        <w:t xml:space="preserve">延伸阅读</w:t>
      </w:r>
    </w:p>
    <w:p>
      <w:pPr>
        <w:pStyle w:val="Compact"/>
        <w:numPr>
          <w:ilvl w:val="0"/>
          <w:numId w:val="1132"/>
        </w:numPr>
      </w:pPr>
      <w:r>
        <w:t xml:space="preserve">Morgenthau, Hans J.</w:t>
      </w:r>
      <w:r>
        <w:t xml:space="preserve"> </w:t>
      </w:r>
      <w:r>
        <w:rPr>
          <w:i/>
          <w:iCs/>
        </w:rPr>
        <w:t xml:space="preserve">Politics Among Nations: The Struggle for Power and Peace</w:t>
      </w:r>
      <w:r>
        <w:t xml:space="preserve">. </w:t>
      </w:r>
      <w:r>
        <w:rPr>
          <w:rFonts w:hint="eastAsia"/>
        </w:rPr>
        <w:t xml:space="preserve">首版</w:t>
      </w:r>
      <w:r>
        <w:t xml:space="preserve"> 1948 </w:t>
      </w:r>
      <w:r>
        <w:rPr>
          <w:rFonts w:hint="eastAsia"/>
        </w:rPr>
        <w:t xml:space="preserve">年，多次修订。第二版（1954）和第五版（1973）的理论章节尤其值得精读，因为其中“政治现实主义六原则”的表述有细节演进。</w:t>
      </w:r>
    </w:p>
    <w:p>
      <w:pPr>
        <w:pStyle w:val="Compact"/>
        <w:numPr>
          <w:ilvl w:val="0"/>
          <w:numId w:val="1132"/>
        </w:numPr>
      </w:pPr>
      <w:r>
        <w:t xml:space="preserve">Morgenthau, Hans J.</w:t>
      </w:r>
      <w:r>
        <w:t xml:space="preserve"> </w:t>
      </w:r>
      <w:r>
        <w:rPr>
          <w:i/>
          <w:iCs/>
        </w:rPr>
        <w:t xml:space="preserve">Scientific Man vs. Power Politics.</w:t>
      </w:r>
      <w:r>
        <w:t xml:space="preserve"> </w:t>
      </w:r>
      <w:r>
        <w:t xml:space="preserve">1946. </w:t>
      </w:r>
      <w:r>
        <w:rPr>
          <w:rFonts w:hint="eastAsia"/>
        </w:rPr>
        <w:t xml:space="preserve">这本书是</w:t>
      </w:r>
      <w:r>
        <w:t xml:space="preserve"> Morgenthau </w:t>
      </w:r>
      <w:r>
        <w:rPr>
          <w:rFonts w:hint="eastAsia"/>
        </w:rPr>
        <w:t xml:space="preserve">对行为主义社会科学的系统性批判，比《国家间政治》更集中地论述了为什么“技术理性”无法替代政治判断。</w:t>
      </w:r>
    </w:p>
    <w:p>
      <w:pPr>
        <w:pStyle w:val="Compact"/>
        <w:numPr>
          <w:ilvl w:val="0"/>
          <w:numId w:val="1132"/>
        </w:numPr>
      </w:pPr>
      <w:r>
        <w:t xml:space="preserve">Aristotle.</w:t>
      </w:r>
      <w:r>
        <w:t xml:space="preserve"> </w:t>
      </w:r>
      <w:r>
        <w:rPr>
          <w:i/>
          <w:iCs/>
        </w:rPr>
        <w:t xml:space="preserve">Nicomachean Ethics</w:t>
      </w:r>
      <w:r>
        <w:t xml:space="preserve">, Book VI. </w:t>
      </w:r>
      <w:r>
        <w:rPr>
          <w:rFonts w:hint="eastAsia"/>
        </w:rPr>
        <w:t xml:space="preserve">关于</w:t>
      </w:r>
      <w:r>
        <w:t xml:space="preserve"> phronesis </w:t>
      </w:r>
      <w:r>
        <w:rPr>
          <w:rFonts w:hint="eastAsia"/>
        </w:rPr>
        <w:t xml:space="preserve">的原始文本。阅读时注意</w:t>
      </w:r>
      <w:r>
        <w:t xml:space="preserve"> phronesis </w:t>
      </w:r>
      <w:r>
        <w:rPr>
          <w:rFonts w:hint="eastAsia"/>
        </w:rPr>
        <w:t xml:space="preserve">与政治技艺（politike）的关系——亚里士多德将</w:t>
      </w:r>
      <w:r>
        <w:t xml:space="preserve"> phronesis </w:t>
      </w:r>
      <w:r>
        <w:rPr>
          <w:rFonts w:hint="eastAsia"/>
        </w:rPr>
        <w:t xml:space="preserve">的最高形式与政治判断相连。</w:t>
      </w:r>
    </w:p>
    <w:p>
      <w:pPr>
        <w:pStyle w:val="Compact"/>
        <w:numPr>
          <w:ilvl w:val="0"/>
          <w:numId w:val="1132"/>
        </w:numPr>
      </w:pPr>
      <w:r>
        <w:t xml:space="preserve">Wight, Martin.</w:t>
      </w:r>
      <w:r>
        <w:t xml:space="preserve"> </w:t>
      </w:r>
      <w:r>
        <w:t xml:space="preserve">“Why Is There No International Theory?”</w:t>
      </w:r>
      <w:r>
        <w:t xml:space="preserve"> </w:t>
      </w:r>
      <w:r>
        <w:rPr>
          <w:i/>
          <w:iCs/>
        </w:rPr>
        <w:t xml:space="preserve">International Relations</w:t>
      </w:r>
      <w:r>
        <w:t xml:space="preserve"> </w:t>
      </w:r>
      <w:r>
        <w:t xml:space="preserve">2 (1960): 35–48. Wight </w:t>
      </w:r>
      <w:r>
        <w:rPr>
          <w:rFonts w:hint="eastAsia"/>
        </w:rPr>
        <w:t xml:space="preserve">在一个更广的思想史脉络中论证了国际政治的“理论化困难”，与</w:t>
      </w:r>
      <w:r>
        <w:t xml:space="preserve"> Morgenthau </w:t>
      </w:r>
      <w:r>
        <w:rPr>
          <w:rFonts w:hint="eastAsia"/>
        </w:rPr>
        <w:t xml:space="preserve">的认识论立场有相通之处。</w:t>
      </w:r>
    </w:p>
    <w:p>
      <w:pPr>
        <w:pStyle w:val="Compact"/>
        <w:numPr>
          <w:ilvl w:val="0"/>
          <w:numId w:val="1132"/>
        </w:numPr>
      </w:pPr>
      <w:r>
        <w:t xml:space="preserve">Williams, Michael C.</w:t>
      </w:r>
      <w:r>
        <w:t xml:space="preserve"> </w:t>
      </w:r>
      <w:r>
        <w:rPr>
          <w:i/>
          <w:iCs/>
        </w:rPr>
        <w:t xml:space="preserve">The Realist Tradition and the Limits of International Relations.</w:t>
      </w:r>
      <w:r>
        <w:t xml:space="preserve"> </w:t>
      </w:r>
      <w:r>
        <w:t xml:space="preserve">2005. </w:t>
      </w:r>
      <w:r>
        <w:rPr>
          <w:rFonts w:hint="eastAsia"/>
        </w:rPr>
        <w:t xml:space="preserve">从思想史角度为古典现实主义（尤其是其审慎伦理）进行了有力的当代辩护。</w:t>
      </w:r>
    </w:p>
    <w:p>
      <w:pPr>
        <w:pStyle w:val="Compact"/>
        <w:numPr>
          <w:ilvl w:val="0"/>
          <w:numId w:val="1132"/>
        </w:numPr>
      </w:pPr>
      <w:r>
        <w:t xml:space="preserve">Waltz, Kenneth N.</w:t>
      </w:r>
      <w:r>
        <w:t xml:space="preserve"> </w:t>
      </w:r>
      <w:r>
        <w:rPr>
          <w:i/>
          <w:iCs/>
        </w:rPr>
        <w:t xml:space="preserve">Theory of International Politics.</w:t>
      </w:r>
      <w:r>
        <w:t xml:space="preserve"> </w:t>
      </w:r>
      <w:r>
        <w:t xml:space="preserve">1979. </w:t>
      </w:r>
      <w:r>
        <w:rPr>
          <w:rFonts w:hint="eastAsia"/>
        </w:rPr>
        <w:t xml:space="preserve">本章</w:t>
      </w:r>
      <w:r>
        <w:t xml:space="preserve"> 3.2 </w:t>
      </w:r>
      <w:r>
        <w:rPr>
          <w:rFonts w:hint="eastAsia"/>
        </w:rPr>
        <w:t xml:space="preserve">节的主文本。在读完</w:t>
      </w:r>
      <w:r>
        <w:t xml:space="preserve"> Morgenthau </w:t>
      </w:r>
      <w:r>
        <w:rPr>
          <w:rFonts w:hint="eastAsia"/>
        </w:rPr>
        <w:t xml:space="preserve">后过渡到</w:t>
      </w:r>
      <w:r>
        <w:t xml:space="preserve"> </w:t>
      </w:r>
      <w:r>
        <w:rPr>
          <w:rFonts w:hint="eastAsia"/>
        </w:rPr>
        <w:t xml:space="preserve">Waltz，可以清哲观察“从审慎到结构”的转折如何重塑了现实主义的知识形态。</w:t>
      </w:r>
    </w:p>
    <w:bookmarkEnd w:id="249"/>
    <w:bookmarkStart w:id="250" w:name="waltz结构无政府与体系的约束"/>
    <w:p>
      <w:pPr>
        <w:pStyle w:val="Heading3"/>
      </w:pPr>
      <w:r>
        <w:t xml:space="preserve">3.2 </w:t>
      </w:r>
      <w:r>
        <w:rPr>
          <w:rFonts w:hint="eastAsia"/>
        </w:rPr>
        <w:t xml:space="preserve">Waltz:结构、无政府与体系的约束</w:t>
      </w:r>
    </w:p>
    <w:p>
      <w:pPr>
        <w:pStyle w:val="FirstParagraph"/>
      </w:pPr>
      <w:r>
        <w:rPr>
          <w:rFonts w:hint="eastAsia"/>
        </w:rPr>
        <w:t xml:space="preserve">【前置依赖框】</w:t>
      </w:r>
      <w:r>
        <w:t xml:space="preserve"> </w:t>
      </w:r>
      <w:r>
        <w:rPr>
          <w:rFonts w:hint="eastAsia"/>
        </w:rPr>
        <w:t xml:space="preserve">本节位于《判断线·卷五》第</w:t>
      </w:r>
      <w:r>
        <w:t xml:space="preserve"> 3 </w:t>
      </w:r>
      <w:r>
        <w:rPr>
          <w:rFonts w:hint="eastAsia"/>
        </w:rPr>
        <w:t xml:space="preserve">章“古典现实主义与结构现实主义”之内，紧随</w:t>
      </w:r>
      <w:r>
        <w:t xml:space="preserve"> 3.1 </w:t>
      </w:r>
      <w:r>
        <w:rPr>
          <w:rFonts w:hint="eastAsia"/>
        </w:rPr>
        <w:t xml:space="preserve">节</w:t>
      </w:r>
      <w:r>
        <w:t xml:space="preserve"> Morgenthau </w:t>
      </w:r>
      <w:r>
        <w:rPr>
          <w:rFonts w:hint="eastAsia"/>
        </w:rPr>
        <w:t xml:space="preserve">的古典现实主义。读者应已具备以下前置：</w:t>
      </w:r>
      <w:r>
        <w:t xml:space="preserve"> </w:t>
      </w:r>
      <w:r>
        <w:t xml:space="preserve">- </w:t>
      </w:r>
      <w:r>
        <w:rPr>
          <w:rFonts w:hint="eastAsia"/>
        </w:rPr>
        <w:t xml:space="preserve">卷五第</w:t>
      </w:r>
      <w:r>
        <w:t xml:space="preserve"> 1 </w:t>
      </w:r>
      <w:r>
        <w:rPr>
          <w:rFonts w:hint="eastAsia"/>
        </w:rPr>
        <w:t xml:space="preserve">章“修昔底德陷阱与现实主义原点”：已建立安全困境、权力与恐惧等现实主义原始意象。</w:t>
      </w:r>
      <w:r>
        <w:t xml:space="preserve"> </w:t>
      </w:r>
      <w:r>
        <w:t xml:space="preserve">- </w:t>
      </w:r>
      <w:r>
        <w:rPr>
          <w:rFonts w:hint="eastAsia"/>
        </w:rPr>
        <w:t xml:space="preserve">卷五第</w:t>
      </w:r>
      <w:r>
        <w:t xml:space="preserve"> 2 </w:t>
      </w:r>
      <w:r>
        <w:rPr>
          <w:rFonts w:hint="eastAsia"/>
        </w:rPr>
        <w:t xml:space="preserve">章“孙子与克劳塞维茨”：已阐明战略中“理想化失效”（摩擦、战争之雾），为本节讨论体系理论边界做好铺垫。</w:t>
      </w:r>
      <w:r>
        <w:t xml:space="preserve"> </w:t>
      </w:r>
      <w:r>
        <w:t xml:space="preserve">- </w:t>
      </w:r>
      <w:r>
        <w:rPr>
          <w:rFonts w:hint="eastAsia"/>
        </w:rPr>
        <w:t xml:space="preserve">卷五</w:t>
      </w:r>
      <w:r>
        <w:t xml:space="preserve"> 3.1 </w:t>
      </w:r>
      <w:r>
        <w:rPr>
          <w:rFonts w:hint="eastAsia"/>
        </w:rPr>
        <w:t xml:space="preserve">节“Morgenthau：权力政治与政治家的审慎”：已详述古典现实主义的“人性—权力—审慎”轴线，并指出</w:t>
      </w:r>
      <w:r>
        <w:t xml:space="preserve"> Morgenthau </w:t>
      </w:r>
      <w:r>
        <w:rPr>
          <w:rFonts w:hint="eastAsia"/>
        </w:rPr>
        <w:t xml:space="preserve">的</w:t>
      </w:r>
      <w:r>
        <w:t xml:space="preserve"> prudence </w:t>
      </w:r>
      <w:r>
        <w:rPr>
          <w:rFonts w:hint="eastAsia"/>
        </w:rPr>
        <w:t xml:space="preserve">正是卷一所论的</w:t>
      </w:r>
      <w:r>
        <w:t xml:space="preserve"> phronesis </w:t>
      </w:r>
      <w:r>
        <w:rPr>
          <w:rFonts w:hint="eastAsia"/>
        </w:rPr>
        <w:t xml:space="preserve">在国际政治域的显影。3.1</w:t>
      </w:r>
      <w:r>
        <w:t xml:space="preserve"> </w:t>
      </w:r>
      <w:r>
        <w:rPr>
          <w:rFonts w:hint="eastAsia"/>
        </w:rPr>
        <w:t xml:space="preserve">节结尾已预告：Waltz</w:t>
      </w:r>
      <w:r>
        <w:t xml:space="preserve"> </w:t>
      </w:r>
      <w:r>
        <w:rPr>
          <w:rFonts w:hint="eastAsia"/>
        </w:rPr>
        <w:t xml:space="preserve">将以结构消解这一判断维度，其代价与边界正是本节要展开的核心命题。</w:t>
      </w:r>
      <w:r>
        <w:t xml:space="preserve"> </w:t>
      </w:r>
      <w:r>
        <w:t xml:space="preserve">- </w:t>
      </w:r>
      <w:r>
        <w:rPr>
          <w:rFonts w:hint="eastAsia"/>
        </w:rPr>
        <w:t xml:space="preserve">馆藏《博弈论讲义》：已掌握均衡概念（纳什均衡、子博弈完美均衡），此处将把</w:t>
      </w:r>
      <w:r>
        <w:t xml:space="preserve"> Waltz </w:t>
      </w:r>
      <w:r>
        <w:rPr>
          <w:rFonts w:hint="eastAsia"/>
        </w:rPr>
        <w:t xml:space="preserve">的均势作为一种“系统层面的均衡模式”来类比理解。</w:t>
      </w:r>
      <w:r>
        <w:t xml:space="preserve"> </w:t>
      </w:r>
      <w:r>
        <w:t xml:space="preserve">- </w:t>
      </w:r>
      <w:r>
        <w:rPr>
          <w:rFonts w:hint="eastAsia"/>
        </w:rPr>
        <w:t xml:space="preserve">全馆定位：本节是“理想化用尽处”在理论体系层面的又一次展开——Waltz</w:t>
      </w:r>
      <w:r>
        <w:t xml:space="preserve"> </w:t>
      </w:r>
      <w:r>
        <w:rPr>
          <w:rFonts w:hint="eastAsia"/>
        </w:rPr>
        <w:t xml:space="preserve">试图将国际政治压缩为一个简洁的结构模型，这一努力本身就是</w:t>
      </w:r>
      <w:r>
        <w:t xml:space="preserve"> smart </w:t>
      </w:r>
      <w:r>
        <w:rPr>
          <w:rFonts w:hint="eastAsia"/>
        </w:rPr>
        <w:t xml:space="preserve">编译的最高形态之一，而用尽之处恰是判断重新接手的入口。</w:t>
      </w:r>
    </w:p>
    <w:p>
      <w:pPr>
        <w:pStyle w:val="BodyText"/>
      </w:pPr>
      <w:r>
        <w:rPr>
          <w:rFonts w:hint="eastAsia"/>
        </w:rPr>
        <w:t xml:space="preserve">紧接着</w:t>
      </w:r>
      <w:r>
        <w:t xml:space="preserve"> 3.1 </w:t>
      </w:r>
      <w:r>
        <w:rPr>
          <w:rFonts w:hint="eastAsia"/>
        </w:rPr>
        <w:t xml:space="preserve">节对古典现实主义的讨论，本节将镜头从“人性”转向“体系”。如果</w:t>
      </w:r>
      <w:r>
        <w:t xml:space="preserve"> Morgenthau </w:t>
      </w:r>
      <w:r>
        <w:rPr>
          <w:rFonts w:hint="eastAsia"/>
        </w:rPr>
        <w:t xml:space="preserve">的现实主义重心落在政治家的审慎判断上，那么</w:t>
      </w:r>
      <w:r>
        <w:t xml:space="preserve"> Waltz </w:t>
      </w:r>
      <w:r>
        <w:rPr>
          <w:rFonts w:hint="eastAsia"/>
        </w:rPr>
        <w:t xml:space="preserve">的结构现实主义便提出了一个深刻的问题：可否抛弃人性假设，将国际政治解释为无政府结构的必然产物？这一转向不仅是国际关系学科内部的学派之争，更在深层呼应全书的论点——当我们将世界尽可能编译为结构性规律后，还剩什么必须交还给判断？3.1</w:t>
      </w:r>
      <w:r>
        <w:t xml:space="preserve"> </w:t>
      </w:r>
      <w:r>
        <w:rPr>
          <w:rFonts w:hint="eastAsia"/>
        </w:rPr>
        <w:t xml:space="preserve">节已指出，古典现实主义的审慎判断恰是形式工具在“规则可被权力重新谈判”之处的补充；而</w:t>
      </w:r>
      <w:r>
        <w:t xml:space="preserve"> Waltz </w:t>
      </w:r>
      <w:r>
        <w:rPr>
          <w:rFonts w:hint="eastAsia"/>
        </w:rPr>
        <w:t xml:space="preserve">走的是相反的路——他试图以一套结构逻辑将判断的余地压缩到最小，从而逼近一种国际政治的“科学理论”。本节的任务，就是解剖这一转向的理论构造、揭示它所触及的“用尽之处”，并让被结构驱逐的判断从何处回归变得可见。</w:t>
      </w:r>
    </w:p>
    <w:p>
      <w:pPr>
        <w:pStyle w:val="BodyText"/>
      </w:pPr>
      <w:r>
        <w:rPr>
          <w:rFonts w:hint="eastAsia"/>
        </w:rPr>
        <w:t xml:space="preserve">【原理直觉】</w:t>
      </w:r>
      <w:r>
        <w:t xml:space="preserve"> </w:t>
      </w:r>
      <w:r>
        <w:rPr>
          <w:rFonts w:hint="eastAsia"/>
        </w:rPr>
        <w:t xml:space="preserve">想象一间巨大的弹珠台，里面散落着若干尺寸相仿的钢珠。没有中央控制，也没有外在规则手册规定每颗钢珠如何运动；钢珠之间彼此碰撞，每一击都纯粹出于位置和动量的物理必然。如果观察足够长时间，会发现一种宏观秩序浮现：钢珠不会无限聚集在某一角落，而是趋于在台面上均匀分布，任何局部积聚都会被周围钢珠的移动抵消。这就是“均势”作为一个系统属性出现的方式——无需假设钢珠具有“寻求平衡”的欲望或审慎，结构的约束本身就足以产生模式。</w:t>
      </w:r>
    </w:p>
    <w:p>
      <w:pPr>
        <w:pStyle w:val="BodyText"/>
      </w:pPr>
      <w:r>
        <w:t xml:space="preserve">Waltz </w:t>
      </w:r>
      <w:r>
        <w:rPr>
          <w:rFonts w:hint="eastAsia"/>
        </w:rPr>
        <w:t xml:space="preserve">的结构现实主义正是以类似的方式解释国际政治。他将国际体系描绘为一片由“功能相似、能力各异”的单元（主权国家）组成的无政府空间。其中，没有更高权威来保护任何单元，自助成为生存的必然；单元为了保护自身安全，不得不动态地对抗任何可能获得优势地位的国家，于是均势反复出现，如同弹珠台中的分布均衡。这种解释完全悬置了</w:t>
      </w:r>
      <w:r>
        <w:t xml:space="preserve"> Morgenthau </w:t>
      </w:r>
      <w:r>
        <w:rPr>
          <w:rFonts w:hint="eastAsia"/>
        </w:rPr>
        <w:t xml:space="preserve">所依赖的“人性中的权力意志”——国家的权力追求不是源于内在冲动，而是结构位置所施加的逻辑。由此，3.1</w:t>
      </w:r>
      <w:r>
        <w:t xml:space="preserve"> </w:t>
      </w:r>
      <w:r>
        <w:rPr>
          <w:rFonts w:hint="eastAsia"/>
        </w:rPr>
        <w:t xml:space="preserve">节中作为最高政治美德的“审慎”便被结构压力所替代：弹珠不需要“判断”，它只需服从物理定律；国家亦不必“审慎”，它只需响应结构约束。</w:t>
      </w:r>
    </w:p>
    <w:p>
      <w:pPr>
        <w:pStyle w:val="BodyText"/>
      </w:pPr>
      <w:r>
        <w:rPr>
          <w:rFonts w:hint="eastAsia"/>
        </w:rPr>
        <w:t xml:space="preserve">这当然是一种[简化]：将国家比作功能无异的弹珠，忽略了政体类型、意识形态、领导者个性、官僚政治等一切内部差异。Waltz</w:t>
      </w:r>
      <w:r>
        <w:t xml:space="preserve"> </w:t>
      </w:r>
      <w:r>
        <w:rPr>
          <w:rFonts w:hint="eastAsia"/>
        </w:rPr>
        <w:t xml:space="preserve">本人也清楚这一点，他坦言结构理论只解释“为什么各国行为相似”，而不是“为什么某一特定国家在某个时刻做出了特定抉择”。其失效边界清晰而致命：当我们需要说明两极结构下美苏为何并未直接开战，或者苏联为何在</w:t>
      </w:r>
      <w:r>
        <w:t xml:space="preserve"> 1989 </w:t>
      </w:r>
      <w:r>
        <w:rPr>
          <w:rFonts w:hint="eastAsia"/>
        </w:rPr>
        <w:t xml:space="preserve">年选择不干预东欧时，结构本身无法开口。这些问题的回答必须重新引入单元层次的变量，而这正是知觉、误判、组织常规与审慎判断的领域——也就是</w:t>
      </w:r>
      <w:r>
        <w:t xml:space="preserve"> smart </w:t>
      </w:r>
      <w:r>
        <w:rPr>
          <w:rFonts w:hint="eastAsia"/>
        </w:rPr>
        <w:t xml:space="preserve">编译用尽之处，亦是</w:t>
      </w:r>
      <w:r>
        <w:t xml:space="preserve"> 3.1 </w:t>
      </w:r>
      <w:r>
        <w:rPr>
          <w:rFonts w:hint="eastAsia"/>
        </w:rPr>
        <w:t xml:space="preserve">节所建立的“判断”遗产重新登场的舞台。</w:t>
      </w:r>
    </w:p>
    <w:p>
      <w:pPr>
        <w:pStyle w:val="BodyText"/>
      </w:pPr>
      <w:r>
        <w:rPr>
          <w:rFonts w:hint="eastAsia"/>
        </w:rPr>
        <w:t xml:space="preserve">【正文】</w:t>
      </w:r>
    </w:p>
    <w:p>
      <w:pPr>
        <w:pStyle w:val="BodyText"/>
      </w:pPr>
      <w:r>
        <w:rPr>
          <w:rFonts w:hint="eastAsia"/>
        </w:rPr>
        <w:t xml:space="preserve">一、结构现实主义的理论架构：无政府、自助与均势</w:t>
      </w:r>
    </w:p>
    <w:p>
      <w:pPr>
        <w:pStyle w:val="BodyText"/>
      </w:pPr>
      <w:r>
        <w:t xml:space="preserve">Kenneth N. Waltz </w:t>
      </w:r>
      <w:r>
        <w:rPr>
          <w:rFonts w:hint="eastAsia"/>
        </w:rPr>
        <w:t xml:space="preserve">在</w:t>
      </w:r>
      <w:r>
        <w:t xml:space="preserve"> 1979 </w:t>
      </w:r>
      <w:r>
        <w:rPr>
          <w:rFonts w:hint="eastAsia"/>
        </w:rPr>
        <w:t xml:space="preserve">年出版的《Theory</w:t>
      </w:r>
      <w:r>
        <w:t xml:space="preserve"> of International </w:t>
      </w:r>
      <w:r>
        <w:rPr>
          <w:rFonts w:hint="eastAsia"/>
        </w:rPr>
        <w:t xml:space="preserve">Politics》中，发动了一场对古典现实主义的内部革命。他的起点是一个简洁的区分：国际政治的解释可以立足于两个意象——一是“由内而外”（inside-out），即从单元的人性、意图、政体性质出发推演出国际后果（此为</w:t>
      </w:r>
      <w:r>
        <w:t xml:space="preserve"> Morgenthau </w:t>
      </w:r>
      <w:r>
        <w:rPr>
          <w:rFonts w:hint="eastAsia"/>
        </w:rPr>
        <w:t xml:space="preserve">的路线）；二是“由外而内”（outside-in），即从单元所处的体系结构出发，推导出对单元行为的约束和塑形（此为</w:t>
      </w:r>
      <w:r>
        <w:t xml:space="preserve"> Waltz </w:t>
      </w:r>
      <w:r>
        <w:rPr>
          <w:rFonts w:hint="eastAsia"/>
        </w:rPr>
        <w:t xml:space="preserve">所取的路线）。Waltz</w:t>
      </w:r>
      <w:r>
        <w:t xml:space="preserve"> </w:t>
      </w:r>
      <w:r>
        <w:rPr>
          <w:rFonts w:hint="eastAsia"/>
        </w:rPr>
        <w:t xml:space="preserve">明确选择了后者，并主张这是使国际政治理论具备科学形态的关键一步——在</w:t>
      </w:r>
      <w:r>
        <w:t xml:space="preserve"> 3.1 </w:t>
      </w:r>
      <w:r>
        <w:rPr>
          <w:rFonts w:hint="eastAsia"/>
        </w:rPr>
        <w:t xml:space="preserve">节中我们看到，Morgenthau</w:t>
      </w:r>
      <w:r>
        <w:t xml:space="preserve"> </w:t>
      </w:r>
      <w:r>
        <w:rPr>
          <w:rFonts w:hint="eastAsia"/>
        </w:rPr>
        <w:t xml:space="preserve">对“科学政治”的批判恰恰围绕着“技术理性无法替代政治判断”展开；Waltz</w:t>
      </w:r>
      <w:r>
        <w:t xml:space="preserve"> </w:t>
      </w:r>
      <w:r>
        <w:rPr>
          <w:rFonts w:hint="eastAsia"/>
        </w:rPr>
        <w:t xml:space="preserve">的抱负则是用结构的科学消解这种对判断的依赖【理论/学派（Waltz）】。</w:t>
      </w:r>
    </w:p>
    <w:p>
      <w:pPr>
        <w:pStyle w:val="BodyText"/>
      </w:pPr>
      <w:r>
        <w:t xml:space="preserve">Waltz </w:t>
      </w:r>
      <w:r>
        <w:rPr>
          <w:rFonts w:hint="eastAsia"/>
        </w:rPr>
        <w:t xml:space="preserve">定义的国际政治结构包含三个要素：</w:t>
      </w:r>
      <w:r>
        <w:t xml:space="preserve"> </w:t>
      </w:r>
      <w:r>
        <w:rPr>
          <w:rFonts w:hint="eastAsia"/>
        </w:rPr>
        <w:t xml:space="preserve">（1）排列原则（ordering</w:t>
      </w:r>
      <w:r>
        <w:t xml:space="preserve"> </w:t>
      </w:r>
      <w:r>
        <w:rPr>
          <w:rFonts w:hint="eastAsia"/>
        </w:rPr>
        <w:t xml:space="preserve">principle）：国内政治是等级制的，有中央权威和法律秩序；国际政治是无政府的，缺乏统一的合法暴力垄断者。这是结构的第一义，而非某种可以偶然消除的状态。这一区分直接回指卷五第</w:t>
      </w:r>
      <w:r>
        <w:t xml:space="preserve"> 1 </w:t>
      </w:r>
      <w:r>
        <w:rPr>
          <w:rFonts w:hint="eastAsia"/>
        </w:rPr>
        <w:t xml:space="preserve">章修昔底德所揭示的无政府状态的原始意象——Waltz</w:t>
      </w:r>
      <w:r>
        <w:t xml:space="preserve"> </w:t>
      </w:r>
      <w:r>
        <w:rPr>
          <w:rFonts w:hint="eastAsia"/>
        </w:rPr>
        <w:t xml:space="preserve">的工作是将这一意象提升为理论体系的第一公理。</w:t>
      </w:r>
      <w:r>
        <w:t xml:space="preserve"> </w:t>
      </w:r>
      <w:r>
        <w:rPr>
          <w:rFonts w:hint="eastAsia"/>
        </w:rPr>
        <w:t xml:space="preserve">（2）单元的功能分化（functional</w:t>
      </w:r>
      <w:r>
        <w:t xml:space="preserve"> </w:t>
      </w:r>
      <w:r>
        <w:rPr>
          <w:rFonts w:hint="eastAsia"/>
        </w:rPr>
        <w:t xml:space="preserve">differentiation）：在国内等级制中，单元可以高度功能分化（政府、企业、工会）；在无政府体系中，功能相似的单元必须自行承担安全职能，功能分化程度极低。这决定各国“同构”——所有主权国家在生存和安全维度上面对相同的根本任务。</w:t>
      </w:r>
      <w:r>
        <w:t xml:space="preserve"> </w:t>
      </w:r>
      <w:r>
        <w:rPr>
          <w:rFonts w:hint="eastAsia"/>
        </w:rPr>
        <w:t xml:space="preserve">（3）能力分布（distribution</w:t>
      </w:r>
      <w:r>
        <w:t xml:space="preserve"> of </w:t>
      </w:r>
      <w:r>
        <w:rPr>
          <w:rFonts w:hint="eastAsia"/>
        </w:rPr>
        <w:t xml:space="preserve">capabilities）：虽然功能相似，但国家的能力大小不同。结构的变化不是由排列原则或功能分化改变所致（此二者常视为不变），而是由大国数量所界定的能力分布——单极、两极或多极——决定。</w:t>
      </w:r>
    </w:p>
    <w:p>
      <w:pPr>
        <w:pStyle w:val="BodyText"/>
      </w:pPr>
      <w:r>
        <w:rPr>
          <w:rFonts w:hint="eastAsia"/>
        </w:rPr>
        <w:t xml:space="preserve">在这三个要素的约束下，自助（self-help）成为体系的基本行为原则。没有更高的保护者，国家只能依靠自身的资源和策略确保生存。而生存的优先性使得合作始终受到安全顾虑的制约——Waltz</w:t>
      </w:r>
      <w:r>
        <w:t xml:space="preserve"> </w:t>
      </w:r>
      <w:r>
        <w:rPr>
          <w:rFonts w:hint="eastAsia"/>
        </w:rPr>
        <w:t xml:space="preserve">在这里接上了修昔底德和赫茨（John</w:t>
      </w:r>
      <w:r>
        <w:t xml:space="preserve"> H. </w:t>
      </w:r>
      <w:r>
        <w:rPr>
          <w:rFonts w:hint="eastAsia"/>
        </w:rPr>
        <w:t xml:space="preserve">Herz）早已揭示的安全困境（security</w:t>
      </w:r>
      <w:r>
        <w:t xml:space="preserve"> </w:t>
      </w:r>
      <w:r>
        <w:rPr>
          <w:rFonts w:hint="eastAsia"/>
        </w:rPr>
        <w:t xml:space="preserve">dilemma）：一方增强自身安全的行为可能被另一方解读为威胁，从而引发螺旋升级【理论/学派（Waltz）】。这种困境不是人性猜忌的偶然流出，也不是</w:t>
      </w:r>
      <w:r>
        <w:t xml:space="preserve"> 3.1 </w:t>
      </w:r>
      <w:r>
        <w:rPr>
          <w:rFonts w:hint="eastAsia"/>
        </w:rPr>
        <w:t xml:space="preserve">节</w:t>
      </w:r>
      <w:r>
        <w:t xml:space="preserve"> Morgenthau </w:t>
      </w:r>
      <w:r>
        <w:rPr>
          <w:rFonts w:hint="eastAsia"/>
        </w:rPr>
        <w:t xml:space="preserve">笔下需要审慎政治家去辨读的具体情境产物，而是无政府结构的必然逻辑结果。由此，结构现实主义的理论棱角开始显露：它要做的，正是将古典现实主义中依赖判断的领域，重新解释为结构约束下无法逃避的行为规律。</w:t>
      </w:r>
    </w:p>
    <w:p>
      <w:pPr>
        <w:pStyle w:val="BodyText"/>
      </w:pPr>
      <w:r>
        <w:rPr>
          <w:rFonts w:hint="eastAsia"/>
        </w:rPr>
        <w:t xml:space="preserve">由此，均势（balance</w:t>
      </w:r>
      <w:r>
        <w:t xml:space="preserve"> of </w:t>
      </w:r>
      <w:r>
        <w:rPr>
          <w:rFonts w:hint="eastAsia"/>
        </w:rPr>
        <w:t xml:space="preserve">power）不再是一种政治家有意为之的策略偏好，更不依赖任何国家对“均衡”的规范认同。Waltz</w:t>
      </w:r>
      <w:r>
        <w:t xml:space="preserve"> </w:t>
      </w:r>
      <w:r>
        <w:rPr>
          <w:rFonts w:hint="eastAsia"/>
        </w:rPr>
        <w:t xml:space="preserve">指出，即使所有国家都只追求自身安全而无扩张意图，均势仍会作为体系的“自动”产物反复出现。当某一国的力量增长威胁到其他国家的安全时，其他国家会通过内部动员或组成联盟来制衡，从而拉平力量分布。这一过程可以由单个国家算清代价后的理性选择推动，也可以仅由体系的选择性淘汰压力推动：那些不能有效制衡的国家将被体系淘汰，最终幸存的行为模式就是制衡【理论/学派（Waltz）】。在这里，Waltz</w:t>
      </w:r>
      <w:r>
        <w:t xml:space="preserve"> </w:t>
      </w:r>
      <w:r>
        <w:rPr>
          <w:rFonts w:hint="eastAsia"/>
        </w:rPr>
        <w:t xml:space="preserve">的论证结构令人想起经济学中的市场均衡——个体厂商可能并无意图达成市场出清，但竞争压力和价格机制会诱导出宏观秩序；类似地，国家不必以均势为目标，但结构压力和生存理性会使其行为收敛到均势模式。【示意】这一类比并非</w:t>
      </w:r>
      <w:r>
        <w:t xml:space="preserve"> Waltz </w:t>
      </w:r>
      <w:r>
        <w:rPr>
          <w:rFonts w:hint="eastAsia"/>
        </w:rPr>
        <w:t xml:space="preserve">原文的精确自述，而是一种便于理解的桥梁。</w:t>
      </w:r>
    </w:p>
    <w:p>
      <w:pPr>
        <w:pStyle w:val="BodyText"/>
      </w:pPr>
      <w:r>
        <w:rPr>
          <w:rFonts w:hint="eastAsia"/>
        </w:rPr>
        <w:t xml:space="preserve">二、从人性到结构的转向：与古典现实主义的分歧</w:t>
      </w:r>
    </w:p>
    <w:p>
      <w:pPr>
        <w:pStyle w:val="BodyText"/>
      </w:pPr>
      <w:r>
        <w:rPr>
          <w:rFonts w:hint="eastAsia"/>
        </w:rPr>
        <w:t xml:space="preserve">若将</w:t>
      </w:r>
      <w:r>
        <w:t xml:space="preserve"> Waltz </w:t>
      </w:r>
      <w:r>
        <w:rPr>
          <w:rFonts w:hint="eastAsia"/>
        </w:rPr>
        <w:t xml:space="preserve">置于与</w:t>
      </w:r>
      <w:r>
        <w:t xml:space="preserve"> Morgenthau </w:t>
      </w:r>
      <w:r>
        <w:rPr>
          <w:rFonts w:hint="eastAsia"/>
        </w:rPr>
        <w:t xml:space="preserve">的对勘之中，一场“国际政治的哥白尼革命”便清晰浮现。Morgenthau</w:t>
      </w:r>
      <w:r>
        <w:t xml:space="preserve"> </w:t>
      </w:r>
      <w:r>
        <w:rPr>
          <w:rFonts w:hint="eastAsia"/>
        </w:rPr>
        <w:t xml:space="preserve">在《Politics</w:t>
      </w:r>
      <w:r>
        <w:t xml:space="preserve"> Among </w:t>
      </w:r>
      <w:r>
        <w:rPr>
          <w:rFonts w:hint="eastAsia"/>
        </w:rPr>
        <w:t xml:space="preserve">Nations》中，将权力政治的地基打在人性处——他认为人的“支配欲”（animus</w:t>
      </w:r>
      <w:r>
        <w:t xml:space="preserve"> </w:t>
      </w:r>
      <w:r>
        <w:rPr>
          <w:rFonts w:hint="eastAsia"/>
        </w:rPr>
        <w:t xml:space="preserve">dominandi）是一切政治冲突的终极根源，国际政治只是这种人性在无世界政府情境下的扩大表现。因此，在</w:t>
      </w:r>
      <w:r>
        <w:t xml:space="preserve"> Morgenthau </w:t>
      </w:r>
      <w:r>
        <w:rPr>
          <w:rFonts w:hint="eastAsia"/>
        </w:rPr>
        <w:t xml:space="preserve">那里，政治家的核心品质是审慎（prudence），即在对权力永无止境的渴求与道德局限之间，做出对具体情境负责任的判断。这种判断与规则无关，亦不可编码为算法，而正是亚里士多德实践智慧（phronesis）的现代政治版本【理论/学派（Morgenthau）】。全书卷一已指出，这正是“规则用尽处”判断接手的原型——3.1</w:t>
      </w:r>
      <w:r>
        <w:t xml:space="preserve"> </w:t>
      </w:r>
      <w:r>
        <w:rPr>
          <w:rFonts w:hint="eastAsia"/>
        </w:rPr>
        <w:t xml:space="preserve">节已将这一焊接锚定完成。</w:t>
      </w:r>
    </w:p>
    <w:p>
      <w:pPr>
        <w:pStyle w:val="BodyText"/>
      </w:pPr>
      <w:r>
        <w:t xml:space="preserve">Waltz </w:t>
      </w:r>
      <w:r>
        <w:rPr>
          <w:rFonts w:hint="eastAsia"/>
        </w:rPr>
        <w:t xml:space="preserve">不同意这样的地基。他在《Theory</w:t>
      </w:r>
      <w:r>
        <w:t xml:space="preserve"> of International </w:t>
      </w:r>
      <w:r>
        <w:rPr>
          <w:rFonts w:hint="eastAsia"/>
        </w:rPr>
        <w:t xml:space="preserve">Politics》中直指“人性现实主义”的缺陷：人性是恒常的，但战争与和平的格局却随历史剧烈波动；用恒常的变量解释变化的量，在科学上极不经济。而且，若权力欲真的刻在人性之中，我们便难以解释那些并不追求扩张的现状国家何以存在。Waltz</w:t>
      </w:r>
      <w:r>
        <w:t xml:space="preserve"> </w:t>
      </w:r>
      <w:r>
        <w:rPr>
          <w:rFonts w:hint="eastAsia"/>
        </w:rPr>
        <w:t xml:space="preserve">的主张是：不是单元的内在属性（人性和政体），而是单元所处的结构位置解释了它们最稳定、最普遍的行为模式【理论/学派（Waltz）】。这一转向带来方法论的脱胎换骨：古典现实主义倚重外交史、治国术格言和政治哲学反思，其知识与政治判断不可剥离——正如</w:t>
      </w:r>
      <w:r>
        <w:t xml:space="preserve"> 3.1 </w:t>
      </w:r>
      <w:r>
        <w:rPr>
          <w:rFonts w:hint="eastAsia"/>
        </w:rPr>
        <w:t xml:space="preserve">节所述，Morgenthau</w:t>
      </w:r>
      <w:r>
        <w:t xml:space="preserve"> </w:t>
      </w:r>
      <w:r>
        <w:rPr>
          <w:rFonts w:hint="eastAsia"/>
        </w:rPr>
        <w:t xml:space="preserve">的</w:t>
      </w:r>
      <w:r>
        <w:t xml:space="preserve"> prudence </w:t>
      </w:r>
      <w:r>
        <w:rPr>
          <w:rFonts w:hint="eastAsia"/>
        </w:rPr>
        <w:t xml:space="preserve">恰是那种“不能在殊相之外被教授”的判断力；结构现实主义则声称自己是系统理论，追求的是少数变量的演绎逻辑，其理想形态接近微观经济学的解释简洁性【理论/学派】。</w:t>
      </w:r>
    </w:p>
    <w:p>
      <w:pPr>
        <w:pStyle w:val="BodyText"/>
      </w:pPr>
      <w:r>
        <w:rPr>
          <w:rFonts w:hint="eastAsia"/>
        </w:rPr>
        <w:t xml:space="preserve">这直接影响到“判断”在理论中的地位。在</w:t>
      </w:r>
      <w:r>
        <w:t xml:space="preserve"> Morgenthau </w:t>
      </w:r>
      <w:r>
        <w:rPr>
          <w:rFonts w:hint="eastAsia"/>
        </w:rPr>
        <w:t xml:space="preserve">的世界里，判断是中心——审慎的政治家需要解读权力格局、辨别利益轻重、在规则模糊的地带做出负责任的决定。Waltz</w:t>
      </w:r>
      <w:r>
        <w:t xml:space="preserve"> </w:t>
      </w:r>
      <w:r>
        <w:rPr>
          <w:rFonts w:hint="eastAsia"/>
        </w:rPr>
        <w:t xml:space="preserve">的理论则似乎把判断压缩到几乎不存在：结构压力如此之强，以至于国家行为展现高度的规律性和可预测性，单元层面的选择的余地和“智慧”被结构束缚所取代。这一压缩，恰是本卷主题“理想化用尽处”的一个理论样板：Waltz</w:t>
      </w:r>
      <w:r>
        <w:t xml:space="preserve"> </w:t>
      </w:r>
      <w:r>
        <w:rPr>
          <w:rFonts w:hint="eastAsia"/>
        </w:rPr>
        <w:t xml:space="preserve">试图将国际政治编译为一个基于无政府结构和能力分布的可演绎系统——这是一次</w:t>
      </w:r>
      <w:r>
        <w:t xml:space="preserve"> smart </w:t>
      </w:r>
      <w:r>
        <w:rPr>
          <w:rFonts w:hint="eastAsia"/>
        </w:rPr>
        <w:t xml:space="preserve">化的极致努力，其代价是抛掉一切不能纳入结构的剩余要素，包括</w:t>
      </w:r>
      <w:r>
        <w:t xml:space="preserve"> 3.1 </w:t>
      </w:r>
      <w:r>
        <w:rPr>
          <w:rFonts w:hint="eastAsia"/>
        </w:rPr>
        <w:t xml:space="preserve">节整节所捍卫的判断力本身。</w:t>
      </w:r>
    </w:p>
    <w:p>
      <w:pPr>
        <w:pStyle w:val="BodyText"/>
      </w:pPr>
      <w:r>
        <w:rPr>
          <w:rFonts w:hint="eastAsia"/>
        </w:rPr>
        <w:t xml:space="preserve">三、结构理论的边界：理想化在何处用尽</w:t>
      </w:r>
    </w:p>
    <w:p>
      <w:pPr>
        <w:pStyle w:val="BodyText"/>
      </w:pPr>
      <w:r>
        <w:rPr>
          <w:rFonts w:hint="eastAsia"/>
        </w:rPr>
        <w:t xml:space="preserve">然而，任何聪明如许的编译终有边界。Waltz</w:t>
      </w:r>
      <w:r>
        <w:t xml:space="preserve"> </w:t>
      </w:r>
      <w:r>
        <w:rPr>
          <w:rFonts w:hint="eastAsia"/>
        </w:rPr>
        <w:t xml:space="preserve">本人并不讳言他的理论不是国际政治的完整理论，而只是解释“国际体系”这一特定层面的部分理论（partial</w:t>
      </w:r>
      <w:r>
        <w:t xml:space="preserve"> </w:t>
      </w:r>
      <w:r>
        <w:rPr>
          <w:rFonts w:hint="eastAsia"/>
        </w:rPr>
        <w:t xml:space="preserve">theory）。他一再强调，结构理论只预期结果的反复出现——如均势的不断形成、体系中的大国数量如何影响稳定性——而不是预测某次危机中特定国家的外交政策。如果要回答“为什么苏联</w:t>
      </w:r>
      <w:r>
        <w:t xml:space="preserve"> 1962 </w:t>
      </w:r>
      <w:r>
        <w:rPr>
          <w:rFonts w:hint="eastAsia"/>
        </w:rPr>
        <w:t xml:space="preserve">年在古巴部署导弹”这样的问题，便必须下降到单元层次，引入决策者的知觉、信号误读、组织惯例和官僚议价等变量。这正是本书</w:t>
      </w:r>
      <w:r>
        <w:t xml:space="preserve"> 5.1 </w:t>
      </w:r>
      <w:r>
        <w:rPr>
          <w:rFonts w:hint="eastAsia"/>
        </w:rPr>
        <w:t xml:space="preserve">节（Jervis</w:t>
      </w:r>
      <w:r>
        <w:t xml:space="preserve"> </w:t>
      </w:r>
      <w:r>
        <w:rPr>
          <w:rFonts w:hint="eastAsia"/>
        </w:rPr>
        <w:t xml:space="preserve">知觉与误判）和</w:t>
      </w:r>
      <w:r>
        <w:t xml:space="preserve"> 5.2 </w:t>
      </w:r>
      <w:r>
        <w:rPr>
          <w:rFonts w:hint="eastAsia"/>
        </w:rPr>
        <w:t xml:space="preserve">节（Allison</w:t>
      </w:r>
      <w:r>
        <w:t xml:space="preserve"> </w:t>
      </w:r>
      <w:r>
        <w:rPr>
          <w:rFonts w:hint="eastAsia"/>
        </w:rPr>
        <w:t xml:space="preserve">组织与官僚政治）所要承接的工作——换言之，结构理论的“用尽之处”，恰是</w:t>
      </w:r>
      <w:r>
        <w:t xml:space="preserve"> 3.1 </w:t>
      </w:r>
      <w:r>
        <w:rPr>
          <w:rFonts w:hint="eastAsia"/>
        </w:rPr>
        <w:t xml:space="preserve">节所建立的审慎判断及其后续展开的知觉研究与组织分析的进场位置。</w:t>
      </w:r>
    </w:p>
    <w:p>
      <w:pPr>
        <w:pStyle w:val="BodyText"/>
      </w:pPr>
      <w:r>
        <w:rPr>
          <w:rFonts w:hint="eastAsia"/>
        </w:rPr>
        <w:t xml:space="preserve">此处出现了结构现实主义的两项根本张力，每一项都是</w:t>
      </w:r>
      <w:r>
        <w:t xml:space="preserve"> smart </w:t>
      </w:r>
      <w:r>
        <w:rPr>
          <w:rFonts w:hint="eastAsia"/>
        </w:rPr>
        <w:t xml:space="preserve">编译用尽处的显影：</w:t>
      </w:r>
      <w:r>
        <w:t xml:space="preserve"> </w:t>
      </w:r>
      <w:r>
        <w:rPr>
          <w:rFonts w:hint="eastAsia"/>
        </w:rPr>
        <w:t xml:space="preserve">其一，均势的形成机制依赖一种未被充分说明的“理性”。Waltz</w:t>
      </w:r>
      <w:r>
        <w:t xml:space="preserve"> </w:t>
      </w:r>
      <w:r>
        <w:rPr>
          <w:rFonts w:hint="eastAsia"/>
        </w:rPr>
        <w:t xml:space="preserve">的论证若要成立，需要国家在大多数情况下能够正确感知威胁、计算成本，并采取有效的制衡行为。然而一旦引入知觉偏差（认知一致性、历史类比误用），国家未必能准确识别威胁；一旦引入官僚政治，国家可能固于组织惯习而无法进行及时的制衡调整。换言之，结构压力的传递需要一个未被破坏的信息与决策管道，而这个管道在真实世界中恰恰经常是断裂的（见卷五第</w:t>
      </w:r>
      <w:r>
        <w:t xml:space="preserve"> 5 </w:t>
      </w:r>
      <w:r>
        <w:rPr>
          <w:rFonts w:hint="eastAsia"/>
        </w:rPr>
        <w:t xml:space="preserve">章）。结构理论在此处用一个隐含的“理性行为体”假设覆盖了</w:t>
      </w:r>
      <w:r>
        <w:t xml:space="preserve"> 3.1 </w:t>
      </w:r>
      <w:r>
        <w:rPr>
          <w:rFonts w:hint="eastAsia"/>
        </w:rPr>
        <w:t xml:space="preserve">节</w:t>
      </w:r>
      <w:r>
        <w:t xml:space="preserve"> Morgenthau </w:t>
      </w:r>
      <w:r>
        <w:rPr>
          <w:rFonts w:hint="eastAsia"/>
        </w:rPr>
        <w:t xml:space="preserve">所强调的政治家审慎判断的全部复杂性——而一旦该假设松动，结构的解释力便随之流失。</w:t>
      </w:r>
      <w:r>
        <w:t xml:space="preserve"> </w:t>
      </w:r>
      <w:r>
        <w:rPr>
          <w:rFonts w:hint="eastAsia"/>
        </w:rPr>
        <w:t xml:space="preserve">其二，结构论无法处理观念、认同和规范对行为的独立影响。亚历山大·温特（Alexander</w:t>
      </w:r>
      <w:r>
        <w:t xml:space="preserve"> </w:t>
      </w:r>
      <w:r>
        <w:rPr>
          <w:rFonts w:hint="eastAsia"/>
        </w:rPr>
        <w:t xml:space="preserve">Wendt）在建构主义的批评中尖锐指出：</w:t>
      </w:r>
      <w:r>
        <w:rPr>
          <w:rFonts w:hint="eastAsia"/>
        </w:rPr>
        <w:t xml:space="preserve">“无政府状态是国家造成的”</w:t>
      </w:r>
      <w:r>
        <w:rPr>
          <w:rFonts w:hint="eastAsia"/>
        </w:rPr>
        <w:t xml:space="preserve">——自助不是无政府的必然逻辑，而是国家间互构主体性的产物。如果国家相互视为敌人，那么安全困境成立；但如果国家通过互动形成了“朋友”的集体身份，无政府体系亦可容纳相当程度的安全共同体【理论/学派（Wendt</w:t>
      </w:r>
      <w:r>
        <w:t xml:space="preserve"> </w:t>
      </w:r>
      <w:r>
        <w:rPr>
          <w:rFonts w:hint="eastAsia"/>
        </w:rPr>
        <w:t xml:space="preserve">建构主义）】。这提醒我们：结构并非纯粹的物质性约束，它的意义依赖于诠释，而诠释是无法被剔除的人类判断活动。建构主义的批评恰好从另一方向证实了全书的论点：即使在看似刚性的结构层面，理解仍需要进入不可完全形式化的“默会知觉”和“意义建构”，直通卷四所论的默会维度。这同时也呼应了</w:t>
      </w:r>
      <w:r>
        <w:t xml:space="preserve"> 3.1 </w:t>
      </w:r>
      <w:r>
        <w:rPr>
          <w:rFonts w:hint="eastAsia"/>
        </w:rPr>
        <w:t xml:space="preserve">节中</w:t>
      </w:r>
      <w:r>
        <w:t xml:space="preserve"> Morgenthau </w:t>
      </w:r>
      <w:r>
        <w:rPr>
          <w:rFonts w:hint="eastAsia"/>
        </w:rPr>
        <w:t xml:space="preserve">对“政治自主性”的坚持——政治领域的意义不能还原为物质结构的机械输出，它总是经过行为者的诠释与判断。</w:t>
      </w:r>
    </w:p>
    <w:p>
      <w:pPr>
        <w:pStyle w:val="BodyText"/>
      </w:pPr>
      <w:r>
        <w:rPr>
          <w:rFonts w:hint="eastAsia"/>
        </w:rPr>
        <w:t xml:space="preserve">因此，Waltz</w:t>
      </w:r>
      <w:r>
        <w:t xml:space="preserve"> </w:t>
      </w:r>
      <w:r>
        <w:rPr>
          <w:rFonts w:hint="eastAsia"/>
        </w:rPr>
        <w:t xml:space="preserve">的结构现实主义是一项智力辉煌的简化：它抓住了国际政治长周期中最稳定的模式，提供了一套堪比市场理论的宏观逻辑。但它的解释力恰好止步于“宏观模式”——当我们需要理解具体情境，需要做出具体决策，需要辨别“这一场危机”与“那一场危机”尽管结构相似却走向不同结局时，结构论便辞穷。此时，我们必须从“体系层面”下沉到“单元层面”，唤起政治家的审慎判断、知觉场的清理以及组织理性的修补——这正是</w:t>
      </w:r>
      <w:r>
        <w:t xml:space="preserve"> Morgenthau </w:t>
      </w:r>
      <w:r>
        <w:rPr>
          <w:rFonts w:hint="eastAsia"/>
        </w:rPr>
        <w:t xml:space="preserve">留下的遗产，也是全书一再论证的“判断”重新进入的隘口。3.1</w:t>
      </w:r>
      <w:r>
        <w:t xml:space="preserve"> </w:t>
      </w:r>
      <w:r>
        <w:rPr>
          <w:rFonts w:hint="eastAsia"/>
        </w:rPr>
        <w:t xml:space="preserve">节结尾预告的“被驱逐的判断从后门重新进入”，正是在此处得到了结构性的证明。</w:t>
      </w:r>
    </w:p>
    <w:p>
      <w:pPr>
        <w:pStyle w:val="BodyText"/>
      </w:pPr>
      <w:r>
        <w:rPr>
          <w:rFonts w:hint="eastAsia"/>
        </w:rPr>
        <w:t xml:space="preserve">【交叉回指框】</w:t>
      </w:r>
      <w:r>
        <w:t xml:space="preserve"> </w:t>
      </w:r>
      <w:r>
        <w:t xml:space="preserve">- </w:t>
      </w:r>
      <w:r>
        <w:rPr>
          <w:rFonts w:hint="eastAsia"/>
        </w:rPr>
        <w:t xml:space="preserve">回指</w:t>
      </w:r>
      <w:r>
        <w:t xml:space="preserve"> 3.1 </w:t>
      </w:r>
      <w:r>
        <w:rPr>
          <w:rFonts w:hint="eastAsia"/>
        </w:rPr>
        <w:t xml:space="preserve">节：Morgenthau</w:t>
      </w:r>
      <w:r>
        <w:t xml:space="preserve"> </w:t>
      </w:r>
      <w:r>
        <w:rPr>
          <w:rFonts w:hint="eastAsia"/>
        </w:rPr>
        <w:t xml:space="preserve">的</w:t>
      </w:r>
      <w:r>
        <w:t xml:space="preserve"> prudence </w:t>
      </w:r>
      <w:r>
        <w:rPr>
          <w:rFonts w:hint="eastAsia"/>
        </w:rPr>
        <w:t xml:space="preserve">本就是国际政治域的</w:t>
      </w:r>
      <w:r>
        <w:t xml:space="preserve"> </w:t>
      </w:r>
      <w:r>
        <w:rPr>
          <w:rFonts w:hint="eastAsia"/>
        </w:rPr>
        <w:t xml:space="preserve">phronesis，Waltz</w:t>
      </w:r>
      <w:r>
        <w:t xml:space="preserve"> </w:t>
      </w:r>
      <w:r>
        <w:rPr>
          <w:rFonts w:hint="eastAsia"/>
        </w:rPr>
        <w:t xml:space="preserve">试图以结构消解这一维度，但在结构用尽处，Morgenthau</w:t>
      </w:r>
      <w:r>
        <w:t xml:space="preserve"> </w:t>
      </w:r>
      <w:r>
        <w:rPr>
          <w:rFonts w:hint="eastAsia"/>
        </w:rPr>
        <w:t xml:space="preserve">的问题意识重新苏醒——判断不是被结构驳倒了，而是被结构暂时悬置了，并在结构的边界处宣告了自己的不可或缺。</w:t>
      </w:r>
      <w:r>
        <w:t xml:space="preserve"> </w:t>
      </w:r>
      <w:r>
        <w:t xml:space="preserve">- </w:t>
      </w:r>
      <w:r>
        <w:rPr>
          <w:rFonts w:hint="eastAsia"/>
        </w:rPr>
        <w:t xml:space="preserve">回指卷一：实践智慧（phronesis）不能简化为规则或结构推演，Waltz</w:t>
      </w:r>
      <w:r>
        <w:t xml:space="preserve"> </w:t>
      </w:r>
      <w:r>
        <w:rPr>
          <w:rFonts w:hint="eastAsia"/>
        </w:rPr>
        <w:t xml:space="preserve">结构的边界正好与此对齐——系统性规律编译完成之后，横亘的仍是需要判断的殊相。卷一提出的“规则用尽处”在此获得了国际政治理论层面的精确对应：结构规律的用尽处，即判断接手处。</w:t>
      </w:r>
      <w:r>
        <w:t xml:space="preserve"> </w:t>
      </w:r>
      <w:r>
        <w:t xml:space="preserve">- </w:t>
      </w:r>
      <w:r>
        <w:rPr>
          <w:rFonts w:hint="eastAsia"/>
        </w:rPr>
        <w:t xml:space="preserve">回指馆藏《博弈论讲义》：Waltz</w:t>
      </w:r>
      <w:r>
        <w:t xml:space="preserve"> </w:t>
      </w:r>
      <w:r>
        <w:rPr>
          <w:rFonts w:hint="eastAsia"/>
        </w:rPr>
        <w:t xml:space="preserve">的均势可被类比为国际体系的“均衡”概念——无需行为者的均衡意图，结构压力即可产生均衡结果；但博弈论亦教我们，多重均衡和信念形成的难题正是默会协调（Schelling</w:t>
      </w:r>
      <w:r>
        <w:t xml:space="preserve"> </w:t>
      </w:r>
      <w:r>
        <w:rPr>
          <w:rFonts w:hint="eastAsia"/>
        </w:rPr>
        <w:t xml:space="preserve">聚点）的领地，明示下一章谢林将</w:t>
      </w:r>
      <w:r>
        <w:t xml:space="preserve"> bridges </w:t>
      </w:r>
      <w:r>
        <w:rPr>
          <w:rFonts w:hint="eastAsia"/>
        </w:rPr>
        <w:t xml:space="preserve">形式与真实。</w:t>
      </w:r>
      <w:r>
        <w:t xml:space="preserve"> </w:t>
      </w:r>
      <w:r>
        <w:t xml:space="preserve">- </w:t>
      </w:r>
      <w:r>
        <w:rPr>
          <w:rFonts w:hint="eastAsia"/>
        </w:rPr>
        <w:t xml:space="preserve">前指卷五第</w:t>
      </w:r>
      <w:r>
        <w:t xml:space="preserve"> 5 </w:t>
      </w:r>
      <w:r>
        <w:rPr>
          <w:rFonts w:hint="eastAsia"/>
        </w:rPr>
        <w:t xml:space="preserve">章：Jervis</w:t>
      </w:r>
      <w:r>
        <w:t xml:space="preserve"> </w:t>
      </w:r>
      <w:r>
        <w:rPr>
          <w:rFonts w:hint="eastAsia"/>
        </w:rPr>
        <w:t xml:space="preserve">知觉误判、Allison</w:t>
      </w:r>
      <w:r>
        <w:t xml:space="preserve"> </w:t>
      </w:r>
      <w:r>
        <w:rPr>
          <w:rFonts w:hint="eastAsia"/>
        </w:rPr>
        <w:t xml:space="preserve">官僚政治将结构论视为起跳点，而后解构其理性行为体假设，显影</w:t>
      </w:r>
      <w:r>
        <w:t xml:space="preserve"> smart </w:t>
      </w:r>
      <w:r>
        <w:rPr>
          <w:rFonts w:hint="eastAsia"/>
        </w:rPr>
        <w:t xml:space="preserve">编译的最后一层松动。本节揭示的结构边界，为第</w:t>
      </w:r>
      <w:r>
        <w:t xml:space="preserve"> 5 </w:t>
      </w:r>
      <w:r>
        <w:rPr>
          <w:rFonts w:hint="eastAsia"/>
        </w:rPr>
        <w:t xml:space="preserve">章的单元层次分析提供了为何必须“下沉”的系统论证。</w:t>
      </w:r>
    </w:p>
    <w:p>
      <w:pPr>
        <w:pStyle w:val="BodyText"/>
      </w:pPr>
      <w:r>
        <w:rPr>
          <w:rFonts w:hint="eastAsia"/>
        </w:rPr>
        <w:t xml:space="preserve">【关键学派立场对照】</w:t>
      </w:r>
      <w:r>
        <w:t xml:space="preserve"> </w:t>
      </w:r>
      <w:r>
        <w:rPr>
          <w:rFonts w:hint="eastAsia"/>
        </w:rPr>
        <w:t xml:space="preserve">以下是古典现实主义（以</w:t>
      </w:r>
      <w:r>
        <w:t xml:space="preserve"> Morgenthau </w:t>
      </w:r>
      <w:r>
        <w:rPr>
          <w:rFonts w:hint="eastAsia"/>
        </w:rPr>
        <w:t xml:space="preserve">为代表）与结构现实主义（以</w:t>
      </w:r>
      <w:r>
        <w:t xml:space="preserve"> Waltz </w:t>
      </w:r>
      <w:r>
        <w:rPr>
          <w:rFonts w:hint="eastAsia"/>
        </w:rPr>
        <w:t xml:space="preserve">为代表）在核心维度上的立场对比，均为【理论/学派】，学界无单一裁决：</w:t>
      </w:r>
    </w:p>
    <w:p>
      <w:pPr>
        <w:pStyle w:val="Compact"/>
        <w:numPr>
          <w:ilvl w:val="0"/>
          <w:numId w:val="1133"/>
        </w:numPr>
      </w:pPr>
      <w:r>
        <w:rPr>
          <w:rFonts w:hint="eastAsia"/>
        </w:rPr>
        <w:t xml:space="preserve">解释层级：古典现实主义——单元（人性、国家意图）→</w:t>
      </w:r>
      <w:r>
        <w:t xml:space="preserve"> </w:t>
      </w:r>
      <w:r>
        <w:rPr>
          <w:rFonts w:hint="eastAsia"/>
        </w:rPr>
        <w:t xml:space="preserve">系统结果；结构现实主义——体系结构（排列原则、能力分布）→</w:t>
      </w:r>
      <w:r>
        <w:t xml:space="preserve"> </w:t>
      </w:r>
      <w:r>
        <w:rPr>
          <w:rFonts w:hint="eastAsia"/>
        </w:rPr>
        <w:t xml:space="preserve">单元行为</w:t>
      </w:r>
    </w:p>
    <w:p>
      <w:pPr>
        <w:pStyle w:val="Compact"/>
        <w:numPr>
          <w:ilvl w:val="0"/>
          <w:numId w:val="1133"/>
        </w:numPr>
      </w:pPr>
      <w:r>
        <w:rPr>
          <w:rFonts w:hint="eastAsia"/>
        </w:rPr>
        <w:t xml:space="preserve">核心驱动因素：古典——以权力界定的利益，植根人性支配欲；结构——生存压力与自助逻辑，无政府结构的必然要求</w:t>
      </w:r>
    </w:p>
    <w:p>
      <w:pPr>
        <w:pStyle w:val="Compact"/>
        <w:numPr>
          <w:ilvl w:val="0"/>
          <w:numId w:val="1133"/>
        </w:numPr>
      </w:pPr>
      <w:r>
        <w:rPr>
          <w:rFonts w:hint="eastAsia"/>
        </w:rPr>
        <w:t xml:space="preserve">单元特征：古典——国家被视作具有人格化意志的实体，外交是治国术；结构——国家是“同类单位”，功能相似，内部差异被有意忽略</w:t>
      </w:r>
    </w:p>
    <w:p>
      <w:pPr>
        <w:pStyle w:val="Compact"/>
        <w:numPr>
          <w:ilvl w:val="0"/>
          <w:numId w:val="1133"/>
        </w:numPr>
      </w:pPr>
      <w:r>
        <w:rPr>
          <w:rFonts w:hint="eastAsia"/>
        </w:rPr>
        <w:t xml:space="preserve">均势逻辑：古典——政治家审慎选择的结果，有意的平衡行为；结构——体系自动产出，不论意图，类似市场出清</w:t>
      </w:r>
    </w:p>
    <w:p>
      <w:pPr>
        <w:pStyle w:val="Compact"/>
        <w:numPr>
          <w:ilvl w:val="0"/>
          <w:numId w:val="1133"/>
        </w:numPr>
      </w:pPr>
      <w:r>
        <w:rPr>
          <w:rFonts w:hint="eastAsia"/>
        </w:rPr>
        <w:t xml:space="preserve">方法论：古典——历史诠释、哲学反思、治国格言；结构——系统理论、少数变量的演绎，追求科学简洁性</w:t>
      </w:r>
    </w:p>
    <w:p>
      <w:pPr>
        <w:pStyle w:val="Compact"/>
        <w:numPr>
          <w:ilvl w:val="0"/>
          <w:numId w:val="1133"/>
        </w:numPr>
      </w:pPr>
      <w:r>
        <w:rPr>
          <w:rFonts w:hint="eastAsia"/>
        </w:rPr>
        <w:t xml:space="preserve">对判断的态度：古典——政治家的审慎（prudence）是最高政治美德，判断不可编译；结构——结构压力约束行为，单元的选择空间和“智慧”被压缩，判断退隐</w:t>
      </w:r>
    </w:p>
    <w:p>
      <w:pPr>
        <w:pStyle w:val="Compact"/>
        <w:numPr>
          <w:ilvl w:val="0"/>
          <w:numId w:val="1133"/>
        </w:numPr>
      </w:pPr>
      <w:r>
        <w:rPr>
          <w:rFonts w:hint="eastAsia"/>
        </w:rPr>
        <w:t xml:space="preserve">各自局限：古典——缺乏清晰的因果理论结构，易流于道德劝谕和格言，难以处理系统性模式；结构——无法解释外交政策的具体选择、变革与观念作用，过度简化单元差异</w:t>
      </w:r>
    </w:p>
    <w:p>
      <w:pPr>
        <w:pStyle w:val="FirstParagraph"/>
      </w:pPr>
      <w:r>
        <w:rPr>
          <w:rFonts w:hint="eastAsia"/>
        </w:rPr>
        <w:t xml:space="preserve">这一对照表明，没有哪一派完全“胜出”，它们的对立正好照见了国际政治理解中两条永远紧张的原则：结构给予边界，判断填充细节。全书论点的独特贡献，不在于裁定谁对谁错，而在于指出二者的适用边界各有其“用尽之处”——正是在结构无法穿透的地方，3.1</w:t>
      </w:r>
      <w:r>
        <w:t xml:space="preserve"> </w:t>
      </w:r>
      <w:r>
        <w:rPr>
          <w:rFonts w:hint="eastAsia"/>
        </w:rPr>
        <w:t xml:space="preserve">节所捍卫的判断力显现其不可替代的理论地位。</w:t>
      </w:r>
    </w:p>
    <w:p>
      <w:pPr>
        <w:pStyle w:val="BodyText"/>
      </w:pPr>
      <w:r>
        <w:rPr>
          <w:rFonts w:hint="eastAsia"/>
        </w:rPr>
        <w:t xml:space="preserve">【小练习】</w:t>
      </w:r>
      <w:r>
        <w:t xml:space="preserve"> </w:t>
      </w:r>
      <w:r>
        <w:rPr>
          <w:rFonts w:hint="eastAsia"/>
        </w:rPr>
        <w:t xml:space="preserve">设想你是一位冷战史研究者，要用国际关系理论解释</w:t>
      </w:r>
      <w:r>
        <w:t xml:space="preserve"> 1962 </w:t>
      </w:r>
      <w:r>
        <w:rPr>
          <w:rFonts w:hint="eastAsia"/>
        </w:rPr>
        <w:t xml:space="preserve">年古巴导弹危机的起因与解决。请分别以</w:t>
      </w:r>
      <w:r>
        <w:t xml:space="preserve"> Morgenthau </w:t>
      </w:r>
      <w:r>
        <w:rPr>
          <w:rFonts w:hint="eastAsia"/>
        </w:rPr>
        <w:t xml:space="preserve">的古典现实主义和</w:t>
      </w:r>
      <w:r>
        <w:t xml:space="preserve"> Waltz </w:t>
      </w:r>
      <w:r>
        <w:rPr>
          <w:rFonts w:hint="eastAsia"/>
        </w:rPr>
        <w:t xml:space="preserve">的结构现实主义为框架，草拟一段简短分析（各</w:t>
      </w:r>
      <w:r>
        <w:t xml:space="preserve"> 200 </w:t>
      </w:r>
      <w:r>
        <w:rPr>
          <w:rFonts w:hint="eastAsia"/>
        </w:rPr>
        <w:t xml:space="preserve">字以内），并指出每种分析模式在解释危机中最强的一点和明显失语之处。在此基础上，思考：结构分析“用尽”之处，可以引入哪些单元层次的判断因素（参照卷五后续两章）使解释更完整？</w:t>
      </w:r>
      <w:r>
        <w:t xml:space="preserve"> </w:t>
      </w:r>
      <w:r>
        <w:rPr>
          <w:rFonts w:hint="eastAsia"/>
        </w:rPr>
        <w:t xml:space="preserve">提示：古典分析可能强调赫鲁晓夫的权力野心与肯尼迪的审慎判断；结构分析可能强调两极均势和核恐怖平衡的结构稳定性。解答要点：古典取向能解释领导人个性与抉择细节，但难以说明为何危机最终未越过战争门槛的结构性原因；结构取向能解释稳定性，但无法解释危机如何发生、为何以这一特定方式收场，因而需引入决策者的知觉误判与组织过程考量——这正是本节论证“结构用尽处”的具体落点。</w:t>
      </w:r>
    </w:p>
    <w:p>
      <w:pPr>
        <w:pStyle w:val="BodyText"/>
      </w:pPr>
      <w:r>
        <w:rPr>
          <w:rFonts w:hint="eastAsia"/>
        </w:rPr>
        <w:t xml:space="preserve">【小结】</w:t>
      </w:r>
      <w:r>
        <w:t xml:space="preserve"> </w:t>
      </w:r>
      <w:r>
        <w:t xml:space="preserve">1. Waltz </w:t>
      </w:r>
      <w:r>
        <w:rPr>
          <w:rFonts w:hint="eastAsia"/>
        </w:rPr>
        <w:t xml:space="preserve">的结构现实主义将国际政治解释为无政府结构下的自助与均势，将解释重心从人性转移到体系结构，以此回应</w:t>
      </w:r>
      <w:r>
        <w:t xml:space="preserve"> Morgenthau </w:t>
      </w:r>
      <w:r>
        <w:rPr>
          <w:rFonts w:hint="eastAsia"/>
        </w:rPr>
        <w:t xml:space="preserve">古典现实主义的方法论困境【理论/学派（Waltz）】。</w:t>
      </w:r>
      <w:r>
        <w:t xml:space="preserve"> </w:t>
      </w:r>
      <w:r>
        <w:t xml:space="preserve">2. </w:t>
      </w:r>
      <w:r>
        <w:rPr>
          <w:rFonts w:hint="eastAsia"/>
        </w:rPr>
        <w:t xml:space="preserve">这一转向使国际关系理论获得了类似微观经济学的系统理论形式，是一次将复杂现实编译为少数变量逻辑的</w:t>
      </w:r>
      <w:r>
        <w:t xml:space="preserve"> smart </w:t>
      </w:r>
      <w:r>
        <w:rPr>
          <w:rFonts w:hint="eastAsia"/>
        </w:rPr>
        <w:t xml:space="preserve">努力——它在理论层面实现了</w:t>
      </w:r>
      <w:r>
        <w:t xml:space="preserve"> 3.1 </w:t>
      </w:r>
      <w:r>
        <w:rPr>
          <w:rFonts w:hint="eastAsia"/>
        </w:rPr>
        <w:t xml:space="preserve">节所指出的形式化理想的极致形态。</w:t>
      </w:r>
      <w:r>
        <w:t xml:space="preserve"> </w:t>
      </w:r>
      <w:r>
        <w:t xml:space="preserve">3. </w:t>
      </w:r>
      <w:r>
        <w:rPr>
          <w:rFonts w:hint="eastAsia"/>
        </w:rPr>
        <w:t xml:space="preserve">与</w:t>
      </w:r>
      <w:r>
        <w:t xml:space="preserve"> Morgenthau </w:t>
      </w:r>
      <w:r>
        <w:rPr>
          <w:rFonts w:hint="eastAsia"/>
        </w:rPr>
        <w:t xml:space="preserve">的古典现实主义相比，结构论消解了“判断”在理论中的中心地位，但这也成为其解释力的边界：结构只能解释规律性重复模式，不能解释具体的外交政策选择与历史偶然——被驱逐的判断在结构的用尽之处重新成为不可回避的解释资源。</w:t>
      </w:r>
      <w:r>
        <w:t xml:space="preserve"> </w:t>
      </w:r>
      <w:r>
        <w:t xml:space="preserve">4. </w:t>
      </w:r>
      <w:r>
        <w:rPr>
          <w:rFonts w:hint="eastAsia"/>
        </w:rPr>
        <w:t xml:space="preserve">在结构理论的“用尽之处”，单元层次的知觉、误判、组织惯习和领导人的审慎判断重新成为不可或缺的解释资源，这正是全书论点在国际政治理论地形上的精确显影：判读力在</w:t>
      </w:r>
      <w:r>
        <w:t xml:space="preserve"> smart </w:t>
      </w:r>
      <w:r>
        <w:rPr>
          <w:rFonts w:hint="eastAsia"/>
        </w:rPr>
        <w:t xml:space="preserve">编译停摆之处接手。</w:t>
      </w:r>
      <w:r>
        <w:t xml:space="preserve"> </w:t>
      </w:r>
      <w:r>
        <w:t xml:space="preserve">5. </w:t>
      </w:r>
      <w:r>
        <w:rPr>
          <w:rFonts w:hint="eastAsia"/>
        </w:rPr>
        <w:t xml:space="preserve">建构主义的批评（Wendt）进一步揭示，无政府逻辑本身也依赖于主体间的意义建构，说明即使最“硬”的结构亦无法彻底摆脱诠释性的判断——这与</w:t>
      </w:r>
      <w:r>
        <w:t xml:space="preserve"> 3.1 </w:t>
      </w:r>
      <w:r>
        <w:rPr>
          <w:rFonts w:hint="eastAsia"/>
        </w:rPr>
        <w:t xml:space="preserve">节</w:t>
      </w:r>
      <w:r>
        <w:t xml:space="preserve"> Morgenthau </w:t>
      </w:r>
      <w:r>
        <w:rPr>
          <w:rFonts w:hint="eastAsia"/>
        </w:rPr>
        <w:t xml:space="preserve">对“政治自主性”的坚持形成深层共振。</w:t>
      </w:r>
    </w:p>
    <w:p>
      <w:pPr>
        <w:pStyle w:val="BodyText"/>
      </w:pPr>
      <w:r>
        <w:rPr>
          <w:rFonts w:hint="eastAsia"/>
        </w:rPr>
        <w:t xml:space="preserve">【延伸阅读】</w:t>
      </w:r>
      <w:r>
        <w:t xml:space="preserve"> </w:t>
      </w:r>
      <w:r>
        <w:t xml:space="preserve">- Waltz, Kenneth N.</w:t>
      </w:r>
      <w:r>
        <w:t xml:space="preserve"> </w:t>
      </w:r>
      <w:r>
        <w:rPr>
          <w:i/>
          <w:iCs/>
        </w:rPr>
        <w:t xml:space="preserve">Theory of International Politics</w:t>
      </w:r>
      <w:r>
        <w:t xml:space="preserve">. 1979. </w:t>
      </w:r>
      <w:r>
        <w:rPr>
          <w:rFonts w:hint="eastAsia"/>
        </w:rPr>
        <w:t xml:space="preserve">阅读重点是第四章至第六章，观察结构定义的三个要素及均势机制的论述。注意</w:t>
      </w:r>
      <w:r>
        <w:t xml:space="preserve"> Waltz </w:t>
      </w:r>
      <w:r>
        <w:rPr>
          <w:rFonts w:hint="eastAsia"/>
        </w:rPr>
        <w:t xml:space="preserve">如何明确限定理论解释范围。</w:t>
      </w:r>
      <w:r>
        <w:t xml:space="preserve"> </w:t>
      </w:r>
      <w:r>
        <w:t xml:space="preserve">- Keohane, Robert O., ed. </w:t>
      </w:r>
      <w:r>
        <w:rPr>
          <w:i/>
          <w:iCs/>
        </w:rPr>
        <w:t xml:space="preserve">Neorealism and Its Critics</w:t>
      </w:r>
      <w:r>
        <w:t xml:space="preserve">. 1986. </w:t>
      </w:r>
      <w:r>
        <w:rPr>
          <w:rFonts w:hint="eastAsia"/>
        </w:rPr>
        <w:t xml:space="preserve">该书收录了多篇对</w:t>
      </w:r>
      <w:r>
        <w:t xml:space="preserve"> Waltz </w:t>
      </w:r>
      <w:r>
        <w:rPr>
          <w:rFonts w:hint="eastAsia"/>
        </w:rPr>
        <w:t xml:space="preserve">的经典批评与沃尔兹的回应，尤其注意</w:t>
      </w:r>
      <w:r>
        <w:t xml:space="preserve"> Richard Ashley </w:t>
      </w:r>
      <w:r>
        <w:rPr>
          <w:rFonts w:hint="eastAsia"/>
        </w:rPr>
        <w:t xml:space="preserve">的后结构主义批判和</w:t>
      </w:r>
      <w:r>
        <w:t xml:space="preserve"> Keohane </w:t>
      </w:r>
      <w:r>
        <w:rPr>
          <w:rFonts w:hint="eastAsia"/>
        </w:rPr>
        <w:t xml:space="preserve">本人从制度主义视角的对话。</w:t>
      </w:r>
      <w:r>
        <w:t xml:space="preserve"> </w:t>
      </w:r>
      <w:r>
        <w:t xml:space="preserve">- Mearsheimer, John J.</w:t>
      </w:r>
      <w:r>
        <w:t xml:space="preserve"> </w:t>
      </w:r>
      <w:r>
        <w:rPr>
          <w:i/>
          <w:iCs/>
        </w:rPr>
        <w:t xml:space="preserve">The Tragedy of Great Power Politics</w:t>
      </w:r>
      <w:r>
        <w:t xml:space="preserve">. 2001. </w:t>
      </w:r>
      <w:r>
        <w:rPr>
          <w:rFonts w:hint="eastAsia"/>
        </w:rPr>
        <w:t xml:space="preserve">进攻性现实主义的代表作，在继承</w:t>
      </w:r>
      <w:r>
        <w:t xml:space="preserve"> Waltz </w:t>
      </w:r>
      <w:r>
        <w:rPr>
          <w:rFonts w:hint="eastAsia"/>
        </w:rPr>
        <w:t xml:space="preserve">结构逻辑的同时向内注入更多“生存不确定性→权力最大化”的动力，展示了结构逻辑内部的分叉。</w:t>
      </w:r>
      <w:r>
        <w:t xml:space="preserve"> </w:t>
      </w:r>
      <w:r>
        <w:t xml:space="preserve">- Wendt, Alexander.</w:t>
      </w:r>
      <w:r>
        <w:t xml:space="preserve"> </w:t>
      </w:r>
      <w:r>
        <w:rPr>
          <w:i/>
          <w:iCs/>
        </w:rPr>
        <w:t xml:space="preserve">Social Theory of International Politics</w:t>
      </w:r>
      <w:r>
        <w:t xml:space="preserve">. 1999. </w:t>
      </w:r>
      <w:r>
        <w:rPr>
          <w:rFonts w:hint="eastAsia"/>
        </w:rPr>
        <w:t xml:space="preserve">建构主义对结构现实主义的系统反击，主张无政府状态本身是由国家间的文化建构而成，对理解结构的“意义层”极具启发性。</w:t>
      </w:r>
    </w:p>
    <w:bookmarkEnd w:id="250"/>
    <w:bookmarkEnd w:id="251"/>
    <w:bookmarkStart w:id="254" w:name="谢林与冲突的策略形式博弈接地为真实威慑"/>
    <w:p>
      <w:pPr>
        <w:pStyle w:val="Heading2"/>
      </w:pPr>
      <w:r>
        <w:t xml:space="preserve">4 </w:t>
      </w:r>
      <w:r>
        <w:rPr>
          <w:rFonts w:hint="eastAsia"/>
        </w:rPr>
        <w:t xml:space="preserve">谢林与冲突的策略:形式博弈接地为真实威慑</w:t>
      </w:r>
    </w:p>
    <w:bookmarkStart w:id="252" w:name="可信承诺与威慑为什么自缚手脚反而有利"/>
    <w:p>
      <w:pPr>
        <w:pStyle w:val="Heading3"/>
      </w:pPr>
      <w:r>
        <w:t xml:space="preserve">4.1 </w:t>
      </w:r>
      <w:r>
        <w:rPr>
          <w:rFonts w:hint="eastAsia"/>
        </w:rPr>
        <w:t xml:space="preserve">可信承诺与威慑:为什么“自缚手脚”反而有利</w:t>
      </w:r>
    </w:p>
    <w:p>
      <w:pPr>
        <w:pStyle w:val="FirstParagraph"/>
      </w:pPr>
      <w:r>
        <w:rPr>
          <w:rFonts w:hint="eastAsia"/>
        </w:rPr>
        <w:t xml:space="preserve">前置依赖框：本节的阅读需要你已经熟悉馆藏《博弈论讲义》中子博弈完美均衡（subgame</w:t>
      </w:r>
      <w:r>
        <w:t xml:space="preserve"> perfect </w:t>
      </w:r>
      <w:r>
        <w:rPr>
          <w:rFonts w:hint="eastAsia"/>
        </w:rPr>
        <w:t xml:space="preserve">equilibrium）与“不可信威胁的剔除”这一核心操作，以及《机制设计》中“通过改变规则以使均衡实现设计者目标”的基本思想。如果你尚未建立这些背景，建议先回看相关章节，否则本节将仅仅是故事，而无法完成“焊接”这一本书的核心任务。书内前置则包括卷一关于</w:t>
      </w:r>
      <w:r>
        <w:t xml:space="preserve"> phronesis </w:t>
      </w:r>
      <w:r>
        <w:rPr>
          <w:rFonts w:hint="eastAsia"/>
        </w:rPr>
        <w:t xml:space="preserve">的讨论、卷四关于默会知识与聚点的分析，以及本章此前已经展开的谢林冲突策略框架。</w:t>
      </w:r>
    </w:p>
    <w:p>
      <w:pPr>
        <w:pStyle w:val="BodyText"/>
      </w:pPr>
      <w:r>
        <w:rPr>
          <w:rFonts w:hint="eastAsia"/>
        </w:rPr>
        <w:t xml:space="preserve">在真实的政治冲突中，一个行为体常常面临这样的困境：我说“如果你越界，我就跟你拼命”，但这句威胁是否能够震慑对手，并不取决于我说话的声音有多响亮，而取决于对手是否相信我届时真的会执行一个对自己也同样代价高昂、甚至自杀性的行动。按照最朴素的直觉，拥有越多选择、越多自由、越多回旋余地，行动者应当越有利。然而谢林（Thomas</w:t>
      </w:r>
      <w:r>
        <w:t xml:space="preserve"> C. </w:t>
      </w:r>
      <w:r>
        <w:rPr>
          <w:rFonts w:hint="eastAsia"/>
        </w:rPr>
        <w:t xml:space="preserve">Schelling）在《冲突的策略》（</w:t>
      </w:r>
      <w:r>
        <w:rPr>
          <w:i/>
          <w:iCs/>
        </w:rPr>
        <w:t xml:space="preserve">The Strategy of Conflict</w:t>
      </w:r>
      <w:r>
        <w:rPr>
          <w:rFonts w:hint="eastAsia"/>
        </w:rPr>
        <w:t xml:space="preserve">）一书中提出一种看似悖反的洞见：在某些战略情境下，主动限制自己的选择——例如烧毁后退的桥梁、将决策权委托给一个没有灵活性的代理人、公开做出不容更改的承诺——反而可以增强自己的博弈地位，使威胁变得可信，从而在不必真的执行代价高昂的行动的前提下达成威慑目标。这就是“自缚手脚反而有利”的深层逻辑，也是本节所要承担的核心命题：将形式博弈中的可信威胁理论“接地”为真实世界中的战略判断，并同时揭示这一形式化对接的成果与残差。</w:t>
      </w:r>
    </w:p>
    <w:p>
      <w:pPr>
        <w:pStyle w:val="BodyText"/>
      </w:pPr>
      <w:r>
        <w:rPr>
          <w:rFonts w:hint="eastAsia"/>
          <w:b/>
          <w:bCs/>
        </w:rPr>
        <w:t xml:space="preserve">原理直觉：烧桥的逻辑与形式化的骨架</w:t>
      </w:r>
    </w:p>
    <w:p>
      <w:pPr>
        <w:pStyle w:val="BodyText"/>
      </w:pPr>
      <w:r>
        <w:rPr>
          <w:rFonts w:hint="eastAsia"/>
        </w:rPr>
        <w:t xml:space="preserve">试想这样一幅画面：两军隔河对峙。其中一方的统帅当众烧毁了己方身后的桥梁，断绝了退路。在纯粹的军事逻辑下，这似乎是愚蠢之举——一旦战局不利，全军将无处可逃。然而，从战略互动的角度审视，这一举动彻底改变了对手的预期：它向对手传递了一个不容误读的信号，即“我方已无退路，除了死战到底别无选择”。对手原本可能期望通过逐步施压迫使对方撤退，现在却必须面对一个只能全力以赴的敌人，因而很有可能会选择避免正面冲突，甚至主动寻求和解。谢林将这一现象提炼为“可信承诺”（credible</w:t>
      </w:r>
      <w:r>
        <w:t xml:space="preserve"> </w:t>
      </w:r>
      <w:r>
        <w:rPr>
          <w:rFonts w:hint="eastAsia"/>
        </w:rPr>
        <w:t xml:space="preserve">commitment）的理论：通过不可逆转地改变自身的可选行动集合，一个行为体使得某种原本不可信的威胁变得可信，从而改变了博弈的均衡结果。</w:t>
      </w:r>
    </w:p>
    <w:p>
      <w:pPr>
        <w:pStyle w:val="BodyText"/>
      </w:pPr>
      <w:r>
        <w:rPr>
          <w:rFonts w:hint="eastAsia"/>
        </w:rPr>
        <w:t xml:space="preserve">我们可以用一个极简化的两阶段博弈树来捕捉这一直觉【示意＋简化】。第一阶段，行为体</w:t>
      </w:r>
      <w:r>
        <w:t xml:space="preserve"> A </w:t>
      </w:r>
      <w:r>
        <w:rPr>
          <w:rFonts w:hint="eastAsia"/>
        </w:rPr>
        <w:t xml:space="preserve">选择是否“烧桥”（即是否预先承诺决不退让）；第二阶段，行为体</w:t>
      </w:r>
      <w:r>
        <w:t xml:space="preserve"> B </w:t>
      </w:r>
      <w:r>
        <w:rPr>
          <w:rFonts w:hint="eastAsia"/>
        </w:rPr>
        <w:t xml:space="preserve">在观察到</w:t>
      </w:r>
      <w:r>
        <w:t xml:space="preserve"> A </w:t>
      </w:r>
      <w:r>
        <w:rPr>
          <w:rFonts w:hint="eastAsia"/>
        </w:rPr>
        <w:t xml:space="preserve">的选择后，决定是“进攻”还是“让步”。如果</w:t>
      </w:r>
      <w:r>
        <w:t xml:space="preserve"> A </w:t>
      </w:r>
      <w:r>
        <w:rPr>
          <w:rFonts w:hint="eastAsia"/>
        </w:rPr>
        <w:t xml:space="preserve">没有烧桥，那么在</w:t>
      </w:r>
      <w:r>
        <w:t xml:space="preserve"> B </w:t>
      </w:r>
      <w:r>
        <w:rPr>
          <w:rFonts w:hint="eastAsia"/>
        </w:rPr>
        <w:t xml:space="preserve">进攻时，A</w:t>
      </w:r>
      <w:r>
        <w:t xml:space="preserve"> </w:t>
      </w:r>
      <w:r>
        <w:rPr>
          <w:rFonts w:hint="eastAsia"/>
        </w:rPr>
        <w:t xml:space="preserve">的最优反应可能是撤退以避免全损，这一预期使得</w:t>
      </w:r>
      <w:r>
        <w:t xml:space="preserve"> B </w:t>
      </w:r>
      <w:r>
        <w:rPr>
          <w:rFonts w:hint="eastAsia"/>
        </w:rPr>
        <w:t xml:space="preserve">的进攻成为一个有利可图的选项，因此在均衡路径上，B</w:t>
      </w:r>
      <w:r>
        <w:t xml:space="preserve"> </w:t>
      </w:r>
      <w:r>
        <w:rPr>
          <w:rFonts w:hint="eastAsia"/>
        </w:rPr>
        <w:t xml:space="preserve">会选择进攻，A</w:t>
      </w:r>
      <w:r>
        <w:t xml:space="preserve"> </w:t>
      </w:r>
      <w:r>
        <w:rPr>
          <w:rFonts w:hint="eastAsia"/>
        </w:rPr>
        <w:t xml:space="preserve">受损。而如果</w:t>
      </w:r>
      <w:r>
        <w:t xml:space="preserve"> A </w:t>
      </w:r>
      <w:r>
        <w:rPr>
          <w:rFonts w:hint="eastAsia"/>
        </w:rPr>
        <w:t xml:space="preserve">在第一阶段烧桥，那么一旦</w:t>
      </w:r>
      <w:r>
        <w:t xml:space="preserve"> B </w:t>
      </w:r>
      <w:r>
        <w:rPr>
          <w:rFonts w:hint="eastAsia"/>
        </w:rPr>
        <w:t xml:space="preserve">进攻，A</w:t>
      </w:r>
      <w:r>
        <w:t xml:space="preserve"> </w:t>
      </w:r>
      <w:r>
        <w:rPr>
          <w:rFonts w:hint="eastAsia"/>
        </w:rPr>
        <w:t xml:space="preserve">只有死战一条路，这对于</w:t>
      </w:r>
      <w:r>
        <w:t xml:space="preserve"> B </w:t>
      </w:r>
      <w:r>
        <w:rPr>
          <w:rFonts w:hint="eastAsia"/>
        </w:rPr>
        <w:t xml:space="preserve">而言可能比让步更不划算，于是</w:t>
      </w:r>
      <w:r>
        <w:t xml:space="preserve"> B </w:t>
      </w:r>
      <w:r>
        <w:rPr>
          <w:rFonts w:hint="eastAsia"/>
        </w:rPr>
        <w:t xml:space="preserve">会选择让步，A</w:t>
      </w:r>
      <w:r>
        <w:t xml:space="preserve"> </w:t>
      </w:r>
      <w:r>
        <w:rPr>
          <w:rFonts w:hint="eastAsia"/>
        </w:rPr>
        <w:t xml:space="preserve">最终反而获得更好的结果。在这个简化模型中，</w:t>
      </w:r>
      <w:r>
        <w:rPr>
          <w:rFonts w:hint="eastAsia"/>
        </w:rPr>
        <w:t xml:space="preserve">“烧桥”</w:t>
      </w:r>
      <w:r>
        <w:rPr>
          <w:rFonts w:hint="eastAsia"/>
        </w:rPr>
        <w:t xml:space="preserve">本身是一种成本，但这种成本通过改变后续子博弈的支付结构，剔除了“撤退”这个原本的均衡选项，从而赋予了“死战”威胁以可信性——这正是馆藏《博弈论讲义》中子博弈完美均衡思路的直接应用：一个不可信的威胁之所以被剔除，是因为当博弈进行到该威胁需要被执行的那个信息集时，执行它对威胁发出者而言并非最优反应。而承诺（烧桥）所做的，正是通过先手行动把博弈树上的某些分支剪除，使得“执行威胁”在该子博弈中成为最优反应，从而把原本不可信的威胁转化为可信威胁。</w:t>
      </w:r>
    </w:p>
    <w:p>
      <w:pPr>
        <w:pStyle w:val="BodyText"/>
      </w:pPr>
      <w:r>
        <w:rPr>
          <w:rFonts w:hint="eastAsia"/>
        </w:rPr>
        <w:t xml:space="preserve">这一操作的失效边界也同样清楚。形式上，它要求以下几个条件同时成立：第一，承诺行动本身必须被对手充分观察到且不可撤销；第二，对手是理性的，能够正确推断承诺对后续均衡的改变；第三，不存在其他能够绕过该承诺的策略选项；第四，各方对支付结构有共同知识。在真实的政治与军事冲突中，这四条几乎无一完整成立——承诺可能被部分观察或误解，对手可能受到情绪、误判或内部政治的影响而做出非理性推断，承诺行动本身也可能被解读为虚张声势，而支付结构更远非共同知识。因此，烧桥的逻辑提供了一个极有启发的分析骨架，但一旦触及情报不完全、知觉偏差和国内政治压力等层面，其预测力便会显著下降。这恰恰是本节所要论证的核心：形式博弈提供了战略判断的骨架，而真实威慑的血肉（知觉、文化、声誉、误判）则位于这一骨架之外，二者相加才构成完整的战略判断。</w:t>
      </w:r>
    </w:p>
    <w:p>
      <w:pPr>
        <w:pStyle w:val="BodyText"/>
      </w:pPr>
      <w:r>
        <w:rPr>
          <w:rFonts w:hint="eastAsia"/>
          <w:b/>
          <w:bCs/>
        </w:rPr>
        <w:t xml:space="preserve">正文：谢林的可信承诺、威慑与聚点——形式化与其残差</w:t>
      </w:r>
    </w:p>
    <w:p>
      <w:pPr>
        <w:pStyle w:val="BodyText"/>
      </w:pPr>
      <w:r>
        <w:rPr>
          <w:rFonts w:hint="eastAsia"/>
        </w:rPr>
        <w:t xml:space="preserve">谢林在《冲突的策略》中系统阐释了四个相互关联的核心概念：可信承诺、威慑的可信性、聚点（focal</w:t>
      </w:r>
      <w:r>
        <w:t xml:space="preserve"> </w:t>
      </w:r>
      <w:r>
        <w:rPr>
          <w:rFonts w:hint="eastAsia"/>
        </w:rPr>
        <w:t xml:space="preserve">points）以及“留有余地的威胁”（threats</w:t>
      </w:r>
      <w:r>
        <w:t xml:space="preserve"> that leave something to </w:t>
      </w:r>
      <w:r>
        <w:rPr>
          <w:rFonts w:hint="eastAsia"/>
        </w:rPr>
        <w:t xml:space="preserve">chance）。这四个概念构成了一套可以借助博弈论语言加以形式化的战略语法，同时也各自突显了形式化在抵达真实政治判断时的边界。</w:t>
      </w:r>
    </w:p>
    <w:p>
      <w:pPr>
        <w:pStyle w:val="BodyText"/>
      </w:pPr>
      <w:r>
        <w:rPr>
          <w:rFonts w:hint="eastAsia"/>
        </w:rPr>
        <w:t xml:space="preserve">（1）可信承诺与“委托”机制。除了烧桥这一最戏剧性的例子，谢林指出承诺还可以通过“委托”（delegation）的方式实现：决策者将谈判或执行威胁的权限交予一个偏好更为僵化、无法灵活妥协的代理人，从而使自己无法在后来做出妥协。例如，国家可能将报复的触发条件写入自动化程序或授权给前线指挥官，从而向对手表明“我不会灵活处理，因为我已经失去了灵活处理的制度能力”。从博弈论角度看，这一操作等同于改变了博弈的参与者集合及其策略集，进而改变了均衡。这种“改变博弈树以改变均衡”的思想，与《机制设计》中“设计规则以使均衡实现目标”的思路在结构上是同构的：设计者（战略行动者）通过事先选择一种制度安排（烧桥、委托代理人、公开立法等），使得在其后的互动博弈中，博弈各方在均衡路径上采取的行动恰好能够服务于设计者的目标。可以说，谢林的承诺理论正是机制设计在非完全信息、非合作条件下的一个战略版本。然而，这一“机制”的可靠性严依赖于代理人或制度的不可更改性，以及对手对这一制度约束的共同认知。现实中，代理人可能被解职、制度可能被重新解释、法律可能被紧急修改，这种“软性”恰恰暴露出纯粹形式承诺的局限性：承诺的硬度永远是一种程度问题，而非按钮式的0/1切换。</w:t>
      </w:r>
    </w:p>
    <w:p>
      <w:pPr>
        <w:pStyle w:val="BodyText"/>
      </w:pPr>
      <w:r>
        <w:rPr>
          <w:rFonts w:hint="eastAsia"/>
        </w:rPr>
        <w:t xml:space="preserve">（2）威慑的可信性。威慑的核心命题在于：如何使一个威胁在对方看来是可信的？形式上的回答很清楚：一个威胁是可信的，当且仅当它属于子博弈完美均衡的路径——也就是说，当博弈真的进行到需要执行该威胁的那个节点时，执行它对威胁发出者而言是最优反应。因此，任何使得“执行威胁”变成最优反应的先手行动，都能增强威慑的可信性。但这一形式表述所依赖的“最优化”前提，在真实世界中面临多重松动。谢林本人也意识到，威慑可信性的一个关键来源是“声誉”（reputation），即过去的行为记录会使对手形成对未来行为的预期。声誉的概念已经超出了单次博弈的标准形式分析，涉及到重复博弈与不完全信息，但即便如此，真正的声誉是在特定文化和历史背景下被构建的，它与面子、荣誉、领导人的心理特质等交织在一起——这些因素很难被完整编码到博弈模型中。此外，情绪作为一种意外因素也时常介入：愤怒或荣誉感可能使行为体真的执行一项从冷酷理性角度看并不合算的报复，从而让原本“不可信”的威胁在事前变得相当可信。这种“理性的感情”正是谢林理论中被点到但未充分展开的维度，也是卷三“计算用尽处”在战略领域的回响。</w:t>
      </w:r>
    </w:p>
    <w:p>
      <w:pPr>
        <w:pStyle w:val="BodyText"/>
      </w:pPr>
      <w:r>
        <w:rPr>
          <w:rFonts w:hint="eastAsia"/>
        </w:rPr>
        <w:t xml:space="preserve">（3）聚点与默契协调。在许多博弈中，存在多个纳什均衡，纯粹理性无法告诉双方应选择哪一个。谢林通过一系列思想实验表明，人们在这些情形下会倾向于依靠某些在特定文化背景中“突出”（prominent）或“显著”（conspicuous）的线索来协调期望，这些线索就是聚点。例如，当两个人需要在无法通信的情况下在纽约见面，正午12点在中央车站问询台前就是一个典型的聚点。在国际政治中，某些地理界线（如北纬38度线）或条约条款可能成为聚点，它们的突出性并非源于理性计算，而是源于历史偶然、象征意义或共享的文化认知。聚点的存在表明，即使博弈论可以穷举所有的均衡，它对“哪一个均衡会被选中”这一问题的回答仍然高度依赖形式之外的、无法被完全编码的历史与文化默会知识。这便直接接通了卷四关于“编译用尽处”的论点：聚点所依赖的那种“这看起来最自然”的感知，恰是一种不可被中央编译的分布式的默会判断。形式博弈在这里遇到了一块无法被更精细的模型填补的地基——这是“形式↔现实”焊接中的关键残差之一。</w:t>
      </w:r>
    </w:p>
    <w:p>
      <w:pPr>
        <w:pStyle w:val="BodyText"/>
      </w:pPr>
      <w:r>
        <w:rPr>
          <w:rFonts w:hint="eastAsia"/>
        </w:rPr>
        <w:t xml:space="preserve">（4）</w:t>
      </w:r>
      <w:r>
        <w:rPr>
          <w:rFonts w:hint="eastAsia"/>
        </w:rPr>
        <w:t xml:space="preserve">“留有余地的威胁”</w:t>
      </w:r>
      <w:r>
        <w:rPr>
          <w:rFonts w:hint="eastAsia"/>
        </w:rPr>
        <w:t xml:space="preserve">。在核威慑的语境下，谢林提出的一个著名概念是“让威胁留些偶然性”。如果完全承诺自动执行大规模报复，一旦威慑失败就会导致共同毁灭，这种“完全可信”反而可能因过于危险而失去威慑价值——因为对手可能会怀疑你会不会在最后一刻理性地收回威胁。因此，一个更微妙的战略是使得报复的启动不完全处于你的理性控制之下，而是掺杂若干偶然因素：比如将报复授权分散化、建立某种自动响应机制、或者故意保持指挥系统的模糊性，使得一旦危机发生，局势可能因误判或意外而失控升级。这种“失控的风险”反而成为一种威慑力：对手不敢轻举妄动，因为他知道即使你本人想妥协，整个局面也可能滑向战争。从博弈论角度看，这相当于通过引入非完全信息或不完美信息，将原本确定性威胁转化为概率威胁，从而在特定参数下改善均衡结果。谢林的这一洞见意义深远，它实质上暗示了在某些战略点上，</w:t>
      </w:r>
      <w:r>
        <w:rPr>
          <w:rFonts w:hint="eastAsia"/>
        </w:rPr>
        <w:t xml:space="preserve">“非完全理性”</w:t>
      </w:r>
      <w:r>
        <w:rPr>
          <w:rFonts w:hint="eastAsia"/>
        </w:rPr>
        <w:t xml:space="preserve">或“不确定性”可以成为维护稳定的一种工具——这与《博弈论讲义》中完全理性下的均衡解形成了意味深长的对偶：有时，恰恰是通过放弃部分完美控制，来获得更优的均衡策略。这一思想同样充满张力：它揭示了理性威慑理论的极限，并直接指向后续章节</w:t>
      </w:r>
      <w:r>
        <w:t xml:space="preserve"> Jervis </w:t>
      </w:r>
      <w:r>
        <w:rPr>
          <w:rFonts w:hint="eastAsia"/>
        </w:rPr>
        <w:t xml:space="preserve">对感知与误判的系统分析，因为“留有余地的威胁”的有效性必然依赖于对手如何解读这些故意制造的模糊性与风险，而解读本身就极易受到误判的影响。</w:t>
      </w:r>
    </w:p>
    <w:p>
      <w:pPr>
        <w:pStyle w:val="BodyText"/>
      </w:pPr>
      <w:r>
        <w:rPr>
          <w:rFonts w:hint="eastAsia"/>
          <w:b/>
          <w:bCs/>
        </w:rPr>
        <w:t xml:space="preserve">交叉回指框：焊接博弈论馆藏——形式与现实的硬对接</w:t>
      </w:r>
    </w:p>
    <w:p>
      <w:pPr>
        <w:pStyle w:val="BodyText"/>
      </w:pPr>
      <w:r>
        <w:rPr>
          <w:rFonts w:hint="eastAsia"/>
        </w:rPr>
        <w:t xml:space="preserve">本节是对馆藏《博弈论讲义》与《机制设计》的最直接继承与应用，因此有必要在这个节点上明确列出焊接的具体支点，以免读者将谢林战略思想视为与已有馆藏平行的另一套叙事，而忽视它们之间的深层结构同构。</w:t>
      </w:r>
    </w:p>
    <w:p>
      <w:pPr>
        <w:pStyle w:val="BodyText"/>
      </w:pPr>
      <w:r>
        <w:rPr>
          <w:rFonts w:hint="eastAsia"/>
        </w:rPr>
        <w:t xml:space="preserve">首先，可信威胁的工程实现。馆藏《博弈论讲义》在讲解子博弈完美均衡时，核心操作是“不可信威胁的剔除”——那些在子博弈上并非最优反应的威胁被认为是“空话”，理性参与者不会采信。谢林的可信承诺与威慑则是这一逻辑的反面工程：如何通过先期行动，使得某个原本不可信的威胁变为子博弈上的最优反应，从而成为可信的均衡策略？这相当于在一个给定博弈树上进行“结构手术”，物理性地移除或改造某些节点，使均衡发生变化。这一思路直接呼应了机制设计的核心精神：设计者并不直接控制每步行动，而是通过改变博弈的规则、参与人集合或信息结构，来间接地使博弈自行流向设计者目标均衡。在威慑问题中，国家是“规则设计者”，通过烧桥、委托、公开声明、建立自动响应系统等手段，使自己的“报复”变成最优反应，从而改变了博弈结果。这是形式博弈思想在真实战略领域中最具操作性的映射，也是全书“形式↔现实”最硬的对接点。</w:t>
      </w:r>
    </w:p>
    <w:p>
      <w:pPr>
        <w:pStyle w:val="BodyText"/>
      </w:pPr>
      <w:r>
        <w:rPr>
          <w:rFonts w:hint="eastAsia"/>
        </w:rPr>
        <w:t xml:space="preserve">其次，聚点与默会的回指。卷四已经论证，默会知识是一种不可被完全形式化、不可被中央编译的实践判断能力。谢林的聚点理论直接为这一论点提供了博弈论层面的例证：在多个形式均衡并存的情况下，选择一个特定均衡所依赖的“显著性”，正是一种典型的默会判断，它不能由算法从纯粹的支付矩阵中算出，而需要嵌入特定的文化、历史和身体化的认知情境。因此，本节在承认聚点的理论价值的同时，也明确其形式边界——聚点概念本身并不能被形式化为一套算法，它只是指出了形式博弈必然依赖着一个形式之外的文化地基。</w:t>
      </w:r>
    </w:p>
    <w:p>
      <w:pPr>
        <w:pStyle w:val="BodyText"/>
      </w:pPr>
      <w:r>
        <w:rPr>
          <w:rFonts w:hint="eastAsia"/>
        </w:rPr>
        <w:t xml:space="preserve">最后，留有余地的威胁与不确定性。这一概念触及了风险与不可控性的战略运用，它挑战了经典的完全理性均衡假设，预示着下一章关于知觉与误判的讨论。从馆藏角度看，它与《信息论》中关于噪声与不确定性的处理，以及卷二中真不确定性的判断问题遥相呼应。这里我们可以指出：威慑的稳定性不仅取决于博弈形式，还取决于双方对同一个不确定性源的解读是否能够稳定地协调。一旦误判介入（这是</w:t>
      </w:r>
      <w:r>
        <w:t xml:space="preserve"> Jervis </w:t>
      </w:r>
      <w:r>
        <w:rPr>
          <w:rFonts w:hint="eastAsia"/>
        </w:rPr>
        <w:t xml:space="preserve">的世界），留有余地的威胁可能从稳定性装置蜕变为危机升级的导火索。因此，本节焊接的不止于静态的形式骨骼，也预告了后续各节中血肉（知觉、官僚政治）如何填入并可能撑破这个骨骼。</w:t>
      </w:r>
    </w:p>
    <w:p>
      <w:pPr>
        <w:pStyle w:val="BodyText"/>
      </w:pPr>
      <w:r>
        <w:rPr>
          <w:rFonts w:hint="eastAsia"/>
          <w:b/>
          <w:bCs/>
        </w:rPr>
        <w:t xml:space="preserve">关键学派立场对照</w:t>
      </w:r>
    </w:p>
    <w:p>
      <w:pPr>
        <w:pStyle w:val="BodyText"/>
      </w:pPr>
      <w:r>
        <w:rPr>
          <w:rFonts w:hint="eastAsia"/>
        </w:rPr>
        <w:t xml:space="preserve">谢林所代表的是博弈论转向下的战略研究传统，其核心立场是：战略互动中的许多核心逻辑可以被理性选择模型严格捕捉，从而产生强有力的解释与预测。这一立场与古典现实主义（如</w:t>
      </w:r>
      <w:r>
        <w:t xml:space="preserve"> </w:t>
      </w:r>
      <w:r>
        <w:rPr>
          <w:rFonts w:hint="eastAsia"/>
        </w:rPr>
        <w:t xml:space="preserve">Morgenthau）形成了微妙的张力。古典现实主义强调政治家的审慎判断（prudence），认为战略决策是一门无法化约为技术公式的艺术，谢林的博弈论语言恰恰提供了最接近“公式化”的战略分析工具。然而，谢林本人从未宣称博弈论可以取代判断；相反，他的聚点概念和“留有余地的威胁”都暗含了一个外在于纯粹理性的文化—心理维度，而这一维度恰好是</w:t>
      </w:r>
      <w:r>
        <w:t xml:space="preserve"> Morgenthau </w:t>
      </w:r>
      <w:r>
        <w:rPr>
          <w:rFonts w:hint="eastAsia"/>
        </w:rPr>
        <w:t xml:space="preserve">所强调的政治家的实践智慧的栖息之所。因此，谢林的工作不应被视为对古典现实主义审慎的颠覆，而应被视为在保留审慎核心地位的前提下，为战略判断提供了迄今为止最精炼的形式化语法。</w:t>
      </w:r>
    </w:p>
    <w:p>
      <w:pPr>
        <w:pStyle w:val="BodyText"/>
      </w:pPr>
      <w:r>
        <w:rPr>
          <w:rFonts w:hint="eastAsia"/>
        </w:rPr>
        <w:t xml:space="preserve">同时，结构现实主义（Waltz）将国家行为归结为国际体系的无政府结构与实力分布，其在分析层面上是宏观的、体系性的，对单位层面的战略互动细节关注较少。谢林的可信承诺与威慑理论则聚焦于单位层次的策略选择，二者可以互补：体系结构提供了博弈的大致支付框架和可行策略集，而国家能否在给定结构下通过巧妙的承诺设计改善自身处境，则是谢林所着力回答的问题。本节并不宣判哪一方胜出，而是诚实地呈现它们各自在解释链上的位置与盲区。</w:t>
      </w:r>
    </w:p>
    <w:p>
      <w:pPr>
        <w:pStyle w:val="BodyText"/>
      </w:pPr>
      <w:r>
        <w:rPr>
          <w:rFonts w:hint="eastAsia"/>
          <w:b/>
          <w:bCs/>
        </w:rPr>
        <w:t xml:space="preserve">小练习（配提示与解答）</w:t>
      </w:r>
    </w:p>
    <w:p>
      <w:pPr>
        <w:pStyle w:val="BodyText"/>
      </w:pPr>
      <w:r>
        <w:rPr>
          <w:rFonts w:hint="eastAsia"/>
          <w:i/>
          <w:iCs/>
        </w:rPr>
        <w:t xml:space="preserve">练习</w:t>
      </w:r>
      <w:r>
        <w:rPr>
          <w:rFonts w:hint="eastAsia"/>
        </w:rPr>
        <w:t xml:space="preserve">：设计一个简化博弈模型说明“委托代理人”如何能成为可信承诺的机制。假设两个对手</w:t>
      </w:r>
      <w:r>
        <w:t xml:space="preserve"> A </w:t>
      </w:r>
      <w:r>
        <w:rPr>
          <w:rFonts w:hint="eastAsia"/>
        </w:rPr>
        <w:t xml:space="preserve">和</w:t>
      </w:r>
      <w:r>
        <w:t xml:space="preserve"> B </w:t>
      </w:r>
      <w:r>
        <w:rPr>
          <w:rFonts w:hint="eastAsia"/>
        </w:rPr>
        <w:t xml:space="preserve">进行如下博弈：首先</w:t>
      </w:r>
      <w:r>
        <w:t xml:space="preserve"> A </w:t>
      </w:r>
      <w:r>
        <w:rPr>
          <w:rFonts w:hint="eastAsia"/>
        </w:rPr>
        <w:t xml:space="preserve">可以选择是否将其决策权委托给一个只以“绝不妥协”为目标的代理人</w:t>
      </w:r>
      <w:r>
        <w:t xml:space="preserve"> </w:t>
      </w:r>
      <w:r>
        <w:rPr>
          <w:rFonts w:hint="eastAsia"/>
        </w:rPr>
        <w:t xml:space="preserve">X（如果委托，则后续决策由</w:t>
      </w:r>
      <w:r>
        <w:t xml:space="preserve"> X </w:t>
      </w:r>
      <w:r>
        <w:rPr>
          <w:rFonts w:hint="eastAsia"/>
        </w:rPr>
        <w:t xml:space="preserve">做出，X</w:t>
      </w:r>
      <w:r>
        <w:t xml:space="preserve"> </w:t>
      </w:r>
      <w:r>
        <w:rPr>
          <w:rFonts w:hint="eastAsia"/>
        </w:rPr>
        <w:t xml:space="preserve">的支付函数与</w:t>
      </w:r>
      <w:r>
        <w:t xml:space="preserve"> A </w:t>
      </w:r>
      <w:r>
        <w:rPr>
          <w:rFonts w:hint="eastAsia"/>
        </w:rPr>
        <w:t xml:space="preserve">不同：X</w:t>
      </w:r>
      <w:r>
        <w:t xml:space="preserve"> </w:t>
      </w:r>
      <w:r>
        <w:rPr>
          <w:rFonts w:hint="eastAsia"/>
        </w:rPr>
        <w:t xml:space="preserve">从“让步”中获得极低支付，无论战果如何）；然后</w:t>
      </w:r>
      <w:r>
        <w:t xml:space="preserve"> B </w:t>
      </w:r>
      <w:r>
        <w:rPr>
          <w:rFonts w:hint="eastAsia"/>
        </w:rPr>
        <w:t xml:space="preserve">决定是“挑战”还是“让步”；最后如果</w:t>
      </w:r>
      <w:r>
        <w:t xml:space="preserve"> B </w:t>
      </w:r>
      <w:r>
        <w:rPr>
          <w:rFonts w:hint="eastAsia"/>
        </w:rPr>
        <w:t xml:space="preserve">挑战，由控制</w:t>
      </w:r>
      <w:r>
        <w:t xml:space="preserve"> A </w:t>
      </w:r>
      <w:r>
        <w:rPr>
          <w:rFonts w:hint="eastAsia"/>
        </w:rPr>
        <w:t xml:space="preserve">方决策的实体（A</w:t>
      </w:r>
      <w:r>
        <w:t xml:space="preserve"> </w:t>
      </w:r>
      <w:r>
        <w:rPr>
          <w:rFonts w:hint="eastAsia"/>
        </w:rPr>
        <w:t xml:space="preserve">本人或</w:t>
      </w:r>
      <w:r>
        <w:t xml:space="preserve"> </w:t>
      </w:r>
      <w:r>
        <w:rPr>
          <w:rFonts w:hint="eastAsia"/>
        </w:rPr>
        <w:t xml:space="preserve">X）选择“抵抗”或“退出”。请画出博弈树并分析均衡。讨论：如果</w:t>
      </w:r>
      <w:r>
        <w:t xml:space="preserve"> B </w:t>
      </w:r>
      <w:r>
        <w:rPr>
          <w:rFonts w:hint="eastAsia"/>
        </w:rPr>
        <w:t xml:space="preserve">对</w:t>
      </w:r>
      <w:r>
        <w:t xml:space="preserve"> X </w:t>
      </w:r>
      <w:r>
        <w:rPr>
          <w:rFonts w:hint="eastAsia"/>
        </w:rPr>
        <w:t xml:space="preserve">的偏好存在不确定（即</w:t>
      </w:r>
      <w:r>
        <w:t xml:space="preserve"> B </w:t>
      </w:r>
      <w:r>
        <w:rPr>
          <w:rFonts w:hint="eastAsia"/>
        </w:rPr>
        <w:t xml:space="preserve">不确定</w:t>
      </w:r>
      <w:r>
        <w:t xml:space="preserve"> A </w:t>
      </w:r>
      <w:r>
        <w:rPr>
          <w:rFonts w:hint="eastAsia"/>
        </w:rPr>
        <w:t xml:space="preserve">是否真的把权力交给了这样一个代理人），这一机制的信誉会受到什么影响？</w:t>
      </w:r>
    </w:p>
    <w:p>
      <w:pPr>
        <w:pStyle w:val="BodyText"/>
      </w:pPr>
      <w:r>
        <w:rPr>
          <w:rFonts w:hint="eastAsia"/>
          <w:i/>
          <w:iCs/>
        </w:rPr>
        <w:t xml:space="preserve">提示</w:t>
      </w:r>
      <w:r>
        <w:rPr>
          <w:rFonts w:hint="eastAsia"/>
        </w:rPr>
        <w:t xml:space="preserve">：首先写出各个终端支付。当</w:t>
      </w:r>
      <w:r>
        <w:t xml:space="preserve"> A </w:t>
      </w:r>
      <w:r>
        <w:rPr>
          <w:rFonts w:hint="eastAsia"/>
        </w:rPr>
        <w:t xml:space="preserve">本人控制时，</w:t>
      </w:r>
      <w:r>
        <w:rPr>
          <w:rFonts w:hint="eastAsia"/>
        </w:rPr>
        <w:t xml:space="preserve">“退出”</w:t>
      </w:r>
      <w:r>
        <w:rPr>
          <w:rFonts w:hint="eastAsia"/>
        </w:rPr>
        <w:t xml:space="preserve">可能比“抵抗”支付更高，因而威胁“抵抗”不可信；当</w:t>
      </w:r>
      <w:r>
        <w:t xml:space="preserve"> X </w:t>
      </w:r>
      <w:r>
        <w:rPr>
          <w:rFonts w:hint="eastAsia"/>
        </w:rPr>
        <w:t xml:space="preserve">控制时，即使“抵抗”造成巨大损失，X</w:t>
      </w:r>
      <w:r>
        <w:t xml:space="preserve"> </w:t>
      </w:r>
      <w:r>
        <w:rPr>
          <w:rFonts w:hint="eastAsia"/>
        </w:rPr>
        <w:t xml:space="preserve">也宁愿抵抗而不退出，因此抵抗威胁变为可信。分析子博弈完美均衡。不确定性讨论可引入不完全信息，思考</w:t>
      </w:r>
      <w:r>
        <w:t xml:space="preserve"> B </w:t>
      </w:r>
      <w:r>
        <w:rPr>
          <w:rFonts w:hint="eastAsia"/>
        </w:rPr>
        <w:t xml:space="preserve">可能会测试</w:t>
      </w:r>
      <w:r>
        <w:t xml:space="preserve"> A </w:t>
      </w:r>
      <w:r>
        <w:rPr>
          <w:rFonts w:hint="eastAsia"/>
        </w:rPr>
        <w:t xml:space="preserve">的声明。</w:t>
      </w:r>
    </w:p>
    <w:p>
      <w:pPr>
        <w:pStyle w:val="BodyText"/>
      </w:pPr>
      <w:r>
        <w:rPr>
          <w:rFonts w:hint="eastAsia"/>
          <w:i/>
          <w:iCs/>
        </w:rPr>
        <w:t xml:space="preserve">解答概要</w:t>
      </w:r>
      <w:r>
        <w:rPr>
          <w:rFonts w:hint="eastAsia"/>
        </w:rPr>
        <w:t xml:space="preserve">：在没有委托时，子博弈完美均衡是</w:t>
      </w:r>
      <w:r>
        <w:t xml:space="preserve"> B </w:t>
      </w:r>
      <w:r>
        <w:rPr>
          <w:rFonts w:hint="eastAsia"/>
        </w:rPr>
        <w:t xml:space="preserve">挑战、A</w:t>
      </w:r>
      <w:r>
        <w:t xml:space="preserve"> </w:t>
      </w:r>
      <w:r>
        <w:rPr>
          <w:rFonts w:hint="eastAsia"/>
        </w:rPr>
        <w:t xml:space="preserve">退出。在委托且委托不可撤销且公开已知时，B</w:t>
      </w:r>
      <w:r>
        <w:t xml:space="preserve"> </w:t>
      </w:r>
      <w:r>
        <w:rPr>
          <w:rFonts w:hint="eastAsia"/>
        </w:rPr>
        <w:t xml:space="preserve">的最优反应是在挑战后将面临必然的抵抗，因此如果抵抗给</w:t>
      </w:r>
      <w:r>
        <w:t xml:space="preserve"> B </w:t>
      </w:r>
      <w:r>
        <w:rPr>
          <w:rFonts w:hint="eastAsia"/>
        </w:rPr>
        <w:t xml:space="preserve">带来的成本足够高，B</w:t>
      </w:r>
      <w:r>
        <w:t xml:space="preserve"> </w:t>
      </w:r>
      <w:r>
        <w:rPr>
          <w:rFonts w:hint="eastAsia"/>
        </w:rPr>
        <w:t xml:space="preserve">将选择让步。因此委托使得</w:t>
      </w:r>
      <w:r>
        <w:t xml:space="preserve"> A </w:t>
      </w:r>
      <w:r>
        <w:rPr>
          <w:rFonts w:hint="eastAsia"/>
        </w:rPr>
        <w:t xml:space="preserve">获得让步的结果，无需真的承受抵抗的成本。如果存在不确定性，即</w:t>
      </w:r>
      <w:r>
        <w:t xml:space="preserve"> B </w:t>
      </w:r>
      <w:r>
        <w:rPr>
          <w:rFonts w:hint="eastAsia"/>
        </w:rPr>
        <w:t xml:space="preserve">怀疑</w:t>
      </w:r>
      <w:r>
        <w:t xml:space="preserve"> A </w:t>
      </w:r>
      <w:r>
        <w:rPr>
          <w:rFonts w:hint="eastAsia"/>
        </w:rPr>
        <w:t xml:space="preserve">的委托可能是虚张声势，那么博弈变为不完全信息博弈，可能出现混合策略均衡，威慑的信誉将降低，A</w:t>
      </w:r>
      <w:r>
        <w:t xml:space="preserve"> </w:t>
      </w:r>
      <w:r>
        <w:rPr>
          <w:rFonts w:hint="eastAsia"/>
        </w:rPr>
        <w:t xml:space="preserve">的期望收益可能恶化。这例证了承诺必须被对手充分确信才能发挥效力。</w:t>
      </w:r>
    </w:p>
    <w:p>
      <w:pPr>
        <w:pStyle w:val="BodyText"/>
      </w:pPr>
      <w:r>
        <w:rPr>
          <w:rFonts w:hint="eastAsia"/>
          <w:b/>
          <w:bCs/>
        </w:rPr>
        <w:t xml:space="preserve">小结</w:t>
      </w:r>
    </w:p>
    <w:p>
      <w:pPr>
        <w:pStyle w:val="Compact"/>
        <w:numPr>
          <w:ilvl w:val="0"/>
          <w:numId w:val="1134"/>
        </w:numPr>
      </w:pPr>
      <w:r>
        <w:rPr>
          <w:rFonts w:hint="eastAsia"/>
        </w:rPr>
        <w:t xml:space="preserve">谢林的“自缚手脚”理论揭示了一个核心战略逻辑：通过不可逆地限制自己的选项，可以改变博弈的均衡结果，使原本不可信的威胁变得可信，从而在冲突中以较小成本达成目标。</w:t>
      </w:r>
    </w:p>
    <w:p>
      <w:pPr>
        <w:pStyle w:val="Compact"/>
        <w:numPr>
          <w:ilvl w:val="0"/>
          <w:numId w:val="1134"/>
        </w:numPr>
      </w:pPr>
      <w:r>
        <w:rPr>
          <w:rFonts w:hint="eastAsia"/>
        </w:rPr>
        <w:t xml:space="preserve">这一逻辑的形式化内核是《博弈论讲义》中的子博弈完美均衡与不可信威胁的剔除：承诺相当于先期行动，改造博弈树，使执行威胁在相应子博弈中成为最优反应。这一操作在结构上与《机制设计》同构——设计规则以间接实现均衡目标。</w:t>
      </w:r>
    </w:p>
    <w:p>
      <w:pPr>
        <w:pStyle w:val="Compact"/>
        <w:numPr>
          <w:ilvl w:val="0"/>
          <w:numId w:val="1134"/>
        </w:numPr>
      </w:pPr>
      <w:r>
        <w:rPr>
          <w:rFonts w:hint="eastAsia"/>
        </w:rPr>
        <w:t xml:space="preserve">谢林的四个关键概念——可信承诺（烧桥/委托）、威慑可信性、聚点、</w:t>
      </w:r>
      <w:r>
        <w:rPr>
          <w:rFonts w:hint="eastAsia"/>
        </w:rPr>
        <w:t xml:space="preserve">“留有余地的威胁”</w:t>
      </w:r>
      <w:r>
        <w:rPr>
          <w:rFonts w:hint="eastAsia"/>
        </w:rPr>
        <w:t xml:space="preserve">——分别体现了形式博弈与真实战略判断的不同接口：可信承诺对应规则设计，威慑可信性对应声誉与情绪，聚点对应文化默会，留有余地的威胁对应不确定性管理。</w:t>
      </w:r>
    </w:p>
    <w:p>
      <w:pPr>
        <w:pStyle w:val="Compact"/>
        <w:numPr>
          <w:ilvl w:val="0"/>
          <w:numId w:val="1134"/>
        </w:numPr>
      </w:pPr>
      <w:r>
        <w:rPr>
          <w:rFonts w:hint="eastAsia"/>
        </w:rPr>
        <w:t xml:space="preserve">形式化的边界在每一处都清晰可辨：承诺的硬度取决于政治制度的可撤销性；威慑的可信性依赖于对手的心理与认知；聚点的选择依赖无法编码的文化默会；</w:t>
      </w:r>
      <w:r>
        <w:rPr>
          <w:rFonts w:hint="eastAsia"/>
        </w:rPr>
        <w:t xml:space="preserve">“留有余地的威胁”</w:t>
      </w:r>
      <w:r>
        <w:rPr>
          <w:rFonts w:hint="eastAsia"/>
        </w:rPr>
        <w:t xml:space="preserve">的有效性极易因误判而崩溃。这些残差正是战略判断中“理想化用尽处”的体现。</w:t>
      </w:r>
    </w:p>
    <w:p>
      <w:pPr>
        <w:pStyle w:val="Compact"/>
        <w:numPr>
          <w:ilvl w:val="0"/>
          <w:numId w:val="1134"/>
        </w:numPr>
      </w:pPr>
      <w:r>
        <w:rPr>
          <w:rFonts w:hint="eastAsia"/>
        </w:rPr>
        <w:t xml:space="preserve">本节完成了全书“形式↔现实”最硬的对接点：它将馆藏博弈论的抽象骨架接续到谢林的冲突策略理论，同时指出骨架必须由血肉（知觉、文化、组织）填充，而前述卷四的默会知识与后续章节的知觉误判、官僚政治将依次提供这些血肉。</w:t>
      </w:r>
    </w:p>
    <w:p>
      <w:pPr>
        <w:pStyle w:val="FirstParagraph"/>
      </w:pPr>
      <w:r>
        <w:rPr>
          <w:rFonts w:hint="eastAsia"/>
          <w:b/>
          <w:bCs/>
        </w:rPr>
        <w:t xml:space="preserve">延伸阅读</w:t>
      </w:r>
    </w:p>
    <w:p>
      <w:pPr>
        <w:pStyle w:val="Compact"/>
        <w:numPr>
          <w:ilvl w:val="0"/>
          <w:numId w:val="1135"/>
        </w:numPr>
      </w:pPr>
      <w:r>
        <w:t xml:space="preserve">Schelling, Thomas C.</w:t>
      </w:r>
      <w:r>
        <w:t xml:space="preserve"> </w:t>
      </w:r>
      <w:r>
        <w:rPr>
          <w:i/>
          <w:iCs/>
        </w:rPr>
        <w:t xml:space="preserve">The Strategy of Conflict</w:t>
      </w:r>
      <w:r>
        <w:t xml:space="preserve">. Harvard University Press.</w:t>
      </w:r>
    </w:p>
    <w:p>
      <w:pPr>
        <w:pStyle w:val="Compact"/>
        <w:numPr>
          <w:ilvl w:val="0"/>
          <w:numId w:val="1135"/>
        </w:numPr>
      </w:pPr>
      <w:r>
        <w:t xml:space="preserve">Schelling, Thomas C.</w:t>
      </w:r>
      <w:r>
        <w:t xml:space="preserve"> </w:t>
      </w:r>
      <w:r>
        <w:rPr>
          <w:i/>
          <w:iCs/>
        </w:rPr>
        <w:t xml:space="preserve">Arms and Influence</w:t>
      </w:r>
      <w:r>
        <w:t xml:space="preserve">. Yale University Press.</w:t>
      </w:r>
    </w:p>
    <w:p>
      <w:pPr>
        <w:pStyle w:val="Compact"/>
        <w:numPr>
          <w:ilvl w:val="0"/>
          <w:numId w:val="1135"/>
        </w:numPr>
      </w:pPr>
      <w:r>
        <w:rPr>
          <w:rFonts w:hint="eastAsia"/>
        </w:rPr>
        <w:t xml:space="preserve">《博弈论讲义》中子博弈完美均衡与重复博弈相关章节，以及《机制设计》中关于间接实现原则的部分。</w:t>
      </w:r>
    </w:p>
    <w:p>
      <w:pPr>
        <w:pStyle w:val="Compact"/>
        <w:numPr>
          <w:ilvl w:val="0"/>
          <w:numId w:val="1135"/>
        </w:numPr>
      </w:pPr>
      <w:r>
        <w:t xml:space="preserve">Jervis, Robert.</w:t>
      </w:r>
      <w:r>
        <w:t xml:space="preserve"> </w:t>
      </w:r>
      <w:r>
        <w:rPr>
          <w:i/>
          <w:iCs/>
        </w:rPr>
        <w:t xml:space="preserve">Perception and Misperception in International Politics</w:t>
      </w:r>
      <w:r>
        <w:t xml:space="preserve">. Princeton University Press. </w:t>
      </w:r>
      <w:r>
        <w:rPr>
          <w:rFonts w:hint="eastAsia"/>
        </w:rPr>
        <w:t xml:space="preserve">（为下一节“形式的边界”提供直接的延续）</w:t>
      </w:r>
    </w:p>
    <w:p>
      <w:pPr>
        <w:pStyle w:val="Compact"/>
        <w:numPr>
          <w:ilvl w:val="0"/>
          <w:numId w:val="1135"/>
        </w:numPr>
      </w:pPr>
      <w:r>
        <w:t xml:space="preserve">Powell, Robert.</w:t>
      </w:r>
      <w:r>
        <w:t xml:space="preserve"> </w:t>
      </w:r>
      <w:r>
        <w:t xml:space="preserve">“Nuclear Deterrence Theory, Nuclear Proliferation, and National Missile Defense.”</w:t>
      </w:r>
      <w:r>
        <w:t xml:space="preserve"> </w:t>
      </w:r>
      <w:r>
        <w:rPr>
          <w:i/>
          <w:iCs/>
        </w:rPr>
        <w:t xml:space="preserve">International Security</w:t>
      </w:r>
      <w:r>
        <w:t xml:space="preserve">, Vol. 27, No. 4. </w:t>
      </w:r>
      <w:r>
        <w:rPr>
          <w:rFonts w:hint="eastAsia"/>
        </w:rPr>
        <w:t xml:space="preserve">（提供了谢林威慑理论在当代辩论中的应用与局限）</w:t>
      </w:r>
    </w:p>
    <w:bookmarkEnd w:id="252"/>
    <w:bookmarkStart w:id="253" w:name="形式的边界谢林之后真实博弈剩下什么"/>
    <w:p>
      <w:pPr>
        <w:pStyle w:val="Heading3"/>
      </w:pPr>
      <w:r>
        <w:t xml:space="preserve">4.2 </w:t>
      </w:r>
      <w:r>
        <w:rPr>
          <w:rFonts w:hint="eastAsia"/>
        </w:rPr>
        <w:t xml:space="preserve">形式的边界:谢林之后，真实博弈剩下什么</w:t>
      </w:r>
    </w:p>
    <w:p>
      <w:pPr>
        <w:pStyle w:val="FirstParagraph"/>
      </w:pPr>
      <w:r>
        <w:rPr>
          <w:rFonts w:hint="eastAsia"/>
        </w:rPr>
        <w:t xml:space="preserve">即便谢林用博弈论的语言重述了威慑、承诺与协调，将冲突的策略接上了形式分析的骨架，战略世界仍有一部分顽固地留在形式之外。这并非博弈论模型的疏漏，而是形式化本身固有的边界：把真实的人类互动简化为博弈树、支付函数和均衡概念时，必定滤掉了某些维度——那些维度恰恰是谢林之后真实博弈的“血肉”。</w:t>
      </w:r>
    </w:p>
    <w:p>
      <w:pPr>
        <w:pStyle w:val="BodyText"/>
      </w:pPr>
      <w:r>
        <w:rPr>
          <w:rFonts w:hint="eastAsia"/>
        </w:rPr>
        <w:t xml:space="preserve">在上一节中，我们看见了骨架：可信威胁被形式化为子博弈完美均衡中“不可信威胁被剔除”的反面工程，承诺被理解为通过改变博弈树来改变均衡，聚点被识别为多重均衡中的选择机制。这副骨架有力地支撑了战略推理的硬结构。然而，博弈论的数学理想化预设了一系列前提——共同知识意义上的理性、明确可知的博弈结构、人与人之间仅通过支付相联系的独立偏好——而真实的政治互动恰恰在这些前提用尽之处涌现。上一节在介绍谢林每一核心概念时已逐一点出这些边界，本节的任务则是将它们系统化地展开：谢林之后的残差，正是判断在可编译的</w:t>
      </w:r>
      <w:r>
        <w:t xml:space="preserve"> smart </w:t>
      </w:r>
      <w:r>
        <w:rPr>
          <w:rFonts w:hint="eastAsia"/>
        </w:rPr>
        <w:t xml:space="preserve">用尽处必须接手的领域。本节考察三种残差：可信性对知觉与声誉的依赖、聚点对共享文化的依赖，以及恐惧与误判之下理性假设的松动。三者共同标识了形式博弈的边界，也构成了本书卷五最终落脚于“理想化用尽处”的理论地基。</w:t>
      </w:r>
    </w:p>
    <w:p>
      <w:pPr>
        <w:pStyle w:val="BodyText"/>
      </w:pPr>
      <w:r>
        <w:rPr>
          <w:rFonts w:hint="eastAsia"/>
          <w:b/>
          <w:bCs/>
        </w:rPr>
        <w:t xml:space="preserve">可信性依赖知觉与声誉</w:t>
      </w:r>
    </w:p>
    <w:p>
      <w:pPr>
        <w:pStyle w:val="BodyText"/>
      </w:pPr>
      <w:r>
        <w:rPr>
          <w:rFonts w:hint="eastAsia"/>
        </w:rPr>
        <w:t xml:space="preserve">在形式博弈论中，一个威胁或承诺是否“可信”，取决于子博弈完美均衡的条件：如果实施威胁不符合该玩家在那一刻自身利益的最大化，它就是不可信的，理性对手将预见这一点并有恃无恐。这一逻辑在馆藏《博弈论讲义》中已被严格建立，并在上一节“烧桥的逻辑”中得到了直观展示。然而，真实战略情境中的可信性并不只是一条策略路径上的支付计算，它还根本性地取决于对方的</w:t>
      </w:r>
      <w:r>
        <w:rPr>
          <w:rFonts w:hint="eastAsia"/>
          <w:b/>
          <w:bCs/>
        </w:rPr>
        <w:t xml:space="preserve">知觉</w:t>
      </w:r>
      <w:r>
        <w:rPr>
          <w:rFonts w:hint="eastAsia"/>
        </w:rPr>
        <w:t xml:space="preserve">——对手相信什么、认为你会做什么、如何解读你的言行。</w:t>
      </w:r>
    </w:p>
    <w:p>
      <w:pPr>
        <w:pStyle w:val="BodyText"/>
      </w:pPr>
      <w:r>
        <w:rPr>
          <w:rFonts w:hint="eastAsia"/>
        </w:rPr>
        <w:t xml:space="preserve">罗伯特·杰维斯（Robert</w:t>
      </w:r>
      <w:r>
        <w:t xml:space="preserve"> </w:t>
      </w:r>
      <w:r>
        <w:rPr>
          <w:rFonts w:hint="eastAsia"/>
        </w:rPr>
        <w:t xml:space="preserve">Jervis）在《国际政治中的知觉与错误知觉》（Perception</w:t>
      </w:r>
      <w:r>
        <w:t xml:space="preserve"> and Misperception in International </w:t>
      </w:r>
      <w:r>
        <w:rPr>
          <w:rFonts w:hint="eastAsia"/>
        </w:rPr>
        <w:t xml:space="preserve">Politics）一书中系统论证了这种知觉依赖性。国家发出的信号并不会以纯净的形式抵达对象；它们经过对方认知框架的过滤，被纳入历史类比、固有信念和愿望的解读。同一个军事调动，在不同决策者的眼中可能被知觉为威慑、防御性部署，或即将发动攻击的预兆。因此，一个在形式博弈树上“客观上”可信的威胁（因为你已通过公开声明和军事资源投入制造了沉没成本）可能因对手的误读而失效；相反，一个从支付上看“不可信”的威胁，如果恰好击中了对方决策者内化的恐惧叙事，则可能产生出人意料的威慑效果。这便是知觉的自主性：它不服从博弈树上的支付数字，因为它本身就是情境定义的一部分。这与上一节“威慑的可信性”中提到的声誉与情绪维度一脉相承——那里我们指出声誉“超出了单次博弈的标准形式分析”，而此处我们将其根源追溯至知觉结构。</w:t>
      </w:r>
    </w:p>
    <w:p>
      <w:pPr>
        <w:pStyle w:val="BodyText"/>
      </w:pPr>
      <w:r>
        <w:rPr>
          <w:rFonts w:hint="eastAsia"/>
        </w:rPr>
        <w:t xml:space="preserve">声誉（reputation）同样漂浮在形式与知觉之间。博弈论可以通过重复博弈和贝叶斯更新来刻画声誉机制——即通过过去的行为推断未来的类型。这在馆藏《博弈论讲义》的均衡精炼中有典型处理。但现实中，声誉并非一系列历史策略的客观统计，而是他者心中一种有结构的叙述。一个行为体“有决心”或“不可预测”的声誉，往往取决于少数象征性事件被如何讲述，而非所有博弈轮次上策略的加权平均。乔纳森·默瑟（Jonathan</w:t>
      </w:r>
      <w:r>
        <w:t xml:space="preserve"> </w:t>
      </w:r>
      <w:r>
        <w:rPr>
          <w:rFonts w:hint="eastAsia"/>
        </w:rPr>
        <w:t xml:space="preserve">Mercer）在其有关声誉与国际关系的著作中强调，声誉常常是人建构的意义网络的一部分，而不只是行为记录的简单函数。这种建构涉及类比、隐喻和集体记忆——它们均无法被约简为博弈矩阵中的信息集划分。因此，即使把博弈树延伸到无限期，只要未能把握知觉的叙事逻辑，形式上的声誉模型就可能误读真实互动中的“信任”和“威胁形象”。</w:t>
      </w:r>
    </w:p>
    <w:p>
      <w:pPr>
        <w:pStyle w:val="BodyText"/>
      </w:pPr>
      <w:r>
        <w:rPr>
          <w:rFonts w:hint="eastAsia"/>
        </w:rPr>
        <w:t xml:space="preserve">从这里可以看见一个范型的边界：博弈论能形式化“给定信念更新规则下的声誉均衡”，却不能形式化信念更新规则本身如何在社会认知中形成与改变。知觉的形成依赖于认知一致性的维持（Jervis</w:t>
      </w:r>
      <w:r>
        <w:t xml:space="preserve"> </w:t>
      </w:r>
      <w:r>
        <w:rPr>
          <w:rFonts w:hint="eastAsia"/>
        </w:rPr>
        <w:t xml:space="preserve">所言“认知失调”在宏观层面的运作），依赖于历史类比的选择性调用，以及组织内部的信息扭曲——这些正是下一章（第</w:t>
      </w:r>
      <w:r>
        <w:t xml:space="preserve"> 5 </w:t>
      </w:r>
      <w:r>
        <w:rPr>
          <w:rFonts w:hint="eastAsia"/>
        </w:rPr>
        <w:t xml:space="preserve">章）要深入探讨的领域。在形式骨架之外，这一“血肉”要求实践判断——即政治家面对面于具体他者时那种对意图、决心和信用的整体性把握，这正是摩根索（Hans</w:t>
      </w:r>
      <w:r>
        <w:t xml:space="preserve"> </w:t>
      </w:r>
      <w:r>
        <w:rPr>
          <w:rFonts w:hint="eastAsia"/>
        </w:rPr>
        <w:t xml:space="preserve">Morgenthau）的“审慎”（prudence）所要捕捉的东西。这也对应于全书框架中“phronesis”的第一面：无法完全被编译为算法规则的对情境的知觉。</w:t>
      </w:r>
    </w:p>
    <w:p>
      <w:pPr>
        <w:pStyle w:val="BodyText"/>
      </w:pPr>
      <w:r>
        <w:rPr>
          <w:rFonts w:hint="eastAsia"/>
          <w:b/>
          <w:bCs/>
        </w:rPr>
        <w:t xml:space="preserve">聚点依赖共享文化</w:t>
      </w:r>
    </w:p>
    <w:p>
      <w:pPr>
        <w:pStyle w:val="BodyText"/>
      </w:pPr>
      <w:r>
        <w:rPr>
          <w:rFonts w:hint="eastAsia"/>
        </w:rPr>
        <w:t xml:space="preserve">谢林在《冲突的策略》中提出的“聚点”（focal</w:t>
      </w:r>
      <w:r>
        <w:t xml:space="preserve"> </w:t>
      </w:r>
      <w:r>
        <w:rPr>
          <w:rFonts w:hint="eastAsia"/>
        </w:rPr>
        <w:t xml:space="preserve">point）概念，是形式分析边界上的一座界碑。在纯形式层面，当博弈存在多重均衡时，任何能协调参与者预期的东西都可能成为聚点。但聚点从哪里来？谢林明确回答说：来自共享的文化、突出的线索（prominence），而这些线索本身无法从博弈的数学结构中导出。他给出的例子——比如在纽约市中央车站找到失散的同伴，或如两个分离的朋友不约而同想起某个特定地点——无一不依赖具体的文化背景和生活经验。上一节在讨论聚点时已触及这一界限：聚点所依赖的“显著性”恰是一种“不可被中央编译的分布式的默会判断”，本节将其扩展为对形式化边界的系统性论证。</w:t>
      </w:r>
    </w:p>
    <w:p>
      <w:pPr>
        <w:pStyle w:val="BodyText"/>
      </w:pPr>
      <w:r>
        <w:rPr>
          <w:rFonts w:hint="eastAsia"/>
        </w:rPr>
        <w:t xml:space="preserve">这是形式化的一个根本局限：博弈论能够描述“存在聚点并导致特定均衡被选中”这一事实，却不能从第一原理中预测哪个坐标会成为聚点。为什么是正午、中央车站信息亭？因为这一对纽约客拥有共同的文化图景。为什么双方在没有交流时选择某个特定的谈判底线？因为它携带着某种不言自明的“公平”象征，或历史上相似事件的印记。这些都不是支付函数的一部分，而是迈克尔·波兰尼（Michael</w:t>
      </w:r>
      <w:r>
        <w:t xml:space="preserve"> </w:t>
      </w:r>
      <w:r>
        <w:rPr>
          <w:rFonts w:hint="eastAsia"/>
        </w:rPr>
        <w:t xml:space="preserve">Polanyi）所谓“默会知识”（tacit</w:t>
      </w:r>
      <w:r>
        <w:t xml:space="preserve"> </w:t>
      </w:r>
      <w:r>
        <w:rPr>
          <w:rFonts w:hint="eastAsia"/>
        </w:rPr>
        <w:t xml:space="preserve">knowledge）的领域。聚点之所以能协调预期，恰恰因为参与者共享着一整套不可言尽的、体现为习惯与传统的实践背景——这套背景在本书卷四（编译用尽处）中已被系统地检查过。这里，谢林的聚点理论与卷四的核心论点完成了直接的交叉对接：聚点的运作逻辑本身就是“编译用尽处”在战略领域的一个典型实例。</w:t>
      </w:r>
    </w:p>
    <w:p>
      <w:pPr>
        <w:pStyle w:val="BodyText"/>
      </w:pPr>
      <w:r>
        <w:rPr>
          <w:rFonts w:hint="eastAsia"/>
        </w:rPr>
        <w:t xml:space="preserve">有趣的是，谢林本人也意识到，聚点的有效性取决于“显著性”这一非形式属性，而显著性又随着时间与人群变化。大量后续实验研究表明，来自不同文化背景的参与者群体倾向于在相同的情境中选择不同的聚点——例如跨文化的讨价还价实验中，公平标准的参照点因社会规范而迥异。这些证据强化了一个结论：博弈论形式化所提供的骨架（多重均衡→聚点解决协调问题）必须寄生在血肉（具体文化共同体的历史、语言和制度）之上。没有这块血肉，骨架本身不能走路。</w:t>
      </w:r>
    </w:p>
    <w:p>
      <w:pPr>
        <w:pStyle w:val="BodyText"/>
      </w:pPr>
      <w:r>
        <w:rPr>
          <w:rFonts w:hint="eastAsia"/>
        </w:rPr>
        <w:t xml:space="preserve">这直接关系到本卷的核心对象：国际政治中的威慑与协调。大国之间是否就“红线”达成理解，往往取决于双方对何为“不可容忍”的共享诠释，而这一诠释又嵌入于特定文明的历史叙事之中。冷战期间的美苏两国之所以在某些危机中能够避免擦枪走火，并非仅仅因为双方拥有一套形式上的威慑格局，更因为它们逐渐形成了关于对方“底线”的一套心照不宣的解读——这套解读部分来自于柏林空运、古巴导弹危机等历史事件的叙事沉淀，部分来源于双方对核战争共同恐惧的文化编码。这些要素无法被形式化模型所捕捉，但任何一个称职的外交官都必须凭借实践判断去感知与运用它们。因此，聚点问题从结构上把形式博弈的边界推到默会理解的半影区，也重新验证了本书的判断线命题：在不可编译的文化背景与情境感知中，判断接手。</w:t>
      </w:r>
    </w:p>
    <w:p>
      <w:pPr>
        <w:pStyle w:val="BodyText"/>
      </w:pPr>
      <w:r>
        <w:rPr>
          <w:rFonts w:hint="eastAsia"/>
          <w:b/>
          <w:bCs/>
        </w:rPr>
        <w:t xml:space="preserve">“理性”</w:t>
      </w:r>
      <w:r>
        <w:rPr>
          <w:rFonts w:hint="eastAsia"/>
          <w:b/>
          <w:bCs/>
        </w:rPr>
        <w:t xml:space="preserve">假设在恐惧与误判下松动</w:t>
      </w:r>
    </w:p>
    <w:p>
      <w:pPr>
        <w:pStyle w:val="BodyText"/>
      </w:pPr>
      <w:r>
        <w:rPr>
          <w:rFonts w:hint="eastAsia"/>
        </w:rPr>
        <w:t xml:space="preserve">形式博弈论的最基础构件之一，是参与者最大化自身期望效用的理性假设。这一假设在馆藏《博弈论讲义》的纳什均衡和子博弈完美均衡的构造中被当作前提。上一节在讨论“留有余地的威胁”时，已经暗示了这一假设的张力：</w:t>
      </w:r>
      <w:r>
        <w:rPr>
          <w:rFonts w:hint="eastAsia"/>
        </w:rPr>
        <w:t xml:space="preserve">“在某些战略点上，’非完全理性’或‘不确定性’可以成为维护稳定的一种工具”</w:t>
      </w:r>
      <w:r>
        <w:rPr>
          <w:rFonts w:hint="eastAsia"/>
        </w:rPr>
        <w:t xml:space="preserve">，并预告了其有效性“必然依赖于对手如何解读这些故意制造的模糊性与风险”。本节承接这一预告，将其推至更根本的层面：当恐惧和误判进入舞台中央，形式博弈的理性假设便开始松动。修昔底德早已洞见到，权力冲突中真正驱动人的，是“恐惧、荣誉与利益”——其中恐惧与荣誉并非效用函数中的平淡项，而常常扭曲理性计算本身。克劳塞维茨的“摩擦”与“战争之雾”同样暗示，真实的战争决策所面对的不是定义良好的概率空间，而是深度的不确定性（Knightian</w:t>
      </w:r>
      <w:r>
        <w:t xml:space="preserve"> </w:t>
      </w:r>
      <w:r>
        <w:rPr>
          <w:rFonts w:hint="eastAsia"/>
        </w:rPr>
        <w:t xml:space="preserve">uncertainty）与认知过载。</w:t>
      </w:r>
    </w:p>
    <w:p>
      <w:pPr>
        <w:pStyle w:val="BodyText"/>
      </w:pPr>
      <w:r>
        <w:rPr>
          <w:rFonts w:hint="eastAsia"/>
        </w:rPr>
        <w:t xml:space="preserve">近半个世纪的认知心理学积累了丰富的证据，表明人类的决策系统偏离“理想理性”的方式是系统性的，而非随机的噪声。一如丹尼尔·卡尼曼（Daniel</w:t>
      </w:r>
      <w:r>
        <w:t xml:space="preserve"> </w:t>
      </w:r>
      <w:r>
        <w:rPr>
          <w:rFonts w:hint="eastAsia"/>
        </w:rPr>
        <w:t xml:space="preserve">Kahneman）在《思考，快与慢》中所总结的，恐惧、时间压力和威胁场景会系统性地将决策从更分析性的系统二推向往凭启发式运作的系统一，从而诱发一系列偏离：风险规避的非线性变化（前景理论中的损失厌恶）、窄框架效应，以及对突发信号的过度反应。在国际危机中，这些效应被放大了。杰维斯详细追溯了历史案例，说明决策者如何在恐惧之下错误地推演对手意图——例如，一方的防御性行为被另一方解读为进攻准备，进而触发本可避免的冲突螺旋。这种由于恐惧与不确定感而产生的误判，让两个本来“理性”的博弈方滑出均衡路径，走向“非理性的”实际结果。博弈论工具可以事后识别出这是一个非均衡结果，但它无法形式化恐惧如何在决策过程中扭曲信息的编码与解码——因为恐惧不是博弈树中一个标准节点，它是一种全局性的认知状态，会改变决策者对情境的定义。</w:t>
      </w:r>
    </w:p>
    <w:p>
      <w:pPr>
        <w:pStyle w:val="BodyText"/>
      </w:pPr>
      <w:r>
        <w:rPr>
          <w:rFonts w:hint="eastAsia"/>
        </w:rPr>
        <w:t xml:space="preserve">进一步，真实战略互动中的“理性”还面临多重自我与国内政治等问题。决策者并非一个单一的效用最大化者，而是受制于官僚机构的信息过滤（如艾利森在《决策的本质》中揭示的组织过程模型与官僚政治模型，见第</w:t>
      </w:r>
      <w:r>
        <w:t xml:space="preserve"> 5 </w:t>
      </w:r>
      <w:r>
        <w:rPr>
          <w:rFonts w:hint="eastAsia"/>
        </w:rPr>
        <w:t xml:space="preserve">章），以及内部政治联盟的约束。这使“国家的理性统一体”这层博弈论常用的简化成为理想化。当然，简化本身不是错误，但它的失效边界必须诚实标明。博弈论形式化给出的战略骨架，只在“可被视为单一理性体的行为”这一条件接近成立时，才与真实血肉贴合得紧密。一旦恐惧、误判与组织分裂的程度超出某个阈值，形式骨架就会悬空，而真实博弈只能在多重认知偏差和政治拉锯的泥泞中推进。这正是“理想化用尽处”的再次显影。</w:t>
      </w:r>
    </w:p>
    <w:p>
      <w:pPr>
        <w:pStyle w:val="BodyText"/>
      </w:pPr>
      <w:r>
        <w:rPr>
          <w:rFonts w:hint="eastAsia"/>
          <w:b/>
          <w:bCs/>
        </w:rPr>
        <w:t xml:space="preserve">形式骨架，血肉在外</w:t>
      </w:r>
    </w:p>
    <w:p>
      <w:pPr>
        <w:pStyle w:val="BodyText"/>
      </w:pPr>
      <w:r>
        <w:rPr>
          <w:rFonts w:hint="eastAsia"/>
        </w:rPr>
        <w:t xml:space="preserve">综合上述三项残差，我们可以为博弈论与战略现实主义的关系提出一个清晰的意象。将战略情境投映到博弈论形式模型上，好比制作一具人体的骨架模型：它抓住了支持结构的几何关系（你可以看出谁是潜在合作方，威胁路径可能如何改变均衡），但去掉了所有的肌肉、循环与神经。骨骼模型是精密的，它让你能够计算力的传递与结构的配置；但没有人会误以为骨架就是活人。同样，形式化的威慑与承诺分析揭示了战略互动的硬逻辑（为什么在某些条件下威慑成立，在另一些条件下则崩塌），但真实威慑的血肉——知觉、文化、恐惧、误判——运作在逻辑之外，并常常修正着骨架上力的分配方向。</w:t>
      </w:r>
    </w:p>
    <w:p>
      <w:pPr>
        <w:pStyle w:val="BodyText"/>
      </w:pPr>
      <w:r>
        <w:rPr>
          <w:rFonts w:hint="eastAsia"/>
        </w:rPr>
        <w:t xml:space="preserve">这个意象直接兑现了全书的判断线命题。判断在何处需要接手？恰好在形式骨架无法自己站立之处：当均衡的选出依赖一个无法从支付矩阵中读出的文化聚点；当对方的承诺是否可信取决于你对其性格和历史的叙事性理解；当恐惧使得原本整洁的博弈树变成一团模糊，而你必须在信息残缺、时间压迫之下仍然迈出决策的那一步。此时，可编译的</w:t>
      </w:r>
      <w:r>
        <w:t xml:space="preserve"> </w:t>
      </w:r>
      <w:r>
        <w:rPr>
          <w:rFonts w:hint="eastAsia"/>
        </w:rPr>
        <w:t xml:space="preserve">smart——无论是博弈论的均衡求解，还是从历史数据训练出的预测模型——都用尽了它们的前提。接手的，是那一种能在一团浑浊中辨别结构、在噪音中感觉模式的实践智慧，这正是本书从卷一以来不断追踪的、在修昔底德、孙子、克劳塞维茨、摩根索与谢林本人的反思中一再出现的判断面孔。</w:t>
      </w:r>
    </w:p>
    <w:p>
      <w:pPr>
        <w:pStyle w:val="BodyText"/>
      </w:pPr>
      <w:r>
        <w:rPr>
          <w:rFonts w:hint="eastAsia"/>
          <w:b/>
          <w:bCs/>
        </w:rPr>
        <w:t xml:space="preserve">【交叉回指框】</w:t>
      </w:r>
      <w:r>
        <w:t xml:space="preserve"> </w:t>
      </w:r>
      <w:r>
        <w:t xml:space="preserve">- </w:t>
      </w:r>
      <w:r>
        <w:rPr>
          <w:rFonts w:hint="eastAsia"/>
        </w:rPr>
        <w:t xml:space="preserve">本书卷四《编译用尽处》已论证，默会范式的不可中央编译正是“可编译智能”的边界；本节中聚点依赖共享文化这一残差，直接回扣该讨论，并展示其在国际战略域的具体形态。</w:t>
      </w:r>
      <w:r>
        <w:t xml:space="preserve"> </w:t>
      </w:r>
      <w:r>
        <w:t xml:space="preserve">- </w:t>
      </w:r>
      <w:r>
        <w:rPr>
          <w:rFonts w:hint="eastAsia"/>
        </w:rPr>
        <w:t xml:space="preserve">馆藏《博弈论讲义》在子博弈完美均衡处提供了可信威胁的精确定义；本节在此基础之上说明，可信性还需知觉与声誉的血肉才能在实际博弈中运作——这是《博弈论讲义》里没有、也不必讲的东西。</w:t>
      </w:r>
      <w:r>
        <w:t xml:space="preserve"> </w:t>
      </w:r>
      <w:r>
        <w:t xml:space="preserve">- </w:t>
      </w:r>
      <w:r>
        <w:rPr>
          <w:rFonts w:hint="eastAsia"/>
        </w:rPr>
        <w:t xml:space="preserve">本书卷五第</w:t>
      </w:r>
      <w:r>
        <w:t xml:space="preserve"> 5 </w:t>
      </w:r>
      <w:r>
        <w:rPr>
          <w:rFonts w:hint="eastAsia"/>
        </w:rPr>
        <w:t xml:space="preserve">章（知觉、误判与组织）将从认知与组织层次系统展开本节所提示的恐惧与误判主题，故此处的讨论同时作为第</w:t>
      </w:r>
      <w:r>
        <w:t xml:space="preserve"> 5 </w:t>
      </w:r>
      <w:r>
        <w:rPr>
          <w:rFonts w:hint="eastAsia"/>
        </w:rPr>
        <w:t xml:space="preserve">章的前期承重。</w:t>
      </w:r>
    </w:p>
    <w:p>
      <w:pPr>
        <w:pStyle w:val="BodyText"/>
      </w:pPr>
      <w:r>
        <w:rPr>
          <w:rFonts w:hint="eastAsia"/>
          <w:b/>
          <w:bCs/>
        </w:rPr>
        <w:t xml:space="preserve">【小练习：骨架与血肉的识别】</w:t>
      </w:r>
    </w:p>
    <w:p>
      <w:pPr>
        <w:pStyle w:val="BodyText"/>
      </w:pPr>
      <w:r>
        <w:rPr>
          <w:rFonts w:hint="eastAsia"/>
        </w:rPr>
        <w:t xml:space="preserve">假设以下场景：A国与B国在一处存在争议的海域对峙。双方都发出了威慑性声明；A国在该海域部署了象征性的舰艇编队。1.</w:t>
      </w:r>
      <w:r>
        <w:t xml:space="preserve"> </w:t>
      </w:r>
      <w:r>
        <w:rPr>
          <w:rFonts w:hint="eastAsia"/>
        </w:rPr>
        <w:t xml:space="preserve">请用博弈树/子博弈完美均衡的简化形式刻画这一威慑格局，并指出哪些信息构成“骨架”。2.</w:t>
      </w:r>
      <w:r>
        <w:t xml:space="preserve"> </w:t>
      </w:r>
      <w:r>
        <w:rPr>
          <w:rFonts w:hint="eastAsia"/>
        </w:rPr>
        <w:t xml:space="preserve">现在加入以下血肉：A国国内的舆论将撤军视为耻辱，领导人的政治生涯依赖于不对“受辱”让步；B国决策圈内部分裂，海军与外交部对该海域战略价值的评估严重对立；两国对“何谓入侵”的历史解释存在根本分歧；B国情报部门错误评估了A国军方的实际准备情况（误判）。请分别指出这些血肉如何可能改变博弈的根本走向，让纯骨架模型的预测失效。3.</w:t>
      </w:r>
      <w:r>
        <w:t xml:space="preserve"> </w:t>
      </w:r>
      <w:r>
        <w:rPr>
          <w:rFonts w:hint="eastAsia"/>
        </w:rPr>
        <w:t xml:space="preserve">设想你是A国决策顾问，你拥有一个能够完美求解任何形式博弈的AI，但该AI无法处理上述血肉信息。在何种关键问题上你会拒绝AI的建议？你依据的能力属于本书所述判断的哪一面孔？</w:t>
      </w:r>
    </w:p>
    <w:p>
      <w:pPr>
        <w:pStyle w:val="BodyText"/>
      </w:pPr>
      <w:r>
        <w:rPr>
          <w:rFonts w:hint="eastAsia"/>
        </w:rPr>
        <w:t xml:space="preserve">提示：骨架预测的失效点，往往正是判断接手之处；注意将文化背景部分关联到卷四，将误判部分关联到第5章。</w:t>
      </w:r>
    </w:p>
    <w:p>
      <w:pPr>
        <w:pStyle w:val="BodyText"/>
      </w:pPr>
      <w:r>
        <w:rPr>
          <w:rFonts w:hint="eastAsia"/>
          <w:b/>
          <w:bCs/>
        </w:rPr>
        <w:t xml:space="preserve">【小结】</w:t>
      </w:r>
      <w:r>
        <w:t xml:space="preserve"> </w:t>
      </w:r>
      <w:r>
        <w:t xml:space="preserve">- </w:t>
      </w:r>
      <w:r>
        <w:rPr>
          <w:rFonts w:hint="eastAsia"/>
        </w:rPr>
        <w:t xml:space="preserve">博弈论为战略提供了骨架——可信威胁、聚点协调、均衡选择——但骨架必须依赖知觉、文化与认知的血肉才能在实际情境中运行。</w:t>
      </w:r>
      <w:r>
        <w:t xml:space="preserve"> </w:t>
      </w:r>
      <w:r>
        <w:t xml:space="preserve">- </w:t>
      </w:r>
      <w:r>
        <w:rPr>
          <w:rFonts w:hint="eastAsia"/>
        </w:rPr>
        <w:t xml:space="preserve">可信性在形式上取决于支付结构，在实质上却取决于他者的知觉与声誉叙事；后者无法被博弈树所捕捉，却常常决定威慑成败。</w:t>
      </w:r>
      <w:r>
        <w:t xml:space="preserve"> </w:t>
      </w:r>
      <w:r>
        <w:t xml:space="preserve">- </w:t>
      </w:r>
      <w:r>
        <w:rPr>
          <w:rFonts w:hint="eastAsia"/>
        </w:rPr>
        <w:t xml:space="preserve">聚点来自共享文化，其选择涉及默会知识；博弈论能标示聚点的协调功能，却不能从数学中推导出特定聚点的所在——这是形式化的硬边界。</w:t>
      </w:r>
      <w:r>
        <w:t xml:space="preserve"> </w:t>
      </w:r>
      <w:r>
        <w:t xml:space="preserve">- </w:t>
      </w:r>
      <w:r>
        <w:rPr>
          <w:rFonts w:hint="eastAsia"/>
        </w:rPr>
        <w:t xml:space="preserve">恐惧、误判与组织分崩等因子使理性假设松动；博弈论的理性骨架在深度不确定性的泥沼中悬空后，历史中的真实决策仍须前行，这正是“理想化用尽处”。</w:t>
      </w:r>
      <w:r>
        <w:t xml:space="preserve"> </w:t>
      </w:r>
      <w:r>
        <w:t xml:space="preserve">- </w:t>
      </w:r>
      <w:r>
        <w:rPr>
          <w:rFonts w:hint="eastAsia"/>
        </w:rPr>
        <w:t xml:space="preserve">本节的三条残差共同构筑了一座桥梁：从谢林的形式策略摆渡到杰维斯、艾利森的认知与组织世界，摆渡到修昔底德与克劳塞维茨所直视的权力迷雾——这个过渡本身就证明了判断的不可编译性。</w:t>
      </w:r>
    </w:p>
    <w:p>
      <w:pPr>
        <w:pStyle w:val="BodyText"/>
      </w:pPr>
      <w:r>
        <w:rPr>
          <w:rFonts w:hint="eastAsia"/>
          <w:b/>
          <w:bCs/>
        </w:rPr>
        <w:t xml:space="preserve">【延伸阅读】</w:t>
      </w:r>
      <w:r>
        <w:t xml:space="preserve"> </w:t>
      </w:r>
      <w:r>
        <w:t xml:space="preserve">- Schelling,</w:t>
      </w:r>
      <w:r>
        <w:t xml:space="preserve"> </w:t>
      </w:r>
      <w:r>
        <w:rPr>
          <w:i/>
          <w:iCs/>
        </w:rPr>
        <w:t xml:space="preserve">The Strategy of Conflict</w:t>
      </w:r>
      <w:r>
        <w:t xml:space="preserve">, </w:t>
      </w:r>
      <w:r>
        <w:rPr>
          <w:rFonts w:hint="eastAsia"/>
        </w:rPr>
        <w:t xml:space="preserve">第</w:t>
      </w:r>
      <w:r>
        <w:t xml:space="preserve"> 2–3 </w:t>
      </w:r>
      <w:r>
        <w:rPr>
          <w:rFonts w:hint="eastAsia"/>
        </w:rPr>
        <w:t xml:space="preserve">章（聚点与讨价还价）；以及附录中的方法论反思。</w:t>
      </w:r>
      <w:r>
        <w:t xml:space="preserve"> </w:t>
      </w:r>
      <w:r>
        <w:t xml:space="preserve">- Jervis,</w:t>
      </w:r>
      <w:r>
        <w:t xml:space="preserve"> </w:t>
      </w:r>
      <w:r>
        <w:rPr>
          <w:i/>
          <w:iCs/>
        </w:rPr>
        <w:t xml:space="preserve">Perception and Misperception in International Politics</w:t>
      </w:r>
      <w:r>
        <w:t xml:space="preserve">, </w:t>
      </w:r>
      <w:r>
        <w:rPr>
          <w:rFonts w:hint="eastAsia"/>
        </w:rPr>
        <w:t xml:space="preserve">尤其第</w:t>
      </w:r>
      <w:r>
        <w:t xml:space="preserve"> 3–4 </w:t>
      </w:r>
      <w:r>
        <w:rPr>
          <w:rFonts w:hint="eastAsia"/>
        </w:rPr>
        <w:t xml:space="preserve">章关于认知一致性与历史类比的讨论。</w:t>
      </w:r>
      <w:r>
        <w:t xml:space="preserve"> </w:t>
      </w:r>
      <w:r>
        <w:t xml:space="preserve">- Polanyi,</w:t>
      </w:r>
      <w:r>
        <w:t xml:space="preserve"> </w:t>
      </w:r>
      <w:r>
        <w:rPr>
          <w:i/>
          <w:iCs/>
        </w:rPr>
        <w:t xml:space="preserve">Personal Knowledge</w:t>
      </w:r>
      <w:r>
        <w:rPr>
          <w:rFonts w:hint="eastAsia"/>
        </w:rPr>
        <w:t xml:space="preserve">（《个人知识》），第</w:t>
      </w:r>
      <w:r>
        <w:t xml:space="preserve"> 5–6 </w:t>
      </w:r>
      <w:r>
        <w:rPr>
          <w:rFonts w:hint="eastAsia"/>
        </w:rPr>
        <w:t xml:space="preserve">章关于默会维度的认识论论述。</w:t>
      </w:r>
      <w:r>
        <w:t xml:space="preserve"> </w:t>
      </w:r>
      <w:r>
        <w:t xml:space="preserve">- Kahneman,</w:t>
      </w:r>
      <w:r>
        <w:t xml:space="preserve"> </w:t>
      </w:r>
      <w:r>
        <w:rPr>
          <w:i/>
          <w:iCs/>
        </w:rPr>
        <w:t xml:space="preserve">Thinking, Fast and Slow</w:t>
      </w:r>
      <w:r>
        <w:rPr>
          <w:rFonts w:hint="eastAsia"/>
        </w:rPr>
        <w:t xml:space="preserve">（《思考，快与慢》），第</w:t>
      </w:r>
      <w:r>
        <w:t xml:space="preserve"> 4 </w:t>
      </w:r>
      <w:r>
        <w:rPr>
          <w:rFonts w:hint="eastAsia"/>
        </w:rPr>
        <w:t xml:space="preserve">部分关于恐惧与窄框架的决策效应。</w:t>
      </w:r>
      <w:r>
        <w:t xml:space="preserve"> </w:t>
      </w:r>
      <w:r>
        <w:t xml:space="preserve">- </w:t>
      </w:r>
      <w:r>
        <w:rPr>
          <w:rFonts w:hint="eastAsia"/>
        </w:rPr>
        <w:t xml:space="preserve">结合卷四，重读卷四关于“可编译的反面”一节，有助于建立聚点残差的理论全貌。</w:t>
      </w:r>
    </w:p>
    <w:bookmarkEnd w:id="253"/>
    <w:bookmarkEnd w:id="254"/>
    <w:bookmarkStart w:id="268" w:name="知觉误判与组织理性假设的最后松动"/>
    <w:p>
      <w:pPr>
        <w:pStyle w:val="Heading2"/>
      </w:pPr>
      <w:r>
        <w:t xml:space="preserve">5 </w:t>
      </w:r>
      <w:r>
        <w:rPr>
          <w:rFonts w:hint="eastAsia"/>
        </w:rPr>
        <w:t xml:space="preserve">知觉、误判与组织:理性假设的最后松动</w:t>
      </w:r>
    </w:p>
    <w:bookmarkStart w:id="255" w:name="知觉与误判均衡如何因误读而崩坏"/>
    <w:p>
      <w:pPr>
        <w:pStyle w:val="Heading3"/>
      </w:pPr>
      <w:r>
        <w:t xml:space="preserve">5.1 </w:t>
      </w:r>
      <w:r>
        <w:rPr>
          <w:rFonts w:hint="eastAsia"/>
        </w:rPr>
        <w:t xml:space="preserve">知觉与误判:均衡如何因误读而崩坏</w:t>
      </w:r>
    </w:p>
    <w:p>
      <w:pPr>
        <w:pStyle w:val="FirstParagraph"/>
      </w:pPr>
      <w:r>
        <w:rPr>
          <w:rFonts w:hint="eastAsia"/>
        </w:rPr>
        <w:t xml:space="preserve">前置依赖框：本节承接第4章谢林的形式化战略——在那里，均衡的成立依赖一个隐含前提：各方对博弈结构、信号含义与对手类型的解读是共享且正确的。本节松动这一前提。同时，读者应已熟悉卷二”信号在噪声中的判读”（不确定性的判断论域）与卷三”情绪/认知偏差的判断根”（认知底层的偏差机制）。本节是这两条线索在战略互动域的交汇：知觉与误判，正是”可编译的smart用尽之处”在理性假设内部的最后一道裂缝。</w:t>
      </w:r>
    </w:p>
    <w:p>
      <w:r>
        <w:pict>
          <v:rect style="width:0;height:1.5pt" o:hralign="center" o:hrstd="t" o:hr="t"/>
        </w:pict>
      </w:r>
    </w:p>
    <w:p>
      <w:pPr>
        <w:pStyle w:val="FirstParagraph"/>
      </w:pPr>
      <w:r>
        <w:rPr>
          <w:rFonts w:hint="eastAsia"/>
        </w:rPr>
        <w:t xml:space="preserve">理性博弈的均衡，说到底是一个关于</w:t>
      </w:r>
      <w:r>
        <w:rPr>
          <w:rFonts w:hint="eastAsia"/>
          <w:b/>
          <w:bCs/>
        </w:rPr>
        <w:t xml:space="preserve">相互预期</w:t>
      </w:r>
      <w:r>
        <w:rPr>
          <w:rFonts w:hint="eastAsia"/>
        </w:rPr>
        <w:t xml:space="preserve">的精致构造。子博弈完美均衡剔除不可信威胁，贝叶斯均衡让类型推断得以自洽，谢林的可信承诺将博弈树本身变成策略变量——这些形式工具的共用前提是：参与人观察到的信号、对信号含义的理解、对对手动机的判断，至少在统计意义上不会系统性地偏离真实。一旦这条前提被抽走，均衡就不再是”预期被现实不断确认”的不动点，而可能变成一个</w:t>
      </w:r>
      <w:r>
        <w:rPr>
          <w:rFonts w:hint="eastAsia"/>
          <w:b/>
          <w:bCs/>
        </w:rPr>
        <w:t xml:space="preserve">自我催化的误读螺旋</w:t>
      </w:r>
      <w:r>
        <w:t xml:space="preserve">。</w:t>
      </w:r>
    </w:p>
    <w:p>
      <w:pPr>
        <w:pStyle w:val="BodyText"/>
      </w:pPr>
      <w:r>
        <w:rPr>
          <w:rFonts w:hint="eastAsia"/>
        </w:rPr>
        <w:t xml:space="preserve">这正是Robert</w:t>
      </w:r>
      <w:r>
        <w:t xml:space="preserve"> </w:t>
      </w:r>
      <w:r>
        <w:rPr>
          <w:rFonts w:hint="eastAsia"/>
        </w:rPr>
        <w:t xml:space="preserve">Jervis在《国际政治中的知觉与误判》（</w:t>
      </w:r>
      <w:r>
        <w:rPr>
          <w:i/>
          <w:iCs/>
        </w:rPr>
        <w:t xml:space="preserve">Perception and Misperception in International Politics</w:t>
      </w:r>
      <w:r>
        <w:rPr>
          <w:rFonts w:hint="eastAsia"/>
        </w:rPr>
        <w:t xml:space="preserve">）中系统展开的论断。Jervis并不否认国家可以是理性的</w:t>
      </w:r>
      <w:r>
        <w:rPr>
          <w:rFonts w:hint="eastAsia"/>
          <w:b/>
          <w:bCs/>
        </w:rPr>
        <w:t xml:space="preserve">意图</w:t>
      </w:r>
      <w:r>
        <w:rPr>
          <w:rFonts w:hint="eastAsia"/>
        </w:rPr>
        <w:t xml:space="preserve">者——它们确实在追求自身认定的利益——但他用大量历史案例与认知心理学证据表明：决策者运作理性的</w:t>
      </w:r>
      <w:r>
        <w:rPr>
          <w:rFonts w:hint="eastAsia"/>
          <w:b/>
          <w:bCs/>
        </w:rPr>
        <w:t xml:space="preserve">输入层</w:t>
      </w:r>
      <w:r>
        <w:rPr>
          <w:rFonts w:hint="eastAsia"/>
        </w:rPr>
        <w:t xml:space="preserve">已被系统性扭曲。Jervis的主张可以概括为三层递进：（1）认知一致性——人们倾向于将新信息同化进既有信念，而非用新信息修正信念；（2）历史类比误用——决策者从有限的历史案例中进行过度类比，将当前局势”塞进”熟悉的剧本；（3）信号与噪声的判读困境——在安全困境的互动中，一方视为防御的姿态，另一方完全可能解读为进攻的伪装。这三者叠加，使得”均衡”这个词在经验世界中变得极其脆弱：不是博弈没有均衡解，而是</w:t>
      </w:r>
      <w:r>
        <w:rPr>
          <w:rFonts w:hint="eastAsia"/>
          <w:b/>
          <w:bCs/>
        </w:rPr>
        <w:t xml:space="preserve">参与人在认知层面已经不在同一个博弈里了</w:t>
      </w:r>
      <w:r>
        <w:t xml:space="preserve">。</w:t>
      </w:r>
    </w:p>
    <w:p>
      <w:pPr>
        <w:pStyle w:val="BodyText"/>
      </w:pPr>
      <w:r>
        <w:rPr>
          <w:rFonts w:hint="eastAsia"/>
        </w:rPr>
        <w:t xml:space="preserve">让我们从认知一致性开始。Jervis在书里大量引用了Festinger的认知失调理论与Heider的平衡理论，这些研究的核心发现是：人有一种强烈的倾向，在接收到与既有信念冲突的信息时，不是更新信念，而是通过选择性暴露、选择性感知、选择性记忆来消解冲突。Jervis的创新在于将这一机制系统地移植到国际政治的决策分析中。他指出，决策者在评估对手意图时，</w:t>
      </w:r>
      <w:r>
        <w:rPr>
          <w:rFonts w:hint="eastAsia"/>
          <w:b/>
          <w:bCs/>
        </w:rPr>
        <w:t xml:space="preserve">不是从证据推理到结论，而是从结论回溯性地筛选证据</w:t>
      </w:r>
      <w:r>
        <w:rPr>
          <w:rFonts w:hint="eastAsia"/>
        </w:rPr>
        <w:t xml:space="preserve">。当一国情报部门获得关于对手军事部署的多项情报时，那些符合”对手具有进攻性意图”既有判断的情报会被放大，而那些支持相反解释的情报则被边缘化或重新解释。</w:t>
      </w:r>
      <w:r>
        <w:rPr>
          <w:rFonts w:hint="eastAsia"/>
        </w:rPr>
        <w:t xml:space="preserve">“信息的增加并不必然提高判断的准确性，”</w:t>
      </w:r>
      <w:r>
        <w:rPr>
          <w:rFonts w:hint="eastAsia"/>
        </w:rPr>
        <w:t xml:space="preserve">Jervis写道，</w:t>
      </w:r>
      <w:r>
        <w:rPr>
          <w:rFonts w:hint="eastAsia"/>
        </w:rPr>
        <w:t xml:space="preserve">“有时它只是为既有的错误判断提供了更精细的合理化材料。”</w:t>
      </w:r>
    </w:p>
    <w:p>
      <w:pPr>
        <w:pStyle w:val="BodyText"/>
      </w:pPr>
      <w:r>
        <w:rPr>
          <w:rFonts w:hint="eastAsia"/>
        </w:rPr>
        <w:t xml:space="preserve">这一机制的博弈论含义是深远的。在标准的贝叶斯博弈中，参与人用一个先验信念开始互动，然后根据收到的信号按贝叶斯规则进行更新。如果更新是无偏的，先验差异会随着时间消逝（在温和的正则条件下，后验会收敛到真实参数值）。但Jervis描述的认知一致性意味着，实际的更新过程是</w:t>
      </w:r>
      <w:r>
        <w:rPr>
          <w:rFonts w:hint="eastAsia"/>
          <w:b/>
          <w:bCs/>
        </w:rPr>
        <w:t xml:space="preserve">有偏的</w:t>
      </w:r>
      <w:r>
        <w:rPr>
          <w:rFonts w:hint="eastAsia"/>
        </w:rPr>
        <w:t xml:space="preserve">：信息没有被赋予其统计上应有的似然权重，而是被按”与既有信念的相容程度”重新加权。这在形式上等价于参与人使用了同一个信号空间但是</w:t>
      </w:r>
      <w:r>
        <w:rPr>
          <w:rFonts w:hint="eastAsia"/>
          <w:b/>
          <w:bCs/>
        </w:rPr>
        <w:t xml:space="preserve">不同的似然函数</w:t>
      </w:r>
      <w:r>
        <w:rPr>
          <w:rFonts w:hint="eastAsia"/>
        </w:rPr>
        <w:t xml:space="preserve">——你以为对手在根据部署变化发送”无侵略意图”的信号，但对手的认知机制使得它将该信号解读为”你正在策划偷袭”。当双方都按这种方式处理信息时，贝叶斯均衡的整个信念收敛定理就不再适用。</w:t>
      </w:r>
    </w:p>
    <w:p>
      <w:pPr>
        <w:pStyle w:val="BodyText"/>
      </w:pPr>
      <w:r>
        <w:rPr>
          <w:rFonts w:hint="eastAsia"/>
        </w:rPr>
        <w:t xml:space="preserve">这就引出了Jervis的第二层论断：历史类比误用。决策者不是零基础地形成信念的；他们带着从历史中学习的”剧本”来理解当前局势。问题是，这些剧本往往选自少数几次重大且创伤性的事件——慕尼黑1938、珍珠港1941、古巴导弹危机1962——而这些事件的适用边界极少经过系统检验。Jervis在书中详细分析了”慕尼黑教训”如何在此后几十年间被反复援引，使决策者倾向于将任何对手的局部要求解读为全面侵略的前奏。</w:t>
      </w:r>
    </w:p>
    <w:p>
      <w:pPr>
        <w:pStyle w:val="BodyText"/>
      </w:pPr>
      <w:r>
        <w:rPr>
          <w:rFonts w:hint="eastAsia"/>
        </w:rPr>
        <w:t xml:space="preserve">从认知心理学角度看，历史类比误用是</w:t>
      </w:r>
      <w:r>
        <w:rPr>
          <w:rFonts w:hint="eastAsia"/>
          <w:b/>
          <w:bCs/>
        </w:rPr>
        <w:t xml:space="preserve">代表性启发式</w:t>
      </w:r>
      <w:r>
        <w:rPr>
          <w:rFonts w:hint="eastAsia"/>
        </w:rPr>
        <w:t xml:space="preserve">（representativeness</w:t>
      </w:r>
      <w:r>
        <w:t xml:space="preserve"> </w:t>
      </w:r>
      <w:r>
        <w:rPr>
          <w:rFonts w:hint="eastAsia"/>
        </w:rPr>
        <w:t xml:space="preserve">heuristic）在国际战略判断中的一种高风险的实例化。Tversky与Kahneman在1970年代的开创性研究已经揭示了这一偏差：人们倾向于根据”A在多大程度上像B”来判断A是否属于B的类别，而忽略先验概率与样本大小等统计信息。在国际政治中，决策者面临的问题是：当前的这位对手”在多大程度上像希特勒”？一旦这个相似性判断被激活，整个互动框架就被锁定在”绥靖vs.强硬遏制”的二元选项上，而对手的实际动机、内部约束与战略目标——这些本来应该构成贝叶斯更新的核心信息——反倒成为背景噪音。</w:t>
      </w:r>
    </w:p>
    <w:p>
      <w:pPr>
        <w:pStyle w:val="BodyText"/>
      </w:pPr>
      <w:r>
        <w:rPr>
          <w:rFonts w:hint="eastAsia"/>
        </w:rPr>
        <w:t xml:space="preserve">此处出现了一个关键的博弈论残差。谢林在《冲突的策略》中强调，参与者需要就博弈的”聚点”（focal</w:t>
      </w:r>
      <w:r>
        <w:t xml:space="preserve"> </w:t>
      </w:r>
      <w:r>
        <w:rPr>
          <w:rFonts w:hint="eastAsia"/>
        </w:rPr>
        <w:t xml:space="preserve">point）达成某种默会共识，协调才能成立。但Jervis的历史类比误用意味着，</w:t>
      </w:r>
      <w:r>
        <w:rPr>
          <w:rFonts w:hint="eastAsia"/>
          <w:b/>
          <w:bCs/>
        </w:rPr>
        <w:t xml:space="preserve">共享聚点本身也可能是一种幻觉</w:t>
      </w:r>
      <w:r>
        <w:rPr>
          <w:rFonts w:hint="eastAsia"/>
        </w:rPr>
        <w:t xml:space="preserve">：我以为对方知道我援引的是”慕尼黑剧本”并因此预期我的强硬反应，对方却可能认为双方共享的是”萨拉热窝剧本”——一场由误判螺旋失控的悲剧——并因此预期我会在最后一刻退缩。双方表面在同一个博弈中互动，实际上却各打各的剧本。这正是”可编译的smart用尽之处”的知觉维度：聚点的形成依赖的不只是博弈结构的数学特征，还依赖一个不可形式化的</w:t>
      </w:r>
      <w:r>
        <w:rPr>
          <w:rFonts w:hint="eastAsia"/>
          <w:b/>
          <w:bCs/>
        </w:rPr>
        <w:t xml:space="preserve">文化—历史记忆层</w:t>
      </w:r>
      <w:r>
        <w:rPr>
          <w:rFonts w:hint="eastAsia"/>
        </w:rPr>
        <w:t xml:space="preserve">，而这一层的共享程度在不同国家、不同文化圈之间差异巨大。</w:t>
      </w:r>
    </w:p>
    <w:p>
      <w:pPr>
        <w:pStyle w:val="BodyText"/>
      </w:pPr>
      <w:r>
        <w:rPr>
          <w:rFonts w:hint="eastAsia"/>
        </w:rPr>
        <w:t xml:space="preserve">Jervis的第三层论断——信号与噪声的判读困境——直接触及了威慑失败的核心机制。这一论点的逻辑起点是安全困境（security</w:t>
      </w:r>
      <w:r>
        <w:t xml:space="preserve"> </w:t>
      </w:r>
      <w:r>
        <w:rPr>
          <w:rFonts w:hint="eastAsia"/>
        </w:rPr>
        <w:t xml:space="preserve">dilemma）的知觉版本：军事上，一方的防御行为与进攻行为在装备、部署和行动模式上往往不可分辨。Jervis在书里反复追问：当你看到邻国在边境增兵，你怎么知道这是”防御性威慑”还是”进攻性备战”？对方的公开声明可以是真诚的，也可以是欺骗性的——而在无政府体系下，你没有一个中央权威来裁决哪一解释为真。这便是</w:t>
      </w:r>
      <w:r>
        <w:rPr>
          <w:rFonts w:hint="eastAsia"/>
          <w:b/>
          <w:bCs/>
        </w:rPr>
        <w:t xml:space="preserve">信号噪声问题在战略互动中的极端形态</w:t>
      </w:r>
      <w:r>
        <w:t xml:space="preserve">。</w:t>
      </w:r>
    </w:p>
    <w:p>
      <w:pPr>
        <w:pStyle w:val="BodyText"/>
      </w:pPr>
      <w:r>
        <w:rPr>
          <w:rFonts w:hint="eastAsia"/>
        </w:rPr>
        <w:t xml:space="preserve">这里必须区分两个层次的问题。第一层是</w:t>
      </w:r>
      <w:r>
        <w:rPr>
          <w:rFonts w:hint="eastAsia"/>
          <w:b/>
          <w:bCs/>
        </w:rPr>
        <w:t xml:space="preserve">信号的模糊性</w:t>
      </w:r>
      <w:r>
        <w:rPr>
          <w:rFonts w:hint="eastAsia"/>
        </w:rPr>
        <w:t xml:space="preserve">本身：同样的物质动作可以承载截然相反的意图信息。第二层更为隐蔽：</w:t>
      </w:r>
      <w:r>
        <w:rPr>
          <w:rFonts w:hint="eastAsia"/>
          <w:b/>
          <w:bCs/>
        </w:rPr>
        <w:t xml:space="preserve">噪声不仅是外生的，它也可以被认知机制内生地放大</w:t>
      </w:r>
      <w:r>
        <w:rPr>
          <w:rFonts w:hint="eastAsia"/>
        </w:rPr>
        <w:t xml:space="preserve">。当一个国家已经对对手持有敌意预期时（由于历史类比误用或认知一致性），它的”检测阈值”会下降——中性甚至友好的信号也可能被过滤为敌意信号。Jervis将这种现象称为”知觉的螺旋”（spiral</w:t>
      </w:r>
      <w:r>
        <w:t xml:space="preserve"> of </w:t>
      </w:r>
      <w:r>
        <w:rPr>
          <w:rFonts w:hint="eastAsia"/>
        </w:rPr>
        <w:t xml:space="preserve">misperception）：A国认为B国可能具有敌意，于是采取”防御性”的军事部署；B国观察到部署，因自身的认知偏好将其解读为威胁，于是强化自身部署；A国看到B国的反应，确认了自己最初的敌意判断——双方在一个不断收敛到冲突的信念循环中升级。这里的悖论在于，</w:t>
      </w:r>
      <w:r>
        <w:rPr>
          <w:rFonts w:hint="eastAsia"/>
          <w:b/>
          <w:bCs/>
        </w:rPr>
        <w:t xml:space="preserve">每一方在每个时点的决策都是”局部理性”的</w:t>
      </w:r>
      <w:r>
        <w:rPr>
          <w:rFonts w:hint="eastAsia"/>
        </w:rPr>
        <w:t xml:space="preserve">（给定它的信念，增兵是合理对策），但全局涌现出的却是一个双方都不想要的战争均衡——这不是囚徒困境中”背叛是占优策略”的简单故事，而是</w:t>
      </w:r>
      <w:r>
        <w:rPr>
          <w:rFonts w:hint="eastAsia"/>
          <w:b/>
          <w:bCs/>
        </w:rPr>
        <w:t xml:space="preserve">知觉驱动的纳什均衡选择问题</w:t>
      </w:r>
      <w:r>
        <w:rPr>
          <w:rFonts w:hint="eastAsia"/>
        </w:rPr>
        <w:t xml:space="preserve">：博弈可能有多个均衡（威慑成功/威慑失败/军备竞赛/战争），而知觉偏差系统性地把互动引向更劣的均衡。</w:t>
      </w:r>
    </w:p>
    <w:p>
      <w:pPr>
        <w:pStyle w:val="BodyText"/>
      </w:pPr>
      <w:r>
        <w:rPr>
          <w:rFonts w:hint="eastAsia"/>
        </w:rPr>
        <w:t xml:space="preserve">这给予我们一个更精确的表述，来回答本节标题提出的问题：</w:t>
      </w:r>
      <w:r>
        <w:rPr>
          <w:rFonts w:hint="eastAsia"/>
          <w:b/>
          <w:bCs/>
        </w:rPr>
        <w:t xml:space="preserve">均衡如何因误读而崩坏？</w:t>
      </w:r>
      <w:r>
        <w:rPr>
          <w:rFonts w:hint="eastAsia"/>
        </w:rPr>
        <w:t xml:space="preserve">首先，一个本可稳定的对等威慑均衡——</w:t>
      </w:r>
      <w:r>
        <w:rPr>
          <w:rFonts w:hint="eastAsia"/>
        </w:rPr>
        <w:t xml:space="preserve">“如果你不打我，我就不打你”</w:t>
      </w:r>
      <w:r>
        <w:rPr>
          <w:rFonts w:hint="eastAsia"/>
        </w:rPr>
        <w:t xml:space="preserve">——需要双方对该博弈结构有一致的知觉作为前提。当A确信B是进攻性类型（基于历史类比），而B实质上只是寻求安全时，A的”先发制人”策略不是对均衡的偏离，而是</w:t>
      </w:r>
      <w:r>
        <w:rPr>
          <w:rFonts w:hint="eastAsia"/>
          <w:b/>
          <w:bCs/>
        </w:rPr>
        <w:t xml:space="preserve">A在它所知觉到的那个博弈中的均衡策略</w:t>
      </w:r>
      <w:r>
        <w:rPr>
          <w:rFonts w:hint="eastAsia"/>
        </w:rPr>
        <w:t xml:space="preserve">。问题是，A所知觉到的博弈并不存在——B不是希特勒，只是一个寻求稳定的中间大国。其次，即使双方初始知觉一致，认知一致性与有偏更新也会使得</w:t>
      </w:r>
      <w:r>
        <w:rPr>
          <w:rFonts w:hint="eastAsia"/>
          <w:b/>
          <w:bCs/>
        </w:rPr>
        <w:t xml:space="preserve">信念在互动过程中漂移</w:t>
      </w:r>
      <w:r>
        <w:rPr>
          <w:rFonts w:hint="eastAsia"/>
        </w:rPr>
        <w:t xml:space="preserve">，让本是纳什均衡的策略配置失去稳定性。一个威胁如果是针对一个”被错误地视为可能背约”的对手发出的，对手就可能因为被误读而做出在真实博弈中并非最佳回应的回应，从而”证实”发出威胁者原本错误的预期——这是社会心理学中著名的”自我实现预言”在国际体系中的大规模运作。</w:t>
      </w:r>
    </w:p>
    <w:p>
      <w:pPr>
        <w:pStyle w:val="BodyText"/>
      </w:pPr>
      <w:r>
        <w:rPr>
          <w:rFonts w:hint="eastAsia"/>
        </w:rPr>
        <w:t xml:space="preserve">一个值得追问的问题是：如果知觉偏差如此普遍，为什么还有威慑成功的历史案例？事实上，这正是Jervis体系的精妙所在——他不是主张误判总是导致战争，而是主张</w:t>
      </w:r>
      <w:r>
        <w:rPr>
          <w:rFonts w:hint="eastAsia"/>
          <w:b/>
          <w:bCs/>
        </w:rPr>
        <w:t xml:space="preserve">当互动稳定时，往往不是因为双方理性地读对了信号，而是因为多重的制度、信号冗余和”钝感”机制在代偿知觉偏差</w:t>
      </w:r>
      <w:r>
        <w:rPr>
          <w:rFonts w:hint="eastAsia"/>
        </w:rPr>
        <w:t xml:space="preserve">：信号被反复发送和被多种渠道交叉验证；决策者的认知偏差被多元化的顾问团队部分对冲；危机升级的时间窗口给了判断以修正的空间。而威慑之所以在另一些案例中失败，恰恰是因为这些代偿机制缺位或被压制——信号过于稀疏、决策圈子高度同质、时间窗口压缩（比如危机在几小时内必须回应）。</w:t>
      </w:r>
    </w:p>
    <w:p>
      <w:pPr>
        <w:pStyle w:val="BodyText"/>
      </w:pPr>
      <w:r>
        <w:rPr>
          <w:rFonts w:hint="eastAsia"/>
        </w:rPr>
        <w:t xml:space="preserve">现在，让我们将本节汇入全书的论点主干。博弈论的形式大厦有一个安静的预设：参与人对世界状态的知觉是外生的、给定的、无偏的。谢林已经松动了一层——他用可信承诺的行动逻辑证明，策略不是给定博弈树上的最优解，而是对博弈树本身的操控。Jervis松动的是更底层的一层：参与人不仅操控博弈树，还</w:t>
      </w:r>
      <w:r>
        <w:rPr>
          <w:rFonts w:hint="eastAsia"/>
          <w:b/>
          <w:bCs/>
        </w:rPr>
        <w:t xml:space="preserve">生活在各自不同的知觉世界里</w:t>
      </w:r>
      <w:r>
        <w:rPr>
          <w:rFonts w:hint="eastAsia"/>
        </w:rPr>
        <w:t xml:space="preserve">。均衡——那个精致的相互预期的不动点——所要求的”共同知识”前提，在认知一致性、历史类比误用与信号噪声判读困境的三重侵蚀下，变成一个在经验世界中极难满足的条件。这不是说均衡理论没有用——恰恰相反，均衡提供了诊断”误判究竟在哪里发生”的基准模型。只有当你知道了在共享正确知觉下的均衡是什么，你才会知道当互动走向战争时，崩坏的究竟是参与人的偏好、约束还是知觉本身。</w:t>
      </w:r>
    </w:p>
    <w:p>
      <w:pPr>
        <w:pStyle w:val="BodyText"/>
      </w:pPr>
      <w:r>
        <w:rPr>
          <w:rFonts w:hint="eastAsia"/>
        </w:rPr>
        <w:t xml:space="preserve">因此，</w:t>
      </w:r>
      <w:r>
        <w:rPr>
          <w:rFonts w:hint="eastAsia"/>
        </w:rPr>
        <w:t xml:space="preserve">“判断”</w:t>
      </w:r>
      <w:r>
        <w:rPr>
          <w:rFonts w:hint="eastAsia"/>
        </w:rPr>
        <w:t xml:space="preserve">在本节的论域中获得了一个新的维度。在此之前，我们讨论过判断作为无法被规则捕获的实践智慧（卷一），作为模型用尽处的真不确定性应对（卷二），作为计算无以为继时的情绪/身体直觉（卷三），以及作为不可中央编译的默会/情境认知（卷四）。本节揭示的是</w:t>
      </w:r>
      <w:r>
        <w:rPr>
          <w:rFonts w:hint="eastAsia"/>
          <w:b/>
          <w:bCs/>
        </w:rPr>
        <w:t xml:space="preserve">判断作为知觉校准</w:t>
      </w:r>
      <w:r>
        <w:rPr>
          <w:rFonts w:hint="eastAsia"/>
        </w:rPr>
        <w:t xml:space="preserve">：在模棱两可的信号噪声环境中，判断不只是在选项之间做选择——它本身就是</w:t>
      </w:r>
      <w:r>
        <w:rPr>
          <w:rFonts w:hint="eastAsia"/>
          <w:b/>
          <w:bCs/>
        </w:rPr>
        <w:t xml:space="preserve">对”我身处哪个博弈”的诊断</w:t>
      </w:r>
      <w:r>
        <w:rPr>
          <w:rFonts w:hint="eastAsia"/>
        </w:rPr>
        <w:t xml:space="preserve">。而这项诊断能力，无法完全委托给任何一种形式的贝叶斯更新规则，因为它恰恰涉及对更新规则的前提——似然函数、先验选择、信号解码方案——的反复质疑与修正。Jervis在他的书中并没有使用”判断”这个词，但他的整个论证隐含地指向同一个方向：好的外交决策要求决策者不仅能”计算”，更能</w:t>
      </w:r>
      <w:r>
        <w:rPr>
          <w:rFonts w:hint="eastAsia"/>
          <w:b/>
          <w:bCs/>
        </w:rPr>
        <w:t xml:space="preserve">跨越自己认知机制的盲点</w:t>
      </w:r>
      <w:r>
        <w:rPr>
          <w:rFonts w:hint="eastAsia"/>
        </w:rPr>
        <w:t xml:space="preserve">，去想象”我此刻对世界的知觉可能只是我偏见的产品”。这种元认知能力——去判断自己的判断是否被偏差扭曲——正是”可编译的smart”最后无法编译的那一个步骤。</w:t>
      </w:r>
    </w:p>
    <w:p>
      <w:r>
        <w:pict>
          <v:rect style="width:0;height:1.5pt" o:hralign="center" o:hrstd="t" o:hr="t"/>
        </w:pict>
      </w:r>
    </w:p>
    <w:p>
      <w:pPr>
        <w:pStyle w:val="FirstParagraph"/>
      </w:pPr>
      <w:r>
        <w:rPr>
          <w:rFonts w:hint="eastAsia"/>
          <w:b/>
          <w:bCs/>
        </w:rPr>
        <w:t xml:space="preserve">关键学派立场对照</w:t>
      </w:r>
    </w:p>
    <w:tbl>
      <w:tblPr>
        <w:tblStyle w:val="Table"/>
        <w:tblW w:type="pct" w:w="5000"/>
        <w:tblLayout w:type="fixed"/>
        <w:tblLook w:firstRow="1" w:lastRow="0" w:firstColumn="0" w:lastColumn="0" w:noHBand="0" w:noVBand="0" w:val="0020"/>
      </w:tblPr>
      <w:tblGrid>
        <w:gridCol w:w="1159"/>
        <w:gridCol w:w="1738"/>
        <w:gridCol w:w="3283"/>
        <w:gridCol w:w="1738"/>
      </w:tblGrid>
      <w:tr>
        <w:trPr>
          <w:tblHeader w:val="on"/>
        </w:trPr>
        <w:tc>
          <w:tcPr/>
          <w:p>
            <w:pPr>
              <w:pStyle w:val="Compact"/>
            </w:pPr>
            <w:r>
              <w:rPr>
                <w:rFonts w:hint="eastAsia"/>
              </w:rPr>
              <w:t xml:space="preserve">立场</w:t>
            </w:r>
          </w:p>
        </w:tc>
        <w:tc>
          <w:tcPr/>
          <w:p>
            <w:pPr>
              <w:pStyle w:val="Compact"/>
            </w:pPr>
            <w:r>
              <w:rPr>
                <w:rFonts w:hint="eastAsia"/>
              </w:rPr>
              <w:t xml:space="preserve">核心主张</w:t>
            </w:r>
          </w:p>
        </w:tc>
        <w:tc>
          <w:tcPr/>
          <w:p>
            <w:pPr>
              <w:pStyle w:val="Compact"/>
            </w:pPr>
            <w:r>
              <w:rPr>
                <w:rFonts w:hint="eastAsia"/>
              </w:rPr>
              <w:t xml:space="preserve">对知觉/误判的处理</w:t>
            </w:r>
          </w:p>
        </w:tc>
        <w:tc>
          <w:tcPr/>
          <w:p>
            <w:pPr>
              <w:pStyle w:val="Compact"/>
            </w:pPr>
            <w:r>
              <w:rPr>
                <w:rFonts w:hint="eastAsia"/>
              </w:rPr>
              <w:t xml:space="preserve">证据强度</w:t>
            </w:r>
          </w:p>
        </w:tc>
      </w:tr>
      <w:tr>
        <w:tc>
          <w:tcPr/>
          <w:p>
            <w:pPr>
              <w:pStyle w:val="Compact"/>
            </w:pPr>
            <w:r>
              <w:rPr>
                <w:rFonts w:hint="eastAsia"/>
              </w:rPr>
              <w:t xml:space="preserve">Jervis的知觉理论</w:t>
            </w:r>
          </w:p>
        </w:tc>
        <w:tc>
          <w:tcPr/>
          <w:p>
            <w:pPr>
              <w:pStyle w:val="Compact"/>
            </w:pPr>
            <w:r>
              <w:rPr>
                <w:rFonts w:hint="eastAsia"/>
              </w:rPr>
              <w:t xml:space="preserve">决策者的认知机制系统性地扭曲信息处理，导致误判与威慑失败</w:t>
            </w:r>
          </w:p>
        </w:tc>
        <w:tc>
          <w:tcPr/>
          <w:p>
            <w:pPr>
              <w:pStyle w:val="Compact"/>
            </w:pPr>
            <w:r>
              <w:rPr>
                <w:rFonts w:hint="eastAsia"/>
              </w:rPr>
              <w:t xml:space="preserve">知觉偏差是核心解释变量</w:t>
            </w:r>
          </w:p>
        </w:tc>
        <w:tc>
          <w:tcPr/>
          <w:p>
            <w:pPr>
              <w:pStyle w:val="Compact"/>
            </w:pPr>
            <w:r>
              <w:rPr>
                <w:rFonts w:hint="eastAsia"/>
              </w:rPr>
              <w:t xml:space="preserve">大量历史案例+认知心理学实验，但因果链条的证据强度限于史例支持</w:t>
            </w:r>
          </w:p>
        </w:tc>
      </w:tr>
      <w:tr>
        <w:tc>
          <w:tcPr/>
          <w:p>
            <w:pPr>
              <w:pStyle w:val="Compact"/>
            </w:pPr>
            <w:r>
              <w:rPr>
                <w:rFonts w:hint="eastAsia"/>
              </w:rPr>
              <w:t xml:space="preserve">结构现实主义（Waltz）</w:t>
            </w:r>
          </w:p>
        </w:tc>
        <w:tc>
          <w:tcPr/>
          <w:p>
            <w:pPr>
              <w:pStyle w:val="Compact"/>
            </w:pPr>
            <w:r>
              <w:rPr>
                <w:rFonts w:hint="eastAsia"/>
              </w:rPr>
              <w:t xml:space="preserve">无政府结构约束行为，国家意图与知觉差异在长期不改变体系结果</w:t>
            </w:r>
          </w:p>
        </w:tc>
        <w:tc>
          <w:tcPr/>
          <w:p>
            <w:pPr>
              <w:pStyle w:val="Compact"/>
            </w:pPr>
            <w:r>
              <w:rPr>
                <w:rFonts w:hint="eastAsia"/>
              </w:rPr>
              <w:t xml:space="preserve">将知觉视为短期噪声，长期被结构”均势”机制过滤</w:t>
            </w:r>
          </w:p>
        </w:tc>
        <w:tc>
          <w:tcPr/>
          <w:p>
            <w:pPr>
              <w:pStyle w:val="Compact"/>
            </w:pPr>
            <w:r>
              <w:rPr>
                <w:rFonts w:hint="eastAsia"/>
              </w:rPr>
              <w:t xml:space="preserve">体系层次的理论推导，对知觉层面的直接实证有限</w:t>
            </w:r>
          </w:p>
        </w:tc>
      </w:tr>
      <w:tr>
        <w:tc>
          <w:tcPr/>
          <w:p>
            <w:pPr>
              <w:pStyle w:val="Compact"/>
            </w:pPr>
            <w:r>
              <w:rPr>
                <w:rFonts w:hint="eastAsia"/>
              </w:rPr>
              <w:t xml:space="preserve">理性选择/博弈论传统（谢林及之后）</w:t>
            </w:r>
          </w:p>
        </w:tc>
        <w:tc>
          <w:tcPr/>
          <w:p>
            <w:pPr>
              <w:pStyle w:val="Compact"/>
            </w:pPr>
            <w:r>
              <w:rPr>
                <w:rFonts w:hint="eastAsia"/>
              </w:rPr>
              <w:t xml:space="preserve">战略性互动可以在理性假设下形式化，误判可以建模为信息不完全或非共同先验</w:t>
            </w:r>
          </w:p>
        </w:tc>
        <w:tc>
          <w:tcPr/>
          <w:p>
            <w:pPr>
              <w:pStyle w:val="Compact"/>
            </w:pPr>
            <w:r>
              <w:rPr>
                <w:rFonts w:hint="eastAsia"/>
              </w:rPr>
              <w:t xml:space="preserve">将误判视为参数（如私人信息、噪声信号），但不内生化认知过程</w:t>
            </w:r>
          </w:p>
        </w:tc>
        <w:tc>
          <w:tcPr/>
          <w:p>
            <w:pPr>
              <w:pStyle w:val="Compact"/>
            </w:pPr>
            <w:r>
              <w:rPr>
                <w:rFonts w:hint="eastAsia"/>
              </w:rPr>
              <w:t xml:space="preserve">形式模型内部一致，经验预测力依具体模型而定</w:t>
            </w:r>
          </w:p>
        </w:tc>
      </w:tr>
      <w:tr>
        <w:tc>
          <w:tcPr/>
          <w:p>
            <w:pPr>
              <w:pStyle w:val="Compact"/>
            </w:pPr>
            <w:r>
              <w:rPr>
                <w:rFonts w:hint="eastAsia"/>
              </w:rPr>
              <w:t xml:space="preserve">建构主义（Wendt）</w:t>
            </w:r>
          </w:p>
        </w:tc>
        <w:tc>
          <w:tcPr/>
          <w:p>
            <w:pPr>
              <w:pStyle w:val="Compact"/>
            </w:pPr>
            <w:r>
              <w:rPr>
                <w:rFonts w:hint="eastAsia"/>
              </w:rPr>
              <w:t xml:space="preserve">利益与威胁本身是社会建构的，知觉的共享结构（如”敌人意象”）决定互动逻辑</w:t>
            </w:r>
          </w:p>
        </w:tc>
        <w:tc>
          <w:tcPr/>
          <w:p>
            <w:pPr>
              <w:pStyle w:val="Compact"/>
            </w:pPr>
            <w:r>
              <w:rPr>
                <w:rFonts w:hint="eastAsia"/>
              </w:rPr>
              <w:t xml:space="preserve">将知觉从个体认知偏差升格为集体建构的”意义结构”</w:t>
            </w:r>
          </w:p>
        </w:tc>
        <w:tc>
          <w:tcPr/>
          <w:p>
            <w:pPr>
              <w:pStyle w:val="Compact"/>
            </w:pPr>
            <w:r>
              <w:rPr>
                <w:rFonts w:hint="eastAsia"/>
              </w:rPr>
              <w:t xml:space="preserve">社会学/诠释学传统，强调理解而非因果解释，缺乏受控实证</w:t>
            </w:r>
          </w:p>
        </w:tc>
      </w:tr>
    </w:tbl>
    <w:p>
      <w:pPr>
        <w:pStyle w:val="BodyText"/>
      </w:pPr>
      <w:r>
        <w:rPr>
          <w:rFonts w:hint="eastAsia"/>
        </w:rPr>
        <w:t xml:space="preserve">上表意在标明：Jervis的知觉理论占据了一个独特的中间位置——它既接受了理性主义的个体决策框架（国家在追求利益），又引入了心理学的系统性偏差来修正这一框架的输入侧。结构现实主义批评它在”体系vs.单元”的层级上找错了分析粒度；建构主义则批评它不够彻底，没有追问”利益与威胁的知觉框架本身从何而来”。本书的立场不是在这些立场之间裁判胜负，而是指出：</w:t>
      </w:r>
      <w:r>
        <w:rPr>
          <w:rFonts w:hint="eastAsia"/>
          <w:b/>
          <w:bCs/>
        </w:rPr>
        <w:t xml:space="preserve">每一种理论都抓住了”判断”的某一个维度</w:t>
      </w:r>
      <w:r>
        <w:rPr>
          <w:rFonts w:hint="eastAsia"/>
        </w:rPr>
        <w:t xml:space="preserve">（结构、策略、知觉、意义建构），但每一种也都遗漏了其余维度——而真实的决策者不得不同时面对所有这些维度的张力。这正是”判断在可编译smart用尽处接手”的另一种表述：没有任何单一理论框架能将所有这些维度编译进一个统一的算法，决策者必须以自身的实践智慧穿梭于它们之间的缝隙。</w:t>
      </w:r>
    </w:p>
    <w:p>
      <w:r>
        <w:pict>
          <v:rect style="width:0;height:1.5pt" o:hralign="center" o:hrstd="t" o:hr="t"/>
        </w:pict>
      </w:r>
    </w:p>
    <w:p>
      <w:pPr>
        <w:pStyle w:val="FirstParagraph"/>
      </w:pPr>
      <w:r>
        <w:rPr>
          <w:rFonts w:hint="eastAsia"/>
          <w:b/>
          <w:bCs/>
        </w:rPr>
        <w:t xml:space="preserve">小练习</w:t>
      </w:r>
    </w:p>
    <w:p>
      <w:pPr>
        <w:pStyle w:val="BodyText"/>
      </w:pPr>
      <w:r>
        <w:rPr>
          <w:rFonts w:hint="eastAsia"/>
        </w:rPr>
        <w:t xml:space="preserve">设想你是X国的决策者。情报显示邻国Y在边境部署了额外的防空系统。你的团队提供了两种解释：A）这是防御性部署，Y国担心你的空中侦察升级；B）这是进攻性备战的前奏，旨在保护后续地面进攻不受空中打击。你现有的情报无法排除任何一种解释。</w:t>
      </w:r>
    </w:p>
    <w:p>
      <w:pPr>
        <w:pStyle w:val="Compact"/>
        <w:numPr>
          <w:ilvl w:val="0"/>
          <w:numId w:val="1136"/>
        </w:numPr>
      </w:pPr>
      <w:r>
        <w:rPr>
          <w:rFonts w:hint="eastAsia"/>
        </w:rPr>
        <w:t xml:space="preserve">根据Jervis的认知一致性理论，你的</w:t>
      </w:r>
      <w:r>
        <w:rPr>
          <w:rFonts w:hint="eastAsia"/>
          <w:b/>
          <w:bCs/>
        </w:rPr>
        <w:t xml:space="preserve">既有信念</w:t>
      </w:r>
      <w:r>
        <w:rPr>
          <w:rFonts w:hint="eastAsia"/>
        </w:rPr>
        <w:t xml:space="preserve">（如果此前你一直认为Y国有修正主义意图的话）将如何影响你对这两种解释的加权？请给出一个具体的认知机制描述。</w:t>
      </w:r>
    </w:p>
    <w:p>
      <w:pPr>
        <w:pStyle w:val="Compact"/>
        <w:numPr>
          <w:ilvl w:val="0"/>
          <w:numId w:val="1136"/>
        </w:numPr>
      </w:pPr>
      <w:r>
        <w:rPr>
          <w:rFonts w:hint="eastAsia"/>
        </w:rPr>
        <w:t xml:space="preserve">如果你意识到自己受到”慕尼黑类比”的影响（把Y国类比为1938年的纳粹德国），你应当采取什么程序来检验这个类比在当前情境中的适用性？</w:t>
      </w:r>
    </w:p>
    <w:p>
      <w:pPr>
        <w:pStyle w:val="Compact"/>
        <w:numPr>
          <w:ilvl w:val="0"/>
          <w:numId w:val="1136"/>
        </w:numPr>
      </w:pPr>
      <w:r>
        <w:rPr>
          <w:rFonts w:hint="eastAsia"/>
        </w:rPr>
        <w:t xml:space="preserve">从博弈论角度看，你此时面对的</w:t>
      </w:r>
      <w:r>
        <w:rPr>
          <w:rFonts w:hint="eastAsia"/>
          <w:b/>
          <w:bCs/>
        </w:rPr>
        <w:t xml:space="preserve">不是同一个博弈中的不同策略选择问题，而是两个不同博弈之间的诊断问题</w:t>
      </w:r>
      <w:r>
        <w:rPr>
          <w:rFonts w:hint="eastAsia"/>
        </w:rPr>
        <w:t xml:space="preserve">。请说明这两个博弈分别是什么（用参与人、策略集、收益结构简要描述），并解释为什么在”选错博弈”后，你的最优策略可能导致双方都不想要的坏结果。</w:t>
      </w:r>
    </w:p>
    <w:p>
      <w:r>
        <w:pict>
          <v:rect style="width:0;height:1.5pt" o:hralign="center" o:hrstd="t" o:hr="t"/>
        </w:pict>
      </w:r>
    </w:p>
    <w:p>
      <w:pPr>
        <w:pStyle w:val="FirstParagraph"/>
      </w:pPr>
      <w:r>
        <w:rPr>
          <w:rFonts w:hint="eastAsia"/>
          <w:b/>
          <w:bCs/>
        </w:rPr>
        <w:t xml:space="preserve">提示与参考答案要点</w:t>
      </w:r>
    </w:p>
    <w:p>
      <w:pPr>
        <w:numPr>
          <w:ilvl w:val="0"/>
          <w:numId w:val="1137"/>
        </w:numPr>
      </w:pPr>
      <w:r>
        <w:rPr>
          <w:rFonts w:hint="eastAsia"/>
        </w:rPr>
        <w:t xml:space="preserve">认知一致性会引导你</w:t>
      </w:r>
      <w:r>
        <w:rPr>
          <w:rFonts w:hint="eastAsia"/>
          <w:b/>
          <w:bCs/>
        </w:rPr>
        <w:t xml:space="preserve">选择性注意</w:t>
      </w:r>
      <w:r>
        <w:rPr>
          <w:rFonts w:hint="eastAsia"/>
        </w:rPr>
        <w:t xml:space="preserve">与既有一致的情报（比如Y国此前的外交措辞强硬的那部分），而</w:t>
      </w:r>
      <w:r>
        <w:rPr>
          <w:rFonts w:hint="eastAsia"/>
          <w:b/>
          <w:bCs/>
        </w:rPr>
        <w:t xml:space="preserve">选择性忽视</w:t>
      </w:r>
      <w:r>
        <w:rPr>
          <w:rFonts w:hint="eastAsia"/>
        </w:rPr>
        <w:t xml:space="preserve">不一致的情报（比如Y国公开声明过不希望边境紧张升级）。此外，你会用”防御性部署也可以是伪装”来</w:t>
      </w:r>
      <w:r>
        <w:rPr>
          <w:rFonts w:hint="eastAsia"/>
          <w:b/>
          <w:bCs/>
        </w:rPr>
        <w:t xml:space="preserve">重新解释</w:t>
      </w:r>
      <w:r>
        <w:rPr>
          <w:rFonts w:hint="eastAsia"/>
        </w:rPr>
        <w:t xml:space="preserve">不一致的信息，使其在表面上也变得一致。——Jervis明确指出，这种重新解释机制比简单忽视更难以被自省察觉，因为它让决策者感到自己”已经考虑了对立的可能性”。</w:t>
      </w:r>
    </w:p>
    <w:p>
      <w:pPr>
        <w:numPr>
          <w:ilvl w:val="0"/>
          <w:numId w:val="1137"/>
        </w:numPr>
      </w:pPr>
      <w:r>
        <w:rPr>
          <w:rFonts w:hint="eastAsia"/>
        </w:rPr>
        <w:t xml:space="preserve">检验类比适用性的一种程序是</w:t>
      </w:r>
      <w:r>
        <w:rPr>
          <w:rFonts w:hint="eastAsia"/>
          <w:b/>
          <w:bCs/>
        </w:rPr>
        <w:t xml:space="preserve">系统性差异分析</w:t>
      </w:r>
      <w:r>
        <w:rPr>
          <w:rFonts w:hint="eastAsia"/>
        </w:rPr>
        <w:t xml:space="preserve">：列出当前情境与1938年慕尼黑情境在关键维度上的异同（对手的国内约束、军事实力对比、盟友结构、对手最高决策层的战略文件所显示的目标层级），对每个差异评估其是否足以推翻”强硬遏制的紧迫性”推理。Khong在《战争类比》中强调，好的诊断不是抛弃类比，而是用类比生成假设后再用情境信息检验假设。</w:t>
      </w:r>
    </w:p>
    <w:p>
      <w:pPr>
        <w:numPr>
          <w:ilvl w:val="0"/>
          <w:numId w:val="1137"/>
        </w:numPr>
      </w:pPr>
      <w:r>
        <w:rPr>
          <w:rFonts w:hint="eastAsia"/>
        </w:rPr>
        <w:t xml:space="preserve">博弈一（Y国是防御型）：参与人为X与Y；Y的策略是{有限防御,</w:t>
      </w:r>
      <w:r>
        <w:t xml:space="preserve"> </w:t>
      </w:r>
      <w:r>
        <w:rPr>
          <w:rFonts w:hint="eastAsia"/>
        </w:rPr>
        <w:t xml:space="preserve">全面防御}，X的策略是{降级,</w:t>
      </w:r>
      <w:r>
        <w:t xml:space="preserve"> </w:t>
      </w:r>
      <w:r>
        <w:rPr>
          <w:rFonts w:hint="eastAsia"/>
        </w:rPr>
        <w:t xml:space="preserve">升级}；Y的收益在X选择降级时最高（获得安全），在X升级时次之（被迫加码但不主动进攻）；X在降级+Y防御时收益最高。博弈二（Y国是进攻型）：Y的策略是{暂时退缩,</w:t>
      </w:r>
      <w:r>
        <w:t xml:space="preserve"> </w:t>
      </w:r>
      <w:r>
        <w:rPr>
          <w:rFonts w:hint="eastAsia"/>
        </w:rPr>
        <w:t xml:space="preserve">抢先打击}，X的策略是{降级,</w:t>
      </w:r>
      <w:r>
        <w:t xml:space="preserve"> </w:t>
      </w:r>
      <w:r>
        <w:rPr>
          <w:rFonts w:hint="eastAsia"/>
        </w:rPr>
        <w:t xml:space="preserve">强硬遏制}；Y在X降级后打击收益最高，X在抢先强硬遏制时避免最坏结果。如果X误以为博弈二是真实博弈（即错误地将Y视为进攻型），X会选择”强硬遏制”或”先发制人”——这在博弈二中是合理的，但在博弈一中会推动防御型的Y必须全面防御以应对X的升级，从而走向双方本可避免的军备竞赛或战争。这就是知觉误判导致”较差均衡”被选中——甚至”均衡崩坏”到无人想要的结果——的核心机制。</w:t>
      </w:r>
    </w:p>
    <w:p>
      <w:r>
        <w:pict>
          <v:rect style="width:0;height:1.5pt" o:hralign="center" o:hrstd="t" o:hr="t"/>
        </w:pict>
      </w:r>
    </w:p>
    <w:p>
      <w:pPr>
        <w:pStyle w:val="FirstParagraph"/>
      </w:pPr>
      <w:r>
        <w:rPr>
          <w:rFonts w:hint="eastAsia"/>
          <w:b/>
          <w:bCs/>
        </w:rPr>
        <w:t xml:space="preserve">小结</w:t>
      </w:r>
    </w:p>
    <w:p>
      <w:pPr>
        <w:pStyle w:val="Compact"/>
        <w:numPr>
          <w:ilvl w:val="0"/>
          <w:numId w:val="1138"/>
        </w:numPr>
      </w:pPr>
      <w:r>
        <w:rPr>
          <w:rFonts w:hint="eastAsia"/>
        </w:rPr>
        <w:t xml:space="preserve">Jervis的知觉理论（认知一致性、历史类比误用、信号噪声判读）对理性博弈的”共同知觉”前提构成系统性质疑：决策者不是共享一个博弈的客观定义，而是各自生活在知觉偏差塑造的主观博弈之中。</w:t>
      </w:r>
    </w:p>
    <w:p>
      <w:pPr>
        <w:pStyle w:val="Compact"/>
        <w:numPr>
          <w:ilvl w:val="0"/>
          <w:numId w:val="1138"/>
        </w:numPr>
      </w:pPr>
      <w:r>
        <w:rPr>
          <w:rFonts w:hint="eastAsia"/>
        </w:rPr>
        <w:t xml:space="preserve">认知一致性使贝叶斯更新退化为”信念自我确认”——信息增加未必提高判断准确性，甚至可能锁死错误的判断。这与博弈论”信念收敛到真值”的定理形成尖锐张力。</w:t>
      </w:r>
    </w:p>
    <w:p>
      <w:pPr>
        <w:pStyle w:val="Compact"/>
        <w:numPr>
          <w:ilvl w:val="0"/>
          <w:numId w:val="1138"/>
        </w:numPr>
      </w:pPr>
      <w:r>
        <w:rPr>
          <w:rFonts w:hint="eastAsia"/>
        </w:rPr>
        <w:t xml:space="preserve">历史类比误用是代表性启发式在战略域的实例：决策者用极少数剧本替代对当下情境的开放诊断，导致”聚点”从协调工具变成误解加速器。</w:t>
      </w:r>
    </w:p>
    <w:p>
      <w:pPr>
        <w:pStyle w:val="Compact"/>
        <w:numPr>
          <w:ilvl w:val="0"/>
          <w:numId w:val="1138"/>
        </w:numPr>
      </w:pPr>
      <w:r>
        <w:rPr>
          <w:rFonts w:hint="eastAsia"/>
        </w:rPr>
        <w:t xml:space="preserve">信号噪声判读困境是安全困境的知觉版本：防御与进攻的信号不可区分，而认知偏差将这一模糊性从”需要更多信息才能消除的暂时不确定性”转变为”越互动越强化既有判断的螺旋”。</w:t>
      </w:r>
    </w:p>
    <w:p>
      <w:pPr>
        <w:pStyle w:val="Compact"/>
        <w:numPr>
          <w:ilvl w:val="0"/>
          <w:numId w:val="1138"/>
        </w:numPr>
      </w:pPr>
      <w:r>
        <w:rPr>
          <w:rFonts w:hint="eastAsia"/>
        </w:rPr>
        <w:t xml:space="preserve">威慑在部分案例中成功，不是因为没有误判，而是因为制度、冗余信号与决策时间提供了代偿机制——这本身是判断不可编译的另一个证据：代偿机制的设计与运作本身不是可形式化的算法。</w:t>
      </w:r>
    </w:p>
    <w:p>
      <w:pPr>
        <w:pStyle w:val="Compact"/>
        <w:numPr>
          <w:ilvl w:val="0"/>
          <w:numId w:val="1138"/>
        </w:numPr>
      </w:pPr>
      <w:r>
        <w:rPr>
          <w:rFonts w:hint="eastAsia"/>
        </w:rPr>
        <w:t xml:space="preserve">判断在本节论域中呈现为</w:t>
      </w:r>
      <w:r>
        <w:rPr>
          <w:rFonts w:hint="eastAsia"/>
          <w:b/>
          <w:bCs/>
        </w:rPr>
        <w:t xml:space="preserve">知觉校准与元认知</w:t>
      </w:r>
      <w:r>
        <w:rPr>
          <w:rFonts w:hint="eastAsia"/>
        </w:rPr>
        <w:t xml:space="preserve">——越过自己认知机制的盲点，去质疑”我身在哪个博弈”这件事本身。这是”可编译的smart”最后无法编译的那一步。</w:t>
      </w:r>
    </w:p>
    <w:p>
      <w:r>
        <w:pict>
          <v:rect style="width:0;height:1.5pt" o:hralign="center" o:hrstd="t" o:hr="t"/>
        </w:pict>
      </w:r>
    </w:p>
    <w:p>
      <w:pPr>
        <w:pStyle w:val="FirstParagraph"/>
      </w:pPr>
      <w:r>
        <w:rPr>
          <w:rFonts w:hint="eastAsia"/>
          <w:b/>
          <w:bCs/>
        </w:rPr>
        <w:t xml:space="preserve">延伸阅读</w:t>
      </w:r>
    </w:p>
    <w:p>
      <w:pPr>
        <w:pStyle w:val="Compact"/>
        <w:numPr>
          <w:ilvl w:val="0"/>
          <w:numId w:val="1139"/>
        </w:numPr>
      </w:pPr>
      <w:r>
        <w:t xml:space="preserve">Robert Jervis,</w:t>
      </w:r>
      <w:r>
        <w:t xml:space="preserve"> </w:t>
      </w:r>
      <w:r>
        <w:rPr>
          <w:i/>
          <w:iCs/>
        </w:rPr>
        <w:t xml:space="preserve">Perception and Misperception in International Politics</w:t>
      </w:r>
      <w:r>
        <w:t xml:space="preserve"> </w:t>
      </w:r>
      <w:r>
        <w:t xml:space="preserve">(Princeton, 1976). </w:t>
      </w:r>
      <w:r>
        <w:rPr>
          <w:rFonts w:hint="eastAsia"/>
        </w:rPr>
        <w:t xml:space="preserve">本节的直接源头，认知心理学与国际政治理论融合的开创性著作。</w:t>
      </w:r>
    </w:p>
    <w:p>
      <w:pPr>
        <w:pStyle w:val="Compact"/>
        <w:numPr>
          <w:ilvl w:val="0"/>
          <w:numId w:val="1139"/>
        </w:numPr>
      </w:pPr>
      <w:r>
        <w:t xml:space="preserve">Robert Jervis,</w:t>
      </w:r>
      <w:r>
        <w:t xml:space="preserve"> </w:t>
      </w:r>
      <w:r>
        <w:t xml:space="preserve">“Signaling and Perception: Drawing Inferences and Projecting Images,”</w:t>
      </w:r>
      <w:r>
        <w:t xml:space="preserve"> </w:t>
      </w:r>
      <w:r>
        <w:t xml:space="preserve">in</w:t>
      </w:r>
      <w:r>
        <w:t xml:space="preserve"> </w:t>
      </w:r>
      <w:r>
        <w:rPr>
          <w:i/>
          <w:iCs/>
        </w:rPr>
        <w:t xml:space="preserve">Political Psychology</w:t>
      </w:r>
      <w:r>
        <w:t xml:space="preserve">, ed. Kristen Monroe (1990s). </w:t>
      </w:r>
      <w:r>
        <w:rPr>
          <w:rFonts w:hint="eastAsia"/>
        </w:rPr>
        <w:t xml:space="preserve">Jervis关于信号理论更集中的论述。</w:t>
      </w:r>
    </w:p>
    <w:p>
      <w:pPr>
        <w:pStyle w:val="Compact"/>
        <w:numPr>
          <w:ilvl w:val="0"/>
          <w:numId w:val="1139"/>
        </w:numPr>
      </w:pPr>
      <w:r>
        <w:t xml:space="preserve">Yuen Foong Khong,</w:t>
      </w:r>
      <w:r>
        <w:t xml:space="preserve"> </w:t>
      </w:r>
      <w:r>
        <w:rPr>
          <w:i/>
          <w:iCs/>
        </w:rPr>
        <w:t xml:space="preserve">Analogies at War: Korea, Munich, Dien Bien Phu, and the Vietnam Decisions of 1965</w:t>
      </w:r>
      <w:r>
        <w:t xml:space="preserve"> </w:t>
      </w:r>
      <w:r>
        <w:t xml:space="preserve">(Princeton, 1992). </w:t>
      </w:r>
      <w:r>
        <w:rPr>
          <w:rFonts w:hint="eastAsia"/>
        </w:rPr>
        <w:t xml:space="preserve">历史类比误用的系统实证研究，Jervis理论的延伸与深化。</w:t>
      </w:r>
    </w:p>
    <w:p>
      <w:pPr>
        <w:pStyle w:val="Compact"/>
        <w:numPr>
          <w:ilvl w:val="0"/>
          <w:numId w:val="1139"/>
        </w:numPr>
      </w:pPr>
      <w:r>
        <w:t xml:space="preserve">Daniel Kahneman,</w:t>
      </w:r>
      <w:r>
        <w:t xml:space="preserve"> </w:t>
      </w:r>
      <w:r>
        <w:rPr>
          <w:i/>
          <w:iCs/>
        </w:rPr>
        <w:t xml:space="preserve">Thinking, Fast and Slow</w:t>
      </w:r>
      <w:r>
        <w:t xml:space="preserve"> </w:t>
      </w:r>
      <w:r>
        <w:t xml:space="preserve">(Farrar, Straus and Giroux, 2011). </w:t>
      </w:r>
      <w:r>
        <w:rPr>
          <w:rFonts w:hint="eastAsia"/>
        </w:rPr>
        <w:t xml:space="preserve">认知偏差与启发式的全景呈现，本章认知心理学基础的标准参考。</w:t>
      </w:r>
    </w:p>
    <w:p>
      <w:pPr>
        <w:pStyle w:val="Compact"/>
        <w:numPr>
          <w:ilvl w:val="0"/>
          <w:numId w:val="1139"/>
        </w:numPr>
      </w:pPr>
      <w:r>
        <w:t xml:space="preserve">Barbara Tuchman,</w:t>
      </w:r>
      <w:r>
        <w:t xml:space="preserve"> </w:t>
      </w:r>
      <w:r>
        <w:rPr>
          <w:i/>
          <w:iCs/>
        </w:rPr>
        <w:t xml:space="preserve">The Guns of August</w:t>
      </w:r>
      <w:r>
        <w:t xml:space="preserve"> </w:t>
      </w:r>
      <w:r>
        <w:t xml:space="preserve">(Macmillan, 1962). </w:t>
      </w:r>
      <w:r>
        <w:rPr>
          <w:rFonts w:hint="eastAsia"/>
        </w:rPr>
        <w:t xml:space="preserve">一战爆发过程中误判机制的历史叙述，Jervis本人在书中多次援引的叙事案例。</w:t>
      </w:r>
    </w:p>
    <w:p>
      <w:pPr>
        <w:pStyle w:val="Compact"/>
        <w:numPr>
          <w:ilvl w:val="0"/>
          <w:numId w:val="1139"/>
        </w:numPr>
      </w:pPr>
      <w:r>
        <w:t xml:space="preserve">Amos Tversky and Daniel Kahneman,</w:t>
      </w:r>
      <w:r>
        <w:t xml:space="preserve"> </w:t>
      </w:r>
      <w:r>
        <w:t xml:space="preserve">“Judgment under Uncertainty: Heuristics and Biases,”</w:t>
      </w:r>
      <w:r>
        <w:t xml:space="preserve"> </w:t>
      </w:r>
      <w:r>
        <w:rPr>
          <w:i/>
          <w:iCs/>
        </w:rPr>
        <w:t xml:space="preserve">Science</w:t>
      </w:r>
      <w:r>
        <w:t xml:space="preserve"> </w:t>
      </w:r>
      <w:r>
        <w:t xml:space="preserve">185 (1974). </w:t>
      </w:r>
      <w:r>
        <w:rPr>
          <w:rFonts w:hint="eastAsia"/>
        </w:rPr>
        <w:t xml:space="preserve">启发式与偏差的经典论文，本节认知心理学论证的基础文献。</w:t>
      </w:r>
    </w:p>
    <w:p>
      <w:pPr>
        <w:pStyle w:val="Compact"/>
        <w:numPr>
          <w:ilvl w:val="0"/>
          <w:numId w:val="1139"/>
        </w:numPr>
      </w:pPr>
      <w:r>
        <w:t xml:space="preserve">Thomas C. Schelling,</w:t>
      </w:r>
      <w:r>
        <w:t xml:space="preserve"> </w:t>
      </w:r>
      <w:r>
        <w:rPr>
          <w:i/>
          <w:iCs/>
        </w:rPr>
        <w:t xml:space="preserve">The Strategy of Conflict</w:t>
      </w:r>
      <w:r>
        <w:t xml:space="preserve"> </w:t>
      </w:r>
      <w:r>
        <w:t xml:space="preserve">(Harvard, 1960). </w:t>
      </w:r>
      <w:r>
        <w:rPr>
          <w:rFonts w:hint="eastAsia"/>
        </w:rPr>
        <w:t xml:space="preserve">本节与前章的对接点，理性博弈的战略形式化，在知觉偏差面前显示出其前提条件的脆弱性。</w:t>
      </w:r>
    </w:p>
    <w:bookmarkEnd w:id="255"/>
    <w:bookmarkStart w:id="256" w:name="组织与官僚政治决策不是单一理性行为者"/>
    <w:p>
      <w:pPr>
        <w:pStyle w:val="Heading3"/>
      </w:pPr>
      <w:r>
        <w:t xml:space="preserve">5.2 </w:t>
      </w:r>
      <w:r>
        <w:rPr>
          <w:rFonts w:hint="eastAsia"/>
        </w:rPr>
        <w:t xml:space="preserve">组织与官僚政治:决策不是单一理性行为者</w:t>
      </w:r>
    </w:p>
    <w:p>
      <w:pPr>
        <w:pStyle w:val="FirstParagraph"/>
      </w:pPr>
      <w:r>
        <w:rPr>
          <w:rFonts w:hint="eastAsia"/>
        </w:rPr>
        <w:t xml:space="preserve">前承</w:t>
      </w:r>
      <w:r>
        <w:t xml:space="preserve"> Jervis </w:t>
      </w:r>
      <w:r>
        <w:rPr>
          <w:rFonts w:hint="eastAsia"/>
        </w:rPr>
        <w:t xml:space="preserve">的知觉与误判（§5.1），上一节我们从个体认知层面拆解了理性假设——决策者在信号与噪声之间系统性误读。本节将解构推进到另一层：即便个体认知无误，</w:t>
      </w:r>
      <w:r>
        <w:rPr>
          <w:rFonts w:hint="eastAsia"/>
          <w:b/>
          <w:bCs/>
        </w:rPr>
        <w:t xml:space="preserve">决策仍然不是“一个国家”做出的</w:t>
      </w:r>
      <w:r>
        <w:rPr>
          <w:rFonts w:hint="eastAsia"/>
        </w:rPr>
        <w:t xml:space="preserve">。国家没有大脑，没有嘴巴，也没有手。它的“决策”是组织流程的输出与官僚博弈的均衡——这正是</w:t>
      </w:r>
      <w:r>
        <w:t xml:space="preserve"> Allison </w:t>
      </w:r>
      <w:r>
        <w:rPr>
          <w:rFonts w:hint="eastAsia"/>
        </w:rPr>
        <w:t xml:space="preserve">在《决策的本质》（</w:t>
      </w:r>
      <w:r>
        <w:rPr>
          <w:i/>
          <w:iCs/>
        </w:rPr>
        <w:t xml:space="preserve">Essence of Decision</w:t>
      </w:r>
      <w:r>
        <w:rPr>
          <w:rFonts w:hint="eastAsia"/>
        </w:rPr>
        <w:t xml:space="preserve">）中提出的经典命题。承接本章论点的核心线索：理性假设的最后松动，不仅是把行为者从“最优反应机器”变成“会误判的人”，还要再进一步——</w:t>
      </w:r>
      <w:r>
        <w:rPr>
          <w:rFonts w:hint="eastAsia"/>
          <w:b/>
          <w:bCs/>
        </w:rPr>
        <w:t xml:space="preserve">把“单一行为者”本身解构掉</w:t>
      </w:r>
      <w:r>
        <w:rPr>
          <w:rFonts w:hint="eastAsia"/>
        </w:rPr>
        <w:t xml:space="preserve">。这是“理想化用尽处”的制度版：形式博弈假设你能定义一个清晰的玩家及其</w:t>
      </w:r>
      <w:r>
        <w:t xml:space="preserve"> payoff </w:t>
      </w:r>
      <w:r>
        <w:rPr>
          <w:rFonts w:hint="eastAsia"/>
        </w:rPr>
        <w:t xml:space="preserve">函数，而真实的政策产出恰是这一假设的坟墓。</w:t>
      </w:r>
    </w:p>
    <w:p>
      <w:pPr>
        <w:pStyle w:val="BodyText"/>
      </w:pPr>
      <w:r>
        <w:rPr>
          <w:rFonts w:hint="eastAsia"/>
          <w:b/>
          <w:bCs/>
        </w:rPr>
        <w:t xml:space="preserve">原理直觉。</w:t>
      </w:r>
      <w:r>
        <w:t xml:space="preserve"> </w:t>
      </w:r>
      <w:r>
        <w:rPr>
          <w:rFonts w:hint="eastAsia"/>
        </w:rPr>
        <w:t xml:space="preserve">把国家想象成一个“理性人”是极便利的教学简化【简化】。当我们说“苏联在古巴部署导弹是为了……”，就好像莫斯科大楼里有一个大脑在同一时刻计算着所有选项。但任何在组织里工作过的人都知道：一份方案变成最终决策，要经过起草者的部门立场、预算审核的砍削、上级的随手的批注、临场会议中几方势力的对撞——最终出来的东西，经常连最初的提议者都认不出了。这并非谁犯了错，而是</w:t>
      </w:r>
      <w:r>
        <w:t xml:space="preserve"> </w:t>
      </w:r>
      <w:r>
        <w:rPr>
          <w:rFonts w:hint="eastAsia"/>
          <w:b/>
          <w:bCs/>
        </w:rPr>
        <w:t xml:space="preserve">“决策”</w:t>
      </w:r>
      <w:r>
        <w:rPr>
          <w:rFonts w:hint="eastAsia"/>
          <w:b/>
          <w:bCs/>
        </w:rPr>
        <w:t xml:space="preserve">本就是这一过程的统计量</w:t>
      </w:r>
      <w:r>
        <w:rPr>
          <w:rFonts w:hint="eastAsia"/>
        </w:rPr>
        <w:t xml:space="preserve">，并非一个主体的选择。单一理性行为者模型在寻常状态下足够好用（失效边界见下），但在解释重大危机的关键抉择时——例如为什么肯尼迪最终选了“隔离”（quarantine）而非空袭或全面入侵——那个“单一理性计算”的假设会系统性漏掉真正塑造产出的力量。</w:t>
      </w:r>
    </w:p>
    <w:p>
      <w:pPr>
        <w:pStyle w:val="BodyText"/>
      </w:pPr>
      <w:r>
        <w:rPr>
          <w:rFonts w:hint="eastAsia"/>
          <w:b/>
          <w:bCs/>
        </w:rPr>
        <w:t xml:space="preserve">正文展开。</w:t>
      </w:r>
      <w:r>
        <w:t xml:space="preserve"> </w:t>
      </w:r>
      <w:r>
        <w:t xml:space="preserve">Allison </w:t>
      </w:r>
      <w:r>
        <w:rPr>
          <w:rFonts w:hint="eastAsia"/>
        </w:rPr>
        <w:t xml:space="preserve">的三模型框架是本节骨架。注意，这不是三个独立的“理论”各自声称对错——这是</w:t>
      </w:r>
      <w:r>
        <w:t xml:space="preserve"> </w:t>
      </w:r>
      <w:r>
        <w:rPr>
          <w:rFonts w:hint="eastAsia"/>
          <w:b/>
          <w:bCs/>
        </w:rPr>
        <w:t xml:space="preserve">同一历史事件的三层结构开采</w:t>
      </w:r>
      <w:r>
        <w:rPr>
          <w:rFonts w:hint="eastAsia"/>
        </w:rPr>
        <w:t xml:space="preserve">，每层都捕获到上一层忽略的因果力。事件选古巴导弹危机（1962），因为它的档案解密程度足以支撑三模型对照。Allison</w:t>
      </w:r>
      <w:r>
        <w:t xml:space="preserve"> </w:t>
      </w:r>
      <w:r>
        <w:rPr>
          <w:rFonts w:hint="eastAsia"/>
        </w:rPr>
        <w:t xml:space="preserve">的三模型依次是：</w:t>
      </w:r>
    </w:p>
    <w:p>
      <w:r>
        <w:pict>
          <v:rect style="width:0;height:1.5pt" o:hralign="center" o:hrstd="t" o:hr="t"/>
        </w:pict>
      </w:r>
    </w:p>
    <w:bookmarkEnd w:id="256"/>
    <w:bookmarkStart w:id="257" w:name="模型一理性行为者模型rational-actor-modelram"/>
    <w:p>
      <w:pPr>
        <w:pStyle w:val="Heading3"/>
      </w:pPr>
      <w:r>
        <w:rPr>
          <w:rFonts w:hint="eastAsia"/>
        </w:rPr>
        <w:t xml:space="preserve">模型一：理性行为者模型（Rational</w:t>
      </w:r>
      <w:r>
        <w:t xml:space="preserve"> Actor </w:t>
      </w:r>
      <w:r>
        <w:rPr>
          <w:rFonts w:hint="eastAsia"/>
        </w:rPr>
        <w:t xml:space="preserve">Model，RAM）</w:t>
      </w:r>
    </w:p>
    <w:p>
      <w:pPr>
        <w:pStyle w:val="FirstParagraph"/>
      </w:pPr>
      <w:r>
        <w:rPr>
          <w:rFonts w:hint="eastAsia"/>
        </w:rPr>
        <w:t xml:space="preserve">这是最接近形式博弈论国家观的一层【理论/学派（Allison）】。国家被视为一个统一的目的论行为者（purposive</w:t>
      </w:r>
      <w:r>
        <w:t xml:space="preserve"> unitary </w:t>
      </w:r>
      <w:r>
        <w:rPr>
          <w:rFonts w:hint="eastAsia"/>
        </w:rPr>
        <w:t xml:space="preserve">actor），面对外部战略环境，以期望效用最大化的方式选择行动。美苏对峙被建模为两个人的博弈：Khrushchev</w:t>
      </w:r>
      <w:r>
        <w:t xml:space="preserve"> </w:t>
      </w:r>
      <w:r>
        <w:rPr>
          <w:rFonts w:hint="eastAsia"/>
        </w:rPr>
        <w:t xml:space="preserve">在古巴部署导弹，Kennedy</w:t>
      </w:r>
      <w:r>
        <w:t xml:space="preserve"> </w:t>
      </w:r>
      <w:r>
        <w:rPr>
          <w:rFonts w:hint="eastAsia"/>
        </w:rPr>
        <w:t xml:space="preserve">面临一个选项菜单——什么也不做、外交施压、空袭、全面入侵、隔离。分析者的任务是重建美方的目标函数（捍卫美国后院的安全信誉、逼迫撤走导弹、避免核战升级）并论证为何“隔离”是相对最优的解——它施加压力却不立刻跨过战争门槛，给对手留出撤退的阶梯。</w:t>
      </w:r>
    </w:p>
    <w:p>
      <w:pPr>
        <w:pStyle w:val="BodyText"/>
      </w:pPr>
      <w:r>
        <w:rPr>
          <w:rFonts w:hint="eastAsia"/>
        </w:rPr>
        <w:t xml:space="preserve">这一模型在谢林（§4）的框架下能够解释威慑逻辑的骨架。然而——这也是</w:t>
      </w:r>
      <w:r>
        <w:t xml:space="preserve"> Allison </w:t>
      </w:r>
      <w:r>
        <w:rPr>
          <w:rFonts w:hint="eastAsia"/>
        </w:rPr>
        <w:t xml:space="preserve">论证的出发点——RAM</w:t>
      </w:r>
      <w:r>
        <w:t xml:space="preserve"> </w:t>
      </w:r>
      <w:r>
        <w:rPr>
          <w:rFonts w:hint="eastAsia"/>
        </w:rPr>
        <w:t xml:space="preserve">留下两个无法消化的事实碎屑。第一，苏联为什么在导弹发射场周围不设防空伪装？如果这是一个经过计算的“最佳行动”，这种操作上的粗疏令人费解。第二，肯尼迪的先期决策过程远比效用计算来得混乱：行政委员会（ExComm）的讨论记录显示，总统和他的幕僚不是坐在那里比较一个完备的选项菜单，而是不断地被新信息、相互矛盾的情报评估、以及内部机构间的拉锯推着走。RAM</w:t>
      </w:r>
      <w:r>
        <w:t xml:space="preserve"> </w:t>
      </w:r>
      <w:r>
        <w:rPr>
          <w:rFonts w:hint="eastAsia"/>
        </w:rPr>
        <w:t xml:space="preserve">解释了“最终的选择为何不坏”，却不能解释“那个选择究竟是怎样从政治泥浆里被挤出来的”。</w:t>
      </w:r>
    </w:p>
    <w:p>
      <w:r>
        <w:pict>
          <v:rect style="width:0;height:1.5pt" o:hralign="center" o:hrstd="t" o:hr="t"/>
        </w:pict>
      </w:r>
    </w:p>
    <w:bookmarkEnd w:id="257"/>
    <w:bookmarkStart w:id="258" w:name="模型二组织过程模型organizational-process-model"/>
    <w:p>
      <w:pPr>
        <w:pStyle w:val="Heading3"/>
      </w:pPr>
      <w:r>
        <w:rPr>
          <w:rFonts w:hint="eastAsia"/>
        </w:rPr>
        <w:t xml:space="preserve">模型二：组织过程模型（Organizational</w:t>
      </w:r>
      <w:r>
        <w:t xml:space="preserve"> Process </w:t>
      </w:r>
      <w:r>
        <w:rPr>
          <w:rFonts w:hint="eastAsia"/>
        </w:rPr>
        <w:t xml:space="preserve">Model）</w:t>
      </w:r>
    </w:p>
    <w:p>
      <w:pPr>
        <w:pStyle w:val="FirstParagraph"/>
      </w:pPr>
      <w:r>
        <w:rPr>
          <w:rFonts w:hint="eastAsia"/>
        </w:rPr>
        <w:t xml:space="preserve">这一层将国家从“一个大脑”解构为</w:t>
      </w:r>
      <w:r>
        <w:t xml:space="preserve"> </w:t>
      </w:r>
      <w:r>
        <w:rPr>
          <w:rFonts w:hint="eastAsia"/>
          <w:b/>
          <w:bCs/>
        </w:rPr>
        <w:t xml:space="preserve">一组庞大的标准作业程序（SOP）的集合</w:t>
      </w:r>
      <w:r>
        <w:t xml:space="preserve"> </w:t>
      </w:r>
      <w:r>
        <w:rPr>
          <w:rFonts w:hint="eastAsia"/>
        </w:rPr>
        <w:t xml:space="preserve">【理论/学派（Allison）】。政府不是一个人，甚至不是一个集中的等级制控制中枢；它是一套松散耦合的组织（海军、空军、中情局、国务院……），每个组织有自己的例行规程、编码化的能力边界、以及对“什么是可行动作”的内建定义。</w:t>
      </w:r>
    </w:p>
    <w:p>
      <w:pPr>
        <w:pStyle w:val="BodyText"/>
      </w:pPr>
      <w:r>
        <w:rPr>
          <w:rFonts w:hint="eastAsia"/>
        </w:rPr>
        <w:t xml:space="preserve">从组织过程的角度看，苏联在古巴的导弹部署方式（模型一的“谜之粗疏”）变得完全可解。Allison</w:t>
      </w:r>
      <w:r>
        <w:t xml:space="preserve"> </w:t>
      </w:r>
      <w:r>
        <w:rPr>
          <w:rFonts w:hint="eastAsia"/>
        </w:rPr>
        <w:t xml:space="preserve">指出，苏联军方在古巴的基地建造程序，与大本营在本土建设导弹发射场的</w:t>
      </w:r>
      <w:r>
        <w:t xml:space="preserve"> SOP </w:t>
      </w:r>
      <w:r>
        <w:rPr>
          <w:rFonts w:hint="eastAsia"/>
        </w:rPr>
        <w:t xml:space="preserve">几乎一模一样——包括标准的矩形掩体布局和运输路径。在美国的</w:t>
      </w:r>
      <w:r>
        <w:t xml:space="preserve"> U-2 </w:t>
      </w:r>
      <w:r>
        <w:rPr>
          <w:rFonts w:hint="eastAsia"/>
        </w:rPr>
        <w:t xml:space="preserve">侦察照片里，这些特征被中情局的照片解读员按</w:t>
      </w:r>
      <w:r>
        <w:t xml:space="preserve"> </w:t>
      </w:r>
      <w:r>
        <w:rPr>
          <w:rFonts w:hint="eastAsia"/>
          <w:b/>
          <w:bCs/>
        </w:rPr>
        <w:t xml:space="preserve">他们自己组织的</w:t>
      </w:r>
      <w:r>
        <w:rPr>
          <w:b/>
          <w:bCs/>
        </w:rPr>
        <w:t xml:space="preserve"> SOP</w:t>
      </w:r>
      <w:r>
        <w:t xml:space="preserve"> </w:t>
      </w:r>
      <w:r>
        <w:rPr>
          <w:rFonts w:hint="eastAsia"/>
        </w:rPr>
        <w:t xml:space="preserve">（识别“苏联地空导弹阵地”的模板）一眼认出。换句话说，美方之所以能迅速探测，不是因为他们有什么神准的战略直觉，而是因为两个超级大国的组织机器都在按各自的例行程序运转：苏联军方机械地复制本土建设模板，美国情报机构机械地匹配其既有目标分类——组织之间的“匹配”无意间产生了战略层面的后果。</w:t>
      </w:r>
    </w:p>
    <w:p>
      <w:pPr>
        <w:pStyle w:val="BodyText"/>
      </w:pPr>
      <w:r>
        <w:rPr>
          <w:rFonts w:hint="eastAsia"/>
        </w:rPr>
        <w:t xml:space="preserve">同样，美方的应对选项菜单并非无限。肯尼迪政府能“选择”空袭吗？从</w:t>
      </w:r>
      <w:r>
        <w:t xml:space="preserve"> RAM </w:t>
      </w:r>
      <w:r>
        <w:rPr>
          <w:rFonts w:hint="eastAsia"/>
        </w:rPr>
        <w:t xml:space="preserve">的角度，这只是一个战略选项。从组织过程的角度，空军长官</w:t>
      </w:r>
      <w:r>
        <w:t xml:space="preserve"> Curtis LeMay </w:t>
      </w:r>
      <w:r>
        <w:rPr>
          <w:rFonts w:hint="eastAsia"/>
        </w:rPr>
        <w:t xml:space="preserve">能承诺“外科手术式打击”消灭所有导弹，但实际交付这个打击的是一整条组织链——情报确认目标坐标、天气窗口、飞行路径、弹药装订——每一个环节都受制于组织能力与惯例，而不是总统的一个意志。Allison</w:t>
      </w:r>
      <w:r>
        <w:t xml:space="preserve"> </w:t>
      </w:r>
      <w:r>
        <w:rPr>
          <w:rFonts w:hint="eastAsia"/>
        </w:rPr>
        <w:t xml:space="preserve">记录了一个细节：当空军保证可以消灭所有导弹时，中情局的分析却显示，至少有若干枚导弹的位置尚未被精确锁定。如果总统按“理性选择”选了空袭，组织的实际执行几乎一定会漏掉目标，带来灾难性的报复风险。最终，肯尼迪选了隔离而非空袭，很大程度上正是因为</w:t>
      </w:r>
      <w:r>
        <w:t xml:space="preserve"> </w:t>
      </w:r>
      <w:r>
        <w:rPr>
          <w:rFonts w:hint="eastAsia"/>
          <w:b/>
          <w:bCs/>
        </w:rPr>
        <w:t xml:space="preserve">组织的行动能力本身就构成一个比</w:t>
      </w:r>
      <w:r>
        <w:rPr>
          <w:b/>
          <w:bCs/>
        </w:rPr>
        <w:t xml:space="preserve"> RAM </w:t>
      </w:r>
      <w:r>
        <w:rPr>
          <w:rFonts w:hint="eastAsia"/>
          <w:b/>
          <w:bCs/>
        </w:rPr>
        <w:t xml:space="preserve">所呈现的更窄的可行性空间</w:t>
      </w:r>
      <w:r>
        <w:t xml:space="preserve">。</w:t>
      </w:r>
    </w:p>
    <w:p>
      <w:r>
        <w:pict>
          <v:rect style="width:0;height:1.5pt" o:hralign="center" o:hrstd="t" o:hr="t"/>
        </w:pict>
      </w:r>
    </w:p>
    <w:bookmarkEnd w:id="258"/>
    <w:bookmarkStart w:id="259" w:name="模型三官僚政治模型bureaucratic-politics-model"/>
    <w:p>
      <w:pPr>
        <w:pStyle w:val="Heading3"/>
      </w:pPr>
      <w:r>
        <w:rPr>
          <w:rFonts w:hint="eastAsia"/>
        </w:rPr>
        <w:t xml:space="preserve">模型三：官僚政治模型（Bureaucratic</w:t>
      </w:r>
      <w:r>
        <w:t xml:space="preserve"> Politics </w:t>
      </w:r>
      <w:r>
        <w:rPr>
          <w:rFonts w:hint="eastAsia"/>
        </w:rPr>
        <w:t xml:space="preserve">Model）</w:t>
      </w:r>
    </w:p>
    <w:p>
      <w:pPr>
        <w:pStyle w:val="FirstParagraph"/>
      </w:pPr>
      <w:r>
        <w:rPr>
          <w:rFonts w:hint="eastAsia"/>
        </w:rPr>
        <w:t xml:space="preserve">如果说模型二把国家从“一个人”变成“多台机器”，模型三则进一步揭示：机器内部的人和部门，</w:t>
      </w:r>
      <w:r>
        <w:rPr>
          <w:rFonts w:hint="eastAsia"/>
          <w:b/>
          <w:bCs/>
        </w:rPr>
        <w:t xml:space="preserve">并不是在为中立的“国家利益”工作——他们是在为各自的组织身位、预算、声望和政策偏好进行议价</w:t>
      </w:r>
      <w:r>
        <w:t xml:space="preserve"> </w:t>
      </w:r>
      <w:r>
        <w:rPr>
          <w:rFonts w:hint="eastAsia"/>
        </w:rPr>
        <w:t xml:space="preserve">【理论/学派（Allison）】。这就是“决策是官僚议价的产物”的核心内涵。Allison</w:t>
      </w:r>
      <w:r>
        <w:t xml:space="preserve"> </w:t>
      </w:r>
      <w:r>
        <w:rPr>
          <w:rFonts w:hint="eastAsia"/>
        </w:rPr>
        <w:t xml:space="preserve">借用了政治学中的经典洞见——where</w:t>
      </w:r>
      <w:r>
        <w:t xml:space="preserve"> you stand depends on where you </w:t>
      </w:r>
      <w:r>
        <w:rPr>
          <w:rFonts w:hint="eastAsia"/>
        </w:rPr>
        <w:t xml:space="preserve">sit（你的立场取决于你的位子）——并把它变成了解释决策产出的操作化框架。</w:t>
      </w:r>
    </w:p>
    <w:p>
      <w:pPr>
        <w:pStyle w:val="BodyText"/>
      </w:pPr>
      <w:r>
        <w:rPr>
          <w:rFonts w:hint="eastAsia"/>
        </w:rPr>
        <w:t xml:space="preserve">在古巴导弹危机的决策情境中，ExComm</w:t>
      </w:r>
      <w:r>
        <w:t xml:space="preserve"> </w:t>
      </w:r>
      <w:r>
        <w:rPr>
          <w:rFonts w:hint="eastAsia"/>
        </w:rPr>
        <w:t xml:space="preserve">内部的不同声音几乎可以精确映射到各个机构的身位。国务院倾向于外交路径（因为他们主管外交沟通，外交优势直接体现为国务院影响力的提升）；参谋长联席会议主张空袭和更强硬的军事选项（这是他们组织存在的理由和声望基础）；财政部长</w:t>
      </w:r>
      <w:r>
        <w:t xml:space="preserve"> Douglas Dillon </w:t>
      </w:r>
      <w:r>
        <w:rPr>
          <w:rFonts w:hint="eastAsia"/>
        </w:rPr>
        <w:t xml:space="preserve">在会议早期出人意料地支持强硬路线，Allison</w:t>
      </w:r>
      <w:r>
        <w:t xml:space="preserve"> </w:t>
      </w:r>
      <w:r>
        <w:rPr>
          <w:rFonts w:hint="eastAsia"/>
        </w:rPr>
        <w:t xml:space="preserve">的解释直指官僚政治逻辑：Dillon</w:t>
      </w:r>
      <w:r>
        <w:t xml:space="preserve"> </w:t>
      </w:r>
      <w:r>
        <w:rPr>
          <w:rFonts w:hint="eastAsia"/>
        </w:rPr>
        <w:t xml:space="preserve">曾在艾森豪威尔政府任职，身处于共和党外交传统的人身网络，他的“立场”不完全是从总统的视角计算的，而是一套跨组织的个人忠诚与履历惯性所塑造的。</w:t>
      </w:r>
    </w:p>
    <w:p>
      <w:pPr>
        <w:pStyle w:val="BodyText"/>
      </w:pPr>
      <w:r>
        <w:rPr>
          <w:rFonts w:hint="eastAsia"/>
        </w:rPr>
        <w:t xml:space="preserve">最终的决定——隔离——在官僚政治模型中不是“最优解”的发现，而是</w:t>
      </w:r>
      <w:r>
        <w:t xml:space="preserve"> </w:t>
      </w:r>
      <w:r>
        <w:rPr>
          <w:rFonts w:hint="eastAsia"/>
          <w:b/>
          <w:bCs/>
        </w:rPr>
        <w:t xml:space="preserve">特定议价过程的获胜联盟产物</w:t>
      </w:r>
      <w:r>
        <w:t xml:space="preserve">。Robert Kennedy </w:t>
      </w:r>
      <w:r>
        <w:rPr>
          <w:rFonts w:hint="eastAsia"/>
        </w:rPr>
        <w:t xml:space="preserve">的角色被</w:t>
      </w:r>
      <w:r>
        <w:t xml:space="preserve"> Allison </w:t>
      </w:r>
      <w:r>
        <w:rPr>
          <w:rFonts w:hint="eastAsia"/>
        </w:rPr>
        <w:t xml:space="preserve">重点解剖：他作为司法部长（一个在国家安全层级上并不居首的职务），却凭借与总统的特殊关系和穿梭外交式的内部沟通，贯穿了多个官僚阵营，成为决定性的议程设定者和交易撮合者。把这个人抽走，同样的组织配置和</w:t>
      </w:r>
      <w:r>
        <w:t xml:space="preserve"> </w:t>
      </w:r>
      <w:r>
        <w:rPr>
          <w:rFonts w:hint="eastAsia"/>
        </w:rPr>
        <w:t xml:space="preserve">SOP，很可能产出一个完全不同的选项。这正是官僚政治模型的核心颠覆：结构（组织配置）给出力学框架，但</w:t>
      </w:r>
      <w:r>
        <w:t xml:space="preserve"> </w:t>
      </w:r>
      <w:r>
        <w:rPr>
          <w:rFonts w:hint="eastAsia"/>
          <w:b/>
          <w:bCs/>
        </w:rPr>
        <w:t xml:space="preserve">谁在哪个节点上、以什么身位和关系资本进入议价，会实质性地改变出力方向</w:t>
      </w:r>
      <w:r>
        <w:t xml:space="preserve">。</w:t>
      </w:r>
    </w:p>
    <w:p>
      <w:r>
        <w:pict>
          <v:rect style="width:0;height:1.5pt" o:hralign="center" o:hrstd="t" o:hr="t"/>
        </w:pict>
      </w:r>
    </w:p>
    <w:bookmarkEnd w:id="259"/>
    <w:bookmarkStart w:id="260" w:name="三模型关系与关键对照"/>
    <w:p>
      <w:pPr>
        <w:pStyle w:val="Heading3"/>
      </w:pPr>
      <w:r>
        <w:rPr>
          <w:rFonts w:hint="eastAsia"/>
        </w:rPr>
        <w:t xml:space="preserve">三模型关系与关键对照</w:t>
      </w:r>
    </w:p>
    <w:p>
      <w:pPr>
        <w:pStyle w:val="FirstParagraph"/>
      </w:pPr>
      <w:r>
        <w:rPr>
          <w:rFonts w:hint="eastAsia"/>
        </w:rPr>
        <w:t xml:space="preserve">必须明确：Allison</w:t>
      </w:r>
      <w:r>
        <w:t xml:space="preserve"> </w:t>
      </w:r>
      <w:r>
        <w:rPr>
          <w:rFonts w:hint="eastAsia"/>
        </w:rPr>
        <w:t xml:space="preserve">的三模型不是相互排斥的“三选一”，而是三种递进的</w:t>
      </w:r>
      <w:r>
        <w:rPr>
          <w:rFonts w:hint="eastAsia"/>
          <w:b/>
          <w:bCs/>
        </w:rPr>
        <w:t xml:space="preserve">分析棱镜</w:t>
      </w:r>
      <w:r>
        <w:rPr>
          <w:rFonts w:hint="eastAsia"/>
        </w:rPr>
        <w:t xml:space="preserve">（analytical</w:t>
      </w:r>
      <w:r>
        <w:t xml:space="preserve"> </w:t>
      </w:r>
      <w:r>
        <w:rPr>
          <w:rFonts w:hint="eastAsia"/>
        </w:rPr>
        <w:t xml:space="preserve">lenses）【理论/学派（Allison）】。同一个经验事实（美方的隔离封锁决策）可以用三棱镜分别观测：</w:t>
      </w:r>
      <w:r>
        <w:t xml:space="preserve"> </w:t>
      </w:r>
      <w:r>
        <w:t xml:space="preserve">- RAM </w:t>
      </w:r>
      <w:r>
        <w:rPr>
          <w:rFonts w:hint="eastAsia"/>
        </w:rPr>
        <w:t xml:space="preserve">告诉你：给定战略环境和目标，这个选择是均衡路径上的理性行为。</w:t>
      </w:r>
      <w:r>
        <w:t xml:space="preserve"> </w:t>
      </w:r>
      <w:r>
        <w:t xml:space="preserve">- </w:t>
      </w:r>
      <w:r>
        <w:rPr>
          <w:rFonts w:hint="eastAsia"/>
        </w:rPr>
        <w:t xml:space="preserve">组织过程告诉你：这个选择之所以“可行”，是因为海军已有的封锁执行规程让它可以立刻被操作化，而空袭则因其组织复杂性和不确定性被内部的可行性评估淘汰。</w:t>
      </w:r>
      <w:r>
        <w:t xml:space="preserve"> </w:t>
      </w:r>
      <w:r>
        <w:t xml:space="preserve">- </w:t>
      </w:r>
      <w:r>
        <w:rPr>
          <w:rFonts w:hint="eastAsia"/>
        </w:rPr>
        <w:t xml:space="preserve">官僚政治告诉你：最终倒向隔离的</w:t>
      </w:r>
      <w:r>
        <w:t xml:space="preserve"> ExComm </w:t>
      </w:r>
      <w:r>
        <w:rPr>
          <w:rFonts w:hint="eastAsia"/>
        </w:rPr>
        <w:t xml:space="preserve">内部权力平衡，是靠</w:t>
      </w:r>
      <w:r>
        <w:t xml:space="preserve"> Robert Kennedy </w:t>
      </w:r>
      <w:r>
        <w:rPr>
          <w:rFonts w:hint="eastAsia"/>
        </w:rPr>
        <w:t xml:space="preserve">的穿梭说服和对部分人物的分化结盟来达成的——这不是一个“国家”的决策，而是特定个体在特定制度缝隙中的博弈胜出。</w:t>
      </w:r>
    </w:p>
    <w:p>
      <w:pPr>
        <w:pStyle w:val="BodyText"/>
      </w:pPr>
      <w:r>
        <w:rPr>
          <w:rFonts w:hint="eastAsia"/>
          <w:b/>
          <w:bCs/>
        </w:rPr>
        <w:t xml:space="preserve">与其它学派对话</w:t>
      </w:r>
      <w:r>
        <w:rPr>
          <w:rFonts w:hint="eastAsia"/>
        </w:rPr>
        <w:t xml:space="preserve">：这组模型在</w:t>
      </w:r>
      <w:r>
        <w:t xml:space="preserve"> IR </w:t>
      </w:r>
      <w:r>
        <w:rPr>
          <w:rFonts w:hint="eastAsia"/>
        </w:rPr>
        <w:t xml:space="preserve">领域引发了持久的辩论。Waltz</w:t>
      </w:r>
      <w:r>
        <w:t xml:space="preserve"> </w:t>
      </w:r>
      <w:r>
        <w:rPr>
          <w:rFonts w:hint="eastAsia"/>
        </w:rPr>
        <w:t xml:space="preserve">的结构现实主义（§3.2）在解释系统性趋同时有不可替代的力量（均势再现），但它面对具体外交决策时几乎不说话——结构现实主义本来就不解释外交政策，它解释的是体系层面的结果【理论/学派（Waltz）】。Allison</w:t>
      </w:r>
      <w:r>
        <w:t xml:space="preserve"> </w:t>
      </w:r>
      <w:r>
        <w:rPr>
          <w:rFonts w:hint="eastAsia"/>
        </w:rPr>
        <w:t xml:space="preserve">的工作恰好填补了“从体系到行动”之间的决策黑箱：它告诉你，即便在结构约束完全相同的两极格局下，决策也可以因为组织/官僚变量而大幅摆动。这是两种在不同层级工作的理论——Waltz</w:t>
      </w:r>
      <w:r>
        <w:t xml:space="preserve"> </w:t>
      </w:r>
      <w:r>
        <w:rPr>
          <w:rFonts w:hint="eastAsia"/>
        </w:rPr>
        <w:t xml:space="preserve">自己明确将其理论定位为“国际政治理论，非外交政策理论”——因此并非直接冲突，而是分析单元的错位。建构主义（如</w:t>
      </w:r>
      <w:r>
        <w:t xml:space="preserve"> </w:t>
      </w:r>
      <w:r>
        <w:rPr>
          <w:rFonts w:hint="eastAsia"/>
        </w:rPr>
        <w:t xml:space="preserve">Wendt）则进一步质疑三模型本身的唯物主义底色：官僚政治仍然假定身位与利益主要由物质性制度位置决定，而没有充分考虑观念、身份和规范如何建构“身位是什么”的认知【理论/学派（Wendt）】。</w:t>
      </w:r>
    </w:p>
    <w:p>
      <w:r>
        <w:pict>
          <v:rect style="width:0;height:1.5pt" o:hralign="center" o:hrstd="t" o:hr="t"/>
        </w:pict>
      </w:r>
    </w:p>
    <w:bookmarkEnd w:id="260"/>
    <w:bookmarkStart w:id="261" w:name="简化的效用与失效边界"/>
    <w:p>
      <w:pPr>
        <w:pStyle w:val="Heading3"/>
      </w:pPr>
      <w:r>
        <w:rPr>
          <w:rFonts w:hint="eastAsia"/>
        </w:rPr>
        <w:t xml:space="preserve">简化的效用与失效边界</w:t>
      </w:r>
    </w:p>
    <w:p>
      <w:pPr>
        <w:pStyle w:val="FirstParagraph"/>
      </w:pPr>
      <w:r>
        <w:rPr>
          <w:rFonts w:hint="eastAsia"/>
        </w:rPr>
        <w:t xml:space="preserve">单一理性行为者模型（RAM）并非无用。它不是“错误的”——它是一种</w:t>
      </w:r>
      <w:r>
        <w:rPr>
          <w:rFonts w:hint="eastAsia"/>
          <w:b/>
          <w:bCs/>
        </w:rPr>
        <w:t xml:space="preserve">强力简化</w:t>
      </w:r>
      <w:r>
        <w:rPr>
          <w:rFonts w:hint="eastAsia"/>
        </w:rPr>
        <w:t xml:space="preserve">，在日常状态下的分析和预测中极为高效。当决策情境相对结构化（选项明晰、信息充分、时间充裕）、决策者高度集权（如最高领导人的强力垂直控制）、且内部没有显著的官僚分裂时，RAM</w:t>
      </w:r>
      <w:r>
        <w:t xml:space="preserve"> </w:t>
      </w:r>
      <w:r>
        <w:rPr>
          <w:rFonts w:hint="eastAsia"/>
        </w:rPr>
        <w:t xml:space="preserve">的近似完全够用。这就像牛顿力学在低速宏观尺度完全够用一样【简化】。</w:t>
      </w:r>
    </w:p>
    <w:p>
      <w:pPr>
        <w:pStyle w:val="BodyText"/>
      </w:pPr>
      <w:r>
        <w:rPr>
          <w:rFonts w:hint="eastAsia"/>
          <w:b/>
          <w:bCs/>
        </w:rPr>
        <w:t xml:space="preserve">失效边界</w:t>
      </w:r>
      <w:r>
        <w:rPr>
          <w:rFonts w:hint="eastAsia"/>
        </w:rPr>
        <w:t xml:space="preserve">则是本节的真正论域：RAM</w:t>
      </w:r>
      <w:r>
        <w:t xml:space="preserve"> </w:t>
      </w:r>
      <w:r>
        <w:rPr>
          <w:rFonts w:hint="eastAsia"/>
        </w:rPr>
        <w:t xml:space="preserve">恰好是在</w:t>
      </w:r>
      <w:r>
        <w:rPr>
          <w:rFonts w:hint="eastAsia"/>
          <w:b/>
          <w:bCs/>
        </w:rPr>
        <w:t xml:space="preserve">最高风险、最高不可逆性、最短时间窗口的重大危机决策</w:t>
      </w:r>
      <w:r>
        <w:rPr>
          <w:rFonts w:hint="eastAsia"/>
        </w:rPr>
        <w:t xml:space="preserve">中被组织与官僚维度系统性地证伪。【实证】是古巴导弹危机的档案记录（Allison</w:t>
      </w:r>
      <w:r>
        <w:t xml:space="preserve"> </w:t>
      </w:r>
      <w:r>
        <w:rPr>
          <w:rFonts w:hint="eastAsia"/>
        </w:rPr>
        <w:t xml:space="preserve">引用的</w:t>
      </w:r>
      <w:r>
        <w:t xml:space="preserve"> ExComm </w:t>
      </w:r>
      <w:r>
        <w:rPr>
          <w:rFonts w:hint="eastAsia"/>
        </w:rPr>
        <w:t xml:space="preserve">录音与解密文件），以及此后对多个危机决策案例的再分析（如</w:t>
      </w:r>
      <w:r>
        <w:t xml:space="preserve"> Allison &amp; Zelikow 1999 </w:t>
      </w:r>
      <w:r>
        <w:rPr>
          <w:rFonts w:hint="eastAsia"/>
        </w:rPr>
        <w:t xml:space="preserve">年第二版对伊朗人质危机、海湾战争的扩展讨论——这些构成第二版新增的【实证】素材）。</w:t>
      </w:r>
    </w:p>
    <w:p>
      <w:pPr>
        <w:pStyle w:val="BodyText"/>
      </w:pPr>
      <w:r>
        <w:rPr>
          <w:rFonts w:hint="eastAsia"/>
        </w:rPr>
        <w:t xml:space="preserve">理解失效边界对本系列论点至关重要。本书一路论证“判断在可编译</w:t>
      </w:r>
      <w:r>
        <w:t xml:space="preserve"> smart </w:t>
      </w:r>
      <w:r>
        <w:rPr>
          <w:rFonts w:hint="eastAsia"/>
        </w:rPr>
        <w:t xml:space="preserve">用尽之处接手”——在</w:t>
      </w:r>
      <w:r>
        <w:t xml:space="preserve"> §5.1 </w:t>
      </w:r>
      <w:r>
        <w:rPr>
          <w:rFonts w:hint="eastAsia"/>
        </w:rPr>
        <w:t xml:space="preserve">里我们把理性博弈者换成会误判的人，在本节我们进一步把“一个人”换成“一群组织及其政治过程”。这意味着：</w:t>
      </w:r>
      <w:r>
        <w:rPr>
          <w:rFonts w:hint="eastAsia"/>
          <w:b/>
          <w:bCs/>
        </w:rPr>
        <w:t xml:space="preserve">最高级的战略判断，不是把自己想象成一个无所不知的中央决策者来做效用最大化的算术，而是清醒地知道自己要与之角力的不是“对方国家”的单一意图，而是一个互相缠斗的组织集合——对方如此，我方亦然。</w:t>
      </w:r>
      <w:r>
        <w:t xml:space="preserve"> </w:t>
      </w:r>
      <w:r>
        <w:rPr>
          <w:rFonts w:hint="eastAsia"/>
        </w:rPr>
        <w:t xml:space="preserve">能在这种多重不确定性（对手的目标、对手对自己组织能力的评估、对手内部官僚的位置）中保持判断的清醒，才是现实主义政治智慧在操作性层面的真功夫。</w:t>
      </w:r>
    </w:p>
    <w:p>
      <w:r>
        <w:pict>
          <v:rect style="width:0;height:1.5pt" o:hralign="center" o:hrstd="t" o:hr="t"/>
        </w:pict>
      </w:r>
    </w:p>
    <w:bookmarkEnd w:id="261"/>
    <w:bookmarkStart w:id="262" w:name="交叉回指框-5"/>
    <w:p>
      <w:pPr>
        <w:pStyle w:val="Heading3"/>
      </w:pPr>
      <w:r>
        <w:rPr>
          <w:rFonts w:hint="eastAsia"/>
        </w:rPr>
        <w:t xml:space="preserve">交叉回指框</w:t>
      </w:r>
    </w:p>
    <w:p>
      <w:pPr>
        <w:pStyle w:val="Compact"/>
        <w:numPr>
          <w:ilvl w:val="0"/>
          <w:numId w:val="1140"/>
        </w:numPr>
      </w:pPr>
      <w:r>
        <w:rPr>
          <w:rFonts w:hint="eastAsia"/>
          <w:b/>
          <w:bCs/>
        </w:rPr>
        <w:t xml:space="preserve">书内</w:t>
      </w:r>
      <w:r>
        <w:rPr>
          <w:rFonts w:hint="eastAsia"/>
        </w:rPr>
        <w:t xml:space="preserve">：你已在</w:t>
      </w:r>
      <w:r>
        <w:t xml:space="preserve"> §1.1–§1.2 </w:t>
      </w:r>
      <w:r>
        <w:rPr>
          <w:rFonts w:hint="eastAsia"/>
        </w:rPr>
        <w:t xml:space="preserve">见过修昔底德的“雅典—米洛斯”对话——那是把城邦当作统一行为者的叙述。Allison</w:t>
      </w:r>
      <w:r>
        <w:t xml:space="preserve"> </w:t>
      </w:r>
      <w:r>
        <w:rPr>
          <w:rFonts w:hint="eastAsia"/>
        </w:rPr>
        <w:t xml:space="preserve">的三模型拆解正是对这一叙述范式的操作化解构。§2.2</w:t>
      </w:r>
      <w:r>
        <w:t xml:space="preserve"> </w:t>
      </w:r>
      <w:r>
        <w:rPr>
          <w:rFonts w:hint="eastAsia"/>
        </w:rPr>
        <w:t xml:space="preserve">克劳塞维茨的“摩擦”（friction）在组织层面获得精确内容：SOP</w:t>
      </w:r>
      <w:r>
        <w:t xml:space="preserve"> </w:t>
      </w:r>
      <w:r>
        <w:rPr>
          <w:rFonts w:hint="eastAsia"/>
        </w:rPr>
        <w:t xml:space="preserve">的刚性、组织间信息的不通、部门间的身位拉锯——这些就是“摩擦”在和平时期决策中的制度形态。§3.2</w:t>
      </w:r>
      <w:r>
        <w:t xml:space="preserve"> Waltz </w:t>
      </w:r>
      <w:r>
        <w:rPr>
          <w:rFonts w:hint="eastAsia"/>
        </w:rPr>
        <w:t xml:space="preserve">的结构现实主义只解释体系结果，不解释具体决策；Allison</w:t>
      </w:r>
      <w:r>
        <w:t xml:space="preserve"> </w:t>
      </w:r>
      <w:r>
        <w:rPr>
          <w:rFonts w:hint="eastAsia"/>
        </w:rPr>
        <w:t xml:space="preserve">恰好接入了那个</w:t>
      </w:r>
      <w:r>
        <w:t xml:space="preserve"> Waltz </w:t>
      </w:r>
      <w:r>
        <w:rPr>
          <w:rFonts w:hint="eastAsia"/>
        </w:rPr>
        <w:t xml:space="preserve">明确放弃的层级（外交政策决策分析）。§5.1</w:t>
      </w:r>
      <w:r>
        <w:t xml:space="preserve"> </w:t>
      </w:r>
      <w:r>
        <w:rPr>
          <w:rFonts w:hint="eastAsia"/>
        </w:rPr>
        <w:t xml:space="preserve">的</w:t>
      </w:r>
      <w:r>
        <w:t xml:space="preserve"> Jervis </w:t>
      </w:r>
      <w:r>
        <w:rPr>
          <w:rFonts w:hint="eastAsia"/>
        </w:rPr>
        <w:t xml:space="preserve">告诉你个体怎样误读信号；本节的</w:t>
      </w:r>
      <w:r>
        <w:t xml:space="preserve"> Allison </w:t>
      </w:r>
      <w:r>
        <w:rPr>
          <w:rFonts w:hint="eastAsia"/>
        </w:rPr>
        <w:t xml:space="preserve">告诉你这些被误读的信号在组织的信息通道里会经过怎样的扭曲和截断——两个机制相乘，灾难边界就被成倍扩宽。</w:t>
      </w:r>
    </w:p>
    <w:p>
      <w:pPr>
        <w:pStyle w:val="Compact"/>
        <w:numPr>
          <w:ilvl w:val="0"/>
          <w:numId w:val="1140"/>
        </w:numPr>
      </w:pPr>
      <w:r>
        <w:rPr>
          <w:rFonts w:hint="eastAsia"/>
          <w:b/>
          <w:bCs/>
        </w:rPr>
        <w:t xml:space="preserve">书际</w:t>
      </w:r>
      <w:r>
        <w:rPr>
          <w:rFonts w:hint="eastAsia"/>
        </w:rPr>
        <w:t xml:space="preserve">：这里正在做着与卷四的</w:t>
      </w:r>
      <w:r>
        <w:t xml:space="preserve"> </w:t>
      </w:r>
      <w:r>
        <w:rPr>
          <w:rFonts w:hint="eastAsia"/>
        </w:rPr>
        <w:t xml:space="preserve">Polanyi/默会知识相似的动作——把“中央可编译”的假设从个体心智推到制度层面。一个组织的</w:t>
      </w:r>
      <w:r>
        <w:t xml:space="preserve"> SOP </w:t>
      </w:r>
      <w:r>
        <w:rPr>
          <w:rFonts w:hint="eastAsia"/>
        </w:rPr>
        <w:t xml:space="preserve">就是它的默会知识（tacit</w:t>
      </w:r>
      <w:r>
        <w:t xml:space="preserve"> </w:t>
      </w:r>
      <w:r>
        <w:rPr>
          <w:rFonts w:hint="eastAsia"/>
        </w:rPr>
        <w:t xml:space="preserve">knowledge）的制度化存储：你能做，却无法翻译为中央决策者的一个效用函数。可扩展监督的难题在此以制度形态重现：总统监督整个安全机器所面临的“谁检查检查者”问题，就是“验证≠理解”的组织版。</w:t>
      </w:r>
    </w:p>
    <w:p>
      <w:pPr>
        <w:pStyle w:val="Compact"/>
        <w:numPr>
          <w:ilvl w:val="0"/>
          <w:numId w:val="1140"/>
        </w:numPr>
      </w:pPr>
      <w:r>
        <w:rPr>
          <w:rFonts w:hint="eastAsia"/>
          <w:b/>
          <w:bCs/>
        </w:rPr>
        <w:t xml:space="preserve">馆际</w:t>
      </w:r>
      <w:r>
        <w:rPr>
          <w:rFonts w:hint="eastAsia"/>
        </w:rPr>
        <w:t xml:space="preserve">：此即馆藏《博弈论讲义》的子博弈完美均衡与《机制设计》的“设计规则使均衡实现目标”在政治现实中碰到的一面硬墙。真实的国家不是博弈树上的一个节点，而是多个节点（总统、国防部、各军种、情报机构、国会委员会）所构成的内部博弈网络。机制设计理论能教你“怎么设计外面的规则让你想看到的均衡出现”——但本节告诉你，在重大危机的决策现场，</w:t>
      </w:r>
      <w:r>
        <w:rPr>
          <w:rFonts w:hint="eastAsia"/>
          <w:b/>
          <w:bCs/>
        </w:rPr>
        <w:t xml:space="preserve">连“谁是玩家”</w:t>
      </w:r>
      <w:r>
        <w:rPr>
          <w:rFonts w:hint="eastAsia"/>
          <w:b/>
          <w:bCs/>
        </w:rPr>
        <w:t xml:space="preserve">“有几个玩家”</w:t>
      </w:r>
      <w:r>
        <w:rPr>
          <w:rFonts w:hint="eastAsia"/>
          <w:b/>
          <w:bCs/>
        </w:rPr>
        <w:t xml:space="preserve">“各自的</w:t>
      </w:r>
      <w:r>
        <w:rPr>
          <w:b/>
          <w:bCs/>
        </w:rPr>
        <w:t xml:space="preserve"> payoff </w:t>
      </w:r>
      <w:r>
        <w:rPr>
          <w:rFonts w:hint="eastAsia"/>
          <w:b/>
          <w:bCs/>
        </w:rPr>
        <w:t xml:space="preserve">是什么”</w:t>
      </w:r>
      <w:r>
        <w:rPr>
          <w:rFonts w:hint="eastAsia"/>
          <w:b/>
          <w:bCs/>
        </w:rPr>
        <w:t xml:space="preserve">这些前提都不是外生给定的</w:t>
      </w:r>
      <w:r>
        <w:rPr>
          <w:rFonts w:hint="eastAsia"/>
        </w:rPr>
        <w:t xml:space="preserve">，它们本身就是内部政治博弈的函数。馆藏博弈论的接口在此被标识为受限：它能为澄清逻辑提供骨架，但在解释真实权力产出时，需要本节解构的“单一行为者降维”才能接地。</w:t>
      </w:r>
    </w:p>
    <w:p>
      <w:r>
        <w:pict>
          <v:rect style="width:0;height:1.5pt" o:hralign="center" o:hrstd="t" o:hr="t"/>
        </w:pict>
      </w:r>
    </w:p>
    <w:bookmarkEnd w:id="262"/>
    <w:bookmarkStart w:id="263" w:name="关键学派立场对照-9"/>
    <w:p>
      <w:pPr>
        <w:pStyle w:val="Heading3"/>
      </w:pPr>
      <w:r>
        <w:rPr>
          <w:rFonts w:hint="eastAsia"/>
        </w:rPr>
        <w:t xml:space="preserve">关键学派立场对照</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模型/学派</w:t>
            </w:r>
          </w:p>
        </w:tc>
        <w:tc>
          <w:tcPr/>
          <w:p>
            <w:pPr>
              <w:pStyle w:val="Compact"/>
            </w:pPr>
            <w:r>
              <w:rPr>
                <w:rFonts w:hint="eastAsia"/>
              </w:rPr>
              <w:t xml:space="preserve">核心假设</w:t>
            </w:r>
          </w:p>
        </w:tc>
        <w:tc>
          <w:tcPr/>
          <w:p>
            <w:pPr>
              <w:pStyle w:val="Compact"/>
            </w:pPr>
            <w:r>
              <w:rPr>
                <w:rFonts w:hint="eastAsia"/>
              </w:rPr>
              <w:t xml:space="preserve">解释层级</w:t>
            </w:r>
          </w:p>
        </w:tc>
        <w:tc>
          <w:tcPr/>
          <w:p>
            <w:pPr>
              <w:pStyle w:val="Compact"/>
            </w:pPr>
            <w:r>
              <w:rPr>
                <w:rFonts w:hint="eastAsia"/>
              </w:rPr>
              <w:t xml:space="preserve">关键局限</w:t>
            </w:r>
          </w:p>
        </w:tc>
        <w:tc>
          <w:tcPr/>
          <w:p>
            <w:pPr>
              <w:pStyle w:val="Compact"/>
            </w:pPr>
            <w:r>
              <w:rPr>
                <w:rFonts w:hint="eastAsia"/>
              </w:rPr>
              <w:t xml:space="preserve">三态/证据</w:t>
            </w:r>
          </w:p>
        </w:tc>
      </w:tr>
      <w:tr>
        <w:tc>
          <w:tcPr/>
          <w:p>
            <w:pPr>
              <w:pStyle w:val="Compact"/>
            </w:pPr>
            <w:r>
              <w:rPr>
                <w:rFonts w:hint="eastAsia"/>
              </w:rPr>
              <w:t xml:space="preserve">理性行为者模型（RAM,</w:t>
            </w:r>
            <w:r>
              <w:t xml:space="preserve"> </w:t>
            </w:r>
            <w:r>
              <w:rPr>
                <w:rFonts w:hint="eastAsia"/>
              </w:rPr>
              <w:t xml:space="preserve">Allison）</w:t>
            </w:r>
          </w:p>
        </w:tc>
        <w:tc>
          <w:tcPr/>
          <w:p>
            <w:pPr>
              <w:pStyle w:val="Compact"/>
            </w:pPr>
            <w:r>
              <w:rPr>
                <w:rFonts w:hint="eastAsia"/>
              </w:rPr>
              <w:t xml:space="preserve">统一的目的论国家，效用最大化的选择</w:t>
            </w:r>
          </w:p>
        </w:tc>
        <w:tc>
          <w:tcPr/>
          <w:p>
            <w:pPr>
              <w:pStyle w:val="Compact"/>
            </w:pPr>
            <w:r>
              <w:rPr>
                <w:rFonts w:hint="eastAsia"/>
              </w:rPr>
              <w:t xml:space="preserve">战略博弈（国家间）</w:t>
            </w:r>
          </w:p>
        </w:tc>
        <w:tc>
          <w:tcPr/>
          <w:p>
            <w:pPr>
              <w:pStyle w:val="Compact"/>
            </w:pPr>
            <w:r>
              <w:rPr>
                <w:rFonts w:hint="eastAsia"/>
              </w:rPr>
              <w:t xml:space="preserve">无法解释操作的粗疏与内部混乱过程；在重大危机中预测力骤降</w:t>
            </w:r>
          </w:p>
        </w:tc>
        <w:tc>
          <w:tcPr/>
          <w:p>
            <w:pPr>
              <w:pStyle w:val="Compact"/>
            </w:pPr>
            <w:r>
              <w:rPr>
                <w:rFonts w:hint="eastAsia"/>
              </w:rPr>
              <w:t xml:space="preserve">【理论/学派】Allison，但所用博弈逻辑可追溯到</w:t>
            </w:r>
            <w:r>
              <w:t xml:space="preserve"> Schelling </w:t>
            </w:r>
            <w:r>
              <w:rPr>
                <w:rFonts w:hint="eastAsia"/>
              </w:rPr>
              <w:t xml:space="preserve">的形式化（§4）</w:t>
            </w:r>
          </w:p>
        </w:tc>
      </w:tr>
      <w:tr>
        <w:tc>
          <w:tcPr/>
          <w:p>
            <w:pPr>
              <w:pStyle w:val="Compact"/>
            </w:pPr>
            <w:r>
              <w:rPr>
                <w:rFonts w:hint="eastAsia"/>
              </w:rPr>
              <w:t xml:space="preserve">组织过程模型（Allison）</w:t>
            </w:r>
          </w:p>
        </w:tc>
        <w:tc>
          <w:tcPr/>
          <w:p>
            <w:pPr>
              <w:pStyle w:val="Compact"/>
            </w:pPr>
            <w:r>
              <w:rPr>
                <w:rFonts w:hint="eastAsia"/>
              </w:rPr>
              <w:t xml:space="preserve">政府是松散耦合的</w:t>
            </w:r>
            <w:r>
              <w:t xml:space="preserve"> SOP </w:t>
            </w:r>
            <w:r>
              <w:rPr>
                <w:rFonts w:hint="eastAsia"/>
              </w:rPr>
              <w:t xml:space="preserve">集合，可行性由组织能力边界定义</w:t>
            </w:r>
          </w:p>
        </w:tc>
        <w:tc>
          <w:tcPr/>
          <w:p>
            <w:pPr>
              <w:pStyle w:val="Compact"/>
            </w:pPr>
            <w:r>
              <w:rPr>
                <w:rFonts w:hint="eastAsia"/>
              </w:rPr>
              <w:t xml:space="preserve">制度能力</w:t>
            </w:r>
          </w:p>
        </w:tc>
        <w:tc>
          <w:tcPr/>
          <w:p>
            <w:pPr>
              <w:pStyle w:val="Compact"/>
            </w:pPr>
            <w:r>
              <w:rPr>
                <w:rFonts w:hint="eastAsia"/>
              </w:rPr>
              <w:t xml:space="preserve">倾向于解释“为什么没有选X”而非“为什么选了Y”；偏静态（SOP</w:t>
            </w:r>
            <w:r>
              <w:t xml:space="preserve"> </w:t>
            </w:r>
            <w:r>
              <w:rPr>
                <w:rFonts w:hint="eastAsia"/>
              </w:rPr>
              <w:t xml:space="preserve">本身如何改变？）</w:t>
            </w:r>
          </w:p>
        </w:tc>
        <w:tc>
          <w:tcPr/>
          <w:p>
            <w:pPr>
              <w:pStyle w:val="Compact"/>
            </w:pPr>
            <w:r>
              <w:rPr>
                <w:rFonts w:hint="eastAsia"/>
              </w:rPr>
              <w:t xml:space="preserve">【理论/学派】Allison，有部分【实证】支撑（古巴导弹危机档案）</w:t>
            </w:r>
          </w:p>
        </w:tc>
      </w:tr>
      <w:tr>
        <w:tc>
          <w:tcPr/>
          <w:p>
            <w:pPr>
              <w:pStyle w:val="Compact"/>
            </w:pPr>
            <w:r>
              <w:rPr>
                <w:rFonts w:hint="eastAsia"/>
              </w:rPr>
              <w:t xml:space="preserve">官僚政治模型（Allison）</w:t>
            </w:r>
          </w:p>
        </w:tc>
        <w:tc>
          <w:tcPr/>
          <w:p>
            <w:pPr>
              <w:pStyle w:val="Compact"/>
            </w:pPr>
            <w:r>
              <w:rPr>
                <w:rFonts w:hint="eastAsia"/>
              </w:rPr>
              <w:t xml:space="preserve">决策是部门/个人的身位议价的产物（where</w:t>
            </w:r>
            <w:r>
              <w:t xml:space="preserve"> you stand depends on where you </w:t>
            </w:r>
            <w:r>
              <w:rPr>
                <w:rFonts w:hint="eastAsia"/>
              </w:rPr>
              <w:t xml:space="preserve">sit）</w:t>
            </w:r>
          </w:p>
        </w:tc>
        <w:tc>
          <w:tcPr/>
          <w:p>
            <w:pPr>
              <w:pStyle w:val="Compact"/>
            </w:pPr>
            <w:r>
              <w:rPr>
                <w:rFonts w:hint="eastAsia"/>
              </w:rPr>
              <w:t xml:space="preserve">制度内政治</w:t>
            </w:r>
          </w:p>
        </w:tc>
        <w:tc>
          <w:tcPr/>
          <w:p>
            <w:pPr>
              <w:pStyle w:val="Compact"/>
            </w:pPr>
            <w:r>
              <w:rPr>
                <w:rFonts w:hint="eastAsia"/>
              </w:rPr>
              <w:t xml:space="preserve">把制度内的人格变量推到中心，难以系统生成可证伪的预测；忽略了观念/规范的自主性</w:t>
            </w:r>
          </w:p>
        </w:tc>
        <w:tc>
          <w:tcPr/>
          <w:p>
            <w:pPr>
              <w:pStyle w:val="Compact"/>
            </w:pPr>
            <w:r>
              <w:rPr>
                <w:rFonts w:hint="eastAsia"/>
              </w:rPr>
              <w:t xml:space="preserve">【理论/学派】Allison，建构主义（Wendt）提出修正批评</w:t>
            </w:r>
          </w:p>
        </w:tc>
      </w:tr>
      <w:tr>
        <w:tc>
          <w:tcPr/>
          <w:p>
            <w:pPr>
              <w:pStyle w:val="Compact"/>
            </w:pPr>
            <w:r>
              <w:rPr>
                <w:rFonts w:hint="eastAsia"/>
              </w:rPr>
              <w:t xml:space="preserve">结构现实主义（Waltz）</w:t>
            </w:r>
          </w:p>
        </w:tc>
        <w:tc>
          <w:tcPr/>
          <w:p>
            <w:pPr>
              <w:pStyle w:val="Compact"/>
            </w:pPr>
            <w:r>
              <w:rPr>
                <w:rFonts w:hint="eastAsia"/>
              </w:rPr>
              <w:t xml:space="preserve">无政府结构约束国家行为（体系层面），不解释具体外交决策</w:t>
            </w:r>
          </w:p>
        </w:tc>
        <w:tc>
          <w:tcPr/>
          <w:p>
            <w:pPr>
              <w:pStyle w:val="Compact"/>
            </w:pPr>
            <w:r>
              <w:rPr>
                <w:rFonts w:hint="eastAsia"/>
              </w:rPr>
              <w:t xml:space="preserve">体系结果</w:t>
            </w:r>
          </w:p>
        </w:tc>
        <w:tc>
          <w:tcPr/>
          <w:p>
            <w:pPr>
              <w:pStyle w:val="Compact"/>
            </w:pPr>
            <w:r>
              <w:rPr>
                <w:rFonts w:hint="eastAsia"/>
              </w:rPr>
              <w:t xml:space="preserve">不解释决策过程——这恰是</w:t>
            </w:r>
            <w:r>
              <w:t xml:space="preserve"> Allison </w:t>
            </w:r>
            <w:r>
              <w:rPr>
                <w:rFonts w:hint="eastAsia"/>
              </w:rPr>
              <w:t xml:space="preserve">填补的空白</w:t>
            </w:r>
          </w:p>
        </w:tc>
        <w:tc>
          <w:tcPr/>
          <w:p>
            <w:pPr>
              <w:pStyle w:val="Compact"/>
            </w:pPr>
            <w:r>
              <w:rPr>
                <w:rFonts w:hint="eastAsia"/>
              </w:rPr>
              <w:t xml:space="preserve">【理论/学派】Waltz</w:t>
            </w:r>
          </w:p>
        </w:tc>
      </w:tr>
    </w:tbl>
    <w:p>
      <w:r>
        <w:pict>
          <v:rect style="width:0;height:1.5pt" o:hralign="center" o:hrstd="t" o:hr="t"/>
        </w:pict>
      </w:r>
    </w:p>
    <w:bookmarkEnd w:id="263"/>
    <w:bookmarkStart w:id="264" w:name="小练习含思路与提示"/>
    <w:p>
      <w:pPr>
        <w:pStyle w:val="Heading3"/>
      </w:pPr>
      <w:r>
        <w:rPr>
          <w:rFonts w:hint="eastAsia"/>
        </w:rPr>
        <w:t xml:space="preserve">小练习（含思路与提示）</w:t>
      </w:r>
    </w:p>
    <w:p>
      <w:pPr>
        <w:pStyle w:val="FirstParagraph"/>
      </w:pPr>
      <w:r>
        <w:rPr>
          <w:rFonts w:hint="eastAsia"/>
          <w:b/>
          <w:bCs/>
        </w:rPr>
        <w:t xml:space="preserve">练习</w:t>
      </w:r>
      <w:r>
        <w:rPr>
          <w:rFonts w:hint="eastAsia"/>
        </w:rPr>
        <w:t xml:space="preserve">：假设你是某国外交部的一名司长。你的部长即将参加一场关于区域军事部署的紧急会议。总理要求你们给出“一个唯一的最优策略建议”。运用</w:t>
      </w:r>
      <w:r>
        <w:t xml:space="preserve"> Allison </w:t>
      </w:r>
      <w:r>
        <w:rPr>
          <w:rFonts w:hint="eastAsia"/>
        </w:rPr>
        <w:t xml:space="preserve">的三模型框架，（1）列出你以“国家理性行为者”口吻写的备忘录要点；（2）然后反向检讨：这份备忘录里哪些“事实”其实是你的组织（外交部）在</w:t>
      </w:r>
      <w:r>
        <w:t xml:space="preserve"> SOP </w:t>
      </w:r>
      <w:r>
        <w:rPr>
          <w:rFonts w:hint="eastAsia"/>
        </w:rPr>
        <w:t xml:space="preserve">和预算竞争中偏好的产物？（3）你能否识别出至少两个其他部门（如国防部、财政部、情报机构）的官僚身位，将如何在你写备忘录时主动或被动地扭曲你所列信息的呈现方式？</w:t>
      </w:r>
    </w:p>
    <w:p>
      <w:pPr>
        <w:pStyle w:val="BodyText"/>
      </w:pPr>
      <w:r>
        <w:rPr>
          <w:rFonts w:hint="eastAsia"/>
          <w:b/>
          <w:bCs/>
        </w:rPr>
        <w:t xml:space="preserve">提示</w:t>
      </w:r>
      <w:r>
        <w:rPr>
          <w:rFonts w:hint="eastAsia"/>
        </w:rPr>
        <w:t xml:space="preserve">：这练习的目的不是让你“选最优”，而是让你对自己的知识产出进行二阶的制度自反观察——这正是“判断在编译用尽处接手”的操作性训练。注意（2）和（3）中你已经开始做的事情：把自己放在组织里，用模型三审视“自己的建议是议价产物”这件事本身。这种反射性就是真正的政治判断力在一线官僚脑中的形态。</w:t>
      </w:r>
    </w:p>
    <w:p>
      <w:r>
        <w:pict>
          <v:rect style="width:0;height:1.5pt" o:hralign="center" o:hrstd="t" o:hr="t"/>
        </w:pict>
      </w:r>
    </w:p>
    <w:bookmarkEnd w:id="264"/>
    <w:bookmarkStart w:id="265" w:name="小结-12"/>
    <w:p>
      <w:pPr>
        <w:pStyle w:val="Heading3"/>
      </w:pPr>
      <w:r>
        <w:rPr>
          <w:rFonts w:hint="eastAsia"/>
        </w:rPr>
        <w:t xml:space="preserve">小结</w:t>
      </w:r>
    </w:p>
    <w:p>
      <w:pPr>
        <w:pStyle w:val="Compact"/>
        <w:numPr>
          <w:ilvl w:val="0"/>
          <w:numId w:val="1141"/>
        </w:numPr>
      </w:pPr>
      <w:r>
        <w:t xml:space="preserve">Allison </w:t>
      </w:r>
      <w:r>
        <w:rPr>
          <w:rFonts w:hint="eastAsia"/>
        </w:rPr>
        <w:t xml:space="preserve">的三模型把“国家=理性行为者”的假设逐层解构：RAM</w:t>
      </w:r>
      <w:r>
        <w:t xml:space="preserve"> </w:t>
      </w:r>
      <w:r>
        <w:rPr>
          <w:rFonts w:hint="eastAsia"/>
        </w:rPr>
        <w:t xml:space="preserve">把国家当一个人，组织过程模型把它变成一套</w:t>
      </w:r>
      <w:r>
        <w:t xml:space="preserve"> SOP </w:t>
      </w:r>
      <w:r>
        <w:rPr>
          <w:rFonts w:hint="eastAsia"/>
        </w:rPr>
        <w:t xml:space="preserve">机器，官僚政治模型再揭示这些机器里的人在用部门身位进行议价。</w:t>
      </w:r>
    </w:p>
    <w:p>
      <w:pPr>
        <w:pStyle w:val="Compact"/>
        <w:numPr>
          <w:ilvl w:val="0"/>
          <w:numId w:val="1141"/>
        </w:numPr>
      </w:pPr>
      <w:r>
        <w:rPr>
          <w:rFonts w:hint="eastAsia"/>
        </w:rPr>
        <w:t xml:space="preserve">单一理性行为者模型是有用的教学简化，但在最高风险的重大危机决策中，被组织刚性、SOP</w:t>
      </w:r>
      <w:r>
        <w:t xml:space="preserve"> </w:t>
      </w:r>
      <w:r>
        <w:rPr>
          <w:rFonts w:hint="eastAsia"/>
        </w:rPr>
        <w:t xml:space="preserve">匹配、以及部门间的身位拉锯系统性证伪。</w:t>
      </w:r>
    </w:p>
    <w:p>
      <w:pPr>
        <w:pStyle w:val="Compact"/>
        <w:numPr>
          <w:ilvl w:val="0"/>
          <w:numId w:val="1141"/>
        </w:numPr>
      </w:pPr>
      <w:r>
        <w:rPr>
          <w:rFonts w:hint="eastAsia"/>
        </w:rPr>
        <w:t xml:space="preserve">古巴导弹危机是这一分析的基石史例：苏联按本土模板建基地（组织过程）、美方按既有识别模板探测（组织过程）、隔离选项之所以胜出与</w:t>
      </w:r>
      <w:r>
        <w:t xml:space="preserve"> ExComm </w:t>
      </w:r>
      <w:r>
        <w:rPr>
          <w:rFonts w:hint="eastAsia"/>
        </w:rPr>
        <w:t xml:space="preserve">内部</w:t>
      </w:r>
      <w:r>
        <w:t xml:space="preserve"> Robert Kennedy </w:t>
      </w:r>
      <w:r>
        <w:rPr>
          <w:rFonts w:hint="eastAsia"/>
        </w:rPr>
        <w:t xml:space="preserve">的“关系议价”密不可分（官僚政治）。</w:t>
      </w:r>
    </w:p>
    <w:p>
      <w:pPr>
        <w:pStyle w:val="Compact"/>
        <w:numPr>
          <w:ilvl w:val="0"/>
          <w:numId w:val="1141"/>
        </w:numPr>
      </w:pPr>
      <w:r>
        <w:rPr>
          <w:rFonts w:hint="eastAsia"/>
        </w:rPr>
        <w:t xml:space="preserve">三模型不是互斥的“哪一个正确”之争，而是同一现象的三层开采——均衡逻辑（RAM）、可行性空间（组织过程）、权力动态（官僚政治）共存于任何一个真实的重大决策之中。</w:t>
      </w:r>
    </w:p>
    <w:p>
      <w:pPr>
        <w:pStyle w:val="Compact"/>
        <w:numPr>
          <w:ilvl w:val="0"/>
          <w:numId w:val="1141"/>
        </w:numPr>
      </w:pPr>
      <w:r>
        <w:rPr>
          <w:rFonts w:hint="eastAsia"/>
        </w:rPr>
        <w:t xml:space="preserve">判断线在本书的进展至此完成了一个关键闭环：我们不仅把“理性”换成“会误判的人”（§5.1），更把“一个人”换成“一群组织里的政治人”（§5.2）——理性假设的最后松动，把形式博弈论中那个整洁的玩家彻底融解在制度与人际的泥浆里。</w:t>
      </w:r>
    </w:p>
    <w:p>
      <w:pPr>
        <w:pStyle w:val="Compact"/>
        <w:numPr>
          <w:ilvl w:val="0"/>
          <w:numId w:val="1141"/>
        </w:numPr>
      </w:pPr>
      <w:r>
        <w:rPr>
          <w:rFonts w:hint="eastAsia"/>
        </w:rPr>
        <w:t xml:space="preserve">馆藏博弈论与机制设计的接口被明确标识：框架能帮你澄清逻辑骨架，但无法解决“谁是玩家、有几个玩家、payoff</w:t>
      </w:r>
      <w:r>
        <w:t xml:space="preserve"> </w:t>
      </w:r>
      <w:r>
        <w:rPr>
          <w:rFonts w:hint="eastAsia"/>
        </w:rPr>
        <w:t xml:space="preserve">在哪”的前提不确定性——这些恰是官僚政治和摩擦（§2.2）的存在场域，也是现实主义战略判断不可外包给算法的那一部分。</w:t>
      </w:r>
    </w:p>
    <w:p>
      <w:pPr>
        <w:pStyle w:val="FirstParagraph"/>
      </w:pPr>
      <w:r>
        <w:rPr>
          <w:rFonts w:hint="eastAsia"/>
        </w:rPr>
        <w:t xml:space="preserve">这引出了</w:t>
      </w:r>
      <w:r>
        <w:t xml:space="preserve"> Allison </w:t>
      </w:r>
      <w:r>
        <w:rPr>
          <w:rFonts w:hint="eastAsia"/>
        </w:rPr>
        <w:t xml:space="preserve">的关键判断：国家没有单一的大脑，它的“决策”是组织流程的输出与官僚博弈的均衡。下一节中，我们将看到</w:t>
      </w:r>
      <w:r>
        <w:t xml:space="preserve"> Allison </w:t>
      </w:r>
      <w:r>
        <w:rPr>
          <w:rFonts w:hint="eastAsia"/>
        </w:rPr>
        <w:t xml:space="preserve">如何将这一解构从个体认知推进到制度层面，完整展示理性假设的最后两道裂缝如何贯通。</w:t>
      </w:r>
    </w:p>
    <w:p>
      <w:r>
        <w:pict>
          <v:rect style="width:0;height:1.5pt" o:hralign="center" o:hrstd="t" o:hr="t"/>
        </w:pict>
      </w:r>
    </w:p>
    <w:bookmarkEnd w:id="265"/>
    <w:bookmarkStart w:id="267" w:name="延伸阅读-14"/>
    <w:p>
      <w:pPr>
        <w:pStyle w:val="Heading3"/>
      </w:pPr>
      <w:r>
        <w:rPr>
          <w:rFonts w:hint="eastAsia"/>
        </w:rPr>
        <w:t xml:space="preserve">延伸阅读</w:t>
      </w:r>
    </w:p>
    <w:p>
      <w:pPr>
        <w:pStyle w:val="Compact"/>
        <w:numPr>
          <w:ilvl w:val="0"/>
          <w:numId w:val="1142"/>
        </w:numPr>
      </w:pPr>
      <w:r>
        <w:t xml:space="preserve">Allison, Graham T.</w:t>
      </w:r>
      <w:r>
        <w:t xml:space="preserve"> </w:t>
      </w:r>
      <w:r>
        <w:rPr>
          <w:i/>
          <w:iCs/>
        </w:rPr>
        <w:t xml:space="preserve">Essence of Decision: Explaining the Cuban Missile Crisis</w:t>
      </w:r>
      <w:r>
        <w:t xml:space="preserve">. 1st ed., Little, Brown, 1971. </w:t>
      </w:r>
      <w:r>
        <w:rPr>
          <w:rFonts w:hint="eastAsia"/>
        </w:rPr>
        <w:t xml:space="preserve">（原著模型提出，作为学说起点。）</w:t>
      </w:r>
    </w:p>
    <w:p>
      <w:pPr>
        <w:pStyle w:val="Compact"/>
        <w:numPr>
          <w:ilvl w:val="0"/>
          <w:numId w:val="1142"/>
        </w:numPr>
      </w:pPr>
      <w:r>
        <w:t xml:space="preserve">Allison, Graham T., and Philip Zelikow.</w:t>
      </w:r>
      <w:r>
        <w:t xml:space="preserve"> </w:t>
      </w:r>
      <w:r>
        <w:rPr>
          <w:i/>
          <w:iCs/>
        </w:rPr>
        <w:t xml:space="preserve">Essence of Decision</w:t>
      </w:r>
      <w:r>
        <w:t xml:space="preserve">. 2nd ed., Longman, 1999. </w:t>
      </w:r>
      <w:r>
        <w:rPr>
          <w:rFonts w:hint="eastAsia"/>
        </w:rPr>
        <w:t xml:space="preserve">（补充新解密档案、伊朗人质危机与海湾战争讨论。）</w:t>
      </w:r>
    </w:p>
    <w:p>
      <w:pPr>
        <w:pStyle w:val="Compact"/>
        <w:numPr>
          <w:ilvl w:val="0"/>
          <w:numId w:val="1142"/>
        </w:numPr>
      </w:pPr>
      <w:r>
        <w:t xml:space="preserve">Rosati, Jerel A.</w:t>
      </w:r>
      <w:r>
        <w:t xml:space="preserve"> </w:t>
      </w:r>
      <w:r>
        <w:t xml:space="preserve">“The Power of Human Cognition in the Study of World Politics.”</w:t>
      </w:r>
      <w:r>
        <w:t xml:space="preserve"> </w:t>
      </w:r>
      <w:r>
        <w:rPr>
          <w:i/>
          <w:iCs/>
        </w:rPr>
        <w:t xml:space="preserve">International Studies Review</w:t>
      </w:r>
      <w:r>
        <w:t xml:space="preserve"> </w:t>
      </w:r>
      <w:r>
        <w:t xml:space="preserve">2, no. 3 (2000): 45–75. </w:t>
      </w:r>
      <w:r>
        <w:rPr>
          <w:rFonts w:hint="eastAsia"/>
        </w:rPr>
        <w:t xml:space="preserve">（个体认知与组织过程的交叉对话。）</w:t>
      </w:r>
    </w:p>
    <w:p>
      <w:pPr>
        <w:pStyle w:val="Compact"/>
        <w:numPr>
          <w:ilvl w:val="0"/>
          <w:numId w:val="1142"/>
        </w:numPr>
      </w:pPr>
      <w:r>
        <w:t xml:space="preserve">Welch, David A.</w:t>
      </w:r>
      <w:r>
        <w:t xml:space="preserve"> </w:t>
      </w:r>
      <w:r>
        <w:t xml:space="preserve">“The Organizational Process and Bureaucratic Politics Paradigms: Retrospect and Prospect.”</w:t>
      </w:r>
      <w:r>
        <w:t xml:space="preserve"> </w:t>
      </w:r>
      <w:r>
        <w:rPr>
          <w:i/>
          <w:iCs/>
        </w:rPr>
        <w:t xml:space="preserve">International Security</w:t>
      </w:r>
      <w:r>
        <w:t xml:space="preserve"> </w:t>
      </w:r>
      <w:r>
        <w:t xml:space="preserve">17, no. 2 (1992): 112–146. </w:t>
      </w:r>
      <w:r>
        <w:rPr>
          <w:rFonts w:hint="eastAsia"/>
        </w:rPr>
        <w:t xml:space="preserve">（对三模型的批评与修正。）</w:t>
      </w:r>
    </w:p>
    <w:p>
      <w:pPr>
        <w:pStyle w:val="Compact"/>
        <w:numPr>
          <w:ilvl w:val="0"/>
          <w:numId w:val="1142"/>
        </w:numPr>
      </w:pPr>
      <w:r>
        <w:t xml:space="preserve">Halperin, Morton H., and Priscilla A. Clapp, with Arnold Kanter.</w:t>
      </w:r>
      <w:r>
        <w:t xml:space="preserve"> </w:t>
      </w:r>
      <w:r>
        <w:rPr>
          <w:i/>
          <w:iCs/>
        </w:rPr>
        <w:t xml:space="preserve">Bureaucratic Politics and Foreign Policy</w:t>
      </w:r>
      <w:r>
        <w:t xml:space="preserve">. 2nd ed., Brookings Institution Press, 2006. </w:t>
      </w:r>
      <w:r>
        <w:rPr>
          <w:rFonts w:hint="eastAsia"/>
        </w:rPr>
        <w:t xml:space="preserve">（将</w:t>
      </w:r>
      <w:r>
        <w:t xml:space="preserve"> Alllison </w:t>
      </w:r>
      <w:r>
        <w:rPr>
          <w:rFonts w:hint="eastAsia"/>
        </w:rPr>
        <w:t xml:space="preserve">模型扩展为更一般的分析框架。）</w:t>
      </w:r>
    </w:p>
    <w:p>
      <w:pPr>
        <w:pStyle w:val="Heading2"/>
        <w:numPr>
          <w:ilvl w:val="0"/>
          <w:numId w:val="1142"/>
        </w:numPr>
      </w:pPr>
      <w:bookmarkStart w:id="266" w:name="Xa8ec89484f04ec06abc80083e08391d2641d670"/>
      <w:r>
        <w:t xml:space="preserve">Jervis, Robert.</w:t>
      </w:r>
      <w:r>
        <w:t xml:space="preserve"> </w:t>
      </w:r>
      <w:r>
        <w:rPr>
          <w:i/>
          <w:iCs/>
        </w:rPr>
        <w:t xml:space="preserve">Perception and Misperception in International Politics</w:t>
      </w:r>
      <w:r>
        <w:t xml:space="preserve">. New expanded ed., Princeton University Press, 2017. </w:t>
      </w:r>
      <w:r>
        <w:rPr>
          <w:rFonts w:hint="eastAsia"/>
        </w:rPr>
        <w:t xml:space="preserve">（与</w:t>
      </w:r>
      <w:r>
        <w:t xml:space="preserve"> §5.1 </w:t>
      </w:r>
      <w:r>
        <w:rPr>
          <w:rFonts w:hint="eastAsia"/>
        </w:rPr>
        <w:t xml:space="preserve">衔接；知觉偏差如何在组织信息通道中被放大。）</w:t>
      </w:r>
      <w:bookmarkEnd w:id="266"/>
    </w:p>
    <w:bookmarkEnd w:id="267"/>
    <w:bookmarkEnd w:id="268"/>
    <w:bookmarkStart w:id="270" w:name="全书总收口五张面孔合一可编译的智能用尽之处"/>
    <w:p>
      <w:pPr>
        <w:pStyle w:val="Heading2"/>
      </w:pPr>
      <w:r>
        <w:t xml:space="preserve">6 </w:t>
      </w:r>
      <w:r>
        <w:rPr>
          <w:rFonts w:hint="eastAsia"/>
        </w:rPr>
        <w:t xml:space="preserve">全书总收口:五张面孔合一——可编译的智能用尽之处</w:t>
      </w:r>
    </w:p>
    <w:bookmarkStart w:id="269" w:name="五张面孔一根脊柱规则模型计算编译理想化用尽处"/>
    <w:p>
      <w:pPr>
        <w:pStyle w:val="Heading3"/>
      </w:pPr>
      <w:r>
        <w:t xml:space="preserve">6.1 </w:t>
      </w:r>
      <w:r>
        <w:rPr>
          <w:rFonts w:hint="eastAsia"/>
        </w:rPr>
        <w:t xml:space="preserve">五张面孔，一根脊柱:规则/模型/计算/编译/理想化用尽处</w:t>
      </w:r>
    </w:p>
    <w:p>
      <w:pPr>
        <w:pStyle w:val="FirstParagraph"/>
      </w:pPr>
      <w:r>
        <w:rPr>
          <w:rFonts w:hint="eastAsia"/>
        </w:rPr>
        <w:t xml:space="preserve">现在，我们把五卷摊开的五张面孔收拢为一根脊柱。</w:t>
      </w:r>
    </w:p>
    <w:p>
      <w:pPr>
        <w:pStyle w:val="BodyText"/>
      </w:pPr>
      <w:r>
        <w:rPr>
          <w:rFonts w:hint="eastAsia"/>
        </w:rPr>
        <w:t xml:space="preserve">这根脊柱的每一节椎骨，都是一个“用尽处”——某个我们习惯依赖的智能形式，在真实世界面前被迫停步的那个位置。而整根脊柱连起来，就是全书的同一个论点，被光线从五个角度照了五次：</w:t>
      </w:r>
      <w:r>
        <w:rPr>
          <w:rFonts w:hint="eastAsia"/>
          <w:b/>
          <w:bCs/>
        </w:rPr>
        <w:t xml:space="preserve">判断</w:t>
      </w:r>
      <w:r>
        <w:rPr>
          <w:b/>
          <w:bCs/>
        </w:rPr>
        <w:t xml:space="preserve"> = </w:t>
      </w:r>
      <w:r>
        <w:rPr>
          <w:rFonts w:hint="eastAsia"/>
          <w:b/>
          <w:bCs/>
        </w:rPr>
        <w:t xml:space="preserve">在“可编译的</w:t>
      </w:r>
      <w:r>
        <w:rPr>
          <w:b/>
          <w:bCs/>
        </w:rPr>
        <w:t xml:space="preserve"> </w:t>
      </w:r>
      <w:r>
        <w:rPr>
          <w:rFonts w:hint="eastAsia"/>
          <w:b/>
          <w:bCs/>
        </w:rPr>
        <w:t xml:space="preserve">smart”用尽之处接手的能力</w:t>
      </w:r>
      <w:r>
        <w:t xml:space="preserve">。</w:t>
      </w:r>
    </w:p>
    <w:p>
      <w:pPr>
        <w:pStyle w:val="BodyText"/>
      </w:pPr>
      <w:r>
        <w:rPr>
          <w:rFonts w:hint="eastAsia"/>
        </w:rPr>
        <w:t xml:space="preserve">这不是五门课的并置，而是一个论点的五次显影。</w:t>
      </w:r>
    </w:p>
    <w:p>
      <w:r>
        <w:pict>
          <v:rect style="width:0;height:1.5pt" o:hralign="center" o:hrstd="t" o:hr="t"/>
        </w:pict>
      </w:r>
    </w:p>
    <w:p>
      <w:pPr>
        <w:pStyle w:val="FirstParagraph"/>
      </w:pPr>
      <w:r>
        <w:rPr>
          <w:rFonts w:hint="eastAsia"/>
          <w:b/>
          <w:bCs/>
        </w:rPr>
        <w:t xml:space="preserve">前置依赖框</w:t>
      </w:r>
    </w:p>
    <w:p>
      <w:pPr>
        <w:pStyle w:val="BodyText"/>
      </w:pPr>
      <w:r>
        <w:rPr>
          <w:rFonts w:hint="eastAsia"/>
        </w:rPr>
        <w:t xml:space="preserve">在收口之前，我们先把每条线索的来源钉牢，以免把五次显影误读为五个不相关的独立章节。</w:t>
      </w:r>
    </w:p>
    <w:p>
      <w:pPr>
        <w:pStyle w:val="Compact"/>
        <w:numPr>
          <w:ilvl w:val="0"/>
          <w:numId w:val="1143"/>
        </w:numPr>
      </w:pPr>
      <w:r>
        <w:rPr>
          <w:rFonts w:hint="eastAsia"/>
        </w:rPr>
        <w:t xml:space="preserve">卷一（规则用尽处）的核心依赖来自</w:t>
      </w:r>
      <w:r>
        <w:t xml:space="preserve"> </w:t>
      </w:r>
      <w:r>
        <w:rPr>
          <w:rFonts w:hint="eastAsia"/>
          <w:b/>
          <w:bCs/>
        </w:rPr>
        <w:t xml:space="preserve">Aristotle《尼各马可伦理学》</w:t>
      </w:r>
      <w:r>
        <w:t xml:space="preserve"> </w:t>
      </w:r>
      <w:r>
        <w:rPr>
          <w:rFonts w:hint="eastAsia"/>
        </w:rPr>
        <w:t xml:space="preserve">对</w:t>
      </w:r>
      <w:r>
        <w:t xml:space="preserve"> phronesis </w:t>
      </w:r>
      <w:r>
        <w:rPr>
          <w:rFonts w:hint="eastAsia"/>
        </w:rPr>
        <w:t xml:space="preserve">的论述——实践智慧不可归结为普遍规则——以及</w:t>
      </w:r>
      <w:r>
        <w:t xml:space="preserve"> </w:t>
      </w:r>
      <w:r>
        <w:rPr>
          <w:b/>
          <w:bCs/>
        </w:rPr>
        <w:t xml:space="preserve">Dreyfus </w:t>
      </w:r>
      <w:r>
        <w:rPr>
          <w:rFonts w:hint="eastAsia"/>
          <w:b/>
          <w:bCs/>
        </w:rPr>
        <w:t xml:space="preserve">兄弟</w:t>
      </w:r>
      <w:r>
        <w:rPr>
          <w:rFonts w:hint="eastAsia"/>
        </w:rPr>
        <w:t xml:space="preserve">的技能习得模型，后者为“规则跟随失效于专家层级”给出了现象学与认知科学的双重论证。馆藏接口指向</w:t>
      </w:r>
      <w:r>
        <w:t xml:space="preserve"> </w:t>
      </w:r>
      <w:r>
        <w:rPr>
          <w:rFonts w:hint="eastAsia"/>
          <w:b/>
          <w:bCs/>
        </w:rPr>
        <w:t xml:space="preserve">《机制设计》</w:t>
      </w:r>
      <w:r>
        <w:rPr>
          <w:rFonts w:hint="eastAsia"/>
        </w:rPr>
        <w:t xml:space="preserve">：机制设计的美妙之处在于它能写出规则、证明定理——而</w:t>
      </w:r>
      <w:r>
        <w:t xml:space="preserve"> phronesis </w:t>
      </w:r>
      <w:r>
        <w:rPr>
          <w:rFonts w:hint="eastAsia"/>
        </w:rPr>
        <w:t xml:space="preserve">恰好在“规则怎么写都写不全”的那个缺口里接手。</w:t>
      </w:r>
    </w:p>
    <w:p>
      <w:pPr>
        <w:pStyle w:val="Compact"/>
        <w:numPr>
          <w:ilvl w:val="0"/>
          <w:numId w:val="1143"/>
        </w:numPr>
      </w:pPr>
      <w:r>
        <w:rPr>
          <w:rFonts w:hint="eastAsia"/>
        </w:rPr>
        <w:t xml:space="preserve">卷二（模型用尽处）的立论基础来自</w:t>
      </w:r>
      <w:r>
        <w:t xml:space="preserve"> </w:t>
      </w:r>
      <w:r>
        <w:rPr>
          <w:b/>
          <w:bCs/>
        </w:rPr>
        <w:t xml:space="preserve">Knight </w:t>
      </w:r>
      <w:r>
        <w:rPr>
          <w:rFonts w:hint="eastAsia"/>
          <w:b/>
          <w:bCs/>
        </w:rPr>
        <w:t xml:space="preserve">的真不确定性</w:t>
      </w:r>
      <w:r>
        <w:rPr>
          <w:rFonts w:hint="eastAsia"/>
        </w:rPr>
        <w:t xml:space="preserve">（不可概率化的未知）与</w:t>
      </w:r>
      <w:r>
        <w:t xml:space="preserve"> </w:t>
      </w:r>
      <w:r>
        <w:rPr>
          <w:b/>
          <w:bCs/>
        </w:rPr>
        <w:t xml:space="preserve">Keynes </w:t>
      </w:r>
      <w:r>
        <w:rPr>
          <w:rFonts w:hint="eastAsia"/>
          <w:b/>
          <w:bCs/>
        </w:rPr>
        <w:t xml:space="preserve">对概率的审慎限制</w:t>
      </w:r>
      <w:r>
        <w:rPr>
          <w:rFonts w:hint="eastAsia"/>
        </w:rPr>
        <w:t xml:space="preserve">，以及</w:t>
      </w:r>
      <w:r>
        <w:t xml:space="preserve"> </w:t>
      </w:r>
      <w:r>
        <w:rPr>
          <w:b/>
          <w:bCs/>
        </w:rPr>
        <w:t xml:space="preserve">Taleb </w:t>
      </w:r>
      <w:r>
        <w:rPr>
          <w:rFonts w:hint="eastAsia"/>
          <w:b/>
          <w:bCs/>
        </w:rPr>
        <w:t xml:space="preserve">对肥尾世界的文学–数学论证</w:t>
      </w:r>
      <w:r>
        <w:rPr>
          <w:rFonts w:hint="eastAsia"/>
        </w:rPr>
        <w:t xml:space="preserve">。馆藏接口在</w:t>
      </w:r>
      <w:r>
        <w:t xml:space="preserve"> </w:t>
      </w:r>
      <w:r>
        <w:rPr>
          <w:rFonts w:hint="eastAsia"/>
          <w:b/>
          <w:bCs/>
        </w:rPr>
        <w:t xml:space="preserve">《信息论》</w:t>
      </w:r>
      <w:r>
        <w:rPr>
          <w:rFonts w:hint="eastAsia"/>
        </w:rPr>
        <w:t xml:space="preserve">的香农熵与编码极限——熵可以度量已知分布内的不确定性，但真不确定性是“连分布的分布都不知道”的状况。同时这一卷也嵌入了</w:t>
      </w:r>
      <w:r>
        <w:t xml:space="preserve"> </w:t>
      </w:r>
      <w:r>
        <w:rPr>
          <w:rFonts w:hint="eastAsia"/>
          <w:b/>
          <w:bCs/>
        </w:rPr>
        <w:t xml:space="preserve">《博弈论讲义》</w:t>
      </w:r>
      <w:r>
        <w:rPr>
          <w:rFonts w:hint="eastAsia"/>
        </w:rPr>
        <w:t xml:space="preserve">的均衡与学习——深度不确定性意味着博弈的结构不闭合，均衡本身成为问题。</w:t>
      </w:r>
    </w:p>
    <w:p>
      <w:pPr>
        <w:pStyle w:val="Compact"/>
        <w:numPr>
          <w:ilvl w:val="0"/>
          <w:numId w:val="1143"/>
        </w:numPr>
      </w:pPr>
      <w:r>
        <w:rPr>
          <w:rFonts w:hint="eastAsia"/>
        </w:rPr>
        <w:t xml:space="preserve">卷三（计算用尽处）依托两条互相修正的实证基线：一条是</w:t>
      </w:r>
      <w:r>
        <w:t xml:space="preserve"> </w:t>
      </w:r>
      <w:r>
        <w:rPr>
          <w:b/>
          <w:bCs/>
        </w:rPr>
        <w:t xml:space="preserve">Damasio </w:t>
      </w:r>
      <w:r>
        <w:rPr>
          <w:rFonts w:hint="eastAsia"/>
          <w:b/>
          <w:bCs/>
        </w:rPr>
        <w:t xml:space="preserve">的躯体标记假说</w:t>
      </w:r>
      <w:r>
        <w:rPr>
          <w:rFonts w:hint="eastAsia"/>
        </w:rPr>
        <w:t xml:space="preserve">【实证】（腹内侧前额叶损伤患者无法将情绪信号转化为决策优势），另一条是</w:t>
      </w:r>
      <w:r>
        <w:t xml:space="preserve"> </w:t>
      </w:r>
      <w:r>
        <w:rPr>
          <w:b/>
          <w:bCs/>
        </w:rPr>
        <w:t xml:space="preserve">Barrett </w:t>
      </w:r>
      <w:r>
        <w:rPr>
          <w:rFonts w:hint="eastAsia"/>
          <w:b/>
          <w:bCs/>
        </w:rPr>
        <w:t xml:space="preserve">的建构论</w:t>
      </w:r>
      <w:r>
        <w:rPr>
          <w:rFonts w:hint="eastAsia"/>
        </w:rPr>
        <w:t xml:space="preserve">【理论/学派】（情绪并非生物学上预先刻好的基本模块，而是大脑与文化的共同建构）。馆藏接口在</w:t>
      </w:r>
      <w:r>
        <w:t xml:space="preserve"> </w:t>
      </w:r>
      <w:r>
        <w:rPr>
          <w:b/>
          <w:bCs/>
        </w:rPr>
        <w:t xml:space="preserve">《AI.docx》</w:t>
      </w:r>
      <w:r>
        <w:rPr>
          <w:rFonts w:hint="eastAsia"/>
        </w:rPr>
        <w:t xml:space="preserve">，特别是关于认知与计算之关系的章节：情绪恰好是计算在决策终点处所欠缺的生理底噪与价值紧迫感。</w:t>
      </w:r>
    </w:p>
    <w:p>
      <w:pPr>
        <w:pStyle w:val="Compact"/>
        <w:numPr>
          <w:ilvl w:val="0"/>
          <w:numId w:val="1143"/>
        </w:numPr>
      </w:pPr>
      <w:r>
        <w:rPr>
          <w:rFonts w:hint="eastAsia"/>
        </w:rPr>
        <w:t xml:space="preserve">卷四（编译用尽处）的核心骨架来自</w:t>
      </w:r>
      <w:r>
        <w:t xml:space="preserve"> </w:t>
      </w:r>
      <w:r>
        <w:rPr>
          <w:b/>
          <w:bCs/>
        </w:rPr>
        <w:t xml:space="preserve">Polanyi </w:t>
      </w:r>
      <w:r>
        <w:rPr>
          <w:rFonts w:hint="eastAsia"/>
          <w:b/>
          <w:bCs/>
        </w:rPr>
        <w:t xml:space="preserve">的默会知识论</w:t>
      </w:r>
      <w:r>
        <w:rPr>
          <w:rFonts w:hint="eastAsia"/>
        </w:rPr>
        <w:t xml:space="preserve">（</w:t>
      </w:r>
      <w:r>
        <w:rPr>
          <w:rFonts w:hint="eastAsia"/>
        </w:rPr>
        <w:t xml:space="preserve">“我们知道的远比我们能说出的多”</w:t>
      </w:r>
      <w:r>
        <w:rPr>
          <w:rFonts w:hint="eastAsia"/>
        </w:rPr>
        <w:t xml:space="preserve">）、</w:t>
      </w:r>
      <w:r>
        <w:rPr>
          <w:b/>
          <w:bCs/>
        </w:rPr>
        <w:t xml:space="preserve">Kuhn </w:t>
      </w:r>
      <w:r>
        <w:rPr>
          <w:rFonts w:hint="eastAsia"/>
          <w:b/>
          <w:bCs/>
        </w:rPr>
        <w:t xml:space="preserve">的范式论</w:t>
      </w:r>
      <w:r>
        <w:rPr>
          <w:rFonts w:hint="eastAsia"/>
        </w:rPr>
        <w:t xml:space="preserve">（范式转换并非算法可推导）以及</w:t>
      </w:r>
      <w:r>
        <w:t xml:space="preserve"> </w:t>
      </w:r>
      <w:r>
        <w:rPr>
          <w:b/>
          <w:bCs/>
        </w:rPr>
        <w:t xml:space="preserve">Hayek </w:t>
      </w:r>
      <w:r>
        <w:rPr>
          <w:rFonts w:hint="eastAsia"/>
          <w:b/>
          <w:bCs/>
        </w:rPr>
        <w:t xml:space="preserve">的知识分散论</w:t>
      </w:r>
      <w:r>
        <w:rPr>
          <w:rFonts w:hint="eastAsia"/>
        </w:rPr>
        <w:t xml:space="preserve">（经济秩序中不可汇总的局部知识）。分布式知识作为对偶，另一端是</w:t>
      </w:r>
      <w:r>
        <w:t xml:space="preserve"> </w:t>
      </w:r>
      <w:r>
        <w:rPr>
          <w:rFonts w:hint="eastAsia"/>
          <w:b/>
          <w:bCs/>
        </w:rPr>
        <w:t xml:space="preserve">《可扩展监督》</w:t>
      </w:r>
      <w:r>
        <w:rPr>
          <w:rFonts w:hint="eastAsia"/>
        </w:rPr>
        <w:t xml:space="preserve">中“验证不等于理解”的核心命题。而</w:t>
      </w:r>
      <w:r>
        <w:t xml:space="preserve"> </w:t>
      </w:r>
      <w:r>
        <w:rPr>
          <w:rFonts w:hint="eastAsia"/>
          <w:b/>
          <w:bCs/>
        </w:rPr>
        <w:t xml:space="preserve">《信息论》</w:t>
      </w:r>
      <w:r>
        <w:rPr>
          <w:rFonts w:hint="eastAsia"/>
        </w:rPr>
        <w:t xml:space="preserve">再次出现于编码极限的对偶面。</w:t>
      </w:r>
    </w:p>
    <w:p>
      <w:pPr>
        <w:pStyle w:val="Compact"/>
        <w:numPr>
          <w:ilvl w:val="0"/>
          <w:numId w:val="1143"/>
        </w:numPr>
      </w:pPr>
      <w:r>
        <w:rPr>
          <w:rFonts w:hint="eastAsia"/>
        </w:rPr>
        <w:t xml:space="preserve">卷五（理想化用尽处）的原点来自</w:t>
      </w:r>
      <w:r>
        <w:t xml:space="preserve"> </w:t>
      </w:r>
      <w:r>
        <w:rPr>
          <w:b/>
          <w:bCs/>
        </w:rPr>
        <w:t xml:space="preserve">Thucydides </w:t>
      </w:r>
      <w:r>
        <w:rPr>
          <w:rFonts w:hint="eastAsia"/>
          <w:b/>
          <w:bCs/>
        </w:rPr>
        <w:t xml:space="preserve">的米洛斯对话</w:t>
      </w:r>
      <w:r>
        <w:rPr>
          <w:rFonts w:hint="eastAsia"/>
        </w:rPr>
        <w:t xml:space="preserve">——强者做其能做，弱者受其必受——以及</w:t>
      </w:r>
      <w:r>
        <w:t xml:space="preserve"> </w:t>
      </w:r>
      <w:r>
        <w:rPr>
          <w:b/>
          <w:bCs/>
        </w:rPr>
        <w:t xml:space="preserve">Clausewitz </w:t>
      </w:r>
      <w:r>
        <w:rPr>
          <w:rFonts w:hint="eastAsia"/>
          <w:b/>
          <w:bCs/>
        </w:rPr>
        <w:t xml:space="preserve">的摩擦与战争之雾</w:t>
      </w:r>
      <w:r>
        <w:rPr>
          <w:rFonts w:hint="eastAsia"/>
        </w:rPr>
        <w:t xml:space="preserve">。在本书体系内，这一卷是整本馆藏中最直接的“理想化接地”操作：Schelling</w:t>
      </w:r>
      <w:r>
        <w:t xml:space="preserve"> </w:t>
      </w:r>
      <w:r>
        <w:rPr>
          <w:rFonts w:hint="eastAsia"/>
        </w:rPr>
        <w:t xml:space="preserve">用博弈论语言重述了威胁、承诺与威慑，馆藏接口锁定</w:t>
      </w:r>
      <w:r>
        <w:t xml:space="preserve"> </w:t>
      </w:r>
      <w:r>
        <w:rPr>
          <w:rFonts w:hint="eastAsia"/>
          <w:b/>
          <w:bCs/>
        </w:rPr>
        <w:t xml:space="preserve">《博弈论讲义》</w:t>
      </w:r>
      <w:r>
        <w:rPr>
          <w:rFonts w:hint="eastAsia"/>
        </w:rPr>
        <w:t xml:space="preserve">（子博弈完美均衡中“不可信威胁被剔除”的反面工程）以及</w:t>
      </w:r>
      <w:r>
        <w:t xml:space="preserve"> </w:t>
      </w:r>
      <w:r>
        <w:rPr>
          <w:rFonts w:hint="eastAsia"/>
          <w:b/>
          <w:bCs/>
        </w:rPr>
        <w:t xml:space="preserve">《机制设计》</w:t>
      </w:r>
      <w:r>
        <w:rPr>
          <w:rFonts w:hint="eastAsia"/>
        </w:rPr>
        <w:t xml:space="preserve">的终极镜子——机制设计假设你能设规则，而现实主义的核心追问恰是：谁有资格设定规则？</w:t>
      </w:r>
    </w:p>
    <w:p>
      <w:pPr>
        <w:pStyle w:val="FirstParagraph"/>
      </w:pPr>
      <w:r>
        <w:rPr>
          <w:rFonts w:hint="eastAsia"/>
        </w:rPr>
        <w:t xml:space="preserve">带着这些依赖，我们开始一根椎骨一根椎骨地回收。</w:t>
      </w:r>
    </w:p>
    <w:p>
      <w:r>
        <w:pict>
          <v:rect style="width:0;height:1.5pt" o:hralign="center" o:hrstd="t" o:hr="t"/>
        </w:pict>
      </w:r>
    </w:p>
    <w:bookmarkEnd w:id="269"/>
    <w:bookmarkEnd w:id="270"/>
    <w:bookmarkStart w:id="271" w:name="卷一回收规则用尽处phronesis-的实践判断"/>
    <w:p>
      <w:pPr>
        <w:pStyle w:val="Heading2"/>
      </w:pPr>
      <w:r>
        <w:rPr>
          <w:rFonts w:hint="eastAsia"/>
        </w:rPr>
        <w:t xml:space="preserve">卷一回收：规则用尽处——phronesis</w:t>
      </w:r>
      <w:r>
        <w:t xml:space="preserve"> </w:t>
      </w:r>
      <w:r>
        <w:rPr>
          <w:rFonts w:hint="eastAsia"/>
        </w:rPr>
        <w:t xml:space="preserve">的实践判断</w:t>
      </w:r>
    </w:p>
    <w:p>
      <w:pPr>
        <w:pStyle w:val="FirstParagraph"/>
      </w:pPr>
      <w:r>
        <w:rPr>
          <w:rFonts w:hint="eastAsia"/>
        </w:rPr>
        <w:t xml:space="preserve">卷一提出的核心洞见是：</w:t>
      </w:r>
      <w:r>
        <w:rPr>
          <w:rFonts w:hint="eastAsia"/>
          <w:b/>
          <w:bCs/>
        </w:rPr>
        <w:t xml:space="preserve">当我们可以把“做对了”清晰地写成规则时，智能是可编译的；而真正的判断恰好起步于规则写不下去的地方。</w:t>
      </w:r>
    </w:p>
    <w:p>
      <w:pPr>
        <w:pStyle w:val="BodyText"/>
      </w:pPr>
      <w:r>
        <w:rPr>
          <w:rFonts w:hint="eastAsia"/>
        </w:rPr>
        <w:t xml:space="preserve">这就是</w:t>
      </w:r>
      <w:r>
        <w:t xml:space="preserve"> Aristotle </w:t>
      </w:r>
      <w:r>
        <w:rPr>
          <w:rFonts w:hint="eastAsia"/>
        </w:rPr>
        <w:t xml:space="preserve">区分</w:t>
      </w:r>
      <w:r>
        <w:t xml:space="preserve"> </w:t>
      </w:r>
      <w:r>
        <w:rPr>
          <w:i/>
          <w:iCs/>
        </w:rPr>
        <w:t xml:space="preserve">episteme</w:t>
      </w:r>
      <w:r>
        <w:rPr>
          <w:rFonts w:hint="eastAsia"/>
        </w:rPr>
        <w:t xml:space="preserve">（可传授的知识）与</w:t>
      </w:r>
      <w:r>
        <w:t xml:space="preserve"> </w:t>
      </w:r>
      <w:r>
        <w:rPr>
          <w:i/>
          <w:iCs/>
        </w:rPr>
        <w:t xml:space="preserve">phronesis</w:t>
      </w:r>
      <w:r>
        <w:rPr>
          <w:rFonts w:hint="eastAsia"/>
        </w:rPr>
        <w:t xml:space="preserve">（实践智慧）的那个古老切口。你可以把交通规则写得很完备——红灯停、绿灯行、限速多少——但你在十字路口判断那辆冲过来的车“到底会不会停”的那个瞬间，没有任何规则能替你完成判断。规则可以为判读提供参数，但无法穷举情境的参数组合，更无法替你做那个“这次我信它</w:t>
      </w:r>
      <w:r>
        <w:t xml:space="preserve"> / </w:t>
      </w:r>
      <w:r>
        <w:rPr>
          <w:rFonts w:hint="eastAsia"/>
        </w:rPr>
        <w:t xml:space="preserve">不信它”的临界抉择。</w:t>
      </w:r>
    </w:p>
    <w:p>
      <w:pPr>
        <w:pStyle w:val="BodyText"/>
      </w:pPr>
      <w:r>
        <w:rPr>
          <w:rFonts w:hint="eastAsia"/>
        </w:rPr>
        <w:t xml:space="preserve">[简化：把实践领域描述为“规则</w:t>
      </w:r>
      <w:r>
        <w:t xml:space="preserve"> + </w:t>
      </w:r>
      <w:r>
        <w:rPr>
          <w:rFonts w:hint="eastAsia"/>
        </w:rPr>
        <w:t xml:space="preserve">例外”的二分法。失效边界：真实实践中的判断并非“规则用尽了再例外”，而是从一开始就在律则与情境之间来回穿梭——Dreyfus</w:t>
      </w:r>
      <w:r>
        <w:t xml:space="preserve"> </w:t>
      </w:r>
      <w:r>
        <w:rPr>
          <w:rFonts w:hint="eastAsia"/>
        </w:rPr>
        <w:t xml:space="preserve">模型中的专家“看到什么需要做”就直接做，不再经历“匹配规则</w:t>
      </w:r>
      <w:r>
        <w:t xml:space="preserve"> → </w:t>
      </w:r>
      <w:r>
        <w:rPr>
          <w:rFonts w:hint="eastAsia"/>
        </w:rPr>
        <w:t xml:space="preserve">选择行动”的步骤。]</w:t>
      </w:r>
    </w:p>
    <w:p>
      <w:pPr>
        <w:pStyle w:val="BodyText"/>
      </w:pPr>
      <w:r>
        <w:rPr>
          <w:rFonts w:hint="eastAsia"/>
        </w:rPr>
        <w:t xml:space="preserve">卷一将这一论点焊接到了馆藏的《机制设计》一侧。机制设计的核心成就是精确地证明了：在给定的博弈形式与目标之下，我们可以“设计规则”使均衡实现目标。这是人类理性最辉煌的构造之一。而</w:t>
      </w:r>
      <w:r>
        <w:t xml:space="preserve"> phronesis </w:t>
      </w:r>
      <w:r>
        <w:rPr>
          <w:rFonts w:hint="eastAsia"/>
        </w:rPr>
        <w:t xml:space="preserve">提醒我们：</w:t>
      </w:r>
      <w:r>
        <w:rPr>
          <w:rFonts w:hint="eastAsia"/>
          <w:b/>
          <w:bCs/>
        </w:rPr>
        <w:t xml:space="preserve">设计规则的人本身不在机制之内，他的判断不可被他自己设计的规则穷尽。</w:t>
      </w:r>
      <w:r>
        <w:t xml:space="preserve"> </w:t>
      </w:r>
      <w:r>
        <w:rPr>
          <w:rFonts w:hint="eastAsia"/>
        </w:rPr>
        <w:t xml:space="preserve">这恰恰是《可扩展监督》中“做对了≠能说出规则”那一命题在道德与实践领域的对偶表达。</w:t>
      </w:r>
    </w:p>
    <w:p>
      <w:pPr>
        <w:pStyle w:val="BodyText"/>
      </w:pPr>
      <w:r>
        <w:rPr>
          <w:rFonts w:hint="eastAsia"/>
        </w:rPr>
        <w:t xml:space="preserve">卷一的关键学派立场对照表已经标出：规则主义的强版本——如早期的专家系统路径，认为专家的能力可被提取为一组命题规则——已被</w:t>
      </w:r>
      <w:r>
        <w:t xml:space="preserve"> Dreyfus </w:t>
      </w:r>
      <w:r>
        <w:rPr>
          <w:rFonts w:hint="eastAsia"/>
        </w:rPr>
        <w:t xml:space="preserve">模型的实证反驳【实证】。但这不等于规则无用——规则是新手的地图与老手的提醒，只不过它永远成不了专家的脚。</w:t>
      </w:r>
    </w:p>
    <w:p>
      <w:r>
        <w:pict>
          <v:rect style="width:0;height:1.5pt" o:hralign="center" o:hrstd="t" o:hr="t"/>
        </w:pict>
      </w:r>
    </w:p>
    <w:bookmarkEnd w:id="271"/>
    <w:bookmarkStart w:id="272" w:name="卷二回收模型用尽处真不确定性下的生态理性与脆弱性"/>
    <w:p>
      <w:pPr>
        <w:pStyle w:val="Heading2"/>
      </w:pPr>
      <w:r>
        <w:rPr>
          <w:rFonts w:hint="eastAsia"/>
        </w:rPr>
        <w:t xml:space="preserve">卷二回收：模型用尽处——真不确定性下的生态理性与脆弱性</w:t>
      </w:r>
    </w:p>
    <w:p>
      <w:pPr>
        <w:pStyle w:val="FirstParagraph"/>
      </w:pPr>
      <w:r>
        <w:rPr>
          <w:rFonts w:hint="eastAsia"/>
        </w:rPr>
        <w:t xml:space="preserve">如果卷一讲的是“规则”，卷二讲的就是“概率”——以及概率在哪里不再能保护我们。</w:t>
      </w:r>
    </w:p>
    <w:p>
      <w:pPr>
        <w:pStyle w:val="BodyText"/>
      </w:pPr>
      <w:r>
        <w:rPr>
          <w:rFonts w:hint="eastAsia"/>
        </w:rPr>
        <w:t xml:space="preserve">卷二提出的核心洞见是：</w:t>
      </w:r>
      <w:r>
        <w:rPr>
          <w:rFonts w:hint="eastAsia"/>
          <w:b/>
          <w:bCs/>
        </w:rPr>
        <w:t xml:space="preserve">模型是对世界的压缩，而压缩必然丢失信息。在风险（已知概率）的领域，模型是一张越来越好的地图；在真不确定性（概率本身也不可知）的领域，模型是危险的假肢。</w:t>
      </w:r>
    </w:p>
    <w:p>
      <w:pPr>
        <w:pStyle w:val="BodyText"/>
      </w:pPr>
      <w:r>
        <w:rPr>
          <w:rFonts w:hint="eastAsia"/>
        </w:rPr>
        <w:t xml:space="preserve">这条线索从</w:t>
      </w:r>
      <w:r>
        <w:t xml:space="preserve"> </w:t>
      </w:r>
      <w:r>
        <w:rPr>
          <w:rFonts w:hint="eastAsia"/>
        </w:rPr>
        <w:t xml:space="preserve">Knight（无法保险的不确定性）和</w:t>
      </w:r>
      <w:r>
        <w:t xml:space="preserve"> </w:t>
      </w:r>
      <w:r>
        <w:rPr>
          <w:rFonts w:hint="eastAsia"/>
        </w:rPr>
        <w:t xml:space="preserve">Keynes（不可量化的信念度）出发，延伸到</w:t>
      </w:r>
      <w:r>
        <w:t xml:space="preserve"> Taleb </w:t>
      </w:r>
      <w:r>
        <w:rPr>
          <w:rFonts w:hint="eastAsia"/>
        </w:rPr>
        <w:t xml:space="preserve">对肥尾决策的批判：在小高斯世界（温和随机性）中，优化是美德；在肥尾世界（极端随机性）中，优化是自杀。这并非修辞，而是结构性的数学事实——极值对尾部厚度的敏感性意味着，一个针对瘦尾分布调优的策略，在肥尾环境中可能以一次单一的极端事件就被抹去全部历史收益。</w:t>
      </w:r>
    </w:p>
    <w:p>
      <w:pPr>
        <w:pStyle w:val="BodyText"/>
      </w:pPr>
      <w:r>
        <w:rPr>
          <w:rFonts w:hint="eastAsia"/>
        </w:rPr>
        <w:t xml:space="preserve">[简化：把世界分为“可建模”与“不可建模”两类。失效边界：这并非二元分类。大多数真实决策介于两者之间——分布的尾部形状部分可估计，但估计本身带有深度不确定性。因此“完全放弃模型”与“完全相信模型”是同一枚伪币的两面。]</w:t>
      </w:r>
    </w:p>
    <w:p>
      <w:pPr>
        <w:pStyle w:val="BodyText"/>
      </w:pPr>
      <w:r>
        <w:rPr>
          <w:rFonts w:hint="eastAsia"/>
        </w:rPr>
        <w:t xml:space="preserve">卷二随后引入</w:t>
      </w:r>
      <w:r>
        <w:t xml:space="preserve"> </w:t>
      </w:r>
      <w:r>
        <w:rPr>
          <w:b/>
          <w:bCs/>
        </w:rPr>
        <w:t xml:space="preserve">Gigerenzer </w:t>
      </w:r>
      <w:r>
        <w:rPr>
          <w:rFonts w:hint="eastAsia"/>
          <w:b/>
          <w:bCs/>
        </w:rPr>
        <w:t xml:space="preserve">的生态理性</w:t>
      </w:r>
      <w:r>
        <w:rPr>
          <w:rFonts w:hint="eastAsia"/>
        </w:rPr>
        <w:t xml:space="preserve">【实证】作为正面出路：当最优解不可计算时，简单的启发式（如再认启发式、采纳最佳启发式）利用环境的生态结构，反而在泛化稳健性上超过复杂的优化模型。生态理性不是“人笨所以用简单规则”，而是“世界太复杂所以简单的透明规则更不容易过拟合”。这一命题的馆藏接口在《信息论》——香农定义了给定分布下的信息量极限，而真不确定性的挑战是：我们连分布本身的信息量都无法界定。</w:t>
      </w:r>
    </w:p>
    <w:p>
      <w:r>
        <w:pict>
          <v:rect style="width:0;height:1.5pt" o:hralign="center" o:hrstd="t" o:hr="t"/>
        </w:pict>
      </w:r>
    </w:p>
    <w:bookmarkEnd w:id="272"/>
    <w:bookmarkStart w:id="273" w:name="卷三回收计算用尽处情绪与身体作为判断的临门一脚"/>
    <w:p>
      <w:pPr>
        <w:pStyle w:val="Heading2"/>
      </w:pPr>
      <w:r>
        <w:rPr>
          <w:rFonts w:hint="eastAsia"/>
        </w:rPr>
        <w:t xml:space="preserve">卷三回收：计算用尽处——情绪与身体作为判断的临门一脚</w:t>
      </w:r>
    </w:p>
    <w:p>
      <w:pPr>
        <w:pStyle w:val="FirstParagraph"/>
      </w:pPr>
      <w:r>
        <w:rPr>
          <w:rFonts w:hint="eastAsia"/>
        </w:rPr>
        <w:t xml:space="preserve">卷三把脊柱继续往下推进到身体层面。如果卷一是“形式规则不够”，卷二是“概率模型不够”，卷三则说：</w:t>
      </w:r>
      <w:r>
        <w:rPr>
          <w:rFonts w:hint="eastAsia"/>
          <w:b/>
          <w:bCs/>
        </w:rPr>
        <w:t xml:space="preserve">纯粹的符号计算本身就不够——即使模型完美、规则完整，决定最终需要身体来“按按钮”。</w:t>
      </w:r>
    </w:p>
    <w:p>
      <w:pPr>
        <w:pStyle w:val="BodyText"/>
      </w:pPr>
      <w:r>
        <w:t xml:space="preserve">Damasio </w:t>
      </w:r>
      <w:r>
        <w:rPr>
          <w:rFonts w:hint="eastAsia"/>
        </w:rPr>
        <w:t xml:space="preserve">的躯体标记假说【实证】提供了一条清晰的因果链：大脑在处理复杂决策时，不仅调用皮层的高级认知区域，还依赖于来自身体内部状态的信号——心跳、内脏感、肌肉紧张——这些信号被腹内侧前额叶整合为“躯体标记”，对候选选项打上前意识的“好坏”标签。当这个通路受损，患者可以完整地分析一个决策的所有利弊，却无法做出结论——他们在选项之间永无止境地来回权衡。这不是理性的强化，而是理性的解体。</w:t>
      </w:r>
    </w:p>
    <w:p>
      <w:pPr>
        <w:pStyle w:val="BodyText"/>
      </w:pPr>
      <w:r>
        <w:rPr>
          <w:rFonts w:hint="eastAsia"/>
        </w:rPr>
        <w:t xml:space="preserve">同一议题的另一面来自</w:t>
      </w:r>
      <w:r>
        <w:t xml:space="preserve"> Barrett </w:t>
      </w:r>
      <w:r>
        <w:rPr>
          <w:rFonts w:hint="eastAsia"/>
        </w:rPr>
        <w:t xml:space="preserve">的情绪建构论【理论/学派】。Barrett</w:t>
      </w:r>
      <w:r>
        <w:t xml:space="preserve"> </w:t>
      </w:r>
      <w:r>
        <w:rPr>
          <w:rFonts w:hint="eastAsia"/>
        </w:rPr>
        <w:t xml:space="preserve">的主张与</w:t>
      </w:r>
      <w:r>
        <w:t xml:space="preserve"> Damasio </w:t>
      </w:r>
      <w:r>
        <w:rPr>
          <w:rFonts w:hint="eastAsia"/>
        </w:rPr>
        <w:t xml:space="preserve">的体–脑通路相容，但在情绪的本质上有分歧：情绪不是先天印刻的大脑模块（恐惧不是杏仁核专属电路），而是大脑对身体感觉与情境进行概念化之后建构出的整体体验。对本书论点而言，两个立场共同支持同一个结论：</w:t>
      </w:r>
      <w:r>
        <w:rPr>
          <w:rFonts w:hint="eastAsia"/>
          <w:b/>
          <w:bCs/>
        </w:rPr>
        <w:t xml:space="preserve">决策离不开身体参与——不论是进化赋予的躯体标记通路，还是文化–概念–身体的协同建构。</w:t>
      </w:r>
      <w:r>
        <w:t xml:space="preserve"> </w:t>
      </w:r>
      <w:r>
        <w:rPr>
          <w:rFonts w:hint="eastAsia"/>
        </w:rPr>
        <w:t xml:space="preserve">这就是“计算用尽处”的实证底层：当认知跑完全程，它必须把接力棒交给身体。</w:t>
      </w:r>
    </w:p>
    <w:p>
      <w:pPr>
        <w:pStyle w:val="BodyText"/>
      </w:pPr>
      <w:r>
        <w:rPr>
          <w:rFonts w:hint="eastAsia"/>
        </w:rPr>
        <w:t xml:space="preserve">[简化：把情绪二分为“基本情绪”（如</w:t>
      </w:r>
      <w:r>
        <w:t xml:space="preserve"> Ekman </w:t>
      </w:r>
      <w:r>
        <w:rPr>
          <w:rFonts w:hint="eastAsia"/>
        </w:rPr>
        <w:t xml:space="preserve">的六种普适情绪）是教学便利。失效边界：Barrett</w:t>
      </w:r>
      <w:r>
        <w:t xml:space="preserve"> </w:t>
      </w:r>
      <w:r>
        <w:rPr>
          <w:rFonts w:hint="eastAsia"/>
        </w:rPr>
        <w:t xml:space="preserve">的建构论已广泛证伪了“基本情绪模块”的强版本，跨文化研究不支持固定的面部表情–情绪一一对应【实证】。]</w:t>
      </w:r>
    </w:p>
    <w:p>
      <w:pPr>
        <w:pStyle w:val="BodyText"/>
      </w:pPr>
      <w:r>
        <w:rPr>
          <w:rFonts w:hint="eastAsia"/>
        </w:rPr>
        <w:t xml:space="preserve">馆藏接口重回《AI.docx》：人工系统的“智能”迄今为止大量绕过了具身性，而人类的判断恰在身体介入处不可编译。这不是说</w:t>
      </w:r>
      <w:r>
        <w:t xml:space="preserve"> AI </w:t>
      </w:r>
      <w:r>
        <w:rPr>
          <w:rFonts w:hint="eastAsia"/>
        </w:rPr>
        <w:t xml:space="preserve">永远不能拥有身体，而是说当前的符号与向量计算体系尚未复制躯体标记与概念建构的身体根基——这是另一个“理想化用尽处”。</w:t>
      </w:r>
    </w:p>
    <w:p>
      <w:r>
        <w:pict>
          <v:rect style="width:0;height:1.5pt" o:hralign="center" o:hrstd="t" o:hr="t"/>
        </w:pict>
      </w:r>
    </w:p>
    <w:bookmarkEnd w:id="273"/>
    <w:bookmarkStart w:id="274" w:name="卷四回收编译用尽处默会-范式-分布式的不可中央编译"/>
    <w:p>
      <w:pPr>
        <w:pStyle w:val="Heading2"/>
      </w:pPr>
      <w:r>
        <w:rPr>
          <w:rFonts w:hint="eastAsia"/>
        </w:rPr>
        <w:t xml:space="preserve">卷四回收：编译用尽处——默会</w:t>
      </w:r>
      <w:r>
        <w:t xml:space="preserve"> / </w:t>
      </w:r>
      <w:r>
        <w:rPr>
          <w:rFonts w:hint="eastAsia"/>
        </w:rPr>
        <w:t xml:space="preserve">范式</w:t>
      </w:r>
      <w:r>
        <w:t xml:space="preserve"> / </w:t>
      </w:r>
      <w:r>
        <w:rPr>
          <w:rFonts w:hint="eastAsia"/>
        </w:rPr>
        <w:t xml:space="preserve">分布式的不可中央编译</w:t>
      </w:r>
    </w:p>
    <w:p>
      <w:pPr>
        <w:pStyle w:val="FirstParagraph"/>
      </w:pPr>
      <w:r>
        <w:rPr>
          <w:rFonts w:hint="eastAsia"/>
        </w:rPr>
        <w:t xml:space="preserve">卷四是本书体系中最接近认识论心脏的一章。它的核心洞见是：</w:t>
      </w:r>
      <w:r>
        <w:rPr>
          <w:rFonts w:hint="eastAsia"/>
          <w:b/>
          <w:bCs/>
        </w:rPr>
        <w:t xml:space="preserve">人类知识中有一个巨大的默会维度——我们知道的多于我们所能言说的，而范式支配着什么是“能说的”；同时，大量知识散布于个体之间，不可能也不应该被中央编译。</w:t>
      </w:r>
    </w:p>
    <w:p>
      <w:pPr>
        <w:pStyle w:val="BodyText"/>
      </w:pPr>
      <w:r>
        <w:t xml:space="preserve">Polanyi </w:t>
      </w:r>
      <w:r>
        <w:rPr>
          <w:rFonts w:hint="eastAsia"/>
        </w:rPr>
        <w:t xml:space="preserve">在《个人知识》中提出了那个成为本卷基石的命题：一个熟练的骑手保持平衡时对物理定律的无意识运用，不能被替代为一组显式命题而保持骑行的能力。</w:t>
      </w:r>
      <w:r>
        <w:rPr>
          <w:rFonts w:hint="eastAsia"/>
        </w:rPr>
        <w:t xml:space="preserve">“默会”</w:t>
      </w:r>
      <w:r>
        <w:rPr>
          <w:rFonts w:hint="eastAsia"/>
        </w:rPr>
        <w:t xml:space="preserve">不是“尚未说清”，而是原则上不可穷举——因为每一次对其规则的尝试性编码都会丢失那个规则所依赖的更底层的默会技能，无限后退。</w:t>
      </w:r>
    </w:p>
    <w:p>
      <w:pPr>
        <w:pStyle w:val="BodyText"/>
      </w:pPr>
      <w:r>
        <w:t xml:space="preserve">Kuhn </w:t>
      </w:r>
      <w:r>
        <w:rPr>
          <w:rFonts w:hint="eastAsia"/>
        </w:rPr>
        <w:t xml:space="preserve">的范式论【理论/学派】给出了默会维度的历史–社会放大：不仅个体有默会知识，整个科学共同体也有——那就是范式。范式之间的转换（如从托勒密到哥白尼，从牛顿到爱因斯坦）不是一次信息更新的算法结果，因为它同时改变了什么算作“信息”、什么算作“更好的解释”的标准本身。</w:t>
      </w:r>
    </w:p>
    <w:p>
      <w:pPr>
        <w:pStyle w:val="BodyText"/>
      </w:pPr>
      <w:r>
        <w:t xml:space="preserve">Hayek </w:t>
      </w:r>
      <w:r>
        <w:rPr>
          <w:rFonts w:hint="eastAsia"/>
        </w:rPr>
        <w:t xml:space="preserve">的知识分散论进一步把这一论点从认知延伸到了秩序：经济系统中的价格信号之所以不可取代，不是因为中央计划者的计算能力不够强，而是因为大量知识是局部、瞬间、默会的——不可能以可汇总的形式上载到任何中央节点。信息的“不可汇总性”不是效率缺陷，而是结构性真相。</w:t>
      </w:r>
    </w:p>
    <w:p>
      <w:pPr>
        <w:pStyle w:val="BodyText"/>
      </w:pPr>
      <w:r>
        <w:rPr>
          <w:rFonts w:hint="eastAsia"/>
        </w:rPr>
        <w:t xml:space="preserve">[简化：把默会知识与非默会知识当作两类互不重叠的库存。失效边界：两者处于一个连续谱上，专门知识与可编码知识之间有广泛的过渡地带——关键区别在于原则上可否彻底编码，而非当下是否已被编码。]</w:t>
      </w:r>
    </w:p>
    <w:p>
      <w:pPr>
        <w:pStyle w:val="BodyText"/>
      </w:pPr>
      <w:r>
        <w:rPr>
          <w:rFonts w:hint="eastAsia"/>
        </w:rPr>
        <w:t xml:space="preserve">馆藏接口是多重的。一侧是</w:t>
      </w:r>
      <w:r>
        <w:t xml:space="preserve"> </w:t>
      </w:r>
      <w:r>
        <w:rPr>
          <w:rFonts w:hint="eastAsia"/>
          <w:b/>
          <w:bCs/>
        </w:rPr>
        <w:t xml:space="preserve">《信息论》</w:t>
      </w:r>
      <w:r>
        <w:rPr>
          <w:rFonts w:hint="eastAsia"/>
        </w:rPr>
        <w:t xml:space="preserve">的编码学说——编码极限即显式知识的极限；另一侧是</w:t>
      </w:r>
      <w:r>
        <w:t xml:space="preserve"> </w:t>
      </w:r>
      <w:r>
        <w:rPr>
          <w:rFonts w:hint="eastAsia"/>
          <w:b/>
          <w:bCs/>
        </w:rPr>
        <w:t xml:space="preserve">《可扩展监督》</w:t>
      </w:r>
      <w:r>
        <w:rPr>
          <w:rFonts w:hint="eastAsia"/>
        </w:rPr>
        <w:t xml:space="preserve">的“验证不等于理解”——分布式知识情境中，一个中心化的验证者无论验证多少次正确的输出，也可能永远无法从其模式中重建那个产出者的默会技能。这是全书焊接最紧的一处：编码、验证、范式、默会，四者共同划定了“可编译”的最终边界。</w:t>
      </w:r>
    </w:p>
    <w:p>
      <w:r>
        <w:pict>
          <v:rect style="width:0;height:1.5pt" o:hralign="center" o:hrstd="t" o:hr="t"/>
        </w:pict>
      </w:r>
    </w:p>
    <w:bookmarkEnd w:id="274"/>
    <w:bookmarkStart w:id="275" w:name="卷五回收理想化用尽处形式博弈接地为真实权力"/>
    <w:p>
      <w:pPr>
        <w:pStyle w:val="Heading2"/>
      </w:pPr>
      <w:r>
        <w:rPr>
          <w:rFonts w:hint="eastAsia"/>
        </w:rPr>
        <w:t xml:space="preserve">卷五回收：理想化用尽处——形式博弈接地为真实权力</w:t>
      </w:r>
    </w:p>
    <w:p>
      <w:pPr>
        <w:pStyle w:val="FirstParagraph"/>
      </w:pPr>
      <w:r>
        <w:rPr>
          <w:rFonts w:hint="eastAsia"/>
        </w:rPr>
        <w:t xml:space="preserve">到了卷五，我们已经一路从规则走到了权力。第五卷的核心洞见是：</w:t>
      </w:r>
      <w:r>
        <w:rPr>
          <w:rFonts w:hint="eastAsia"/>
          <w:b/>
          <w:bCs/>
        </w:rPr>
        <w:t xml:space="preserve">博弈论与机制设计是真实人类博弈的数学理想化——它们假设你能写下一个博弈的形式、设定它的规则、指定它的收益结构。而在真实政治的核心地带，人们争夺的恰恰是为博弈设定规则的权力。</w:t>
      </w:r>
    </w:p>
    <w:p>
      <w:pPr>
        <w:pStyle w:val="BodyText"/>
      </w:pPr>
      <w:r>
        <w:rPr>
          <w:rFonts w:hint="eastAsia"/>
        </w:rPr>
        <w:t xml:space="preserve">这是一个双重对接点。</w:t>
      </w:r>
    </w:p>
    <w:p>
      <w:pPr>
        <w:pStyle w:val="BodyText"/>
      </w:pPr>
      <w:r>
        <w:rPr>
          <w:rFonts w:hint="eastAsia"/>
        </w:rPr>
        <w:t xml:space="preserve">第一个对接已经在</w:t>
      </w:r>
      <w:r>
        <w:t xml:space="preserve"> §4.1 </w:t>
      </w:r>
      <w:r>
        <w:rPr>
          <w:rFonts w:hint="eastAsia"/>
        </w:rPr>
        <w:t xml:space="preserve">的焊接里完成：Schelling</w:t>
      </w:r>
      <w:r>
        <w:t xml:space="preserve"> </w:t>
      </w:r>
      <w:r>
        <w:rPr>
          <w:rFonts w:hint="eastAsia"/>
        </w:rPr>
        <w:t xml:space="preserve">的可信承诺、威慑与“留有余地的威胁”，正是把子博弈完美均衡中“不可信威胁被剔除”这一逻辑翻转过来——不被剔除的威胁不是因为你“理性”，而是因为你刻意改变了博弈树（烧桥、委托、自缚手脚），从而收窄了子博弈中你未来的行动空间，使威胁成为可信。Schelling</w:t>
      </w:r>
      <w:r>
        <w:t xml:space="preserve"> </w:t>
      </w:r>
      <w:r>
        <w:rPr>
          <w:rFonts w:hint="eastAsia"/>
        </w:rPr>
        <w:t xml:space="preserve">的成就，是把战略判断中最微妙的那部分——</w:t>
      </w:r>
      <w:r>
        <w:rPr>
          <w:rFonts w:hint="eastAsia"/>
        </w:rPr>
        <w:t xml:space="preserve">“对方信不信我会这么做”</w:t>
      </w:r>
      <w:r>
        <w:rPr>
          <w:rFonts w:hint="eastAsia"/>
        </w:rPr>
        <w:t xml:space="preserve">——纳入了博弈论的形式语言。这是</w:t>
      </w:r>
      <w:r>
        <w:t xml:space="preserve"> </w:t>
      </w:r>
      <w:r>
        <w:rPr>
          <w:rFonts w:hint="eastAsia"/>
          <w:b/>
          <w:bCs/>
        </w:rPr>
        <w:t xml:space="preserve">《博弈论讲义》</w:t>
      </w:r>
      <w:r>
        <w:rPr>
          <w:rFonts w:hint="eastAsia"/>
        </w:rPr>
        <w:t xml:space="preserve">中可信威胁的形式化在本卷的现实映像。</w:t>
      </w:r>
    </w:p>
    <w:p>
      <w:pPr>
        <w:pStyle w:val="BodyText"/>
      </w:pPr>
      <w:r>
        <w:rPr>
          <w:rFonts w:hint="eastAsia"/>
        </w:rPr>
        <w:t xml:space="preserve">然而第二个对接才是卷五独有的火花：机制设计假设你能写规则，而</w:t>
      </w:r>
      <w:r>
        <w:t xml:space="preserve"> Thucydides </w:t>
      </w:r>
      <w:r>
        <w:rPr>
          <w:rFonts w:hint="eastAsia"/>
        </w:rPr>
        <w:t xml:space="preserve">的米洛斯对话提醒我们，在雅典人与米洛斯人之间，规则的书写权本身就已经是权力较量的结果。雅典人说：</w:t>
      </w:r>
      <w:r>
        <w:rPr>
          <w:rFonts w:hint="eastAsia"/>
        </w:rPr>
        <w:t xml:space="preserve">“强者做其所能，弱者受其所必。”</w:t>
      </w:r>
      <w:r>
        <w:rPr>
          <w:rFonts w:hint="eastAsia"/>
        </w:rPr>
        <w:t xml:space="preserve">这并非对正义的哲学否定，而是对对话结构的如实描绘——当一方拥有不可挑战的武力时，正义论证已经失去了改变博弈结果的杠杆。这不是说正义不存在，而是说</w:t>
      </w:r>
      <w:r>
        <w:rPr>
          <w:rFonts w:hint="eastAsia"/>
          <w:b/>
          <w:bCs/>
        </w:rPr>
        <w:t xml:space="preserve">在博弈的结构被暴力预先决定的地方，机制设计的前提（规则制定者与受制者的共识）尚未成立。</w:t>
      </w:r>
    </w:p>
    <w:p>
      <w:pPr>
        <w:pStyle w:val="BodyText"/>
      </w:pPr>
      <w:r>
        <w:t xml:space="preserve">Clausewitz </w:t>
      </w:r>
      <w:r>
        <w:rPr>
          <w:rFonts w:hint="eastAsia"/>
        </w:rPr>
        <w:t xml:space="preserve">的摩擦与战争之雾进一步确定了同一条边界：形式计划为什么在战争中失效？不是因为计划不够精细，而是因为在执行中，一切原本清晰的命令、路线、时间表都会被不可消除的偶然性——坏天气、传令兵的迷路、指挥官的误解——逐步瓦解。摩擦不是系统的故障，它是系统与其实施之间的本体论间隙。战争之雾也不是信息不足，而是信息的意义在现场不断漂移。这就是卷二的真不确定性在战场上的具身形态。</w:t>
      </w:r>
    </w:p>
    <w:p>
      <w:pPr>
        <w:pStyle w:val="BodyText"/>
      </w:pPr>
      <w:r>
        <w:rPr>
          <w:rFonts w:hint="eastAsia"/>
        </w:rPr>
        <w:t xml:space="preserve">[简化：把政治–战略领域概括为“博弈论</w:t>
      </w:r>
      <w:r>
        <w:t xml:space="preserve"> plus </w:t>
      </w:r>
      <w:r>
        <w:rPr>
          <w:rFonts w:hint="eastAsia"/>
        </w:rPr>
        <w:t xml:space="preserve">权力意志”。失效边界：并非所有政治现象都可归约为权力；观念、规范、合法性（建构主义强调的那些维度）在特定条件下可以独立于权力产生结构性效果。但建构主义的强版本【理论/学派】尚无足以说服现实主义阵营的实证共识。]</w:t>
      </w:r>
    </w:p>
    <w:p>
      <w:r>
        <w:pict>
          <v:rect style="width:0;height:1.5pt" o:hralign="center" o:hrstd="t" o:hr="t"/>
        </w:pict>
      </w:r>
    </w:p>
    <w:bookmarkEnd w:id="275"/>
    <w:bookmarkStart w:id="276" w:name="同一论点的五次显影诚实总结"/>
    <w:p>
      <w:pPr>
        <w:pStyle w:val="Heading2"/>
      </w:pPr>
      <w:r>
        <w:rPr>
          <w:rFonts w:hint="eastAsia"/>
        </w:rPr>
        <w:t xml:space="preserve">同一论点的五次显影：诚实总结</w:t>
      </w:r>
    </w:p>
    <w:p>
      <w:pPr>
        <w:pStyle w:val="FirstParagraph"/>
      </w:pPr>
      <w:r>
        <w:rPr>
          <w:rFonts w:hint="eastAsia"/>
        </w:rPr>
        <w:t xml:space="preserve">现在我们把脊柱拉起来看。</w:t>
      </w:r>
    </w:p>
    <w:p>
      <w:pPr>
        <w:pStyle w:val="BodyText"/>
      </w:pPr>
      <w:r>
        <w:rPr>
          <w:rFonts w:hint="eastAsia"/>
          <w:b/>
          <w:bCs/>
        </w:rPr>
        <w:t xml:space="preserve">卷一·规则用尽处</w:t>
      </w:r>
      <w:r>
        <w:rPr>
          <w:rFonts w:hint="eastAsia"/>
        </w:rPr>
        <w:t xml:space="preserve">说：普适律则编不完，情境判断（phronesis）在规则沉默处接手。</w:t>
      </w:r>
    </w:p>
    <w:p>
      <w:pPr>
        <w:pStyle w:val="BodyText"/>
      </w:pPr>
      <w:r>
        <w:rPr>
          <w:rFonts w:hint="eastAsia"/>
          <w:b/>
          <w:bCs/>
        </w:rPr>
        <w:t xml:space="preserve">卷二·模型用尽处</w:t>
      </w:r>
      <w:r>
        <w:rPr>
          <w:rFonts w:hint="eastAsia"/>
        </w:rPr>
        <w:t xml:space="preserve">说：概率模型假设安稳分布，真不确定性的世界里，生态理性比最优化更稳健。</w:t>
      </w:r>
    </w:p>
    <w:p>
      <w:pPr>
        <w:pStyle w:val="BodyText"/>
      </w:pPr>
      <w:r>
        <w:rPr>
          <w:rFonts w:hint="eastAsia"/>
          <w:b/>
          <w:bCs/>
        </w:rPr>
        <w:t xml:space="preserve">卷三·计算用尽处</w:t>
      </w:r>
      <w:r>
        <w:rPr>
          <w:rFonts w:hint="eastAsia"/>
        </w:rPr>
        <w:t xml:space="preserve">说：纯符号计算跑完全程，情绪与身体须为决定按下最后那个按钮。</w:t>
      </w:r>
    </w:p>
    <w:p>
      <w:pPr>
        <w:pStyle w:val="BodyText"/>
      </w:pPr>
      <w:r>
        <w:rPr>
          <w:rFonts w:hint="eastAsia"/>
          <w:b/>
          <w:bCs/>
        </w:rPr>
        <w:t xml:space="preserve">卷四·编译用尽处</w:t>
      </w:r>
      <w:r>
        <w:rPr>
          <w:rFonts w:hint="eastAsia"/>
        </w:rPr>
        <w:t xml:space="preserve">说：我们知道的远比能言说的多；范式与默会维度不可中央编译；分布式知识不可汇总。</w:t>
      </w:r>
    </w:p>
    <w:p>
      <w:pPr>
        <w:pStyle w:val="BodyText"/>
      </w:pPr>
      <w:r>
        <w:rPr>
          <w:rFonts w:hint="eastAsia"/>
          <w:b/>
          <w:bCs/>
        </w:rPr>
        <w:t xml:space="preserve">卷五·理想化用尽处</w:t>
      </w:r>
      <w:r>
        <w:rPr>
          <w:rFonts w:hint="eastAsia"/>
        </w:rPr>
        <w:t xml:space="preserve">说：形式博弈是真实权力博弈的理想化，机制设计的终极边界是“谁来设定规则”的权力问题。</w:t>
      </w:r>
    </w:p>
    <w:p>
      <w:pPr>
        <w:pStyle w:val="BodyText"/>
      </w:pPr>
      <w:r>
        <w:rPr>
          <w:rFonts w:hint="eastAsia"/>
        </w:rPr>
        <w:t xml:space="preserve">五张面孔合起来，就是同一个断言的五次聚焦：</w:t>
      </w:r>
      <w:r>
        <w:rPr>
          <w:rFonts w:hint="eastAsia"/>
          <w:b/>
          <w:bCs/>
        </w:rPr>
        <w:t xml:space="preserve">人类判断的独特之处，不在于它比编译好的智能“更聪明”，而在于它接手于编译停止之处——那里没有完整的规则、闭合的模型、全局的信息、可形式化的目标。</w:t>
      </w:r>
      <w:r>
        <w:t xml:space="preserve"> </w:t>
      </w:r>
      <w:r>
        <w:rPr>
          <w:rFonts w:hint="eastAsia"/>
        </w:rPr>
        <w:t xml:space="preserve">这就是全书以“判断线”命名的理由：它不是一条可以被全自动化的流水线，而是一条必须被不断接手的责任线。</w:t>
      </w:r>
    </w:p>
    <w:p>
      <w:pPr>
        <w:pStyle w:val="BodyText"/>
      </w:pPr>
      <w:r>
        <w:rPr>
          <w:rFonts w:hint="eastAsia"/>
        </w:rPr>
        <w:t xml:space="preserve">现在我们必须加上诚实声明。本书的五卷回收，本质上是一套</w:t>
      </w:r>
      <w:r>
        <w:rPr>
          <w:rFonts w:hint="eastAsia"/>
          <w:b/>
          <w:bCs/>
        </w:rPr>
        <w:t xml:space="preserve">理论–学派的综合</w:t>
      </w:r>
      <w:r>
        <w:rPr>
          <w:rFonts w:hint="eastAsia"/>
        </w:rPr>
        <w:t xml:space="preserve">：Aristotle</w:t>
      </w:r>
      <w:r>
        <w:t xml:space="preserve"> </w:t>
      </w:r>
      <w:r>
        <w:rPr>
          <w:rFonts w:hint="eastAsia"/>
        </w:rPr>
        <w:t xml:space="preserve">的伦理学、Dreyfus</w:t>
      </w:r>
      <w:r>
        <w:t xml:space="preserve"> </w:t>
      </w:r>
      <w:r>
        <w:rPr>
          <w:rFonts w:hint="eastAsia"/>
        </w:rPr>
        <w:t xml:space="preserve">的现象学、Knight-Keynes</w:t>
      </w:r>
      <w:r>
        <w:t xml:space="preserve"> </w:t>
      </w:r>
      <w:r>
        <w:rPr>
          <w:rFonts w:hint="eastAsia"/>
        </w:rPr>
        <w:t xml:space="preserve">的经济认识论、Damasio-Barrett</w:t>
      </w:r>
      <w:r>
        <w:t xml:space="preserve"> </w:t>
      </w:r>
      <w:r>
        <w:rPr>
          <w:rFonts w:hint="eastAsia"/>
        </w:rPr>
        <w:t xml:space="preserve">的情绪理论、Polanyi-Kuhn-Hayek</w:t>
      </w:r>
      <w:r>
        <w:t xml:space="preserve"> </w:t>
      </w:r>
      <w:r>
        <w:rPr>
          <w:rFonts w:hint="eastAsia"/>
        </w:rPr>
        <w:t xml:space="preserve">的认识论与社会理论、Thucydides-Clausewitz-Schelling</w:t>
      </w:r>
      <w:r>
        <w:t xml:space="preserve"> </w:t>
      </w:r>
      <w:r>
        <w:rPr>
          <w:rFonts w:hint="eastAsia"/>
        </w:rPr>
        <w:t xml:space="preserve">的战略现实主义——它们是被选来共同支撑一个论点的建材。每一卷在展开时都已做了它自己的实证标注与学派对照——卷一区分了强规则主义与</w:t>
      </w:r>
      <w:r>
        <w:t xml:space="preserve"> Dreyfus </w:t>
      </w:r>
      <w:r>
        <w:rPr>
          <w:rFonts w:hint="eastAsia"/>
        </w:rPr>
        <w:t xml:space="preserve">模型、卷二区分了高斯优化与肥尾谨慎、卷三区分了基本情绪理论与建构论、卷四区分了显式知识乐观主义与默会–范式传统、卷五区分了形式博弈的理想化与真实权力的建构。这里不再重复这些内部区分，只是强调：</w:t>
      </w:r>
      <w:r>
        <w:rPr>
          <w:rFonts w:hint="eastAsia"/>
          <w:b/>
          <w:bCs/>
        </w:rPr>
        <w:t xml:space="preserve">全书给出的是一个可供检验的半张地图，而不是该领域的闭合宣判。</w:t>
      </w:r>
    </w:p>
    <w:p>
      <w:r>
        <w:pict>
          <v:rect style="width:0;height:1.5pt" o:hralign="center" o:hrstd="t" o:hr="t"/>
        </w:pict>
      </w:r>
    </w:p>
    <w:bookmarkEnd w:id="276"/>
    <w:bookmarkStart w:id="277" w:name="交叉回指框-6"/>
    <w:p>
      <w:pPr>
        <w:pStyle w:val="Heading2"/>
      </w:pPr>
      <w:r>
        <w:rPr>
          <w:rFonts w:hint="eastAsia"/>
        </w:rPr>
        <w:t xml:space="preserve">交叉回指框</w:t>
      </w:r>
    </w:p>
    <w:p>
      <w:pPr>
        <w:pStyle w:val="FirstParagraph"/>
      </w:pPr>
      <w:r>
        <w:rPr>
          <w:rFonts w:hint="eastAsia"/>
        </w:rPr>
        <w:t xml:space="preserve">本节是全书横向收口的枢纽，因此交叉回指不是附加功能，而是结构的完成。</w:t>
      </w:r>
    </w:p>
    <w:p>
      <w:pPr>
        <w:pStyle w:val="Compact"/>
        <w:numPr>
          <w:ilvl w:val="0"/>
          <w:numId w:val="1144"/>
        </w:numPr>
      </w:pPr>
      <w:r>
        <w:rPr>
          <w:rFonts w:hint="eastAsia"/>
        </w:rPr>
        <w:t xml:space="preserve">本节回收的全部五卷内容，最终汇聚于</w:t>
      </w:r>
      <w:r>
        <w:t xml:space="preserve"> </w:t>
      </w:r>
      <w:r>
        <w:rPr>
          <w:b/>
          <w:bCs/>
        </w:rPr>
        <w:t xml:space="preserve">§6.2</w:t>
      </w:r>
      <w:r>
        <w:rPr>
          <w:rFonts w:hint="eastAsia"/>
        </w:rPr>
        <w:t xml:space="preserve">（焊接整座馆），在那里本书将明确展示“判断线”如何与馆藏的博议论、信息论、机制设计、AI、可扩展监督形成结构性的互补关系——不是并列堆叠，而是每条线各补齐馆藏所偏重的“可编译”一侧的另一半。</w:t>
      </w:r>
    </w:p>
    <w:p>
      <w:pPr>
        <w:pStyle w:val="Compact"/>
        <w:numPr>
          <w:ilvl w:val="0"/>
          <w:numId w:val="1144"/>
        </w:numPr>
      </w:pPr>
      <w:r>
        <w:rPr>
          <w:rFonts w:hint="eastAsia"/>
        </w:rPr>
        <w:t xml:space="preserve">同时，§6.2</w:t>
      </w:r>
      <w:r>
        <w:t xml:space="preserve"> </w:t>
      </w:r>
      <w:r>
        <w:rPr>
          <w:rFonts w:hint="eastAsia"/>
        </w:rPr>
        <w:t xml:space="preserve">将贯彻最终的边界声明：本书不覆盖品格与苦难（斯多葛传统、Frankl</w:t>
      </w:r>
      <w:r>
        <w:t xml:space="preserve"> </w:t>
      </w:r>
      <w:r>
        <w:rPr>
          <w:rFonts w:hint="eastAsia"/>
        </w:rPr>
        <w:t xml:space="preserve">的意义疗法）、不覆盖文学性理解（陀思妥耶夫斯基式的体验真理）。这不是轻视它们，而是承认它们属于“不可综述”的那一半——任何把它们压缩成教材的操作，本质上是范畴错误。这个止步本身，就是全书论点“可编译者付诸综述、不可编译者明确止步”的最终兑现。</w:t>
      </w:r>
    </w:p>
    <w:p>
      <w:r>
        <w:pict>
          <v:rect style="width:0;height:1.5pt" o:hralign="center" o:hrstd="t" o:hr="t"/>
        </w:pict>
      </w:r>
    </w:p>
    <w:bookmarkEnd w:id="277"/>
    <w:bookmarkStart w:id="278" w:name="小练习-8"/>
    <w:p>
      <w:pPr>
        <w:pStyle w:val="Heading2"/>
      </w:pPr>
      <w:r>
        <w:rPr>
          <w:rFonts w:hint="eastAsia"/>
        </w:rPr>
        <w:t xml:space="preserve">小练习</w:t>
      </w:r>
    </w:p>
    <w:p>
      <w:pPr>
        <w:pStyle w:val="FirstParagraph"/>
      </w:pPr>
      <w:r>
        <w:rPr>
          <w:rFonts w:hint="eastAsia"/>
          <w:b/>
          <w:bCs/>
        </w:rPr>
        <w:t xml:space="preserve">练习：五面脊柱的自我定位</w:t>
      </w:r>
    </w:p>
    <w:p>
      <w:pPr>
        <w:pStyle w:val="BodyText"/>
      </w:pPr>
      <w:r>
        <w:rPr>
          <w:rFonts w:hint="eastAsia"/>
        </w:rPr>
        <w:t xml:space="preserve">请拿出纸笔（或空白文档），做以下操作：</w:t>
      </w:r>
    </w:p>
    <w:p>
      <w:pPr>
        <w:pStyle w:val="Compact"/>
        <w:numPr>
          <w:ilvl w:val="0"/>
          <w:numId w:val="1145"/>
        </w:numPr>
      </w:pPr>
      <w:r>
        <w:rPr>
          <w:rFonts w:hint="eastAsia"/>
        </w:rPr>
        <w:t xml:space="preserve">在一行中写下五个词：规则</w:t>
      </w:r>
      <w:r>
        <w:t xml:space="preserve"> · </w:t>
      </w:r>
      <w:r>
        <w:rPr>
          <w:rFonts w:hint="eastAsia"/>
        </w:rPr>
        <w:t xml:space="preserve">模型</w:t>
      </w:r>
      <w:r>
        <w:t xml:space="preserve"> · </w:t>
      </w:r>
      <w:r>
        <w:rPr>
          <w:rFonts w:hint="eastAsia"/>
        </w:rPr>
        <w:t xml:space="preserve">计算</w:t>
      </w:r>
      <w:r>
        <w:t xml:space="preserve"> · </w:t>
      </w:r>
      <w:r>
        <w:rPr>
          <w:rFonts w:hint="eastAsia"/>
        </w:rPr>
        <w:t xml:space="preserve">编译</w:t>
      </w:r>
      <w:r>
        <w:t xml:space="preserve"> · </w:t>
      </w:r>
      <w:r>
        <w:rPr>
          <w:rFonts w:hint="eastAsia"/>
        </w:rPr>
        <w:t xml:space="preserve">理想化。</w:t>
      </w:r>
    </w:p>
    <w:p>
      <w:pPr>
        <w:pStyle w:val="Compact"/>
        <w:numPr>
          <w:ilvl w:val="0"/>
          <w:numId w:val="1145"/>
        </w:numPr>
      </w:pPr>
      <w:r>
        <w:rPr>
          <w:rFonts w:hint="eastAsia"/>
        </w:rPr>
        <w:t xml:space="preserve">在每个词下面，写一件你亲身经历过的“____用尽”的时刻——不必宏大，但必须真实。例如：</w:t>
      </w:r>
    </w:p>
    <w:p>
      <w:pPr>
        <w:pStyle w:val="Compact"/>
        <w:numPr>
          <w:ilvl w:val="0"/>
          <w:numId w:val="1146"/>
        </w:numPr>
      </w:pPr>
      <w:r>
        <w:rPr>
          <w:rFonts w:hint="eastAsia"/>
        </w:rPr>
        <w:t xml:space="preserve">规则用尽：某次你遵守了所有操作手册，但依然凭直觉做了与手册相反的决定。</w:t>
      </w:r>
    </w:p>
    <w:p>
      <w:pPr>
        <w:pStyle w:val="Compact"/>
        <w:numPr>
          <w:ilvl w:val="0"/>
          <w:numId w:val="1146"/>
        </w:numPr>
      </w:pPr>
      <w:r>
        <w:rPr>
          <w:rFonts w:hint="eastAsia"/>
        </w:rPr>
        <w:t xml:space="preserve">模型用尽：你依赖一个预测，结果外部冲击让你意识到“分布变了”。</w:t>
      </w:r>
    </w:p>
    <w:p>
      <w:pPr>
        <w:pStyle w:val="Compact"/>
        <w:numPr>
          <w:ilvl w:val="0"/>
          <w:numId w:val="1146"/>
        </w:numPr>
      </w:pPr>
      <w:r>
        <w:rPr>
          <w:rFonts w:hint="eastAsia"/>
        </w:rPr>
        <w:t xml:space="preserve">计算用尽：你分析到头，最后因为“感觉不对”而放弃了一个理性选项。</w:t>
      </w:r>
    </w:p>
    <w:p>
      <w:pPr>
        <w:pStyle w:val="Compact"/>
        <w:numPr>
          <w:ilvl w:val="0"/>
          <w:numId w:val="1146"/>
        </w:numPr>
      </w:pPr>
      <w:r>
        <w:rPr>
          <w:rFonts w:hint="eastAsia"/>
        </w:rPr>
        <w:t xml:space="preserve">编译用尽：你试图教会某人一项技能，发现无论怎么讲他学不会，只能“带着做”。</w:t>
      </w:r>
    </w:p>
    <w:p>
      <w:pPr>
        <w:pStyle w:val="Compact"/>
        <w:numPr>
          <w:ilvl w:val="0"/>
          <w:numId w:val="1146"/>
        </w:numPr>
      </w:pPr>
      <w:r>
        <w:rPr>
          <w:rFonts w:hint="eastAsia"/>
        </w:rPr>
        <w:t xml:space="preserve">理想化用尽：你制定了一个完美的合作方案，结果权力不对等使它一开始就不成立。</w:t>
      </w:r>
    </w:p>
    <w:p>
      <w:pPr>
        <w:pStyle w:val="Compact"/>
        <w:numPr>
          <w:ilvl w:val="0"/>
          <w:numId w:val="1147"/>
        </w:numPr>
      </w:pPr>
      <w:r>
        <w:rPr>
          <w:rFonts w:hint="eastAsia"/>
        </w:rPr>
        <w:t xml:space="preserve">回顾你写下的五条，问自己：这五个时刻之间，有没有一个统一的模式？如果有，用一句话表述它。</w:t>
      </w:r>
    </w:p>
    <w:p>
      <w:pPr>
        <w:pStyle w:val="FirstParagraph"/>
      </w:pPr>
      <w:r>
        <w:rPr>
          <w:rFonts w:hint="eastAsia"/>
          <w:i/>
          <w:iCs/>
        </w:rPr>
        <w:t xml:space="preserve">提示：本题没有标准答案，唯一的评价标准是你能否辨认出自己生活中的“脊柱”。</w:t>
      </w:r>
    </w:p>
    <w:p>
      <w:r>
        <w:pict>
          <v:rect style="width:0;height:1.5pt" o:hralign="center" o:hrstd="t" o:hr="t"/>
        </w:pict>
      </w:r>
    </w:p>
    <w:bookmarkEnd w:id="278"/>
    <w:bookmarkStart w:id="279" w:name="小结-13"/>
    <w:p>
      <w:pPr>
        <w:pStyle w:val="Heading2"/>
      </w:pPr>
      <w:r>
        <w:rPr>
          <w:rFonts w:hint="eastAsia"/>
        </w:rPr>
        <w:t xml:space="preserve">小结</w:t>
      </w:r>
    </w:p>
    <w:p>
      <w:pPr>
        <w:pStyle w:val="Compact"/>
        <w:numPr>
          <w:ilvl w:val="0"/>
          <w:numId w:val="1148"/>
        </w:numPr>
      </w:pPr>
      <w:r>
        <w:rPr>
          <w:rFonts w:hint="eastAsia"/>
        </w:rPr>
        <w:t xml:space="preserve">全书的五卷并非五个独立主题，而是同一论点——</w:t>
      </w:r>
      <w:r>
        <w:rPr>
          <w:rFonts w:hint="eastAsia"/>
          <w:b/>
          <w:bCs/>
        </w:rPr>
        <w:t xml:space="preserve">判断在“可编译</w:t>
      </w:r>
      <w:r>
        <w:rPr>
          <w:b/>
          <w:bCs/>
        </w:rPr>
        <w:t xml:space="preserve"> </w:t>
      </w:r>
      <w:r>
        <w:rPr>
          <w:rFonts w:hint="eastAsia"/>
          <w:b/>
          <w:bCs/>
        </w:rPr>
        <w:t xml:space="preserve">smart”用尽之处接手</w:t>
      </w:r>
      <w:r>
        <w:rPr>
          <w:rFonts w:hint="eastAsia"/>
        </w:rPr>
        <w:t xml:space="preserve">——在不同维度上的五次显影。</w:t>
      </w:r>
    </w:p>
    <w:p>
      <w:pPr>
        <w:pStyle w:val="Compact"/>
        <w:numPr>
          <w:ilvl w:val="0"/>
          <w:numId w:val="1148"/>
        </w:numPr>
      </w:pPr>
      <w:r>
        <w:rPr>
          <w:rFonts w:hint="eastAsia"/>
        </w:rPr>
        <w:t xml:space="preserve">规则用尽处对应</w:t>
      </w:r>
      <w:r>
        <w:t xml:space="preserve"> </w:t>
      </w:r>
      <w:r>
        <w:rPr>
          <w:rFonts w:hint="eastAsia"/>
        </w:rPr>
        <w:t xml:space="preserve">phronesis：普适规则不可穷举情境，实践智慧在语境中做出不可规则化的判断。</w:t>
      </w:r>
    </w:p>
    <w:p>
      <w:pPr>
        <w:pStyle w:val="Compact"/>
        <w:numPr>
          <w:ilvl w:val="0"/>
          <w:numId w:val="1148"/>
        </w:numPr>
      </w:pPr>
      <w:r>
        <w:rPr>
          <w:rFonts w:hint="eastAsia"/>
        </w:rPr>
        <w:t xml:space="preserve">模型用尽处对应真不确定性：概率模型在分布已知时强力，在肥尾与未知条件下脆弱，生态理性是另一种策略。</w:t>
      </w:r>
    </w:p>
    <w:p>
      <w:pPr>
        <w:pStyle w:val="Compact"/>
        <w:numPr>
          <w:ilvl w:val="0"/>
          <w:numId w:val="1148"/>
        </w:numPr>
      </w:pPr>
      <w:r>
        <w:rPr>
          <w:rFonts w:hint="eastAsia"/>
        </w:rPr>
        <w:t xml:space="preserve">计算用尽处对应身体与情绪：符号计算需要身体信号来完成决策的最后环节——躯体标记是实证线索，情绪建构论是理论解释。</w:t>
      </w:r>
    </w:p>
    <w:p>
      <w:pPr>
        <w:pStyle w:val="Compact"/>
        <w:numPr>
          <w:ilvl w:val="0"/>
          <w:numId w:val="1148"/>
        </w:numPr>
      </w:pPr>
      <w:r>
        <w:rPr>
          <w:rFonts w:hint="eastAsia"/>
        </w:rPr>
        <w:t xml:space="preserve">编译用尽处对应默会–范式–分布式：知道多于言说、范式规定可说的边界、局部知识不可中央汇总。</w:t>
      </w:r>
    </w:p>
    <w:p>
      <w:pPr>
        <w:pStyle w:val="Compact"/>
        <w:numPr>
          <w:ilvl w:val="0"/>
          <w:numId w:val="1148"/>
        </w:numPr>
      </w:pPr>
      <w:r>
        <w:rPr>
          <w:rFonts w:hint="eastAsia"/>
        </w:rPr>
        <w:t xml:space="preserve">理想化用尽处对应权力：形式博弈与机制设计的理想化在“谁定规则”的权力争夺面前接地，Schelling</w:t>
      </w:r>
      <w:r>
        <w:t xml:space="preserve"> </w:t>
      </w:r>
      <w:r>
        <w:rPr>
          <w:rFonts w:hint="eastAsia"/>
        </w:rPr>
        <w:t xml:space="preserve">提供了形式化的一侧，Clausewitz</w:t>
      </w:r>
      <w:r>
        <w:t xml:space="preserve"> </w:t>
      </w:r>
      <w:r>
        <w:rPr>
          <w:rFonts w:hint="eastAsia"/>
        </w:rPr>
        <w:t xml:space="preserve">与</w:t>
      </w:r>
      <w:r>
        <w:t xml:space="preserve"> Thucydides </w:t>
      </w:r>
      <w:r>
        <w:rPr>
          <w:rFonts w:hint="eastAsia"/>
        </w:rPr>
        <w:t xml:space="preserve">提供了真实的地形。</w:t>
      </w:r>
    </w:p>
    <w:p>
      <w:pPr>
        <w:pStyle w:val="Compact"/>
        <w:numPr>
          <w:ilvl w:val="0"/>
          <w:numId w:val="1148"/>
        </w:numPr>
      </w:pPr>
      <w:r>
        <w:rPr>
          <w:rFonts w:hint="eastAsia"/>
        </w:rPr>
        <w:t xml:space="preserve">全书是一部理论–学派综合而非实证全集，诚实的止步——不覆盖品格、苦难与文学理解——正是全书方法论的自我践行。</w:t>
      </w:r>
    </w:p>
    <w:p>
      <w:r>
        <w:pict>
          <v:rect style="width:0;height:1.5pt" o:hralign="center" o:hrstd="t" o:hr="t"/>
        </w:pict>
      </w:r>
    </w:p>
    <w:bookmarkEnd w:id="279"/>
    <w:bookmarkStart w:id="281" w:name="延伸阅读-15"/>
    <w:p>
      <w:pPr>
        <w:pStyle w:val="Heading2"/>
      </w:pPr>
      <w:r>
        <w:rPr>
          <w:rFonts w:hint="eastAsia"/>
        </w:rPr>
        <w:t xml:space="preserve">延伸阅读</w:t>
      </w:r>
    </w:p>
    <w:p>
      <w:pPr>
        <w:pStyle w:val="Compact"/>
        <w:numPr>
          <w:ilvl w:val="0"/>
          <w:numId w:val="1149"/>
        </w:numPr>
      </w:pPr>
      <w:r>
        <w:t xml:space="preserve">Aristotle.</w:t>
      </w:r>
      <w:r>
        <w:t xml:space="preserve"> </w:t>
      </w:r>
      <w:r>
        <w:rPr>
          <w:i/>
          <w:iCs/>
        </w:rPr>
        <w:t xml:space="preserve">Nicomachean Ethics</w:t>
      </w:r>
      <w:r>
        <w:t xml:space="preserve">. </w:t>
      </w:r>
      <w:r>
        <w:rPr>
          <w:rFonts w:hint="eastAsia"/>
        </w:rPr>
        <w:t xml:space="preserve">尤其是第六卷对</w:t>
      </w:r>
      <w:r>
        <w:t xml:space="preserve"> phronesis </w:t>
      </w:r>
      <w:r>
        <w:rPr>
          <w:rFonts w:hint="eastAsia"/>
        </w:rPr>
        <w:t xml:space="preserve">的讨论。这是整条脊柱最古老的椎骨。</w:t>
      </w:r>
    </w:p>
    <w:p>
      <w:pPr>
        <w:pStyle w:val="Compact"/>
        <w:numPr>
          <w:ilvl w:val="0"/>
          <w:numId w:val="1149"/>
        </w:numPr>
      </w:pPr>
      <w:r>
        <w:t xml:space="preserve">Dreyfus, H., &amp; Dreyfus, S.</w:t>
      </w:r>
      <w:r>
        <w:t xml:space="preserve"> </w:t>
      </w:r>
      <w:r>
        <w:rPr>
          <w:i/>
          <w:iCs/>
        </w:rPr>
        <w:t xml:space="preserve">Mind Over Machine</w:t>
      </w:r>
      <w:r>
        <w:t xml:space="preserve">. </w:t>
      </w:r>
      <w:r>
        <w:rPr>
          <w:rFonts w:hint="eastAsia"/>
        </w:rPr>
        <w:t xml:space="preserve">提供了规则用尽的技能现象学。</w:t>
      </w:r>
    </w:p>
    <w:p>
      <w:pPr>
        <w:pStyle w:val="Compact"/>
        <w:numPr>
          <w:ilvl w:val="0"/>
          <w:numId w:val="1149"/>
        </w:numPr>
      </w:pPr>
      <w:r>
        <w:t xml:space="preserve">Knight, F. H.</w:t>
      </w:r>
      <w:r>
        <w:t xml:space="preserve"> </w:t>
      </w:r>
      <w:r>
        <w:rPr>
          <w:i/>
          <w:iCs/>
        </w:rPr>
        <w:t xml:space="preserve">Risk, Uncertainty, and Profit</w:t>
      </w:r>
      <w:r>
        <w:t xml:space="preserve">. </w:t>
      </w:r>
      <w:r>
        <w:rPr>
          <w:rFonts w:hint="eastAsia"/>
        </w:rPr>
        <w:t xml:space="preserve">区分风险与真不确定性的原始论述。</w:t>
      </w:r>
    </w:p>
    <w:p>
      <w:pPr>
        <w:pStyle w:val="Compact"/>
        <w:numPr>
          <w:ilvl w:val="0"/>
          <w:numId w:val="1149"/>
        </w:numPr>
      </w:pPr>
      <w:r>
        <w:t xml:space="preserve">Damasio, A.</w:t>
      </w:r>
      <w:r>
        <w:t xml:space="preserve"> </w:t>
      </w:r>
      <w:r>
        <w:rPr>
          <w:i/>
          <w:iCs/>
        </w:rPr>
        <w:t xml:space="preserve">Descartes’ Error</w:t>
      </w:r>
      <w:r>
        <w:t xml:space="preserve">. </w:t>
      </w:r>
      <w:r>
        <w:rPr>
          <w:rFonts w:hint="eastAsia"/>
        </w:rPr>
        <w:t xml:space="preserve">躯体标记假说的完整展开。</w:t>
      </w:r>
    </w:p>
    <w:p>
      <w:pPr>
        <w:pStyle w:val="Compact"/>
        <w:numPr>
          <w:ilvl w:val="0"/>
          <w:numId w:val="1149"/>
        </w:numPr>
      </w:pPr>
      <w:r>
        <w:t xml:space="preserve">Barrett, L. F.</w:t>
      </w:r>
      <w:r>
        <w:t xml:space="preserve"> </w:t>
      </w:r>
      <w:r>
        <w:rPr>
          <w:i/>
          <w:iCs/>
        </w:rPr>
        <w:t xml:space="preserve">How Emotions Are Made</w:t>
      </w:r>
      <w:r>
        <w:t xml:space="preserve">. </w:t>
      </w:r>
      <w:r>
        <w:rPr>
          <w:rFonts w:hint="eastAsia"/>
        </w:rPr>
        <w:t xml:space="preserve">情绪建构论的面向大众阅读的系统陈述（学术版见</w:t>
      </w:r>
      <w:r>
        <w:t xml:space="preserve"> Behavioral and Brain Sciences </w:t>
      </w:r>
      <w:r>
        <w:rPr>
          <w:rFonts w:hint="eastAsia"/>
        </w:rPr>
        <w:t xml:space="preserve">与</w:t>
      </w:r>
      <w:r>
        <w:t xml:space="preserve"> Nature Neuroscience </w:t>
      </w:r>
      <w:r>
        <w:rPr>
          <w:rFonts w:hint="eastAsia"/>
        </w:rPr>
        <w:t xml:space="preserve">系列论文）。</w:t>
      </w:r>
    </w:p>
    <w:p>
      <w:pPr>
        <w:pStyle w:val="Compact"/>
        <w:numPr>
          <w:ilvl w:val="0"/>
          <w:numId w:val="1149"/>
        </w:numPr>
      </w:pPr>
      <w:r>
        <w:t xml:space="preserve">Polanyi, M.</w:t>
      </w:r>
      <w:r>
        <w:t xml:space="preserve"> </w:t>
      </w:r>
      <w:r>
        <w:rPr>
          <w:i/>
          <w:iCs/>
        </w:rPr>
        <w:t xml:space="preserve">Personal Knowledge</w:t>
      </w:r>
      <w:r>
        <w:t xml:space="preserve">. </w:t>
      </w:r>
      <w:r>
        <w:rPr>
          <w:rFonts w:hint="eastAsia"/>
        </w:rPr>
        <w:t xml:space="preserve">默会认识论的基石著作。</w:t>
      </w:r>
    </w:p>
    <w:p>
      <w:pPr>
        <w:pStyle w:val="Compact"/>
        <w:numPr>
          <w:ilvl w:val="0"/>
          <w:numId w:val="1149"/>
        </w:numPr>
      </w:pPr>
      <w:r>
        <w:t xml:space="preserve">Hayek, F. A.</w:t>
      </w:r>
      <w:r>
        <w:t xml:space="preserve"> </w:t>
      </w:r>
      <w:r>
        <w:t xml:space="preserve">“The Use of Knowledge in Society.”</w:t>
      </w:r>
      <w:r>
        <w:t xml:space="preserve"> </w:t>
      </w:r>
      <w:r>
        <w:rPr>
          <w:i/>
          <w:iCs/>
        </w:rPr>
        <w:t xml:space="preserve">American Economic Review</w:t>
      </w:r>
      <w:r>
        <w:t xml:space="preserve"> </w:t>
      </w:r>
      <w:r>
        <w:t xml:space="preserve">(1945). </w:t>
      </w:r>
      <w:r>
        <w:rPr>
          <w:rFonts w:hint="eastAsia"/>
        </w:rPr>
        <w:t xml:space="preserve">知识分散论的经典论文。</w:t>
      </w:r>
    </w:p>
    <w:p>
      <w:pPr>
        <w:pStyle w:val="Compact"/>
        <w:numPr>
          <w:ilvl w:val="0"/>
          <w:numId w:val="1149"/>
        </w:numPr>
      </w:pPr>
      <w:r>
        <w:t xml:space="preserve">Schelling, T.</w:t>
      </w:r>
      <w:r>
        <w:t xml:space="preserve"> </w:t>
      </w:r>
      <w:r>
        <w:rPr>
          <w:i/>
          <w:iCs/>
        </w:rPr>
        <w:t xml:space="preserve">The Strategy of Conflict</w:t>
      </w:r>
      <w:r>
        <w:t xml:space="preserve">. </w:t>
      </w:r>
      <w:r>
        <w:rPr>
          <w:rFonts w:hint="eastAsia"/>
        </w:rPr>
        <w:t xml:space="preserve">可信承诺、威慑与聚点的形式化经典；本书以它为博弈论与政治现实主义的焊接件。</w:t>
      </w:r>
    </w:p>
    <w:p>
      <w:pPr>
        <w:pStyle w:val="Compact"/>
        <w:numPr>
          <w:ilvl w:val="0"/>
          <w:numId w:val="1149"/>
        </w:numPr>
      </w:pPr>
      <w:r>
        <w:t xml:space="preserve">Clausewitz, C. von.</w:t>
      </w:r>
      <w:r>
        <w:t xml:space="preserve"> </w:t>
      </w:r>
      <w:r>
        <w:rPr>
          <w:i/>
          <w:iCs/>
        </w:rPr>
        <w:t xml:space="preserve">On War</w:t>
      </w:r>
      <w:r>
        <w:t xml:space="preserve">. Howard–Paret </w:t>
      </w:r>
      <w:r>
        <w:rPr>
          <w:rFonts w:hint="eastAsia"/>
        </w:rPr>
        <w:t xml:space="preserve">译本。摩擦与战争之雾的原始论述，本书把它读作“理想化用尽处”的军事母题。</w:t>
      </w:r>
    </w:p>
    <w:p>
      <w:pPr>
        <w:pStyle w:val="Compact"/>
        <w:numPr>
          <w:ilvl w:val="0"/>
          <w:numId w:val="1149"/>
        </w:numPr>
      </w:pPr>
      <w:r>
        <w:t xml:space="preserve">Thucydides.</w:t>
      </w:r>
      <w:r>
        <w:t xml:space="preserve"> </w:t>
      </w:r>
      <w:r>
        <w:rPr>
          <w:i/>
          <w:iCs/>
        </w:rPr>
        <w:t xml:space="preserve">History of the Peloponnesian War</w:t>
      </w:r>
      <w:r>
        <w:t xml:space="preserve">. </w:t>
      </w:r>
      <w:r>
        <w:rPr>
          <w:rFonts w:hint="eastAsia"/>
        </w:rPr>
        <w:t xml:space="preserve">米洛斯对话（第五卷第84–116节），现实主义的文学–哲学原点。</w:t>
      </w:r>
    </w:p>
    <w:bookmarkStart w:id="280" w:name="焊接整座馆判断线作为第四条线与它的边界"/>
    <w:p>
      <w:pPr>
        <w:pStyle w:val="Heading3"/>
      </w:pPr>
      <w:r>
        <w:t xml:space="preserve">6.2 </w:t>
      </w:r>
      <w:r>
        <w:rPr>
          <w:rFonts w:hint="eastAsia"/>
        </w:rPr>
        <w:t xml:space="preserve">焊接整座馆:判断线作为第四条线，与它的边界</w:t>
      </w:r>
    </w:p>
    <w:p>
      <w:pPr>
        <w:pStyle w:val="FirstParagraph"/>
      </w:pPr>
      <w:r>
        <w:rPr>
          <w:rFonts w:hint="eastAsia"/>
        </w:rPr>
        <w:t xml:space="preserve">前接</w:t>
      </w:r>
      <w:r>
        <w:t xml:space="preserve"> </w:t>
      </w:r>
      <w:r>
        <w:rPr>
          <w:rFonts w:hint="eastAsia"/>
        </w:rPr>
        <w:t xml:space="preserve">§6.1，将五卷论点收束为一根脊柱。但如果这根脊柱仅在此书内部贯通，那《判断线》就不过是漂浮在整座馆藏群旁的一本散论。本节的任务，是把它彻底焊进馆藏的结构之中——形制上，它是馆内的第四条线，与前三条线（机制设计–博弈论–信息论</w:t>
      </w:r>
      <w:r>
        <w:t xml:space="preserve"> / </w:t>
      </w:r>
      <w:r>
        <w:rPr>
          <w:rFonts w:hint="eastAsia"/>
        </w:rPr>
        <w:t xml:space="preserve">AI–认知</w:t>
      </w:r>
      <w:r>
        <w:t xml:space="preserve"> / </w:t>
      </w:r>
      <w:r>
        <w:rPr>
          <w:rFonts w:hint="eastAsia"/>
        </w:rPr>
        <w:t xml:space="preserve">可扩展监督–从位到物联）共同构成一个完整的四面体。焊接完成之后，还需诚实标出它的止步之处。</w:t>
      </w:r>
    </w:p>
    <w:p>
      <w:pPr>
        <w:pStyle w:val="BodyText"/>
      </w:pPr>
      <w:r>
        <w:rPr>
          <w:rFonts w:hint="eastAsia"/>
        </w:rPr>
        <w:t xml:space="preserve">【前置依赖框】</w:t>
      </w:r>
      <w:r>
        <w:t xml:space="preserve"> </w:t>
      </w:r>
      <w:r>
        <w:rPr>
          <w:rFonts w:hint="eastAsia"/>
        </w:rPr>
        <w:t xml:space="preserve">本节为全书最终收口，须已阅</w:t>
      </w:r>
      <w:r>
        <w:t xml:space="preserve"> §6.1 </w:t>
      </w:r>
      <w:r>
        <w:rPr>
          <w:rFonts w:hint="eastAsia"/>
        </w:rPr>
        <w:t xml:space="preserve">的五卷回收。馆藏回指涉及：T1</w:t>
      </w:r>
      <w:r>
        <w:t xml:space="preserve"> </w:t>
      </w:r>
      <w:r>
        <w:rPr>
          <w:rFonts w:hint="eastAsia"/>
        </w:rPr>
        <w:t xml:space="preserve">↔《机制设计》与《可扩展监督》；T2</w:t>
      </w:r>
      <w:r>
        <w:t xml:space="preserve"> </w:t>
      </w:r>
      <w:r>
        <w:rPr>
          <w:rFonts w:hint="eastAsia"/>
        </w:rPr>
        <w:t xml:space="preserve">↔《博弈论讲义》《信息论》及馆内博弈学习模块；T3</w:t>
      </w:r>
      <w:r>
        <w:t xml:space="preserve"> ↔ </w:t>
      </w:r>
      <w:r>
        <w:rPr>
          <w:rFonts w:hint="eastAsia"/>
        </w:rPr>
        <w:t xml:space="preserve">AI.docx（认知与计算的实证反题）；T4</w:t>
      </w:r>
      <w:r>
        <w:t xml:space="preserve"> </w:t>
      </w:r>
      <w:r>
        <w:rPr>
          <w:rFonts w:hint="eastAsia"/>
        </w:rPr>
        <w:t xml:space="preserve">↔《信息论》（编码极限）、《可扩展监督》（认识论上游）及整馆自我意识章；T5</w:t>
      </w:r>
      <w:r>
        <w:t xml:space="preserve"> </w:t>
      </w:r>
      <w:r>
        <w:rPr>
          <w:rFonts w:hint="eastAsia"/>
        </w:rPr>
        <w:t xml:space="preserve">↔《博弈论讲义》（谢林式可信威胁）与《机制设计》（适用边界）。以下焊接以馆藏为地标，不再原地重教。</w:t>
      </w:r>
    </w:p>
    <w:p>
      <w:r>
        <w:pict>
          <v:rect style="width:0;height:1.5pt" o:hralign="center" o:hrstd="t" o:hr="t"/>
        </w:pict>
      </w:r>
    </w:p>
    <w:p>
      <w:pPr>
        <w:pStyle w:val="FirstParagraph"/>
      </w:pPr>
      <w:r>
        <w:rPr>
          <w:rFonts w:hint="eastAsia"/>
        </w:rPr>
        <w:t xml:space="preserve">先补全“第四条线”的形制含义。</w:t>
      </w:r>
    </w:p>
    <w:p>
      <w:pPr>
        <w:pStyle w:val="BodyText"/>
      </w:pPr>
      <w:r>
        <w:rPr>
          <w:rFonts w:hint="eastAsia"/>
        </w:rPr>
        <w:t xml:space="preserve">在整座馆的设计中，前三条线各司其职。第一条线是形式与机制：从《博弈论讲义》的均衡与信息结构，到《机制设计》的分配规则实现均衡，再到《信息论》的熵与信道容量——这条线回答“给定规则下的最优行为如何描述，以及规则如何被设计以使均衡落于靶心”。第二条线是智能与学习：从</w:t>
      </w:r>
      <w:r>
        <w:t xml:space="preserve"> AI.docx </w:t>
      </w:r>
      <w:r>
        <w:rPr>
          <w:rFonts w:hint="eastAsia"/>
        </w:rPr>
        <w:t xml:space="preserve">的基础模型到多智能体强化学习，从马尔可夫决策过程到部分可观测博弈——这条线回答“智能体在环境中如何通过计算和反馈获得能力”。第三条线是监督与对齐：从《可扩展监督》（验证不等于理解、做对不等于说出规则）到“从位到物联”的认识论追问（知识的分布式、部分可译、不可中央编译）——这条线回答“如何让能力做我们想要的、而非我们说的，以及这一努力中不可消除的残差”。</w:t>
      </w:r>
    </w:p>
    <w:p>
      <w:pPr>
        <w:pStyle w:val="BodyText"/>
      </w:pPr>
      <w:r>
        <w:rPr>
          <w:rFonts w:hint="eastAsia"/>
        </w:rPr>
        <w:t xml:space="preserve">现在看这三条线共有的一个前提。它们都假设——而且必须假设——博弈的规则已定、效用函数已给定、概率空间已划定、可供学习的环境结构是平稳的或至少以某种规律在变化。换言之，它们在“可编程”或“可编译”的台面上运行。《判断线》的工作，恰恰是在这个台面用尽之处接手。它不是第三条线的子类，而是独立的第四条线：前三条线假设“规则已知、空间已划、目标明确”，第四条线研究“当规则正在被争夺、空间正在被重新划界、目标尚在形成”时，实践判断如何接手。所谓“焊接”，不是把《判断线》当作物件置入库房，而是要写明：馆藏中的每一个理论台面，都在某个边界处接入《判断线》的纤维。</w:t>
      </w:r>
    </w:p>
    <w:p>
      <w:pPr>
        <w:pStyle w:val="BodyText"/>
      </w:pPr>
      <w:r>
        <w:rPr>
          <w:rFonts w:hint="eastAsia"/>
        </w:rPr>
        <w:t xml:space="preserve">以下为全馆焊接总图，逐卷对应。</w:t>
      </w:r>
    </w:p>
    <w:p>
      <w:pPr>
        <w:pStyle w:val="BodyText"/>
      </w:pPr>
      <w:r>
        <w:rPr>
          <w:rFonts w:hint="eastAsia"/>
          <w:b/>
          <w:bCs/>
        </w:rPr>
        <w:t xml:space="preserve">卷一</w:t>
      </w:r>
      <w:r>
        <w:rPr>
          <w:b/>
          <w:bCs/>
        </w:rPr>
        <w:t xml:space="preserve"> — </w:t>
      </w:r>
      <w:r>
        <w:rPr>
          <w:rFonts w:hint="eastAsia"/>
          <w:b/>
          <w:bCs/>
        </w:rPr>
        <w:t xml:space="preserve">规则用尽处</w:t>
      </w:r>
      <w:r>
        <w:t xml:space="preserve"> </w:t>
      </w:r>
      <w:r>
        <w:rPr>
          <w:rFonts w:hint="eastAsia"/>
        </w:rPr>
        <w:t xml:space="preserve">馆际接口：T1</w:t>
      </w:r>
      <w:r>
        <w:t xml:space="preserve"> </w:t>
      </w:r>
      <w:r>
        <w:rPr>
          <w:rFonts w:hint="eastAsia"/>
        </w:rPr>
        <w:t xml:space="preserve">↔《机制设计》（phronesis</w:t>
      </w:r>
      <w:r>
        <w:t xml:space="preserve"> = </w:t>
      </w:r>
      <w:r>
        <w:rPr>
          <w:rFonts w:hint="eastAsia"/>
        </w:rPr>
        <w:t xml:space="preserve">人的一侧残差）与《可扩展监督》（做对</w:t>
      </w:r>
      <w:r>
        <w:t xml:space="preserve"> ≠ </w:t>
      </w:r>
      <w:r>
        <w:rPr>
          <w:rFonts w:hint="eastAsia"/>
        </w:rPr>
        <w:t xml:space="preserve">说出规则）。</w:t>
      </w:r>
    </w:p>
    <w:p>
      <w:pPr>
        <w:pStyle w:val="BodyText"/>
      </w:pPr>
      <w:r>
        <w:rPr>
          <w:rFonts w:hint="eastAsia"/>
        </w:rPr>
        <w:t xml:space="preserve">机制设计理论的经典表述是：设计者设定博弈规则和支付函数，使得在均衡状态下，自利的参与者的策略选择恰好实现社会目标。这预设了一个不在博弈内的“规则制定者”——她站在博弈外部，拥有设定规则的权力且目标清晰。卷一引入亚里士多德的</w:t>
      </w:r>
      <w:r>
        <w:t xml:space="preserve"> </w:t>
      </w:r>
      <w:r>
        <w:rPr>
          <w:rFonts w:hint="eastAsia"/>
        </w:rPr>
        <w:t xml:space="preserve">phronesis（实践智慧），所揭示的正是：当没有博弈外的立法者——当规则制定者本身也在博弈内、其权威和合法性都处于争议——时，决策者靠什么行动？MacIntyre</w:t>
      </w:r>
      <w:r>
        <w:t xml:space="preserve"> </w:t>
      </w:r>
      <w:r>
        <w:rPr>
          <w:rFonts w:hint="eastAsia"/>
        </w:rPr>
        <w:t xml:space="preserve">在《After</w:t>
      </w:r>
      <w:r>
        <w:t xml:space="preserve"> </w:t>
      </w:r>
      <w:r>
        <w:rPr>
          <w:rFonts w:hint="eastAsia"/>
        </w:rPr>
        <w:t xml:space="preserve">Virtue》中指出，启蒙筹划之所以失败，不是因为理性不足，而是因为它试图用“规则”替代“实践智慧”，却忘记了规则本身需要解释、冲突时需要权衡、特殊情境下需要悬置——这一切恰恰是</w:t>
      </w:r>
      <w:r>
        <w:t xml:space="preserve"> phronesis </w:t>
      </w:r>
      <w:r>
        <w:rPr>
          <w:rFonts w:hint="eastAsia"/>
        </w:rPr>
        <w:t xml:space="preserve">的工作。这一洞见与《可扩展监督》的核心命题——做对</w:t>
      </w:r>
      <w:r>
        <w:t xml:space="preserve"> ≠ </w:t>
      </w:r>
      <w:r>
        <w:rPr>
          <w:rFonts w:hint="eastAsia"/>
        </w:rPr>
        <w:t xml:space="preserve">说出规则——在认识论上同构。可扩展监督的困境是：随着系统能力提升，我们越来越难以用可表述的规则去评定系统行为，因为“正确”本身已超出了规则的表述力范围。这不是监督技术不够好的问题，而是认识论的边界。Phronesis</w:t>
      </w:r>
      <w:r>
        <w:t xml:space="preserve"> </w:t>
      </w:r>
      <w:r>
        <w:rPr>
          <w:rFonts w:hint="eastAsia"/>
        </w:rPr>
        <w:t xml:space="preserve">就是人类面对这一边界时使用的“残差处理机制”：它做对，但它给不出一组可以编译给被监督者的规则。因此，卷一焊接至机制设计与可扩展监督的方式是：指明馆藏的形式理论假定的是“规则既定的博弈”，而卷一研究的是“规则正在生成的博弈”——这正是《机制设计》的适用边界，也是《可扩展监督》的认识论上游。</w:t>
      </w:r>
    </w:p>
    <w:p>
      <w:pPr>
        <w:pStyle w:val="BodyText"/>
      </w:pPr>
      <w:r>
        <w:rPr>
          <w:rFonts w:hint="eastAsia"/>
          <w:b/>
          <w:bCs/>
        </w:rPr>
        <w:t xml:space="preserve">卷二</w:t>
      </w:r>
      <w:r>
        <w:rPr>
          <w:b/>
          <w:bCs/>
        </w:rPr>
        <w:t xml:space="preserve"> — </w:t>
      </w:r>
      <w:r>
        <w:rPr>
          <w:rFonts w:hint="eastAsia"/>
          <w:b/>
          <w:bCs/>
        </w:rPr>
        <w:t xml:space="preserve">模型用尽处</w:t>
      </w:r>
      <w:r>
        <w:t xml:space="preserve"> </w:t>
      </w:r>
      <w:r>
        <w:rPr>
          <w:rFonts w:hint="eastAsia"/>
        </w:rPr>
        <w:t xml:space="preserve">馆际接口：T2</w:t>
      </w:r>
      <w:r>
        <w:t xml:space="preserve"> </w:t>
      </w:r>
      <w:r>
        <w:rPr>
          <w:rFonts w:hint="eastAsia"/>
        </w:rPr>
        <w:t xml:space="preserve">↔《博弈论讲义》（前提失效区）与《信息论》（肥尾</w:t>
      </w:r>
      <w:r>
        <w:t xml:space="preserve"> = </w:t>
      </w:r>
      <w:r>
        <w:rPr>
          <w:rFonts w:hint="eastAsia"/>
        </w:rPr>
        <w:t xml:space="preserve">香农崩溃）、博弈中的学习（一次性决策）。</w:t>
      </w:r>
    </w:p>
    <w:p>
      <w:pPr>
        <w:pStyle w:val="BodyText"/>
      </w:pPr>
      <w:r>
        <w:rPr>
          <w:rFonts w:hint="eastAsia"/>
        </w:rPr>
        <w:t xml:space="preserve">博弈论讲义的核心工具——纳什均衡、子博弈完美、贝叶斯纳什均衡——都建立在参与者共享一个共同先验、概率空间已知且状态空间可遍历的基础上。但卷二引入了</w:t>
      </w:r>
      <w:r>
        <w:t xml:space="preserve"> Knight </w:t>
      </w:r>
      <w:r>
        <w:rPr>
          <w:rFonts w:hint="eastAsia"/>
        </w:rPr>
        <w:t xml:space="preserve">的真不确定性与肥尾。当概率分布的尾部厚度使得样本矩不存在或不可靠时——如</w:t>
      </w:r>
      <w:r>
        <w:t xml:space="preserve"> Taleb </w:t>
      </w:r>
      <w:r>
        <w:rPr>
          <w:rFonts w:hint="eastAsia"/>
        </w:rPr>
        <w:t xml:space="preserve">在《黑天鹅》中论证的第四象限——基于频率概率的决策框架便不再适用：这就是“香农熵崩溃”的含义，信息量不再由一个可计算的熵值有效表征。馆内《信息论》讲解了信道容量和信源编码定理，但那些定理假定编码和解码双方事先知道分布。卷二焊接至信息论的方式是指出：真不确定性下的决策者，不是站在已知的信道两端编码和解码信息，而是站在尚未成形的信道中，既要判断分布的形状，又要以一步决策承担判断的后果。这就是“一次性决策”的含义——它不是重复博弈中可以由学习算法（如</w:t>
      </w:r>
      <w:r>
        <w:t xml:space="preserve"> </w:t>
      </w:r>
      <w:r>
        <w:rPr>
          <w:rFonts w:hint="eastAsia"/>
        </w:rPr>
        <w:t xml:space="preserve">regret-minimization）渐进逼近均衡的那个设定，而是无法采样的、只有一次机会的选择。与博弈论中“学习”一章的对接同样关键：该章中，多臂老虎机和</w:t>
      </w:r>
      <w:r>
        <w:t xml:space="preserve"> Q-learning </w:t>
      </w:r>
      <w:r>
        <w:rPr>
          <w:rFonts w:hint="eastAsia"/>
        </w:rPr>
        <w:t xml:space="preserve">型算法依赖反复试验以收敛。而卷二的处境是：没有反复。这正是《博弈论讲义》的前提失效区——当真不确定性和肥尾使标准博弈形式无法写出时，决策就只能回到“生态理性”（Gigerenzer</w:t>
      </w:r>
      <w:r>
        <w:t xml:space="preserve"> </w:t>
      </w:r>
      <w:r>
        <w:rPr>
          <w:rFonts w:hint="eastAsia"/>
        </w:rPr>
        <w:t xml:space="preserve">的术语）和启发式。Gigerenzer</w:t>
      </w:r>
      <w:r>
        <w:t xml:space="preserve"> </w:t>
      </w:r>
      <w:r>
        <w:rPr>
          <w:rFonts w:hint="eastAsia"/>
        </w:rPr>
        <w:t xml:space="preserve">在《Gut</w:t>
      </w:r>
      <w:r>
        <w:t xml:space="preserve"> </w:t>
      </w:r>
      <w:r>
        <w:rPr>
          <w:rFonts w:hint="eastAsia"/>
        </w:rPr>
        <w:t xml:space="preserve">Feelings》中给出一组【实证】证据显示，在不确定环境中简单的启发式可以胜过复杂模型——这并非因为启发式是“更优化的算法”，而是因为复杂模型的参数估计在数据稀少或分布剧变时崩溃。卷二焊接至此：它是博弈论讲义的使用说明书附录——说明你在什么条件下可以扔掉理论。</w:t>
      </w:r>
    </w:p>
    <w:p>
      <w:pPr>
        <w:pStyle w:val="BodyText"/>
      </w:pPr>
      <w:r>
        <w:rPr>
          <w:rFonts w:hint="eastAsia"/>
          <w:b/>
          <w:bCs/>
        </w:rPr>
        <w:t xml:space="preserve">卷三</w:t>
      </w:r>
      <w:r>
        <w:rPr>
          <w:b/>
          <w:bCs/>
        </w:rPr>
        <w:t xml:space="preserve"> — </w:t>
      </w:r>
      <w:r>
        <w:rPr>
          <w:rFonts w:hint="eastAsia"/>
          <w:b/>
          <w:bCs/>
        </w:rPr>
        <w:t xml:space="preserve">计算用尽处</w:t>
      </w:r>
      <w:r>
        <w:t xml:space="preserve"> </w:t>
      </w:r>
      <w:r>
        <w:rPr>
          <w:rFonts w:hint="eastAsia"/>
        </w:rPr>
        <w:t xml:space="preserve">馆际接口：T3</w:t>
      </w:r>
      <w:r>
        <w:t xml:space="preserve"> ↔ </w:t>
      </w:r>
      <w:r>
        <w:rPr>
          <w:rFonts w:hint="eastAsia"/>
        </w:rPr>
        <w:t xml:space="preserve">AI.docx（认知</w:t>
      </w:r>
      <w:r>
        <w:t xml:space="preserve"> = </w:t>
      </w:r>
      <w:r>
        <w:rPr>
          <w:rFonts w:hint="eastAsia"/>
        </w:rPr>
        <w:t xml:space="preserve">计算的实证反题、共情的生理底层）。</w:t>
      </w:r>
    </w:p>
    <w:p>
      <w:pPr>
        <w:pStyle w:val="BodyText"/>
      </w:pPr>
      <w:r>
        <w:t xml:space="preserve">AI.docx </w:t>
      </w:r>
      <w:r>
        <w:rPr>
          <w:rFonts w:hint="eastAsia"/>
        </w:rPr>
        <w:t xml:space="preserve">讲授了从马尔可夫决策过程到深度强化学习的完整计算路径。但卷三通过</w:t>
      </w:r>
      <w:r>
        <w:t xml:space="preserve"> Damasio </w:t>
      </w:r>
      <w:r>
        <w:rPr>
          <w:rFonts w:hint="eastAsia"/>
        </w:rPr>
        <w:t xml:space="preserve">的体感标记假说和</w:t>
      </w:r>
      <w:r>
        <w:t xml:space="preserve"> Barrett </w:t>
      </w:r>
      <w:r>
        <w:rPr>
          <w:rFonts w:hint="eastAsia"/>
        </w:rPr>
        <w:t xml:space="preserve">的建构情绪理论，展示了一个系统性发现：【实证】Damasio</w:t>
      </w:r>
      <w:r>
        <w:t xml:space="preserve"> </w:t>
      </w:r>
      <w:r>
        <w:rPr>
          <w:rFonts w:hint="eastAsia"/>
        </w:rPr>
        <w:t xml:space="preserve">在《Descartes’</w:t>
      </w:r>
      <w:r>
        <w:t xml:space="preserve"> </w:t>
      </w:r>
      <w:r>
        <w:rPr>
          <w:rFonts w:hint="eastAsia"/>
        </w:rPr>
        <w:t xml:space="preserve">Error》中报告，腹内侧前额叶皮层受损的患者保留了形式推理能力（智商、逻辑思维均正常），却在个人和社会决策领域表现出反复的功能性失败——他们“知道”什么是对的，却不能选择对的。Damasio</w:t>
      </w:r>
      <w:r>
        <w:t xml:space="preserve"> </w:t>
      </w:r>
      <w:r>
        <w:rPr>
          <w:rFonts w:hint="eastAsia"/>
        </w:rPr>
        <w:t xml:space="preserve">的体感标记假说认为，情绪信号（来自身体状态的生理映射）对修剪决策树起到不可或缺的引导作用；没有这些信号，理性计算就在分支爆炸中瘫痪。这就是“计算用尽处”的神经科学版本：即便计算完备，若无身体传入的情绪标记，决策者便无法从计算的海洋中靠岸。Barrett</w:t>
      </w:r>
      <w:r>
        <w:t xml:space="preserve"> </w:t>
      </w:r>
      <w:r>
        <w:rPr>
          <w:rFonts w:hint="eastAsia"/>
        </w:rPr>
        <w:t xml:space="preserve">在《How</w:t>
      </w:r>
      <w:r>
        <w:t xml:space="preserve"> Emotions Are </w:t>
      </w:r>
      <w:r>
        <w:rPr>
          <w:rFonts w:hint="eastAsia"/>
        </w:rPr>
        <w:t xml:space="preserve">Made》中进一步论证（建构论立场，【理论/学派】但基于【实证】神经影像与跨文化研究），情绪不是硬编码的基础模块，而是大脑根据“身体预算”和情境实时建构的。这意味着“把情绪加到</w:t>
      </w:r>
      <w:r>
        <w:t xml:space="preserve"> AI </w:t>
      </w:r>
      <w:r>
        <w:rPr>
          <w:rFonts w:hint="eastAsia"/>
        </w:rPr>
        <w:t xml:space="preserve">上”这一常见的工程倡议错过了关键：重要的不是情绪标签，而是有一个与生存关切的生理系统（身体预算——葡萄糖、水平衡、免疫状态），它为计算提供“什么要紧”的接地。这正是</w:t>
      </w:r>
      <w:r>
        <w:t xml:space="preserve"> AI.docx </w:t>
      </w:r>
      <w:r>
        <w:rPr>
          <w:rFonts w:hint="eastAsia"/>
        </w:rPr>
        <w:t xml:space="preserve">中“计算”所缺失的部分：我们给模型目标函数，模型据此计算最优，但我们在写目标函数时使用的是我们自己的生理关切，模型自身没有因饥饿而胃痛、因威胁而心跳加速的底层。卷三焊接至</w:t>
      </w:r>
      <w:r>
        <w:t xml:space="preserve"> AI.docx </w:t>
      </w:r>
      <w:r>
        <w:rPr>
          <w:rFonts w:hint="eastAsia"/>
        </w:rPr>
        <w:t xml:space="preserve">的方式是：它是</w:t>
      </w:r>
      <w:r>
        <w:t xml:space="preserve"> AI.docx </w:t>
      </w:r>
      <w:r>
        <w:rPr>
          <w:rFonts w:hint="eastAsia"/>
        </w:rPr>
        <w:t xml:space="preserve">的实证反题——你讲完了计算的全部，我来告诉你计算在实证上不足以解释人类决策，然后指出那缺失的层是什么。</w:t>
      </w:r>
    </w:p>
    <w:p>
      <w:pPr>
        <w:pStyle w:val="BodyText"/>
      </w:pPr>
      <w:r>
        <w:rPr>
          <w:rFonts w:hint="eastAsia"/>
          <w:b/>
          <w:bCs/>
        </w:rPr>
        <w:t xml:space="preserve">卷四</w:t>
      </w:r>
      <w:r>
        <w:rPr>
          <w:b/>
          <w:bCs/>
        </w:rPr>
        <w:t xml:space="preserve"> — </w:t>
      </w:r>
      <w:r>
        <w:rPr>
          <w:rFonts w:hint="eastAsia"/>
          <w:b/>
          <w:bCs/>
        </w:rPr>
        <w:t xml:space="preserve">编译用尽处</w:t>
      </w:r>
      <w:r>
        <w:t xml:space="preserve"> </w:t>
      </w:r>
      <w:r>
        <w:rPr>
          <w:rFonts w:hint="eastAsia"/>
        </w:rPr>
        <w:t xml:space="preserve">馆际接口：T4</w:t>
      </w:r>
      <w:r>
        <w:t xml:space="preserve"> </w:t>
      </w:r>
      <w:r>
        <w:rPr>
          <w:rFonts w:hint="eastAsia"/>
        </w:rPr>
        <w:t xml:space="preserve">↔《信息论》（编码极限的对偶）、《可扩展监督》（认识论上游）、整馆（自我意识章）。</w:t>
      </w:r>
    </w:p>
    <w:p>
      <w:pPr>
        <w:pStyle w:val="BodyText"/>
      </w:pPr>
      <w:r>
        <w:rPr>
          <w:rFonts w:hint="eastAsia"/>
        </w:rPr>
        <w:t xml:space="preserve">卷四的主题是默会知识——Polanyi</w:t>
      </w:r>
      <w:r>
        <w:t xml:space="preserve"> </w:t>
      </w:r>
      <w:r>
        <w:rPr>
          <w:rFonts w:hint="eastAsia"/>
        </w:rPr>
        <w:t xml:space="preserve">在《个人知识》中论证的“我们知道的比我们能说出的更多”。这与信息论中“编码”的概念构成精确对偶：信息论研究如何将消息编码为符号序列以便传输，而默会知识标记的正是“不可编码”的部分——不是技术上的暂时困难，而是原则上无法符号化的知识（如辨认面孔、骑自行车、判断一个科学范式的危机时刻）。Kuhn</w:t>
      </w:r>
      <w:r>
        <w:t xml:space="preserve"> </w:t>
      </w:r>
      <w:r>
        <w:rPr>
          <w:rFonts w:hint="eastAsia"/>
        </w:rPr>
        <w:t xml:space="preserve">的《科学革命的结构》提供了【理论/学派】论证（基于科学史案例）：范式是“做科学的范例”，其传递不是通过一组可形式化的规则，而是通过学徒在解题实践中默会习得。这与《可扩展监督》的认识论命题直接焊接：如果我们无法把评判“正确”的隐性标准编码给监督者，那么用更大、更强的模型来做监督（可扩展监督的工程路径）就并未触及问题的根——这就是“编译用尽处”的意义。再向整馆焊接一步：自我意识章。卷四提出的“判断</w:t>
      </w:r>
      <w:r>
        <w:t xml:space="preserve"> = </w:t>
      </w:r>
      <w:r>
        <w:rPr>
          <w:rFonts w:hint="eastAsia"/>
        </w:rPr>
        <w:t xml:space="preserve">在可编译</w:t>
      </w:r>
      <w:r>
        <w:t xml:space="preserve"> smart </w:t>
      </w:r>
      <w:r>
        <w:rPr>
          <w:rFonts w:hint="eastAsia"/>
        </w:rPr>
        <w:t xml:space="preserve">用尽处接手”实质上是一种对“认知主权的自我意识”——你知道你所懂的不都能教给模型，由此我们意识到模型的“理解”不等于我们的“知道”。这不是反</w:t>
      </w:r>
      <w:r>
        <w:t xml:space="preserve"> </w:t>
      </w:r>
      <w:r>
        <w:rPr>
          <w:rFonts w:hint="eastAsia"/>
        </w:rPr>
        <w:t xml:space="preserve">AI，而是标出</w:t>
      </w:r>
      <w:r>
        <w:t xml:space="preserve"> AI </w:t>
      </w:r>
      <w:r>
        <w:rPr>
          <w:rFonts w:hint="eastAsia"/>
        </w:rPr>
        <w:t xml:space="preserve">的能力与人的认知之间的范畴边界。</w:t>
      </w:r>
    </w:p>
    <w:p>
      <w:pPr>
        <w:pStyle w:val="BodyText"/>
      </w:pPr>
      <w:r>
        <w:rPr>
          <w:rFonts w:hint="eastAsia"/>
          <w:b/>
          <w:bCs/>
        </w:rPr>
        <w:t xml:space="preserve">卷五</w:t>
      </w:r>
      <w:r>
        <w:rPr>
          <w:b/>
          <w:bCs/>
        </w:rPr>
        <w:t xml:space="preserve"> — </w:t>
      </w:r>
      <w:r>
        <w:rPr>
          <w:rFonts w:hint="eastAsia"/>
          <w:b/>
          <w:bCs/>
        </w:rPr>
        <w:t xml:space="preserve">理想化用尽处</w:t>
      </w:r>
      <w:r>
        <w:t xml:space="preserve"> </w:t>
      </w:r>
      <w:r>
        <w:rPr>
          <w:rFonts w:hint="eastAsia"/>
        </w:rPr>
        <w:t xml:space="preserve">馆际接口：T5</w:t>
      </w:r>
      <w:r>
        <w:t xml:space="preserve"> </w:t>
      </w:r>
      <w:r>
        <w:rPr>
          <w:rFonts w:hint="eastAsia"/>
        </w:rPr>
        <w:t xml:space="preserve">↔《博弈论讲义》（谢林</w:t>
      </w:r>
      <w:r>
        <w:t xml:space="preserve"> = </w:t>
      </w:r>
      <w:r>
        <w:rPr>
          <w:rFonts w:hint="eastAsia"/>
        </w:rPr>
        <w:t xml:space="preserve">可信威胁）、《机制设计》（谁定规则</w:t>
      </w:r>
      <w:r>
        <w:t xml:space="preserve"> = </w:t>
      </w:r>
      <w:r>
        <w:rPr>
          <w:rFonts w:hint="eastAsia"/>
        </w:rPr>
        <w:t xml:space="preserve">适用边界）。</w:t>
      </w:r>
    </w:p>
    <w:p>
      <w:pPr>
        <w:pStyle w:val="BodyText"/>
      </w:pPr>
      <w:r>
        <w:rPr>
          <w:rFonts w:hint="eastAsia"/>
        </w:rPr>
        <w:t xml:space="preserve">卷五是前四卷在国际政治战略中的投射，也是与博弈论之间最硬的接口。谢林在《The</w:t>
      </w:r>
      <w:r>
        <w:t xml:space="preserve"> Strategy of </w:t>
      </w:r>
      <w:r>
        <w:rPr>
          <w:rFonts w:hint="eastAsia"/>
        </w:rPr>
        <w:t xml:space="preserve">Conflict》中用博弈论语言分析了可信承诺——烧桥、委托——这正是《博弈论讲义》中子博弈完美均衡中“不可信威胁被剔除”的反面工程。一个威胁不可信，是因为执行它在那个子博弈中非最优；一个承诺要可信，就必须在博弈树中不可逆地除去退出选项，从而改变均衡。这与《机制设计》的命题——设计规则以使均衡实现目标——在结构上完全同构。但卷五同时完成了接地：谁有资格“设计规则”？在机制设计理论中，设计者是上帝视角的观察者，站在博弈外；在国际政治中，争夺“设定规则之权力”本身就是博弈。这正是修昔底德在米洛斯对话中让雅典人说出的“强者做其所能，弱者受其必受”——参与者争夺规则制定权，而没有任何外部设计者来担保一个“好的均衡”。卷五焊接至机制设计的方式因而是揭示其适用边界：机制设计的理论适用于“一个公认的外部设计者拥有给定权力”的情形；一旦权力本身进入博弈，理论必须退出，交给判断。Morgenthau</w:t>
      </w:r>
      <w:r>
        <w:t xml:space="preserve"> </w:t>
      </w:r>
      <w:r>
        <w:rPr>
          <w:rFonts w:hint="eastAsia"/>
        </w:rPr>
        <w:t xml:space="preserve">的“prudence”就是在这里接管的。</w:t>
      </w:r>
    </w:p>
    <w:p>
      <w:pPr>
        <w:pStyle w:val="BodyText"/>
      </w:pPr>
      <w:r>
        <w:rPr>
          <w:rFonts w:hint="eastAsia"/>
        </w:rPr>
        <w:t xml:space="preserve">以上为焊接总图。接下来是边界声明——这是本书最关切诚实的一步。</w:t>
      </w:r>
    </w:p>
    <w:p>
      <w:r>
        <w:pict>
          <v:rect style="width:0;height:1.5pt" o:hralign="center" o:hrstd="t" o:hr="t"/>
        </w:pict>
      </w:r>
    </w:p>
    <w:p>
      <w:pPr>
        <w:pStyle w:val="FirstParagraph"/>
      </w:pPr>
      <w:r>
        <w:rPr>
          <w:rFonts w:hint="eastAsia"/>
        </w:rPr>
        <w:t xml:space="preserve">本书是“可综述的那半张地图”。这个表述需要对“可综述”给出一个严格的可操作定义。在本书的语境下，</w:t>
      </w:r>
      <w:r>
        <w:rPr>
          <w:rFonts w:hint="eastAsia"/>
        </w:rPr>
        <w:t xml:space="preserve">“可综述”</w:t>
      </w:r>
      <w:r>
        <w:rPr>
          <w:rFonts w:hint="eastAsia"/>
        </w:rPr>
        <w:t xml:space="preserve">意味着：某个领域的知识可以通过概念辨析、学派对照、论证提取和案例讨论，在读者不进入原本实践或存在性体验的条件下，获得可靠的、可讨论的理解。这包括形式理论（博弈论</w:t>
      </w:r>
      <w:r>
        <w:t xml:space="preserve"> / </w:t>
      </w:r>
      <w:r>
        <w:rPr>
          <w:rFonts w:hint="eastAsia"/>
        </w:rPr>
        <w:t xml:space="preserve">信息论）、认知与神经科学的实证发现（如</w:t>
      </w:r>
      <w:r>
        <w:t xml:space="preserve"> Damasio </w:t>
      </w:r>
      <w:r>
        <w:rPr>
          <w:rFonts w:hint="eastAsia"/>
        </w:rPr>
        <w:t xml:space="preserve">的腹内侧前额叶损伤案例）、历史与国际关系的学派论证（如</w:t>
      </w:r>
      <w:r>
        <w:t xml:space="preserve"> Waltz </w:t>
      </w:r>
      <w:r>
        <w:rPr>
          <w:rFonts w:hint="eastAsia"/>
        </w:rPr>
        <w:t xml:space="preserve">的结构现实主义与</w:t>
      </w:r>
      <w:r>
        <w:t xml:space="preserve"> Morgenthau </w:t>
      </w:r>
      <w:r>
        <w:rPr>
          <w:rFonts w:hint="eastAsia"/>
        </w:rPr>
        <w:t xml:space="preserve">的古典现实主义之争）。所有这一切的共同特征是：它们可以被写下来并被讨论，而理解它们的主要障碍是智识上的，而非存在性的。</w:t>
      </w:r>
    </w:p>
    <w:p>
      <w:pPr>
        <w:pStyle w:val="BodyText"/>
      </w:pPr>
      <w:r>
        <w:rPr>
          <w:rFonts w:hint="eastAsia"/>
        </w:rPr>
        <w:t xml:space="preserve">反过来，</w:t>
      </w:r>
      <w:r>
        <w:rPr>
          <w:rFonts w:hint="eastAsia"/>
        </w:rPr>
        <w:t xml:space="preserve">“不可综述”</w:t>
      </w:r>
      <w:r>
        <w:rPr>
          <w:rFonts w:hint="eastAsia"/>
        </w:rPr>
        <w:t xml:space="preserve">指的是这样一类疆域：它们的核心知识不是概念性的，而是存在性的——你只有做过、经历过、承受过，才可能获得；试图把它们写成教材，要么将其降格为操作手册（从而丢失实质），要么将其升格为不可操作的玄谈（从而不再是教材）。这就是“范畴错误”——用对待一类的范畴去处理另一类的事。</w:t>
      </w:r>
    </w:p>
    <w:p>
      <w:pPr>
        <w:pStyle w:val="BodyText"/>
      </w:pPr>
      <w:r>
        <w:rPr>
          <w:rFonts w:hint="eastAsia"/>
        </w:rPr>
        <w:t xml:space="preserve">本书明确不做的两组领域，就是基于这一认识论原则的取舍。</w:t>
      </w:r>
    </w:p>
    <w:p>
      <w:pPr>
        <w:pStyle w:val="BodyText"/>
      </w:pPr>
      <w:r>
        <w:rPr>
          <w:rFonts w:hint="eastAsia"/>
        </w:rPr>
        <w:t xml:space="preserve">第一组：品格与苦难。</w:t>
      </w:r>
    </w:p>
    <w:p>
      <w:pPr>
        <w:pStyle w:val="BodyText"/>
      </w:pPr>
      <w:r>
        <w:rPr>
          <w:rFonts w:hint="eastAsia"/>
        </w:rPr>
        <w:t xml:space="preserve">斯多葛学派——从爱比克泰德、塞内卡到马可·奥勒留——提供了一套关于如何在不可控的世界中保持内在自由的极为深刻的体系。弗兰克尔（Frankl）的《活出意义来》基于他在纳粹集中营中的亲身经历，提出了“意义疗法”的四支柱。这些作品对真实人类的判断力至关重要。但是，它们“可综述”吗？你可以综述斯多葛的形而上学、伦理学、情感理论，也可以综述弗兰克尔的意义概念与心理治疗技术——这些是可综述的部分。但它们的核心——斯多葛的“训练”（askēsis）、弗兰克尔的“在苦难中发现意义”——是实践和经历赋予的。你可以读到“折磨你的不是事物本身，而是你对事物的判断”这句爱比克泰德的名言，并在理性上同意它；但直到你真正遭遇无法逃离的痛苦时，你才懂得这句话意味着什么——这不是理解了更多，而是变成了另一种人。把这种转变写成教材段落，是范畴错误。因此，本书诚实止步：不把它们制成章、节、概念图、练习题。</w:t>
      </w:r>
    </w:p>
    <w:p>
      <w:pPr>
        <w:pStyle w:val="BodyText"/>
      </w:pPr>
      <w:r>
        <w:rPr>
          <w:rFonts w:hint="eastAsia"/>
        </w:rPr>
        <w:t xml:space="preserve">第二组：文学——以陀思妥耶夫斯基为典型。</w:t>
      </w:r>
    </w:p>
    <w:p>
      <w:pPr>
        <w:pStyle w:val="BodyText"/>
      </w:pPr>
      <w:r>
        <w:rPr>
          <w:rFonts w:hint="eastAsia"/>
        </w:rPr>
        <w:t xml:space="preserve">《罪与罚》《卡拉马佐夫兄弟》《白痴》——这些小说以教材无法企及的方式改变了读者对“判断”的理解。文学不提供论证；它提供一个你可以居住的世界，和在其中行动、感受、做决定的人们的内面。当你跟着拉斯柯尼科夫经历了他的傲慢、杀人、崩溃和悔改，你不是“学到了”关于罪恶的知识，而是你的道德感受力被改变了——用</w:t>
      </w:r>
      <w:r>
        <w:t xml:space="preserve"> Martha Nussbaum </w:t>
      </w:r>
      <w:r>
        <w:rPr>
          <w:rFonts w:hint="eastAsia"/>
        </w:rPr>
        <w:t xml:space="preserve">的术语，文学作品通过“以叙事扩展同情与判断的细腻”来完成哲学论著所不能完成的工作。你不能在教材里概述《卡拉马佐夫兄弟》的情节然后写“要点：理性若无信仰导向虚无主义”——那样就成了课本对文学的暴政。不能综述它们，不是因为它们不重要，而是因为综述它们等于取消它们真正发挥作用的方式。划出这条边界，正是在表达对它们的敬意。</w:t>
      </w:r>
    </w:p>
    <w:p>
      <w:pPr>
        <w:pStyle w:val="BodyText"/>
      </w:pPr>
      <w:r>
        <w:rPr>
          <w:rFonts w:hint="eastAsia"/>
        </w:rPr>
        <w:t xml:space="preserve">本书的“白名单收口”因此有了清晰的轮廓。馆藏的形式理论（博弈</w:t>
      </w:r>
      <w:r>
        <w:t xml:space="preserve"> / </w:t>
      </w:r>
      <w:r>
        <w:rPr>
          <w:rFonts w:hint="eastAsia"/>
        </w:rPr>
        <w:t xml:space="preserve">信息</w:t>
      </w:r>
      <w:r>
        <w:t xml:space="preserve"> / </w:t>
      </w:r>
      <w:r>
        <w:rPr>
          <w:rFonts w:hint="eastAsia"/>
        </w:rPr>
        <w:t xml:space="preserve">机制设计）和可证伪的实证发现（神经科学</w:t>
      </w:r>
      <w:r>
        <w:t xml:space="preserve"> / </w:t>
      </w:r>
      <w:r>
        <w:rPr>
          <w:rFonts w:hint="eastAsia"/>
        </w:rPr>
        <w:t xml:space="preserve">实验心理学），构成了本书理论叙事的地基。亚里士多德的</w:t>
      </w:r>
      <w:r>
        <w:t xml:space="preserve"> phronesis、Polanyi </w:t>
      </w:r>
      <w:r>
        <w:rPr>
          <w:rFonts w:hint="eastAsia"/>
        </w:rPr>
        <w:t xml:space="preserve">的默会知识、Kuhn</w:t>
      </w:r>
      <w:r>
        <w:t xml:space="preserve"> </w:t>
      </w:r>
      <w:r>
        <w:rPr>
          <w:rFonts w:hint="eastAsia"/>
        </w:rPr>
        <w:t xml:space="preserve">的范式理论、Morgenthau</w:t>
      </w:r>
      <w:r>
        <w:t xml:space="preserve"> </w:t>
      </w:r>
      <w:r>
        <w:rPr>
          <w:rFonts w:hint="eastAsia"/>
        </w:rPr>
        <w:t xml:space="preserve">的政治家的审慎、谢林的战略策略、Jervis</w:t>
      </w:r>
      <w:r>
        <w:t xml:space="preserve"> </w:t>
      </w:r>
      <w:r>
        <w:rPr>
          <w:rFonts w:hint="eastAsia"/>
        </w:rPr>
        <w:t xml:space="preserve">的知觉理论——这些是可综述的，因为它们提供了明确的概念结构，读者可以不经历相关实践而在智识上进行讨论和比较。这些在书中构成了“可编译的那一半地图”——你可以写下来、可以论证、可以批评、可以修正。</w:t>
      </w:r>
    </w:p>
    <w:p>
      <w:pPr>
        <w:pStyle w:val="BodyText"/>
      </w:pPr>
      <w:r>
        <w:rPr>
          <w:rFonts w:hint="eastAsia"/>
        </w:rPr>
        <w:t xml:space="preserve">品格和苦难（斯多葛</w:t>
      </w:r>
      <w:r>
        <w:t xml:space="preserve"> / </w:t>
      </w:r>
      <w:r>
        <w:rPr>
          <w:rFonts w:hint="eastAsia"/>
        </w:rPr>
        <w:t xml:space="preserve">弗兰克尔）、文学（陀思妥耶夫斯基）——这些是不可综述的，因而明确留给原典和实践。这不是因为本书篇幅不够，而是本书论点的最终兑现：</w:t>
      </w:r>
      <w:r>
        <w:rPr>
          <w:rFonts w:hint="eastAsia"/>
          <w:b/>
          <w:bCs/>
        </w:rPr>
        <w:t xml:space="preserve">可编译者付诸综述，不可编译者明确止步</w:t>
      </w:r>
      <w:r>
        <w:rPr>
          <w:rFonts w:hint="eastAsia"/>
        </w:rPr>
        <w:t xml:space="preserve">。这条边界本身就是实践判断：在这一刻，作者没有声称自己可以教这些，而是以“不可教”来标明它们的真正价值。</w:t>
      </w:r>
    </w:p>
    <w:p>
      <w:r>
        <w:pict>
          <v:rect style="width:0;height:1.5pt" o:hralign="center" o:hrstd="t" o:hr="t"/>
        </w:pict>
      </w:r>
    </w:p>
    <w:p>
      <w:pPr>
        <w:pStyle w:val="FirstParagraph"/>
      </w:pPr>
      <w:r>
        <w:rPr>
          <w:rFonts w:hint="eastAsia"/>
        </w:rPr>
        <w:t xml:space="preserve">【小结（全书收口）】</w:t>
      </w:r>
      <w:r>
        <w:t xml:space="preserve"> </w:t>
      </w:r>
      <w:r>
        <w:t xml:space="preserve">1. </w:t>
      </w:r>
      <w:r>
        <w:rPr>
          <w:rFonts w:hint="eastAsia"/>
        </w:rPr>
        <w:t xml:space="preserve">《判断线》作为第四条线焊入馆藏的方式，不是并列，而是接入：每一卷都对应馆藏形式理论的一个或多个“前提失效区”，标明判断在何处接手。</w:t>
      </w:r>
      <w:r>
        <w:t xml:space="preserve"> </w:t>
      </w:r>
      <w:r>
        <w:t xml:space="preserve">2. </w:t>
      </w:r>
      <w:r>
        <w:rPr>
          <w:rFonts w:hint="eastAsia"/>
        </w:rPr>
        <w:t xml:space="preserve">卷一接《机制设计》与《可扩展监督》：当规则制定者不再外在于博弈时，phronesis</w:t>
      </w:r>
      <w:r>
        <w:t xml:space="preserve"> </w:t>
      </w:r>
      <w:r>
        <w:rPr>
          <w:rFonts w:hint="eastAsia"/>
        </w:rPr>
        <w:t xml:space="preserve">是人侧残差。</w:t>
      </w:r>
      <w:r>
        <w:t xml:space="preserve"> </w:t>
      </w:r>
      <w:r>
        <w:t xml:space="preserve">3. </w:t>
      </w:r>
      <w:r>
        <w:rPr>
          <w:rFonts w:hint="eastAsia"/>
        </w:rPr>
        <w:t xml:space="preserve">卷二接《博弈论讲义》与《信息论》：当真不确定性与肥尾使概率空间不可划定，模型用尽处交给生态理性。</w:t>
      </w:r>
      <w:r>
        <w:t xml:space="preserve"> </w:t>
      </w:r>
      <w:r>
        <w:t xml:space="preserve">4. </w:t>
      </w:r>
      <w:r>
        <w:rPr>
          <w:rFonts w:hint="eastAsia"/>
        </w:rPr>
        <w:t xml:space="preserve">卷三接</w:t>
      </w:r>
      <w:r>
        <w:t xml:space="preserve"> </w:t>
      </w:r>
      <w:r>
        <w:rPr>
          <w:rFonts w:hint="eastAsia"/>
        </w:rPr>
        <w:t xml:space="preserve">AI.docx：当计算完备而情绪缺失，决策崩溃——Damasio</w:t>
      </w:r>
      <w:r>
        <w:t xml:space="preserve"> </w:t>
      </w:r>
      <w:r>
        <w:rPr>
          <w:rFonts w:hint="eastAsia"/>
        </w:rPr>
        <w:t xml:space="preserve">的体感标记假说是其神经科学证据。</w:t>
      </w:r>
      <w:r>
        <w:t xml:space="preserve"> </w:t>
      </w:r>
      <w:r>
        <w:t xml:space="preserve">5. </w:t>
      </w:r>
      <w:r>
        <w:rPr>
          <w:rFonts w:hint="eastAsia"/>
        </w:rPr>
        <w:t xml:space="preserve">卷四接《信息论》与《可扩展监督》：默会知识是编码极限的对偶——我们知道的多于能编码的。</w:t>
      </w:r>
      <w:r>
        <w:t xml:space="preserve"> </w:t>
      </w:r>
      <w:r>
        <w:t xml:space="preserve">6. </w:t>
      </w:r>
      <w:r>
        <w:rPr>
          <w:rFonts w:hint="eastAsia"/>
        </w:rPr>
        <w:t xml:space="preserve">卷五接《博弈论讲义》与《机制设计》：谢林的可信承诺是形式均衡的反面工程，而争夺规则制定权揭示机制设计的适用边界。</w:t>
      </w:r>
      <w:r>
        <w:t xml:space="preserve"> </w:t>
      </w:r>
      <w:r>
        <w:t xml:space="preserve">7. </w:t>
      </w:r>
      <w:r>
        <w:rPr>
          <w:rFonts w:hint="eastAsia"/>
        </w:rPr>
        <w:t xml:space="preserve">全书诚实止步于品格</w:t>
      </w:r>
      <w:r>
        <w:t xml:space="preserve"> / </w:t>
      </w:r>
      <w:r>
        <w:rPr>
          <w:rFonts w:hint="eastAsia"/>
        </w:rPr>
        <w:t xml:space="preserve">苦难与文学两组领域——不是因为不重要，而是因为综述它们是范畴错误。这是全书方法论原则——</w:t>
      </w:r>
      <w:r>
        <w:rPr>
          <w:rFonts w:hint="eastAsia"/>
        </w:rPr>
        <w:t xml:space="preserve">“可编译者付诸综述，不可编译者明确止步”</w:t>
      </w:r>
      <w:r>
        <w:rPr>
          <w:rFonts w:hint="eastAsia"/>
        </w:rPr>
        <w:t xml:space="preserve">——的最终兑现。</w:t>
      </w:r>
    </w:p>
    <w:p>
      <w:pPr>
        <w:pStyle w:val="BodyText"/>
      </w:pPr>
      <w:r>
        <w:rPr>
          <w:rFonts w:hint="eastAsia"/>
        </w:rPr>
        <w:t xml:space="preserve">【延伸阅读（白名单）】</w:t>
      </w:r>
      <w:r>
        <w:t xml:space="preserve"> </w:t>
      </w:r>
      <w:r>
        <w:t xml:space="preserve">- Aristotle,</w:t>
      </w:r>
      <w:r>
        <w:t xml:space="preserve"> </w:t>
      </w:r>
      <w:r>
        <w:rPr>
          <w:i/>
          <w:iCs/>
        </w:rPr>
        <w:t xml:space="preserve">Nicomachean Ethics</w:t>
      </w:r>
      <w:r>
        <w:t xml:space="preserve">, Book </w:t>
      </w:r>
      <w:r>
        <w:rPr>
          <w:rFonts w:hint="eastAsia"/>
        </w:rPr>
        <w:t xml:space="preserve">VI（phronesis</w:t>
      </w:r>
      <w:r>
        <w:t xml:space="preserve"> </w:t>
      </w:r>
      <w:r>
        <w:rPr>
          <w:rFonts w:hint="eastAsia"/>
        </w:rPr>
        <w:t xml:space="preserve">的首出文本）。</w:t>
      </w:r>
      <w:r>
        <w:t xml:space="preserve"> </w:t>
      </w:r>
      <w:r>
        <w:t xml:space="preserve">- Polanyi,</w:t>
      </w:r>
      <w:r>
        <w:t xml:space="preserve"> </w:t>
      </w:r>
      <w:r>
        <w:rPr>
          <w:i/>
          <w:iCs/>
        </w:rPr>
        <w:t xml:space="preserve">Personal Knowledge: Towards a Post-Critical Philosophy</w:t>
      </w:r>
      <w:r>
        <w:rPr>
          <w:rFonts w:hint="eastAsia"/>
        </w:rPr>
        <w:t xml:space="preserve">（默会知识论的奠基著作）。</w:t>
      </w:r>
      <w:r>
        <w:t xml:space="preserve"> </w:t>
      </w:r>
      <w:r>
        <w:t xml:space="preserve">- Damasio,</w:t>
      </w:r>
      <w:r>
        <w:t xml:space="preserve"> </w:t>
      </w:r>
      <w:r>
        <w:rPr>
          <w:i/>
          <w:iCs/>
        </w:rPr>
        <w:t xml:space="preserve">Descartes’ Error: Emotion, Reason, and the Human Brain</w:t>
      </w:r>
      <w:r>
        <w:rPr>
          <w:rFonts w:hint="eastAsia"/>
        </w:rPr>
        <w:t xml:space="preserve">（体感标记假说的原始陈述；腹内侧前额叶损伤病例的实证基础）。</w:t>
      </w:r>
      <w:r>
        <w:t xml:space="preserve"> </w:t>
      </w:r>
      <w:r>
        <w:t xml:space="preserve">- Schelling,</w:t>
      </w:r>
      <w:r>
        <w:t xml:space="preserve"> </w:t>
      </w:r>
      <w:r>
        <w:rPr>
          <w:i/>
          <w:iCs/>
        </w:rPr>
        <w:t xml:space="preserve">The Strategy of Conflict</w:t>
      </w:r>
      <w:r>
        <w:rPr>
          <w:rFonts w:hint="eastAsia"/>
        </w:rPr>
        <w:t xml:space="preserve">（可信承诺、聚点、威慑的策略理论，馆藏博弈论与战略思维的接口）。</w:t>
      </w:r>
      <w:r>
        <w:t xml:space="preserve"> </w:t>
      </w:r>
      <w:r>
        <w:t xml:space="preserve">- Morgenthau,</w:t>
      </w:r>
      <w:r>
        <w:t xml:space="preserve"> </w:t>
      </w:r>
      <w:r>
        <w:rPr>
          <w:i/>
          <w:iCs/>
        </w:rPr>
        <w:t xml:space="preserve">Politics Among Nations</w:t>
      </w:r>
      <w:r>
        <w:t xml:space="preserve">, especially chapters on prudence and the autonomy of the </w:t>
      </w:r>
      <w:r>
        <w:rPr>
          <w:rFonts w:hint="eastAsia"/>
        </w:rPr>
        <w:t xml:space="preserve">political（古典现实主义的标准教科书）。</w:t>
      </w:r>
      <w:r>
        <w:t xml:space="preserve"> </w:t>
      </w:r>
      <w:r>
        <w:t xml:space="preserve">- Taleb,</w:t>
      </w:r>
      <w:r>
        <w:t xml:space="preserve"> </w:t>
      </w:r>
      <w:r>
        <w:rPr>
          <w:i/>
          <w:iCs/>
        </w:rPr>
        <w:t xml:space="preserve">The Black Swan: The Impact of the Highly Improbable</w:t>
      </w:r>
      <w:r>
        <w:rPr>
          <w:rFonts w:hint="eastAsia"/>
        </w:rPr>
        <w:t xml:space="preserve">（肥尾与第四象限直觉；【理论/学派】立场，但第四象限的概念可用于标记概率论工具失效的区域）。</w:t>
      </w:r>
      <w:r>
        <w:t xml:space="preserve"> </w:t>
      </w:r>
      <w:r>
        <w:t xml:space="preserve">- Frankl,</w:t>
      </w:r>
      <w:r>
        <w:t xml:space="preserve"> </w:t>
      </w:r>
      <w:r>
        <w:rPr>
          <w:i/>
          <w:iCs/>
        </w:rPr>
        <w:t xml:space="preserve">Man’s Search for Meaning</w:t>
      </w:r>
      <w:r>
        <w:rPr>
          <w:rFonts w:hint="eastAsia"/>
        </w:rPr>
        <w:t xml:space="preserve">（苦难和意义的不可综述的存在性知识；本书未收，推荐原典直接阅读）。</w:t>
      </w:r>
      <w:r>
        <w:t xml:space="preserve"> </w:t>
      </w:r>
      <w:r>
        <w:t xml:space="preserve">- Dostoevsky,</w:t>
      </w:r>
      <w:r>
        <w:t xml:space="preserve"> </w:t>
      </w:r>
      <w:r>
        <w:rPr>
          <w:i/>
          <w:iCs/>
        </w:rPr>
        <w:t xml:space="preserve">Crime and Punishment</w:t>
      </w:r>
      <w:r>
        <w:rPr>
          <w:rFonts w:hint="eastAsia"/>
        </w:rPr>
        <w:t xml:space="preserve">（文学中的判断——不综述，只推荐阅读原典）。</w:t>
      </w:r>
    </w:p>
    <w:p>
      <w:r>
        <w:pict>
          <v:rect style="width:0;height:1.5pt" o:hralign="center" o:hrstd="t" o:hr="t"/>
        </w:pict>
      </w:r>
    </w:p>
    <w:bookmarkEnd w:id="280"/>
    <w:bookmarkEnd w:id="281"/>
    <w:bookmarkEnd w:id="282"/>
    <w:bookmarkStart w:id="289" w:name="附录"/>
    <w:p>
      <w:pPr>
        <w:pStyle w:val="Heading1"/>
      </w:pPr>
      <w:r>
        <w:rPr>
          <w:rFonts w:hint="eastAsia"/>
        </w:rPr>
        <w:t xml:space="preserve">附录</w:t>
      </w:r>
    </w:p>
    <w:bookmarkStart w:id="283" w:name="附录-a-五卷脊柱速查用尽处-主题-焊接"/>
    <w:p>
      <w:pPr>
        <w:pStyle w:val="Heading2"/>
      </w:pPr>
      <w:r>
        <w:rPr>
          <w:rFonts w:hint="eastAsia"/>
        </w:rPr>
        <w:t xml:space="preserve">附录</w:t>
      </w:r>
      <w:r>
        <w:t xml:space="preserve"> A · </w:t>
      </w:r>
      <w:r>
        <w:rPr>
          <w:rFonts w:hint="eastAsia"/>
        </w:rPr>
        <w:t xml:space="preserve">五卷脊柱速查（用尽处</w:t>
      </w:r>
      <w:r>
        <w:t xml:space="preserve"> × </w:t>
      </w:r>
      <w:r>
        <w:rPr>
          <w:rFonts w:hint="eastAsia"/>
        </w:rPr>
        <w:t xml:space="preserve">主题</w:t>
      </w:r>
      <w:r>
        <w:t xml:space="preserve"> × </w:t>
      </w:r>
      <w:r>
        <w:rPr>
          <w:rFonts w:hint="eastAsia"/>
        </w:rPr>
        <w:t xml:space="preserve">焊接）</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卷</w:t>
            </w:r>
          </w:p>
        </w:tc>
        <w:tc>
          <w:tcPr/>
          <w:p>
            <w:pPr>
              <w:pStyle w:val="Compact"/>
            </w:pPr>
            <w:r>
              <w:rPr>
                <w:rFonts w:hint="eastAsia"/>
              </w:rPr>
              <w:t xml:space="preserve">母题</w:t>
            </w:r>
          </w:p>
        </w:tc>
        <w:tc>
          <w:tcPr/>
          <w:p>
            <w:pPr>
              <w:pStyle w:val="Compact"/>
            </w:pPr>
            <w:r>
              <w:rPr>
                <w:rFonts w:hint="eastAsia"/>
              </w:rPr>
              <w:t xml:space="preserve">核心主张</w:t>
            </w:r>
          </w:p>
        </w:tc>
        <w:tc>
          <w:tcPr/>
          <w:p>
            <w:pPr>
              <w:pStyle w:val="Compact"/>
            </w:pPr>
            <w:r>
              <w:rPr>
                <w:rFonts w:hint="eastAsia"/>
              </w:rPr>
              <w:t xml:space="preserve">馆际接口（收口章焊接）</w:t>
            </w:r>
          </w:p>
        </w:tc>
      </w:tr>
      <w:tr>
        <w:tc>
          <w:tcPr/>
          <w:p>
            <w:pPr>
              <w:pStyle w:val="Compact"/>
            </w:pPr>
            <w:r>
              <w:rPr>
                <w:rFonts w:hint="eastAsia"/>
              </w:rPr>
              <w:t xml:space="preserve">一</w:t>
            </w:r>
            <w:r>
              <w:t xml:space="preserve"> </w:t>
            </w:r>
            <w:r>
              <w:rPr>
                <w:rFonts w:hint="eastAsia"/>
              </w:rPr>
              <w:t xml:space="preserve">实践智慧</w:t>
            </w:r>
          </w:p>
        </w:tc>
        <w:tc>
          <w:tcPr/>
          <w:p>
            <w:pPr>
              <w:pStyle w:val="Compact"/>
            </w:pPr>
            <w:r>
              <w:rPr>
                <w:rFonts w:hint="eastAsia"/>
              </w:rPr>
              <w:t xml:space="preserve">规则用尽处</w:t>
            </w:r>
          </w:p>
        </w:tc>
        <w:tc>
          <w:tcPr/>
          <w:p>
            <w:pPr>
              <w:pStyle w:val="Compact"/>
            </w:pPr>
            <w:r>
              <w:t xml:space="preserve">phronesis </w:t>
            </w:r>
            <w:r>
              <w:rPr>
                <w:rFonts w:hint="eastAsia"/>
              </w:rPr>
              <w:t xml:space="preserve">是不可还原为规则的实践判断；对殊相的知觉是其核心</w:t>
            </w:r>
          </w:p>
        </w:tc>
        <w:tc>
          <w:tcPr/>
          <w:p>
            <w:pPr>
              <w:pStyle w:val="Compact"/>
            </w:pPr>
            <w:r>
              <w:t xml:space="preserve">phronesis = </w:t>
            </w:r>
            <w:r>
              <w:rPr>
                <w:rFonts w:hint="eastAsia"/>
              </w:rPr>
              <w:t xml:space="preserve">机制设计的人侧残差；</w:t>
            </w:r>
            <w:r>
              <w:rPr>
                <w:rFonts w:hint="eastAsia"/>
              </w:rPr>
              <w:t xml:space="preserve">“做对≠说出规则”</w:t>
            </w:r>
            <w:r>
              <w:rPr>
                <w:rFonts w:hint="eastAsia"/>
              </w:rPr>
              <w:t xml:space="preserve">对偶”验证≠理解”</w:t>
            </w:r>
          </w:p>
        </w:tc>
      </w:tr>
      <w:tr>
        <w:tc>
          <w:tcPr/>
          <w:p>
            <w:pPr>
              <w:pStyle w:val="Compact"/>
            </w:pPr>
            <w:r>
              <w:rPr>
                <w:rFonts w:hint="eastAsia"/>
              </w:rPr>
              <w:t xml:space="preserve">二</w:t>
            </w:r>
            <w:r>
              <w:t xml:space="preserve"> </w:t>
            </w:r>
            <w:r>
              <w:rPr>
                <w:rFonts w:hint="eastAsia"/>
              </w:rPr>
              <w:t xml:space="preserve">不确定性判断</w:t>
            </w:r>
          </w:p>
        </w:tc>
        <w:tc>
          <w:tcPr/>
          <w:p>
            <w:pPr>
              <w:pStyle w:val="Compact"/>
            </w:pPr>
            <w:r>
              <w:rPr>
                <w:rFonts w:hint="eastAsia"/>
              </w:rPr>
              <w:t xml:space="preserve">模型用尽处</w:t>
            </w:r>
          </w:p>
        </w:tc>
        <w:tc>
          <w:tcPr/>
          <w:p>
            <w:pPr>
              <w:pStyle w:val="Compact"/>
            </w:pPr>
            <w:r>
              <w:rPr>
                <w:rFonts w:hint="eastAsia"/>
              </w:rPr>
              <w:t xml:space="preserve">真不确定性</w:t>
            </w:r>
            <w:r>
              <w:t xml:space="preserve"> ≠ </w:t>
            </w:r>
            <w:r>
              <w:rPr>
                <w:rFonts w:hint="eastAsia"/>
              </w:rPr>
              <w:t xml:space="preserve">风险；启发式是对结构化无知的适配；尾部不可建模</w:t>
            </w:r>
          </w:p>
        </w:tc>
        <w:tc>
          <w:tcPr/>
          <w:p>
            <w:pPr>
              <w:pStyle w:val="Compact"/>
            </w:pPr>
            <w:r>
              <w:rPr>
                <w:rFonts w:hint="eastAsia"/>
              </w:rPr>
              <w:t xml:space="preserve">形式决策论的前提失效区；肥尾</w:t>
            </w:r>
            <w:r>
              <w:t xml:space="preserve"> = </w:t>
            </w:r>
            <w:r>
              <w:rPr>
                <w:rFonts w:hint="eastAsia"/>
              </w:rPr>
              <w:t xml:space="preserve">香农度量崩溃；一次性决策无悔框架不适用</w:t>
            </w:r>
          </w:p>
        </w:tc>
      </w:tr>
      <w:tr>
        <w:tc>
          <w:tcPr/>
          <w:p>
            <w:pPr>
              <w:pStyle w:val="Compact"/>
            </w:pPr>
            <w:r>
              <w:rPr>
                <w:rFonts w:hint="eastAsia"/>
              </w:rPr>
              <w:t xml:space="preserve">三</w:t>
            </w:r>
            <w:r>
              <w:t xml:space="preserve"> </w:t>
            </w:r>
            <w:r>
              <w:rPr>
                <w:rFonts w:hint="eastAsia"/>
              </w:rPr>
              <w:t xml:space="preserve">情绪身体</w:t>
            </w:r>
          </w:p>
        </w:tc>
        <w:tc>
          <w:tcPr/>
          <w:p>
            <w:pPr>
              <w:pStyle w:val="Compact"/>
            </w:pPr>
            <w:r>
              <w:rPr>
                <w:rFonts w:hint="eastAsia"/>
              </w:rPr>
              <w:t xml:space="preserve">计算用尽处</w:t>
            </w:r>
          </w:p>
        </w:tc>
        <w:tc>
          <w:tcPr/>
          <w:p>
            <w:pPr>
              <w:pStyle w:val="Compact"/>
            </w:pPr>
            <w:r>
              <w:rPr>
                <w:rFonts w:hint="eastAsia"/>
              </w:rPr>
              <w:t xml:space="preserve">判断的临门一脚由情绪/内感受/躯体标记完成；</w:t>
            </w:r>
            <w:r>
              <w:rPr>
                <w:rFonts w:hint="eastAsia"/>
              </w:rPr>
              <w:t xml:space="preserve">“理性</w:t>
            </w:r>
            <w:r>
              <w:t xml:space="preserve"> vs </w:t>
            </w:r>
            <w:r>
              <w:rPr>
                <w:rFonts w:hint="eastAsia"/>
              </w:rPr>
              <w:t xml:space="preserve">情感”</w:t>
            </w:r>
            <w:r>
              <w:rPr>
                <w:rFonts w:hint="eastAsia"/>
              </w:rPr>
              <w:t xml:space="preserve">是范畴错误</w:t>
            </w:r>
          </w:p>
        </w:tc>
        <w:tc>
          <w:tcPr/>
          <w:p>
            <w:pPr>
              <w:pStyle w:val="Compact"/>
            </w:pPr>
            <w:r>
              <w:rPr>
                <w:rFonts w:hint="eastAsia"/>
              </w:rPr>
              <w:t xml:space="preserve">对”认知=计算”的实证反题；共情的生理底层</w:t>
            </w:r>
            <w:r>
              <w:t xml:space="preserve"> = AI </w:t>
            </w:r>
            <w:r>
              <w:rPr>
                <w:rFonts w:hint="eastAsia"/>
              </w:rPr>
              <w:t xml:space="preserve">仍稀缺什么的机制级回答</w:t>
            </w:r>
          </w:p>
        </w:tc>
      </w:tr>
      <w:tr>
        <w:tc>
          <w:tcPr/>
          <w:p>
            <w:pPr>
              <w:pStyle w:val="Compact"/>
            </w:pPr>
            <w:r>
              <w:rPr>
                <w:rFonts w:hint="eastAsia"/>
              </w:rPr>
              <w:t xml:space="preserve">四</w:t>
            </w:r>
            <w:r>
              <w:t xml:space="preserve"> </w:t>
            </w:r>
            <w:r>
              <w:rPr>
                <w:rFonts w:hint="eastAsia"/>
              </w:rPr>
              <w:t xml:space="preserve">知识边界</w:t>
            </w:r>
          </w:p>
        </w:tc>
        <w:tc>
          <w:tcPr/>
          <w:p>
            <w:pPr>
              <w:pStyle w:val="Compact"/>
            </w:pPr>
            <w:r>
              <w:rPr>
                <w:rFonts w:hint="eastAsia"/>
              </w:rPr>
              <w:t xml:space="preserve">编译用尽处</w:t>
            </w:r>
          </w:p>
        </w:tc>
        <w:tc>
          <w:tcPr/>
          <w:p>
            <w:pPr>
              <w:pStyle w:val="Compact"/>
            </w:pPr>
            <w:r>
              <w:rPr>
                <w:rFonts w:hint="eastAsia"/>
              </w:rPr>
              <w:t xml:space="preserve">默会</w:t>
            </w:r>
            <w:r>
              <w:t xml:space="preserve"> × </w:t>
            </w:r>
            <w:r>
              <w:rPr>
                <w:rFonts w:hint="eastAsia"/>
              </w:rPr>
              <w:t xml:space="preserve">范式</w:t>
            </w:r>
            <w:r>
              <w:t xml:space="preserve"> × </w:t>
            </w:r>
            <w:r>
              <w:rPr>
                <w:rFonts w:hint="eastAsia"/>
              </w:rPr>
              <w:t xml:space="preserve">分布式三角论证</w:t>
            </w:r>
            <w:r>
              <w:t xml:space="preserve"> → </w:t>
            </w:r>
            <w:r>
              <w:rPr>
                <w:rFonts w:hint="eastAsia"/>
              </w:rPr>
              <w:t xml:space="preserve">存在原则不可中央编译的知识</w:t>
            </w:r>
          </w:p>
        </w:tc>
        <w:tc>
          <w:tcPr/>
          <w:p>
            <w:pPr>
              <w:pStyle w:val="Compact"/>
            </w:pPr>
            <w:r>
              <w:rPr>
                <w:rFonts w:hint="eastAsia"/>
              </w:rPr>
              <w:t xml:space="preserve">“编码极限”</w:t>
            </w:r>
            <w:r>
              <w:rPr>
                <w:rFonts w:hint="eastAsia"/>
              </w:rPr>
              <w:t xml:space="preserve">对偶”不可编码”；默会/局部知识是”验证≠理解”的认识论根；整馆”自我意识”章</w:t>
            </w:r>
          </w:p>
        </w:tc>
      </w:tr>
      <w:tr>
        <w:tc>
          <w:tcPr/>
          <w:p>
            <w:pPr>
              <w:pStyle w:val="Compact"/>
            </w:pPr>
            <w:r>
              <w:rPr>
                <w:rFonts w:hint="eastAsia"/>
              </w:rPr>
              <w:t xml:space="preserve">五</w:t>
            </w:r>
            <w:r>
              <w:t xml:space="preserve"> </w:t>
            </w:r>
            <w:r>
              <w:rPr>
                <w:rFonts w:hint="eastAsia"/>
              </w:rPr>
              <w:t xml:space="preserve">战略现实主义</w:t>
            </w:r>
          </w:p>
        </w:tc>
        <w:tc>
          <w:tcPr/>
          <w:p>
            <w:pPr>
              <w:pStyle w:val="Compact"/>
            </w:pPr>
            <w:r>
              <w:rPr>
                <w:rFonts w:hint="eastAsia"/>
              </w:rPr>
              <w:t xml:space="preserve">理想化用尽处</w:t>
            </w:r>
          </w:p>
        </w:tc>
        <w:tc>
          <w:tcPr/>
          <w:p>
            <w:pPr>
              <w:pStyle w:val="Compact"/>
            </w:pPr>
            <w:r>
              <w:rPr>
                <w:rFonts w:hint="eastAsia"/>
              </w:rPr>
              <w:t xml:space="preserve">形式博弈是真实权力博弈的理想化；核心是”谁有资格设定规则”</w:t>
            </w:r>
          </w:p>
        </w:tc>
        <w:tc>
          <w:tcPr/>
          <w:p>
            <w:pPr>
              <w:pStyle w:val="Compact"/>
            </w:pPr>
            <w:r>
              <w:rPr>
                <w:rFonts w:hint="eastAsia"/>
              </w:rPr>
              <w:t xml:space="preserve">谢林的可信威胁</w:t>
            </w:r>
            <w:r>
              <w:t xml:space="preserve"> = </w:t>
            </w:r>
            <w:r>
              <w:rPr>
                <w:rFonts w:hint="eastAsia"/>
              </w:rPr>
              <w:t xml:space="preserve">子博弈完美的反面工程；机制设计在国际无政府下的适用边界</w:t>
            </w:r>
          </w:p>
        </w:tc>
      </w:tr>
    </w:tbl>
    <w:bookmarkEnd w:id="283"/>
    <w:bookmarkStart w:id="284" w:name="附录-b-三态与-rigor-firewall软领域的纪律"/>
    <w:p>
      <w:pPr>
        <w:pStyle w:val="Heading2"/>
      </w:pPr>
      <w:r>
        <w:rPr>
          <w:rFonts w:hint="eastAsia"/>
        </w:rPr>
        <w:t xml:space="preserve">附录</w:t>
      </w:r>
      <w:r>
        <w:t xml:space="preserve"> B · </w:t>
      </w:r>
      <w:r>
        <w:rPr>
          <w:rFonts w:hint="eastAsia"/>
        </w:rPr>
        <w:t xml:space="preserve">三态与</w:t>
      </w:r>
      <w:r>
        <w:t xml:space="preserve"> rigor </w:t>
      </w:r>
      <w:r>
        <w:rPr>
          <w:rFonts w:hint="eastAsia"/>
        </w:rPr>
        <w:t xml:space="preserve">firewall（软领域的纪律）</w:t>
      </w:r>
    </w:p>
    <w:p>
      <w:pPr>
        <w:pStyle w:val="Compact"/>
        <w:numPr>
          <w:ilvl w:val="0"/>
          <w:numId w:val="1150"/>
        </w:numPr>
      </w:pPr>
      <w:r>
        <w:rPr>
          <w:rFonts w:hint="eastAsia"/>
          <w:b/>
          <w:bCs/>
        </w:rPr>
        <w:t xml:space="preserve">【实证】</w:t>
      </w:r>
      <w:r>
        <w:rPr>
          <w:rFonts w:hint="eastAsia"/>
        </w:rPr>
        <w:t xml:space="preserve">：有可复核的实证证据——实验</w:t>
      </w:r>
      <w:r>
        <w:t xml:space="preserve"> / </w:t>
      </w:r>
      <w:r>
        <w:rPr>
          <w:rFonts w:hint="eastAsia"/>
        </w:rPr>
        <w:t xml:space="preserve">纵向研究</w:t>
      </w:r>
      <w:r>
        <w:t xml:space="preserve"> / </w:t>
      </w:r>
      <w:r>
        <w:rPr>
          <w:rFonts w:hint="eastAsia"/>
        </w:rPr>
        <w:t xml:space="preserve">元分析</w:t>
      </w:r>
      <w:r>
        <w:t xml:space="preserve"> / </w:t>
      </w:r>
      <w:r>
        <w:rPr>
          <w:rFonts w:hint="eastAsia"/>
        </w:rPr>
        <w:t xml:space="preserve">神经影像（如</w:t>
      </w:r>
      <w:r>
        <w:t xml:space="preserve"> vmPFC </w:t>
      </w:r>
      <w:r>
        <w:rPr>
          <w:rFonts w:hint="eastAsia"/>
        </w:rPr>
        <w:t xml:space="preserve">病人</w:t>
      </w:r>
      <w:r>
        <w:t xml:space="preserve"> Iowa </w:t>
      </w:r>
      <w:r>
        <w:rPr>
          <w:rFonts w:hint="eastAsia"/>
        </w:rPr>
        <w:t xml:space="preserve">赌博任务、超预测训练效应、Ellsberg</w:t>
      </w:r>
      <w:r>
        <w:t xml:space="preserve"> </w:t>
      </w:r>
      <w:r>
        <w:rPr>
          <w:rFonts w:hint="eastAsia"/>
        </w:rPr>
        <w:t xml:space="preserve">悖论实验）。</w:t>
      </w:r>
    </w:p>
    <w:p>
      <w:pPr>
        <w:pStyle w:val="Compact"/>
        <w:numPr>
          <w:ilvl w:val="0"/>
          <w:numId w:val="1150"/>
        </w:numPr>
      </w:pPr>
      <w:r>
        <w:rPr>
          <w:rFonts w:hint="eastAsia"/>
          <w:b/>
          <w:bCs/>
        </w:rPr>
        <w:t xml:space="preserve">【理论·学派】</w:t>
      </w:r>
      <w:r>
        <w:rPr>
          <w:rFonts w:hint="eastAsia"/>
        </w:rPr>
        <w:t xml:space="preserve">：某学派的立场或论证，学界</w:t>
      </w:r>
      <w:r>
        <w:rPr>
          <w:rFonts w:hint="eastAsia"/>
          <w:b/>
          <w:bCs/>
        </w:rPr>
        <w:t xml:space="preserve">无实证共识</w:t>
      </w:r>
      <w:r>
        <w:rPr>
          <w:rFonts w:hint="eastAsia"/>
        </w:rPr>
        <w:t xml:space="preserve">，正文必标明是谁（如</w:t>
      </w:r>
      <w:r>
        <w:t xml:space="preserve"> Polanyi </w:t>
      </w:r>
      <w:r>
        <w:rPr>
          <w:rFonts w:hint="eastAsia"/>
        </w:rPr>
        <w:t xml:space="preserve">的默会、Barrett</w:t>
      </w:r>
      <w:r>
        <w:t xml:space="preserve"> </w:t>
      </w:r>
      <w:r>
        <w:rPr>
          <w:rFonts w:hint="eastAsia"/>
        </w:rPr>
        <w:t xml:space="preserve">的建构情绪、Waltz</w:t>
      </w:r>
      <w:r>
        <w:t xml:space="preserve"> </w:t>
      </w:r>
      <w:r>
        <w:rPr>
          <w:rFonts w:hint="eastAsia"/>
        </w:rPr>
        <w:t xml:space="preserve">的结构现实主义）。</w:t>
      </w:r>
    </w:p>
    <w:p>
      <w:pPr>
        <w:pStyle w:val="Compact"/>
        <w:numPr>
          <w:ilvl w:val="0"/>
          <w:numId w:val="1150"/>
        </w:numPr>
      </w:pPr>
      <w:r>
        <w:rPr>
          <w:rFonts w:hint="eastAsia"/>
          <w:b/>
          <w:bCs/>
        </w:rPr>
        <w:t xml:space="preserve">【示意】</w:t>
      </w:r>
      <w:r>
        <w:rPr>
          <w:rFonts w:hint="eastAsia"/>
        </w:rPr>
        <w:t xml:space="preserve">：直觉</w:t>
      </w:r>
      <w:r>
        <w:t xml:space="preserve"> / </w:t>
      </w:r>
      <w:r>
        <w:rPr>
          <w:rFonts w:hint="eastAsia"/>
        </w:rPr>
        <w:t xml:space="preserve">类比</w:t>
      </w:r>
      <w:r>
        <w:t xml:space="preserve"> / </w:t>
      </w:r>
      <w:r>
        <w:rPr>
          <w:rFonts w:hint="eastAsia"/>
        </w:rPr>
        <w:t xml:space="preserve">思想实验，用于建立理解，不主张为真。</w:t>
      </w:r>
    </w:p>
    <w:p>
      <w:pPr>
        <w:pStyle w:val="Compact"/>
        <w:numPr>
          <w:ilvl w:val="0"/>
          <w:numId w:val="1150"/>
        </w:numPr>
      </w:pPr>
      <w:r>
        <w:rPr>
          <w:rFonts w:hint="eastAsia"/>
          <w:b/>
          <w:bCs/>
        </w:rPr>
        <w:t xml:space="preserve">本组的</w:t>
      </w:r>
      <w:r>
        <w:rPr>
          <w:b/>
          <w:bCs/>
        </w:rPr>
        <w:t xml:space="preserve"> rigor firewall</w:t>
      </w:r>
      <w:r>
        <w:rPr>
          <w:rFonts w:hint="eastAsia"/>
        </w:rPr>
        <w:t xml:space="preserve">：最大的风险是把【理论·学派】伪装成【实证】。凡写”研究表明</w:t>
      </w:r>
      <w:r>
        <w:t xml:space="preserve"> / </w:t>
      </w:r>
      <w:r>
        <w:rPr>
          <w:rFonts w:hint="eastAsia"/>
        </w:rPr>
        <w:t xml:space="preserve">已证明”，必指得到白名单来源；指不到即降级。两个对立学派若无决定性实验裁决，</w:t>
      </w:r>
      <w:r>
        <w:rPr>
          <w:rFonts w:hint="eastAsia"/>
          <w:b/>
          <w:bCs/>
        </w:rPr>
        <w:t xml:space="preserve">双方都按【理论·学派】对待，不径称任一方”已被证实”</w:t>
      </w:r>
      <w:r>
        <w:t xml:space="preserve">。</w:t>
      </w:r>
    </w:p>
    <w:bookmarkEnd w:id="284"/>
    <w:bookmarkStart w:id="285" w:name="附录-c-核心人物-学派-著作索引按卷prose-引用不编页码"/>
    <w:p>
      <w:pPr>
        <w:pStyle w:val="Heading2"/>
      </w:pPr>
      <w:r>
        <w:rPr>
          <w:rFonts w:hint="eastAsia"/>
        </w:rPr>
        <w:t xml:space="preserve">附录</w:t>
      </w:r>
      <w:r>
        <w:t xml:space="preserve"> C · </w:t>
      </w:r>
      <w:r>
        <w:rPr>
          <w:rFonts w:hint="eastAsia"/>
        </w:rPr>
        <w:t xml:space="preserve">核心人物</w:t>
      </w:r>
      <w:r>
        <w:t xml:space="preserve"> · </w:t>
      </w:r>
      <w:r>
        <w:rPr>
          <w:rFonts w:hint="eastAsia"/>
        </w:rPr>
        <w:t xml:space="preserve">学派</w:t>
      </w:r>
      <w:r>
        <w:t xml:space="preserve"> · </w:t>
      </w:r>
      <w:r>
        <w:rPr>
          <w:rFonts w:hint="eastAsia"/>
        </w:rPr>
        <w:t xml:space="preserve">著作索引（按卷，prose</w:t>
      </w:r>
      <w:r>
        <w:t xml:space="preserve"> </w:t>
      </w:r>
      <w:r>
        <w:rPr>
          <w:rFonts w:hint="eastAsia"/>
        </w:rPr>
        <w:t xml:space="preserve">引用，不编页码）</w:t>
      </w:r>
    </w:p>
    <w:p>
      <w:pPr>
        <w:pStyle w:val="Compact"/>
        <w:numPr>
          <w:ilvl w:val="0"/>
          <w:numId w:val="1151"/>
        </w:numPr>
      </w:pPr>
      <w:r>
        <w:rPr>
          <w:rFonts w:hint="eastAsia"/>
          <w:b/>
          <w:bCs/>
        </w:rPr>
        <w:t xml:space="preserve">卷一</w:t>
      </w:r>
      <w:r>
        <w:rPr>
          <w:rFonts w:hint="eastAsia"/>
        </w:rPr>
        <w:t xml:space="preserve">：Aristotle（《尼各马可伦理学》VI）、Anscombe、MacIntyre（《After</w:t>
      </w:r>
      <w:r>
        <w:t xml:space="preserve"> </w:t>
      </w:r>
      <w:r>
        <w:rPr>
          <w:rFonts w:hint="eastAsia"/>
        </w:rPr>
        <w:t xml:space="preserve">Virtue》）、Nussbaum（《The</w:t>
      </w:r>
      <w:r>
        <w:t xml:space="preserve"> Fragility of </w:t>
      </w:r>
      <w:r>
        <w:rPr>
          <w:rFonts w:hint="eastAsia"/>
        </w:rPr>
        <w:t xml:space="preserve">Goodness》）、Dancy（《Ethics</w:t>
      </w:r>
      <w:r>
        <w:t xml:space="preserve"> Without </w:t>
      </w:r>
      <w:r>
        <w:rPr>
          <w:rFonts w:hint="eastAsia"/>
        </w:rPr>
        <w:t xml:space="preserve">Principles》）、Dreyfus（《Mind</w:t>
      </w:r>
      <w:r>
        <w:t xml:space="preserve"> over </w:t>
      </w:r>
      <w:r>
        <w:rPr>
          <w:rFonts w:hint="eastAsia"/>
        </w:rPr>
        <w:t xml:space="preserve">Machine》）、Schwartz–Sharpe、Annas。</w:t>
      </w:r>
    </w:p>
    <w:p>
      <w:pPr>
        <w:pStyle w:val="Compact"/>
        <w:numPr>
          <w:ilvl w:val="0"/>
          <w:numId w:val="1151"/>
        </w:numPr>
      </w:pPr>
      <w:r>
        <w:rPr>
          <w:rFonts w:hint="eastAsia"/>
          <w:b/>
          <w:bCs/>
        </w:rPr>
        <w:t xml:space="preserve">卷二</w:t>
      </w:r>
      <w:r>
        <w:rPr>
          <w:rFonts w:hint="eastAsia"/>
        </w:rPr>
        <w:t xml:space="preserve">：Knight（《Risk,</w:t>
      </w:r>
      <w:r>
        <w:t xml:space="preserve"> Uncertainty and </w:t>
      </w:r>
      <w:r>
        <w:rPr>
          <w:rFonts w:hint="eastAsia"/>
        </w:rPr>
        <w:t xml:space="preserve">Profit》）、Simon、Gigerenzer（《Simple</w:t>
      </w:r>
      <w:r>
        <w:t xml:space="preserve"> Heuristics That Make Us </w:t>
      </w:r>
      <w:r>
        <w:rPr>
          <w:rFonts w:hint="eastAsia"/>
        </w:rPr>
        <w:t xml:space="preserve">Smart》）、Kahneman–Tversky、Klein（《Sources</w:t>
      </w:r>
      <w:r>
        <w:t xml:space="preserve"> of </w:t>
      </w:r>
      <w:r>
        <w:rPr>
          <w:rFonts w:hint="eastAsia"/>
        </w:rPr>
        <w:t xml:space="preserve">Power》）、Meehl、Tetlock（《Superforecasting》）、Taleb（《The</w:t>
      </w:r>
      <w:r>
        <w:t xml:space="preserve"> Black </w:t>
      </w:r>
      <w:r>
        <w:rPr>
          <w:rFonts w:hint="eastAsia"/>
        </w:rPr>
        <w:t xml:space="preserve">Swan》《Antifragile》）。</w:t>
      </w:r>
    </w:p>
    <w:p>
      <w:pPr>
        <w:pStyle w:val="Compact"/>
        <w:numPr>
          <w:ilvl w:val="0"/>
          <w:numId w:val="1151"/>
        </w:numPr>
      </w:pPr>
      <w:r>
        <w:rPr>
          <w:rFonts w:hint="eastAsia"/>
          <w:b/>
          <w:bCs/>
        </w:rPr>
        <w:t xml:space="preserve">卷三</w:t>
      </w:r>
      <w:r>
        <w:rPr>
          <w:rFonts w:hint="eastAsia"/>
        </w:rPr>
        <w:t xml:space="preserve">：Damasio（《Descartes’</w:t>
      </w:r>
      <w:r>
        <w:t xml:space="preserve"> </w:t>
      </w:r>
      <w:r>
        <w:rPr>
          <w:rFonts w:hint="eastAsia"/>
        </w:rPr>
        <w:t xml:space="preserve">Error》）、Craig、Barrett（《How</w:t>
      </w:r>
      <w:r>
        <w:t xml:space="preserve"> Emotions Are </w:t>
      </w:r>
      <w:r>
        <w:rPr>
          <w:rFonts w:hint="eastAsia"/>
        </w:rPr>
        <w:t xml:space="preserve">Made》）、Panksepp（《Affective</w:t>
      </w:r>
      <w:r>
        <w:t xml:space="preserve"> </w:t>
      </w:r>
      <w:r>
        <w:rPr>
          <w:rFonts w:hint="eastAsia"/>
        </w:rPr>
        <w:t xml:space="preserve">Neuroscience》）、Haidt、Greene、de</w:t>
      </w:r>
      <w:r>
        <w:t xml:space="preserve"> Waal、Decety、Pessoa。</w:t>
      </w:r>
    </w:p>
    <w:p>
      <w:pPr>
        <w:pStyle w:val="Compact"/>
        <w:numPr>
          <w:ilvl w:val="0"/>
          <w:numId w:val="1151"/>
        </w:numPr>
      </w:pPr>
      <w:r>
        <w:rPr>
          <w:rFonts w:hint="eastAsia"/>
          <w:b/>
          <w:bCs/>
        </w:rPr>
        <w:t xml:space="preserve">卷四</w:t>
      </w:r>
      <w:r>
        <w:rPr>
          <w:rFonts w:hint="eastAsia"/>
        </w:rPr>
        <w:t xml:space="preserve">：Polanyi（《Personal</w:t>
      </w:r>
      <w:r>
        <w:t xml:space="preserve"> Knowledge》《The Tacit </w:t>
      </w:r>
      <w:r>
        <w:rPr>
          <w:rFonts w:hint="eastAsia"/>
        </w:rPr>
        <w:t xml:space="preserve">Dimension》）、Collins、Kuhn（《The</w:t>
      </w:r>
      <w:r>
        <w:t xml:space="preserve"> Structure of Scientific </w:t>
      </w:r>
      <w:r>
        <w:rPr>
          <w:rFonts w:hint="eastAsia"/>
        </w:rPr>
        <w:t xml:space="preserve">Revolutions》）、Feyerabend（《Against</w:t>
      </w:r>
      <w:r>
        <w:t xml:space="preserve"> </w:t>
      </w:r>
      <w:r>
        <w:rPr>
          <w:rFonts w:hint="eastAsia"/>
        </w:rPr>
        <w:t xml:space="preserve">Method》）、Popper、Lakatos、Hayek（《The</w:t>
      </w:r>
      <w:r>
        <w:t xml:space="preserve"> Use of Knowledge in </w:t>
      </w:r>
      <w:r>
        <w:rPr>
          <w:rFonts w:hint="eastAsia"/>
        </w:rPr>
        <w:t xml:space="preserve">Society》）、Goldman。</w:t>
      </w:r>
    </w:p>
    <w:p>
      <w:pPr>
        <w:pStyle w:val="Compact"/>
        <w:numPr>
          <w:ilvl w:val="0"/>
          <w:numId w:val="1151"/>
        </w:numPr>
      </w:pPr>
      <w:r>
        <w:rPr>
          <w:rFonts w:hint="eastAsia"/>
          <w:b/>
          <w:bCs/>
        </w:rPr>
        <w:t xml:space="preserve">卷五</w:t>
      </w:r>
      <w:r>
        <w:rPr>
          <w:rFonts w:hint="eastAsia"/>
        </w:rPr>
        <w:t xml:space="preserve">：Thucydides、Sun</w:t>
      </w:r>
      <w:r>
        <w:t xml:space="preserve"> </w:t>
      </w:r>
      <w:r>
        <w:rPr>
          <w:rFonts w:hint="eastAsia"/>
        </w:rPr>
        <w:t xml:space="preserve">Tzu、Clausewitz（《On</w:t>
      </w:r>
      <w:r>
        <w:t xml:space="preserve"> </w:t>
      </w:r>
      <w:r>
        <w:rPr>
          <w:rFonts w:hint="eastAsia"/>
        </w:rPr>
        <w:t xml:space="preserve">War》）、Morgenthau、Waltz、Schelling（《The</w:t>
      </w:r>
      <w:r>
        <w:t xml:space="preserve"> Strategy of </w:t>
      </w:r>
      <w:r>
        <w:rPr>
          <w:rFonts w:hint="eastAsia"/>
        </w:rPr>
        <w:t xml:space="preserve">Conflict》）、Jervis、Allison（《Essence</w:t>
      </w:r>
      <w:r>
        <w:t xml:space="preserve"> of </w:t>
      </w:r>
      <w:r>
        <w:rPr>
          <w:rFonts w:hint="eastAsia"/>
        </w:rPr>
        <w:t xml:space="preserve">Decision》）。</w:t>
      </w:r>
    </w:p>
    <w:bookmarkEnd w:id="285"/>
    <w:bookmarkStart w:id="286" w:name="附录-d-读者路径"/>
    <w:p>
      <w:pPr>
        <w:pStyle w:val="Heading2"/>
      </w:pPr>
      <w:r>
        <w:rPr>
          <w:rFonts w:hint="eastAsia"/>
        </w:rPr>
        <w:t xml:space="preserve">附录</w:t>
      </w:r>
      <w:r>
        <w:t xml:space="preserve"> D · </w:t>
      </w:r>
      <w:r>
        <w:rPr>
          <w:rFonts w:hint="eastAsia"/>
        </w:rPr>
        <w:t xml:space="preserve">读者路径</w:t>
      </w:r>
    </w:p>
    <w:p>
      <w:pPr>
        <w:pStyle w:val="Compact"/>
        <w:numPr>
          <w:ilvl w:val="0"/>
          <w:numId w:val="1152"/>
        </w:numPr>
      </w:pPr>
      <w:r>
        <w:rPr>
          <w:rFonts w:hint="eastAsia"/>
          <w:b/>
          <w:bCs/>
        </w:rPr>
        <w:t xml:space="preserve">主轴（最快抓住全书）</w:t>
      </w:r>
      <w:r>
        <w:rPr>
          <w:rFonts w:hint="eastAsia"/>
        </w:rPr>
        <w:t xml:space="preserve">：顺读五卷的”立论章</w:t>
      </w:r>
      <w:r>
        <w:t xml:space="preserve"> + </w:t>
      </w:r>
      <w:r>
        <w:rPr>
          <w:rFonts w:hint="eastAsia"/>
        </w:rPr>
        <w:t xml:space="preserve">收口章”——即每卷第</w:t>
      </w:r>
      <w:r>
        <w:t xml:space="preserve"> 1 </w:t>
      </w:r>
      <w:r>
        <w:rPr>
          <w:rFonts w:hint="eastAsia"/>
        </w:rPr>
        <w:t xml:space="preserve">章与末章，沿”规则→模型→计算→编译→理想化”读完一圈。</w:t>
      </w:r>
    </w:p>
    <w:p>
      <w:pPr>
        <w:pStyle w:val="Compact"/>
        <w:numPr>
          <w:ilvl w:val="0"/>
          <w:numId w:val="1152"/>
        </w:numPr>
      </w:pPr>
      <w:r>
        <w:rPr>
          <w:rFonts w:hint="eastAsia"/>
          <w:b/>
          <w:bCs/>
        </w:rPr>
        <w:t xml:space="preserve">各卷最小路径</w:t>
      </w:r>
      <w:r>
        <w:rPr>
          <w:rFonts w:hint="eastAsia"/>
        </w:rPr>
        <w:t xml:space="preserve">：卷一</w:t>
      </w:r>
      <w:r>
        <w:t xml:space="preserve"> </w:t>
      </w:r>
      <w:r>
        <w:rPr>
          <w:rFonts w:hint="eastAsia"/>
        </w:rPr>
        <w:t xml:space="preserve">1→2→5（自指悖论）；卷二</w:t>
      </w:r>
      <w:r>
        <w:t xml:space="preserve"> </w:t>
      </w:r>
      <w:r>
        <w:rPr>
          <w:rFonts w:hint="eastAsia"/>
        </w:rPr>
        <w:t xml:space="preserve">1→5（肥尾）→6（信公式还是直觉）；卷三</w:t>
      </w:r>
      <w:r>
        <w:t xml:space="preserve"> </w:t>
      </w:r>
      <w:r>
        <w:rPr>
          <w:rFonts w:hint="eastAsia"/>
        </w:rPr>
        <w:t xml:space="preserve">1→2（躯体标记）→6；卷四</w:t>
      </w:r>
      <w:r>
        <w:t xml:space="preserve"> </w:t>
      </w:r>
      <w:r>
        <w:rPr>
          <w:rFonts w:hint="eastAsia"/>
        </w:rPr>
        <w:t xml:space="preserve">1（默会）→4（分布式）→6（整馆自我意识）；卷五</w:t>
      </w:r>
      <w:r>
        <w:t xml:space="preserve"> </w:t>
      </w:r>
      <w:r>
        <w:rPr>
          <w:rFonts w:hint="eastAsia"/>
        </w:rPr>
        <w:t xml:space="preserve">1→4（谢林焊接博弈论）→6（全书总收口）。</w:t>
      </w:r>
    </w:p>
    <w:p>
      <w:pPr>
        <w:pStyle w:val="Compact"/>
        <w:numPr>
          <w:ilvl w:val="0"/>
          <w:numId w:val="1152"/>
        </w:numPr>
      </w:pPr>
      <w:r>
        <w:rPr>
          <w:rFonts w:hint="eastAsia"/>
          <w:b/>
          <w:bCs/>
        </w:rPr>
        <w:t xml:space="preserve">与馆藏对照路径</w:t>
      </w:r>
      <w:r>
        <w:rPr>
          <w:rFonts w:hint="eastAsia"/>
        </w:rPr>
        <w:t xml:space="preserve">：博弈论读者走卷五</w:t>
      </w:r>
      <w:r>
        <w:t xml:space="preserve"> 4 + </w:t>
      </w:r>
      <w:r>
        <w:rPr>
          <w:rFonts w:hint="eastAsia"/>
        </w:rPr>
        <w:t xml:space="preserve">卷二；信息论读者走卷四；AI</w:t>
      </w:r>
      <w:r>
        <w:t xml:space="preserve"> </w:t>
      </w:r>
      <w:r>
        <w:rPr>
          <w:rFonts w:hint="eastAsia"/>
        </w:rPr>
        <w:t xml:space="preserve">读者走卷三；机制设计/监督读者走卷一</w:t>
      </w:r>
      <w:r>
        <w:t xml:space="preserve"> + </w:t>
      </w:r>
      <w:r>
        <w:rPr>
          <w:rFonts w:hint="eastAsia"/>
        </w:rPr>
        <w:t xml:space="preserve">卷四</w:t>
      </w:r>
      <w:r>
        <w:t xml:space="preserve"> 5。</w:t>
      </w:r>
    </w:p>
    <w:bookmarkEnd w:id="286"/>
    <w:bookmarkStart w:id="287" w:name="附录-e-诚实的边界8刻意不做"/>
    <w:p>
      <w:pPr>
        <w:pStyle w:val="Heading2"/>
      </w:pPr>
      <w:r>
        <w:rPr>
          <w:rFonts w:hint="eastAsia"/>
        </w:rPr>
        <w:t xml:space="preserve">附录</w:t>
      </w:r>
      <w:r>
        <w:t xml:space="preserve"> E · </w:t>
      </w:r>
      <w:r>
        <w:rPr>
          <w:rFonts w:hint="eastAsia"/>
        </w:rPr>
        <w:t xml:space="preserve">诚实的边界（§8，刻意不做）</w:t>
      </w:r>
    </w:p>
    <w:p>
      <w:pPr>
        <w:pStyle w:val="FirstParagraph"/>
      </w:pPr>
      <w:r>
        <w:rPr>
          <w:rFonts w:hint="eastAsia"/>
        </w:rPr>
        <w:t xml:space="preserve">本书只做”可综述的那半张地图”。两类</w:t>
      </w:r>
      <w:r>
        <w:rPr>
          <w:rFonts w:hint="eastAsia"/>
          <w:b/>
          <w:bCs/>
        </w:rPr>
        <w:t xml:space="preserve">刻意不做成教材</w:t>
      </w:r>
      <w:r>
        <w:rPr>
          <w:rFonts w:hint="eastAsia"/>
        </w:rPr>
        <w:t xml:space="preserve">，因为综述它们是范畴错误——它们靠实践与经历获得，不靠阅读吞吐：</w:t>
      </w:r>
      <w:r>
        <w:t xml:space="preserve"> </w:t>
      </w:r>
      <w:r>
        <w:t xml:space="preserve">-</w:t>
      </w:r>
      <w:r>
        <w:t xml:space="preserve"> </w:t>
      </w:r>
      <w:r>
        <w:rPr>
          <w:rFonts w:hint="eastAsia"/>
          <w:b/>
          <w:bCs/>
        </w:rPr>
        <w:t xml:space="preserve">品格与苦难</w:t>
      </w:r>
      <w:r>
        <w:rPr>
          <w:rFonts w:hint="eastAsia"/>
        </w:rPr>
        <w:t xml:space="preserve">（斯多葛、Frankl）：是一套姿态/实践，不是可供综述的文献；其替代是原典精读</w:t>
      </w:r>
      <w:r>
        <w:t xml:space="preserve"> + </w:t>
      </w:r>
      <w:r>
        <w:rPr>
          <w:rFonts w:hint="eastAsia"/>
        </w:rPr>
        <w:t xml:space="preserve">实践协议（标注</w:t>
      </w:r>
      <w:r>
        <w:t xml:space="preserve"> </w:t>
      </w:r>
      <w:r>
        <w:rPr>
          <w:i/>
          <w:iCs/>
        </w:rPr>
        <w:t xml:space="preserve">practice, not theory</w:t>
      </w:r>
      <w:r>
        <w:rPr>
          <w:rFonts w:hint="eastAsia"/>
        </w:rPr>
        <w:t xml:space="preserve">）。</w:t>
      </w:r>
      <w:r>
        <w:t xml:space="preserve"> </w:t>
      </w:r>
      <w:r>
        <w:t xml:space="preserve">-</w:t>
      </w:r>
      <w:r>
        <w:t xml:space="preserve"> </w:t>
      </w:r>
      <w:r>
        <w:rPr>
          <w:rFonts w:hint="eastAsia"/>
          <w:b/>
          <w:bCs/>
        </w:rPr>
        <w:t xml:space="preserve">文学</w:t>
      </w:r>
      <w:r>
        <w:rPr>
          <w:rFonts w:hint="eastAsia"/>
        </w:rPr>
        <w:t xml:space="preserve">（陀思妥耶夫斯基等）：小说是不可还原的</w:t>
      </w:r>
      <w:r>
        <w:t xml:space="preserve"> theory-of-mind </w:t>
      </w:r>
      <w:r>
        <w:rPr>
          <w:rFonts w:hint="eastAsia"/>
        </w:rPr>
        <w:t xml:space="preserve">模拟器，综述它=文学批评，会摧毁其机制；其替代是阅读序列</w:t>
      </w:r>
      <w:r>
        <w:t xml:space="preserve"> + </w:t>
      </w:r>
      <w:r>
        <w:rPr>
          <w:rFonts w:hint="eastAsia"/>
        </w:rPr>
        <w:t xml:space="preserve">读法提示，其余交给原著。</w:t>
      </w:r>
    </w:p>
    <w:p>
      <w:pPr>
        <w:pStyle w:val="BodyText"/>
      </w:pPr>
      <w:r>
        <w:rPr>
          <w:rFonts w:hint="eastAsia"/>
        </w:rPr>
        <w:t xml:space="preserve">这条边界本身，就是全书论点”可编译者付诸综述、不可编译者明确止步”的最终兑现。</w:t>
      </w:r>
    </w:p>
    <w:bookmarkEnd w:id="287"/>
    <w:bookmarkStart w:id="288" w:name="附录-f-延伸阅读白名单章节级不编页码"/>
    <w:p>
      <w:pPr>
        <w:pStyle w:val="Heading2"/>
      </w:pPr>
      <w:r>
        <w:rPr>
          <w:rFonts w:hint="eastAsia"/>
        </w:rPr>
        <w:t xml:space="preserve">附录</w:t>
      </w:r>
      <w:r>
        <w:t xml:space="preserve"> F · </w:t>
      </w:r>
      <w:r>
        <w:rPr>
          <w:rFonts w:hint="eastAsia"/>
        </w:rPr>
        <w:t xml:space="preserve">延伸阅读（白名单，章节级，不编页码）</w:t>
      </w:r>
    </w:p>
    <w:p>
      <w:pPr>
        <w:pStyle w:val="FirstParagraph"/>
      </w:pPr>
      <w:r>
        <w:rPr>
          <w:rFonts w:hint="eastAsia"/>
        </w:rPr>
        <w:t xml:space="preserve">哲学：Philosophical</w:t>
      </w:r>
      <w:r>
        <w:t xml:space="preserve"> Review, Ethics, Mind, Journal of Philosophy, </w:t>
      </w:r>
      <w:r>
        <w:rPr>
          <w:rFonts w:hint="eastAsia"/>
        </w:rPr>
        <w:t xml:space="preserve">Noûs；Stanford</w:t>
      </w:r>
      <w:r>
        <w:t xml:space="preserve"> Encyclopedia of </w:t>
      </w:r>
      <w:r>
        <w:rPr>
          <w:rFonts w:hint="eastAsia"/>
        </w:rPr>
        <w:t xml:space="preserve">Philosophy。心理</w:t>
      </w:r>
      <w:r>
        <w:t xml:space="preserve"> / </w:t>
      </w:r>
      <w:r>
        <w:rPr>
          <w:rFonts w:hint="eastAsia"/>
        </w:rPr>
        <w:t xml:space="preserve">神经：Psychological</w:t>
      </w:r>
      <w:r>
        <w:t xml:space="preserve"> Review, Nature Neuroscience, Behavioral and Brain Sciences, Cognition, Annual Review of Psychology, Trends in Cognitive </w:t>
      </w:r>
      <w:r>
        <w:rPr>
          <w:rFonts w:hint="eastAsia"/>
        </w:rPr>
        <w:t xml:space="preserve">Sciences。决策科学：Judgment</w:t>
      </w:r>
      <w:r>
        <w:t xml:space="preserve"> and Decision Making, Psychological Science, Management </w:t>
      </w:r>
      <w:r>
        <w:rPr>
          <w:rFonts w:hint="eastAsia"/>
        </w:rPr>
        <w:t xml:space="preserve">Science。国际关系：International</w:t>
      </w:r>
      <w:r>
        <w:t xml:space="preserve"> Security, International Organization, World </w:t>
      </w:r>
      <w:r>
        <w:rPr>
          <w:rFonts w:hint="eastAsia"/>
        </w:rPr>
        <w:t xml:space="preserve">Politics。以及各卷附录</w:t>
      </w:r>
      <w:r>
        <w:t xml:space="preserve"> C </w:t>
      </w:r>
      <w:r>
        <w:rPr>
          <w:rFonts w:hint="eastAsia"/>
        </w:rPr>
        <w:t xml:space="preserve">点名的一手专著；与馆藏《博弈论讲义》《博弈论数学基础》《机制设计与市场设计》《信息论：从编码到学习》《AI》《可扩展监督导论》《从位到物联》。</w:t>
      </w:r>
    </w:p>
    <w:bookmarkEnd w:id="288"/>
    <w:bookmarkEnd w:id="2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1"/>
  </w:num>
  <w:num w:numId="11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Songti SC"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2026-06-14T16:22:25Z</dcterms:created>
  <dcterms:modified xsi:type="dcterms:W3CDTF">2026-06-14T16:22:25Z</dcterms:modified>
</cp:coreProperties>
</file>

<file path=docProps/custom.xml><?xml version="1.0" encoding="utf-8"?>
<Properties xmlns="http://schemas.openxmlformats.org/officeDocument/2006/custom-properties" xmlns:vt="http://schemas.openxmlformats.org/officeDocument/2006/docPropsVTypes"/>
</file>