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40"/>
      </w:pPr>
      <w:r>
        <w:rPr>
          <w:rFonts w:ascii="Microsoft YaHei" w:hAnsi="Microsoft YaHei" w:eastAsia="微软雅黑"/>
          <w:b/>
          <w:color w:val="1F4D78"/>
          <w:sz w:val="48"/>
        </w:rPr>
        <w:t>WDI ATF6.5 参数标定逻辑技术说明</w:t>
      </w:r>
    </w:p>
    <w:p>
      <w:pPr>
        <w:spacing w:after="320"/>
      </w:pPr>
      <w:r>
        <w:rPr>
          <w:rFonts w:ascii="Microsoft YaHei" w:hAnsi="Microsoft YaHei" w:eastAsia="微软雅黑"/>
          <w:color w:val="667085"/>
          <w:sz w:val="24"/>
        </w:rPr>
        <w:t>适用于现有激光重心式主动对焦系统的原理分析与工程实现参考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文档类型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技术说明书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适用项目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ATF 主动对焦系统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编制日期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2026年7月29日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结论摘要：</w:t>
            </w:r>
            <w:r>
              <w:t>WDI 的参数标定核心是让 Z 轴经过一段已知位移，同时记录激光图像重心（COG）的变化，建立“重心位置—Z 轴离焦量”的映射。运行时再通过该映射反算离焦方向和位移。WDI 未公开 System Tune 的完整内部公式，因此本文将公开可确认内容与工程还原内容分开说明。</w:t>
            </w:r>
          </w:p>
        </w:tc>
      </w:tr>
    </w:tbl>
    <w:p>
      <w:pPr>
        <w:spacing w:after="20"/>
      </w:pPr>
    </w:p>
    <w:p>
      <w:pPr>
        <w:pStyle w:val="Heading1"/>
      </w:pPr>
      <w:r>
        <w:t>1. 文档范围与边界</w:t>
      </w:r>
    </w:p>
    <w:p>
      <w:r>
        <w:t>本文用于说明 WDI ATF6.5 类 TTL（Through The Lens）激光主动对焦传感器的参数标定原理，并给出与你当前 C++/C# ATF 工程可对应的标定、存储和运行时计算方案。</w:t>
      </w:r>
    </w:p>
    <w:p>
      <w:pPr>
        <w:pStyle w:val="ListBullet"/>
      </w:pPr>
      <w:r>
        <w:t>可确认部分：TTL 激光三角测量、激光图案/重心分析、按物镜保存参数、设置参考点及系统调谐。</w:t>
      </w:r>
    </w:p>
    <w:p>
      <w:pPr>
        <w:pStyle w:val="ListBullet"/>
      </w:pPr>
      <w:r>
        <w:t>工程还原部分：扫描点数、滤波阈值、线性拟合、R² 判定、单调性判定和移动比例等实现细节。</w:t>
      </w:r>
    </w:p>
    <w:p>
      <w:pPr>
        <w:pStyle w:val="ListBullet"/>
      </w:pPr>
      <w:r>
        <w:t>不作断言部分：WDI System Tune 的私有滤波系数、阈值和完整固件源码。</w:t>
      </w:r>
    </w:p>
    <w:p>
      <w:pPr>
        <w:pStyle w:val="Heading1"/>
      </w:pPr>
      <w:r>
        <w:t>2. 测量与标定原理</w:t>
      </w:r>
    </w:p>
    <w:p>
      <w:r>
        <w:t>激光经物镜照射样品，反射光回到 CMOS 传感器。样品与物镜之间的 Z 向距离变化会引起激光线或光斑在传感器上的横向位置变化。系统计算图案重心 Cx，并通过标定曲线将 Cx 转换为 Z 轴离焦量。</w:t>
      </w:r>
    </w:p>
    <w:p>
      <w:pPr>
        <w:pStyle w:val="CodeBlock"/>
        <w:keepLines/>
        <w:shd w:fill="F7F8FA"/>
      </w:pPr>
      <w:r>
        <w:t>样品Z位置变化</w:t>
      </w:r>
      <w:r>
        <w:br/>
      </w:r>
      <w:r>
        <w:t xml:space="preserve">      ↓</w:t>
      </w:r>
      <w:r>
        <w:br/>
      </w:r>
      <w:r>
        <w:t>激光图案横向移动</w:t>
      </w:r>
      <w:r>
        <w:br/>
      </w:r>
      <w:r>
        <w:t xml:space="preserve">      ↓</w:t>
      </w:r>
      <w:r>
        <w:br/>
      </w:r>
      <w:r>
        <w:t>计算重心 Cx</w:t>
      </w:r>
      <w:r>
        <w:br/>
      </w:r>
      <w:r>
        <w:t xml:space="preserve">      ↓</w:t>
      </w:r>
      <w:r>
        <w:br/>
      </w:r>
      <w:r>
        <w:t>根据标定曲线反算 ΔZ</w:t>
      </w:r>
    </w:p>
    <w:p>
      <w:r>
        <w:t>在线性工作区间内，可使用以下模型：</w:t>
      </w:r>
    </w:p>
    <w:p>
      <w:pPr>
        <w:jc w:val="center"/>
      </w:pPr>
      <w:r>
        <w:rPr>
          <w:b/>
          <w:sz w:val="26"/>
        </w:rPr>
        <w:t>Cx = k × Z + b</w:t>
      </w:r>
    </w:p>
    <w:p>
      <w:pPr>
        <w:jc w:val="center"/>
      </w:pPr>
      <w:r>
        <w:rPr>
          <w:b/>
          <w:sz w:val="26"/>
        </w:rPr>
        <w:t>ΔZ = (Cx − Cx₀) / k</w:t>
      </w:r>
    </w:p>
    <w:p>
      <w:r>
        <w:t>其中，k 为斜率（像素/count），b 为截距，Cx₀ 为最佳焦点或参考焦点对应的重心。斜率的正负同时表示 Z 轴移动方向，不能直接取绝对值。</w:t>
      </w:r>
    </w:p>
    <w:p>
      <w:pPr>
        <w:pStyle w:val="Heading1"/>
      </w:pPr>
      <w:r>
        <w:t>3. 单个物镜的完整标定流程</w:t>
      </w:r>
    </w:p>
    <w:p>
      <w:pPr>
        <w:pStyle w:val="ListNumber"/>
      </w:pPr>
      <w:r>
        <w:rPr>
          <w:b/>
        </w:rPr>
        <w:t>建立真实焦点：</w:t>
      </w:r>
      <w:r>
        <w:t>通过主成像相机或人工观察，将 Z 轴移动到当前物镜的最佳清晰位置，记为 Zfocus。</w:t>
      </w:r>
    </w:p>
    <w:p>
      <w:pPr>
        <w:pStyle w:val="ListNumber"/>
      </w:pPr>
      <w:r>
        <w:rPr>
          <w:b/>
        </w:rPr>
        <w:t>记录零点重心：</w:t>
      </w:r>
      <w:r>
        <w:t>在 Zfocus 处连续采集多帧激光图像，剔除无效帧后求平均，得到 Cx₀。Cx₀ 不要求位于图像中心。</w:t>
      </w:r>
    </w:p>
    <w:p>
      <w:pPr>
        <w:pStyle w:val="ListNumber"/>
      </w:pPr>
      <w:r>
        <w:rPr>
          <w:b/>
        </w:rPr>
        <w:t>执行 Z 轴扫描：</w:t>
      </w:r>
      <w:r>
        <w:t>以 Zfocus 为中心，按固定 Step 向负向和正向扫描。每个位置等待机械稳定后采集多帧重心。</w:t>
      </w:r>
    </w:p>
    <w:p>
      <w:pPr>
        <w:pStyle w:val="ListNumber"/>
      </w:pPr>
      <w:r>
        <w:rPr>
          <w:b/>
        </w:rPr>
        <w:t>清洗标定数据：</w:t>
      </w:r>
      <w:r>
        <w:t>删除无激光、饱和、宽度异常、跳变异常和重复性差的数据点。</w:t>
      </w:r>
    </w:p>
    <w:p>
      <w:pPr>
        <w:pStyle w:val="ListNumber"/>
      </w:pPr>
      <w:r>
        <w:rPr>
          <w:b/>
        </w:rPr>
        <w:t>拟合标定曲线：</w:t>
      </w:r>
      <w:r>
        <w:t>在线性有效区间拟合 Cx = kZ + b，得到 Slope、Intercept 和拟合质量 R²。</w:t>
      </w:r>
    </w:p>
    <w:p>
      <w:pPr>
        <w:pStyle w:val="ListNumber"/>
      </w:pPr>
      <w:r>
        <w:rPr>
          <w:b/>
        </w:rPr>
        <w:t>验证标定质量：</w:t>
      </w:r>
      <w:r>
        <w:t>检查有效点数、单调性、R²、零点两侧覆盖范围和回零重复性。</w:t>
      </w:r>
    </w:p>
    <w:p>
      <w:pPr>
        <w:pStyle w:val="ListNumber"/>
      </w:pPr>
      <w:r>
        <w:rPr>
          <w:b/>
        </w:rPr>
        <w:t>保存物镜参数：</w:t>
      </w:r>
      <w:r>
        <w:t>将当前物镜的零点、斜率、捕获范围、完成阈值、激光功率及曝光等写入加密 JSON。</w:t>
      </w:r>
    </w:p>
    <w:p>
      <w:pPr>
        <w:pStyle w:val="Heading1"/>
      </w:pPr>
      <w:r>
        <w:t>4. 标定数据示例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Z轴相对位置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平均重心 Cx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数据状态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-500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688.2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-400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690.8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-300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693.4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701.1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零点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+300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708.7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+400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711.3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+500 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713.9 px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</w:t>
            </w:r>
          </w:p>
        </w:tc>
      </w:tr>
    </w:tbl>
    <w:p>
      <w:pPr>
        <w:spacing w:after="20"/>
      </w:pPr>
    </w:p>
    <w:p>
      <w:r>
        <w:t>拟合时应使用实际扫描得到的数据。上表只用于解释数据结构，不代表 WDI 原厂固定参数。</w:t>
      </w:r>
    </w:p>
    <w:p>
      <w:pPr>
        <w:pStyle w:val="Heading1"/>
      </w:pPr>
      <w:r>
        <w:t>5. 标定质量判定</w:t>
      </w:r>
    </w:p>
    <w:p>
      <w:pPr>
        <w:pStyle w:val="Heading2"/>
      </w:pPr>
      <w:r>
        <w:t>5.1 线性拟合质量</w:t>
      </w:r>
    </w:p>
    <w:p>
      <w:r>
        <w:t>可使用决定系数 R² 评价重心与 Z 位置的线性关系：</w:t>
      </w:r>
    </w:p>
    <w:p>
      <w:pPr>
        <w:jc w:val="center"/>
      </w:pPr>
      <w:r>
        <w:rPr>
          <w:b/>
          <w:sz w:val="24"/>
        </w:rPr>
        <w:t>R² = 1 − Σ(Cxᵢ − Ĉxᵢ)² / Σ(Cxᵢ − C̄x)²</w:t>
      </w:r>
    </w:p>
    <w:p>
      <w:r>
        <w:t>工程上可先将 R² ≥ 0.98 作为参考门槛，再根据真实镜头、样品反射率和机械重复性调整。该阈值属于工程建议，并非 WDI 已公开的固定值。</w:t>
      </w:r>
    </w:p>
    <w:p>
      <w:pPr>
        <w:pStyle w:val="Heading2"/>
      </w:pPr>
      <w:r>
        <w:t>5.2 建议检查项</w:t>
      </w:r>
    </w:p>
    <w:p>
      <w:pPr>
        <w:pStyle w:val="ListBullet"/>
      </w:pPr>
      <w:r>
        <w:t>有效采样点数量满足最低要求，且零点两侧均有足够数据；</w:t>
      </w:r>
    </w:p>
    <w:p>
      <w:pPr>
        <w:pStyle w:val="ListBullet"/>
      </w:pPr>
      <w:r>
        <w:t>重心随 Z 轴变化整体单调，方向与斜率符号一致；</w:t>
      </w:r>
    </w:p>
    <w:p>
      <w:pPr>
        <w:pStyle w:val="ListBullet"/>
      </w:pPr>
      <w:r>
        <w:t>激光灰度未严重饱和，激光线宽度和信号强度在有效范围内；</w:t>
      </w:r>
    </w:p>
    <w:p>
      <w:pPr>
        <w:pStyle w:val="ListBullet"/>
      </w:pPr>
      <w:r>
        <w:t>不存在明显多表面反射、双峰或重心突跳；</w:t>
      </w:r>
    </w:p>
    <w:p>
      <w:pPr>
        <w:pStyle w:val="ListBullet"/>
      </w:pPr>
      <w:r>
        <w:t>回到零点后，重心误差和 Z 轴重复定位误差满足要求；</w:t>
      </w:r>
    </w:p>
    <w:p>
      <w:pPr>
        <w:pStyle w:val="ListBullet"/>
      </w:pPr>
      <w:r>
        <w:t>拟合残差在工作范围内无明显系统性弯曲。</w:t>
      </w:r>
    </w:p>
    <w:p>
      <w:pPr>
        <w:pStyle w:val="Heading1"/>
      </w:pPr>
      <w:r>
        <w:t>6. 每个物镜建议保存的参数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参数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含义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用途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Origin_Centroid_X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最佳焦点/参考焦点对应重心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运行时计算重心误差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Slope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重心变化量与 Z count 的比例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将像素误差换算为 Z 位移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Intercept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线性拟合截距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完整表达拟合模型，可选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FitR2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拟合决定系数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判断标定质量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Step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标定扫描步长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控制标定采样间距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CaptureRange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有效捕获范围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判断是否超出可对焦区间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FocusDoneRange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完成阈值，单位 count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判断对焦是否完成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ReferenceOffset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相对零点的焦点偏移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实现 Set Reference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LightIntensity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激光功率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保证信号强度稳定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ExposureTime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传感器曝光时间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控制亮度和帧率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MoveRatio / PValue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每次移动比例（若如此定义）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控制收敛速度，避免过冲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命名建议：</w:t>
            </w:r>
            <w:r>
              <w:t>如果当前 PValue 表示移动比例，建议改名为 MoveRatio 或 FocusGain；如果它表示拟合质量，则应改名为 FitR2。两种含义不要共用同一字段。</w:t>
            </w:r>
          </w:p>
        </w:tc>
      </w:tr>
    </w:tbl>
    <w:p>
      <w:pPr>
        <w:spacing w:after="20"/>
      </w:pPr>
    </w:p>
    <w:p>
      <w:pPr>
        <w:pStyle w:val="Heading1"/>
      </w:pPr>
      <w:r>
        <w:t>7. 运行时自动对焦逻辑</w:t>
      </w:r>
    </w:p>
    <w:p>
      <w:r>
        <w:t>标定完成后，实时对焦不需要重新扫描。每次得到当前重心后，按以下方式计算：</w:t>
      </w:r>
    </w:p>
    <w:p>
      <w:pPr>
        <w:pStyle w:val="CodeBlock"/>
        <w:keepLines/>
        <w:shd w:fill="F7F8FA"/>
      </w:pPr>
      <w:r>
        <w:t>centroidError = currentCentroid - targetCentroid</w:t>
      </w:r>
      <w:r>
        <w:br/>
      </w:r>
      <w:r>
        <w:t>focusErrorCount = centroidError / slope</w:t>
      </w:r>
      <w:r>
        <w:br/>
      </w:r>
      <w:r/>
      <w:r>
        <w:br/>
      </w:r>
      <w:r>
        <w:t>if (abs(focusErrorCount) &lt;= FocusDoneRange)</w:t>
      </w:r>
      <w:r>
        <w:br/>
      </w:r>
      <w:r>
        <w:t xml:space="preserve">    对焦完成</w:t>
      </w:r>
      <w:r>
        <w:br/>
      </w:r>
      <w:r>
        <w:t>else</w:t>
      </w:r>
      <w:r>
        <w:br/>
      </w:r>
      <w:r>
        <w:t xml:space="preserve">    moveCount = round(focusErrorCount × MoveRatio)</w:t>
      </w:r>
      <w:r>
        <w:br/>
      </w:r>
      <w:r>
        <w:t xml:space="preserve">    Move_Z(moveCount)</w:t>
      </w:r>
    </w:p>
    <w:p>
      <w:r>
        <w:t>targetCentroid 通常等于 Origin_Centroid_X；若使用参考偏移，则 targetCentroid = Origin_Centroid_X + Slope × ReferenceOffset。</w:t>
      </w:r>
    </w:p>
    <w:p>
      <w:pPr>
        <w:pStyle w:val="Heading1"/>
      </w:pPr>
      <w:r>
        <w:t>8. -512～511 显示值与标定参数的区别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重要：</w:t>
            </w:r>
            <w:r>
              <w:t>归一化传感器显示值只用于 C# 界面显示，不应替代 Slope，也不应直接参与原有自动对焦控制。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700"/>
        <w:gridCol w:w="24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用途</w:t>
            </w:r>
          </w:p>
        </w:tc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计算依据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输出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实际对焦控制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(currentCx − targetCx) / Slope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Z轴误差 count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界面状态显示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currentCx 相对 Make0 重心在左右有效范围内的位置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-512～511</w:t>
            </w:r>
          </w:p>
        </w:tc>
      </w:tr>
    </w:tbl>
    <w:p>
      <w:pPr>
        <w:spacing w:after="20"/>
      </w:pPr>
    </w:p>
    <w:p>
      <w:r>
        <w:t>当 Make0 重心不在图像中心时，左右两侧应分别缩放：</w:t>
      </w:r>
    </w:p>
    <w:p>
      <w:pPr>
        <w:pStyle w:val="CodeBlock"/>
        <w:keepLines/>
        <w:shd w:fill="F7F8FA"/>
      </w:pPr>
      <w:r>
        <w:t>currentCx &lt; zeroCx:</w:t>
      </w:r>
      <w:r>
        <w:br/>
      </w:r>
      <w:r>
        <w:t xml:space="preserve">    display = -round((zeroCx - currentCx) / zeroCx × 512)</w:t>
      </w:r>
      <w:r>
        <w:br/>
      </w:r>
      <w:r/>
      <w:r>
        <w:br/>
      </w:r>
      <w:r>
        <w:t>currentCx &gt;= zeroCx:</w:t>
      </w:r>
      <w:r>
        <w:br/>
      </w:r>
      <w:r>
        <w:t xml:space="preserve">    display = round((currentCx - zeroCx) /</w:t>
      </w:r>
      <w:r>
        <w:br/>
      </w:r>
      <w:r>
        <w:t xml:space="preserve">                    (imageWidth - 1 - zeroCx) × 511)</w:t>
      </w:r>
    </w:p>
    <w:p>
      <w:r>
        <w:t>因此，图像/ROI 左边界对应 -512，Make0 重心对应 0，图像/ROI 右边界对应 +511。该值可缓存为 atomic&lt;int&gt;，由 C# 定时读取。</w:t>
      </w:r>
    </w:p>
    <w:p>
      <w:pPr>
        <w:pStyle w:val="Heading1"/>
      </w:pPr>
      <w:r>
        <w:t>9. 与当前 ATF 程序的对应关系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现有接口/字段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</w:rPr>
              <w:t>建议职责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InIt(step)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执行完整 Z 轴扫描、采样、拟合和质量验证，并保存标定参数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Make0()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只在当前位置重新采集并保存 Origin_Centroid_X，不重新计算 Slope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Auto_Focus()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继续使用原有 Slope、PValue/MoveRatio 和 Move_Z 逻辑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Get_Cx()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获取当前激光图案重心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FocusDoneRange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以 count 为单位判断是否完成对焦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Get_Sensor_Display_Value()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仅向 C# 返回 -512～511 的显示缓存值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</w:rPr>
              <w:t>lens_parameters.json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微软雅黑"/>
              </w:rPr>
              <w:t>按物镜保存加密后的标定参数和成像参数</w:t>
            </w:r>
          </w:p>
        </w:tc>
      </w:tr>
    </w:tbl>
    <w:p>
      <w:pPr>
        <w:spacing w:after="20"/>
      </w:pPr>
    </w:p>
    <w:p>
      <w:pPr>
        <w:pStyle w:val="Heading1"/>
      </w:pPr>
      <w:r>
        <w:t>10. 推荐的程序流程</w:t>
      </w:r>
    </w:p>
    <w:p>
      <w:pPr>
        <w:pStyle w:val="Heading2"/>
      </w:pPr>
      <w:r>
        <w:t>10.1 完整标定 InIt</w:t>
      </w:r>
    </w:p>
    <w:p>
      <w:pPr>
        <w:pStyle w:val="CodeBlock"/>
        <w:keepLines/>
        <w:shd w:fill="F7F8FA"/>
      </w:pPr>
      <w:r>
        <w:t>确认当前物镜与最佳焦点</w:t>
      </w:r>
      <w:r>
        <w:br/>
      </w:r>
      <w:r>
        <w:t>→ 设置激光功率和曝光</w:t>
      </w:r>
      <w:r>
        <w:br/>
      </w:r>
      <w:r>
        <w:t>→ 以当前Z为中心双向扫描</w:t>
      </w:r>
      <w:r>
        <w:br/>
      </w:r>
      <w:r>
        <w:t>→ 每点采集多帧并计算平均重心</w:t>
      </w:r>
      <w:r>
        <w:br/>
      </w:r>
      <w:r>
        <w:t>→ 数据清洗</w:t>
      </w:r>
      <w:r>
        <w:br/>
      </w:r>
      <w:r>
        <w:t>→ 线性拟合并计算R²</w:t>
      </w:r>
      <w:r>
        <w:br/>
      </w:r>
      <w:r>
        <w:t>→ 检查单调性、捕获范围和回零误差</w:t>
      </w:r>
      <w:r>
        <w:br/>
      </w:r>
      <w:r>
        <w:t>→ 保存当前物镜参数</w:t>
      </w:r>
    </w:p>
    <w:p>
      <w:pPr>
        <w:pStyle w:val="Heading2"/>
      </w:pPr>
      <w:r>
        <w:t>10.2 重新设零 Make0</w:t>
      </w:r>
    </w:p>
    <w:p>
      <w:pPr>
        <w:pStyle w:val="CodeBlock"/>
        <w:keepLines/>
        <w:shd w:fill="F7F8FA"/>
      </w:pPr>
      <w:r>
        <w:t>保持Z轴不动</w:t>
      </w:r>
      <w:r>
        <w:br/>
      </w:r>
      <w:r>
        <w:t>→ 采集多帧重心</w:t>
      </w:r>
      <w:r>
        <w:br/>
      </w:r>
      <w:r>
        <w:t>→ 剔除异常帧并求平均</w:t>
      </w:r>
      <w:r>
        <w:br/>
      </w:r>
      <w:r>
        <w:t>→ 保存为 Origin_Centroid_X</w:t>
      </w:r>
    </w:p>
    <w:p>
      <w:pPr>
        <w:pStyle w:val="Heading2"/>
      </w:pPr>
      <w:r>
        <w:t>10.3 运行时 Auto_Focus</w:t>
      </w:r>
    </w:p>
    <w:p>
      <w:pPr>
        <w:pStyle w:val="CodeBlock"/>
        <w:keepLines/>
        <w:shd w:fill="F7F8FA"/>
      </w:pPr>
      <w:r>
        <w:t>获取当前重心</w:t>
      </w:r>
      <w:r>
        <w:br/>
      </w:r>
      <w:r>
        <w:t>→ 更新 -512～511 显示缓存</w:t>
      </w:r>
      <w:r>
        <w:br/>
      </w:r>
      <w:r>
        <w:t>→ 按原公式换算 focusErrorCount</w:t>
      </w:r>
      <w:r>
        <w:br/>
      </w:r>
      <w:r>
        <w:t>→ 判断 FocusDoneRange</w:t>
      </w:r>
      <w:r>
        <w:br/>
      </w:r>
      <w:r>
        <w:t>→ 未完成时按 MoveRatio 移动Z轴</w:t>
      </w:r>
      <w:r>
        <w:br/>
      </w:r>
      <w:r>
        <w:t>→ 再次采样直至完成或超时</w:t>
      </w:r>
    </w:p>
    <w:p>
      <w:pPr>
        <w:pStyle w:val="Heading1"/>
      </w:pPr>
      <w:r>
        <w:t>11. 风险与注意事项</w:t>
      </w:r>
    </w:p>
    <w:p>
      <w:pPr>
        <w:pStyle w:val="ListBullet"/>
      </w:pPr>
      <w:r>
        <w:t>每个物镜必须单独标定；不同倍率、光路和安装位置通常不能共用斜率与零点。</w:t>
      </w:r>
    </w:p>
    <w:p>
      <w:pPr>
        <w:pStyle w:val="ListBullet"/>
      </w:pPr>
      <w:r>
        <w:t>Slope 的符号决定移动方向。若 Z 轴方向、图像方向或镜头安装发生变化，应重新标定。</w:t>
      </w:r>
    </w:p>
    <w:p>
      <w:pPr>
        <w:pStyle w:val="ListBullet"/>
      </w:pPr>
      <w:r>
        <w:t>ROI 改变后，重心坐标系和 -512～511 映射范围也会变化，应确认零点与 imageWidth 使用同一坐标系。</w:t>
      </w:r>
    </w:p>
    <w:p>
      <w:pPr>
        <w:pStyle w:val="ListBullet"/>
      </w:pPr>
      <w:r>
        <w:t>激光功率、曝光和样品反射率变化会影响重心稳定性，标定与运行时应尽量使用一致的成像参数。</w:t>
      </w:r>
    </w:p>
    <w:p>
      <w:pPr>
        <w:pStyle w:val="ListBullet"/>
      </w:pPr>
      <w:r>
        <w:t>线性模型只适用于有效工作区间；超出范围时应返回“超出对焦范围”，而不是继续放大移动量。</w:t>
      </w:r>
    </w:p>
    <w:p>
      <w:pPr>
        <w:pStyle w:val="ListBullet"/>
      </w:pPr>
      <w:r>
        <w:t>C# 高频读取显示缓存不会影响对焦，但读取接口应只访问缓存，不应在接口内重新取图、移动 Z 轴或访问串口。</w:t>
      </w:r>
    </w:p>
    <w:p>
      <w:pPr>
        <w:pStyle w:val="Heading1"/>
      </w:pPr>
      <w:r>
        <w:t>12. 公开资料与说明</w:t>
      </w:r>
    </w:p>
    <w:p>
      <w:r>
        <w:t>公开资料可用于确认 WDI ATF 系列采用 TTL 激光三角测量、图案/重心分析、按物镜保存设置，以及 Set Reference、Move &amp; Graph、Wizard/System Tune 等功能。WDI 未公开 System Tune 的全部内部算法，本文中的拟合阈值、采样数量和数据清洗规则属于可实施的工程方案。</w:t>
      </w:r>
    </w:p>
    <w:p>
      <w:pPr>
        <w:pStyle w:val="ListBullet"/>
      </w:pPr>
      <w:r>
        <w:rPr>
          <w:b/>
        </w:rPr>
        <w:t>WDI 自动对焦相关专利 US7700903B2：</w:t>
      </w:r>
      <w:r>
        <w:t>https://patents.google.com/patent/US7700903B2/en</w:t>
      </w:r>
    </w:p>
    <w:p>
      <w:pPr>
        <w:pStyle w:val="ListBullet"/>
      </w:pPr>
      <w:r>
        <w:rPr>
          <w:b/>
        </w:rPr>
        <w:t>WDI ATF6.5 产品说明：</w:t>
      </w:r>
      <w:r>
        <w:t>https://wdidevice.com/wdi-atf65-autofocus-sensor/</w:t>
      </w:r>
    </w:p>
    <w:p>
      <w:pPr>
        <w:pStyle w:val="ListBullet"/>
      </w:pPr>
      <w:r>
        <w:rPr>
          <w:b/>
        </w:rPr>
        <w:t>WDI ATF 系列产品手册：</w:t>
      </w:r>
      <w:r>
        <w:t>https://www.microscopeworld.com/content/brochures/WDI%20Wise%20Device%20Inc_ATF_Family_Brochure.pdf</w:t>
      </w:r>
    </w:p>
    <w:p/>
    <w:p>
      <w:pPr>
        <w:jc w:val="center"/>
      </w:pPr>
      <w:r>
        <w:rPr>
          <w:color w:val="667085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667085"/>
        <w:sz w:val="17"/>
      </w:rPr>
      <w:t>ATF 技术说明  |  WDI ATF6.5 参数标定逻辑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Microsoft YaHei" w:hAnsi="Microsoft YaHe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52" w:lineRule="auto"/>
      <w:ind w:left="288" w:right="288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WDI ATF6.5 参数标定逻辑技术说明</dc:title>
  <dc:subject>ATF 主动对焦参数标定原理与工程实现参考</dc:subject>
  <dc:creator>ATF 项目</dc:creator>
  <cp:keywords>WDI, ATF6.5, 主动对焦, 参数标定, COG, 重心, Z轴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