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0E0080">
      <w:pPr>
        <w:pStyle w:val="31"/>
        <w:widowControl/>
        <w:jc w:val="center"/>
        <w:rPr>
          <w:rFonts w:hint="eastAsia" w:ascii="宋体" w:hAnsi="宋体" w:eastAsia="宋体" w:cs="宋体"/>
          <w:color w:val="auto"/>
        </w:rPr>
      </w:pPr>
      <w:r>
        <w:rPr>
          <w:rFonts w:hint="eastAsia" w:ascii="宋体" w:hAnsi="宋体" w:eastAsia="宋体" w:cs="宋体"/>
          <w:color w:val="auto"/>
        </w:rPr>
        <w:t>挤出机与注塑机认识实习报告</w:t>
      </w:r>
    </w:p>
    <w:p w14:paraId="68901E0E">
      <w:pPr>
        <w:widowControl/>
        <w:ind w:firstLine="0"/>
        <w:jc w:val="center"/>
        <w:rPr>
          <w:rFonts w:hint="eastAsia" w:ascii="宋体" w:hAnsi="宋体" w:eastAsia="宋体" w:cs="宋体"/>
          <w:color w:val="auto"/>
        </w:rPr>
      </w:pPr>
      <w:r>
        <w:rPr>
          <w:rFonts w:hint="eastAsia" w:ascii="宋体" w:hAnsi="宋体" w:eastAsia="宋体" w:cs="宋体"/>
          <w:color w:val="auto"/>
          <w:sz w:val="19"/>
        </w:rPr>
        <w:t>实习日期：2026年8月31日    实习地点：北京化工大学昌平校区机械专业实验室</w:t>
      </w:r>
    </w:p>
    <w:p w14:paraId="1AA899C6">
      <w:pPr>
        <w:widowControl/>
        <w:rPr>
          <w:rFonts w:hint="eastAsia" w:ascii="宋体" w:hAnsi="宋体" w:eastAsia="宋体" w:cs="宋体"/>
          <w:color w:val="auto"/>
        </w:rPr>
      </w:pPr>
      <w:r>
        <w:rPr>
          <w:rFonts w:hint="eastAsia" w:ascii="宋体" w:hAnsi="宋体" w:eastAsia="宋体" w:cs="宋体"/>
          <w:color w:val="auto"/>
        </w:rPr>
        <w:t>2026年8月31日，我在北京化工大学昌平校区机械专业实验室参加了挤出机与注塑机认识实习。现场讲解以设备实物为基础，重点介绍了两类塑料成型设备的组成、工作原理和典型应用，并通过对螺杆、模具、传动及温控系统的观察，使我对“连续挤出”和“周期注塑”两种成型方式形成了直观认识。</w:t>
      </w:r>
    </w:p>
    <w:p w14:paraId="5BD7650E">
      <w:pPr>
        <w:pStyle w:val="3"/>
        <w:keepNext/>
        <w:widowControl/>
        <w:rPr>
          <w:rFonts w:hint="eastAsia" w:ascii="宋体" w:hAnsi="宋体" w:eastAsia="宋体" w:cs="宋体"/>
          <w:color w:val="auto"/>
        </w:rPr>
      </w:pPr>
      <w:r>
        <w:rPr>
          <w:rFonts w:hint="eastAsia" w:ascii="宋体" w:hAnsi="宋体" w:eastAsia="宋体" w:cs="宋体"/>
          <w:color w:val="auto"/>
        </w:rPr>
        <w:t>一、挤出机</w:t>
      </w:r>
    </w:p>
    <w:p w14:paraId="75B8A36A">
      <w:pPr>
        <w:pStyle w:val="4"/>
        <w:keepNext/>
        <w:widowControl/>
        <w:rPr>
          <w:rFonts w:hint="eastAsia" w:ascii="宋体" w:hAnsi="宋体" w:eastAsia="宋体" w:cs="宋体"/>
          <w:color w:val="auto"/>
        </w:rPr>
      </w:pPr>
      <w:r>
        <w:rPr>
          <w:rFonts w:hint="eastAsia" w:ascii="宋体" w:hAnsi="宋体" w:eastAsia="宋体" w:cs="宋体"/>
          <w:color w:val="auto"/>
        </w:rPr>
        <w:t>（一）挤出机的组成</w:t>
      </w:r>
    </w:p>
    <w:p w14:paraId="3FC03C79">
      <w:pPr>
        <w:keepLines w:val="0"/>
        <w:widowControl/>
        <w:rPr>
          <w:rFonts w:hint="eastAsia" w:ascii="宋体" w:hAnsi="宋体" w:eastAsia="宋体" w:cs="宋体"/>
          <w:color w:val="auto"/>
        </w:rPr>
      </w:pPr>
      <w:r>
        <w:rPr>
          <w:rFonts w:hint="eastAsia" w:ascii="宋体" w:hAnsi="宋体" w:eastAsia="宋体" w:cs="宋体"/>
          <w:color w:val="auto"/>
        </w:rPr>
        <w:t>挤出机是塑料连续成型中常用的设备。其基本组成可分为驱动系统、加料输送系统、挤出系统、机头与口模以及加热控温系统。驱动系统主要由电动机、减速器、联轴器和底座组成：电动机提供动力，减速器降低转速并提高转矩，联轴器把动力传给螺杆，使其稳定旋转。加料输送系统以料斗为入口，将塑料颗粒持续送入机筒。挤出系统是整机核心，主要由螺杆和机筒组成。老师特别强调螺杆沿轴向分段工作，通常包括加料段、压缩段和均化段。加料段负责接收并向前输送固体颗粒；压缩段使物料逐渐压实，在加热与剪切作用下继续熔融；均化段进一步稳定熔体的温度、压力和混合状态。塑化后的熔体进入机头，再通过具有特定截面的口模成型，因此口模结构直接影响制品截面。加热与控温系统用于调节机筒和机头温度，使物料充分塑化并保持稳定流动。</w:t>
      </w:r>
    </w:p>
    <w:p w14:paraId="763E8492">
      <w:pPr>
        <w:widowControl/>
        <w:ind w:firstLine="0"/>
        <w:jc w:val="center"/>
        <w:rPr>
          <w:rFonts w:hint="eastAsia" w:ascii="宋体" w:hAnsi="宋体" w:eastAsia="宋体" w:cs="宋体"/>
          <w:color w:val="auto"/>
        </w:rPr>
      </w:pPr>
      <w:r>
        <w:rPr>
          <w:rFonts w:hint="eastAsia" w:ascii="宋体" w:hAnsi="宋体" w:eastAsia="宋体" w:cs="宋体"/>
          <w:color w:val="auto"/>
        </w:rPr>
        <w:drawing>
          <wp:inline distT="0" distB="0" distL="114300" distR="114300">
            <wp:extent cx="5759450" cy="1897380"/>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60000" cy="1897412"/>
                    </a:xfrm>
                    <a:prstGeom prst="rect">
                      <a:avLst/>
                    </a:prstGeom>
                  </pic:spPr>
                </pic:pic>
              </a:graphicData>
            </a:graphic>
          </wp:inline>
        </w:drawing>
      </w:r>
    </w:p>
    <w:p w14:paraId="567DCD3E">
      <w:pPr>
        <w:widowControl/>
        <w:spacing w:before="40" w:after="80"/>
        <w:ind w:firstLine="0"/>
        <w:jc w:val="center"/>
        <w:rPr>
          <w:rFonts w:hint="eastAsia" w:ascii="宋体" w:hAnsi="宋体" w:eastAsia="宋体" w:cs="宋体"/>
          <w:color w:val="auto"/>
        </w:rPr>
      </w:pPr>
      <w:r>
        <w:rPr>
          <w:rFonts w:hint="eastAsia" w:ascii="宋体" w:hAnsi="宋体" w:eastAsia="宋体" w:cs="宋体"/>
          <w:color w:val="auto"/>
          <w:sz w:val="18"/>
        </w:rPr>
        <w:t>图1  挤出机结构与螺杆分段示意图</w:t>
      </w:r>
    </w:p>
    <w:p w14:paraId="47979A76">
      <w:pPr>
        <w:widowControl/>
        <w:spacing w:before="40" w:after="80"/>
        <w:ind w:firstLine="0"/>
        <w:jc w:val="center"/>
        <w:rPr>
          <w:rFonts w:hint="eastAsia" w:ascii="宋体" w:hAnsi="宋体" w:eastAsia="宋体" w:cs="宋体"/>
          <w:color w:val="auto"/>
        </w:rPr>
      </w:pPr>
      <w:r>
        <w:rPr>
          <w:rFonts w:hint="eastAsia" w:ascii="宋体" w:hAnsi="宋体" w:eastAsia="宋体" w:cs="宋体"/>
          <w:color w:val="auto"/>
          <w:sz w:val="18"/>
        </w:rPr>
        <w:t>表1  挤出机螺杆三段功能概括</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855"/>
        <w:gridCol w:w="3231"/>
      </w:tblGrid>
      <w:tr w14:paraId="253D0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shd w:val="clear" w:color="auto" w:fill="D9E7F3"/>
            <w:vAlign w:val="center"/>
          </w:tcPr>
          <w:p w14:paraId="25100181">
            <w:pPr>
              <w:spacing w:before="0" w:after="0"/>
              <w:ind w:firstLine="0"/>
              <w:jc w:val="center"/>
              <w:rPr>
                <w:rFonts w:hint="eastAsia" w:ascii="宋体" w:hAnsi="宋体" w:eastAsia="宋体" w:cs="宋体"/>
                <w:color w:val="auto"/>
              </w:rPr>
            </w:pPr>
            <w:r>
              <w:rPr>
                <w:rFonts w:hint="eastAsia" w:ascii="宋体" w:hAnsi="宋体" w:eastAsia="宋体" w:cs="宋体"/>
                <w:b/>
                <w:color w:val="auto"/>
                <w:sz w:val="18"/>
              </w:rPr>
              <w:t>螺杆分段</w:t>
            </w:r>
          </w:p>
        </w:tc>
        <w:tc>
          <w:tcPr>
            <w:tcW w:w="3855" w:type="dxa"/>
            <w:shd w:val="clear" w:color="auto" w:fill="D9E7F3"/>
            <w:vAlign w:val="center"/>
          </w:tcPr>
          <w:p w14:paraId="4F2AC42A">
            <w:pPr>
              <w:spacing w:before="0" w:after="0"/>
              <w:ind w:firstLine="0"/>
              <w:jc w:val="center"/>
              <w:rPr>
                <w:rFonts w:hint="eastAsia" w:ascii="宋体" w:hAnsi="宋体" w:eastAsia="宋体" w:cs="宋体"/>
                <w:color w:val="auto"/>
              </w:rPr>
            </w:pPr>
            <w:r>
              <w:rPr>
                <w:rFonts w:hint="eastAsia" w:ascii="宋体" w:hAnsi="宋体" w:eastAsia="宋体" w:cs="宋体"/>
                <w:b/>
                <w:color w:val="auto"/>
                <w:sz w:val="18"/>
              </w:rPr>
              <w:t>主要作用</w:t>
            </w:r>
          </w:p>
        </w:tc>
        <w:tc>
          <w:tcPr>
            <w:tcW w:w="3231" w:type="dxa"/>
            <w:shd w:val="clear" w:color="auto" w:fill="D9E7F3"/>
            <w:vAlign w:val="center"/>
          </w:tcPr>
          <w:p w14:paraId="6B430122">
            <w:pPr>
              <w:spacing w:before="0" w:after="0"/>
              <w:ind w:firstLine="0"/>
              <w:jc w:val="center"/>
              <w:rPr>
                <w:rFonts w:hint="eastAsia" w:ascii="宋体" w:hAnsi="宋体" w:eastAsia="宋体" w:cs="宋体"/>
                <w:color w:val="auto"/>
              </w:rPr>
            </w:pPr>
            <w:r>
              <w:rPr>
                <w:rFonts w:hint="eastAsia" w:ascii="宋体" w:hAnsi="宋体" w:eastAsia="宋体" w:cs="宋体"/>
                <w:b/>
                <w:color w:val="auto"/>
                <w:sz w:val="18"/>
              </w:rPr>
              <w:t>物料状态变化</w:t>
            </w:r>
          </w:p>
        </w:tc>
      </w:tr>
      <w:tr w14:paraId="58B83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24D7748">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加料段</w:t>
            </w:r>
          </w:p>
        </w:tc>
        <w:tc>
          <w:tcPr>
            <w:tcW w:w="3855" w:type="dxa"/>
            <w:vAlign w:val="center"/>
          </w:tcPr>
          <w:p w14:paraId="79B2CFB0">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接收原料并稳定向前输送</w:t>
            </w:r>
          </w:p>
        </w:tc>
        <w:tc>
          <w:tcPr>
            <w:tcW w:w="3231" w:type="dxa"/>
            <w:vAlign w:val="center"/>
          </w:tcPr>
          <w:p w14:paraId="7E80331D">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以固体颗粒为主</w:t>
            </w:r>
          </w:p>
        </w:tc>
      </w:tr>
      <w:tr w14:paraId="1FE62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9FB"/>
            <w:vAlign w:val="center"/>
          </w:tcPr>
          <w:p w14:paraId="3CAA5716">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压缩段</w:t>
            </w:r>
          </w:p>
        </w:tc>
        <w:tc>
          <w:tcPr>
            <w:tcW w:w="3855" w:type="dxa"/>
            <w:shd w:val="clear" w:color="auto" w:fill="F7F9FB"/>
            <w:vAlign w:val="center"/>
          </w:tcPr>
          <w:p w14:paraId="1797EDF3">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压实、剪切并继续熔融</w:t>
            </w:r>
          </w:p>
        </w:tc>
        <w:tc>
          <w:tcPr>
            <w:tcW w:w="3231" w:type="dxa"/>
            <w:shd w:val="clear" w:color="auto" w:fill="F7F9FB"/>
            <w:vAlign w:val="center"/>
          </w:tcPr>
          <w:p w14:paraId="2B7D7E9F">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固体逐渐转为熔体</w:t>
            </w:r>
          </w:p>
        </w:tc>
      </w:tr>
      <w:tr w14:paraId="13245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A307301">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均化段</w:t>
            </w:r>
          </w:p>
        </w:tc>
        <w:tc>
          <w:tcPr>
            <w:tcW w:w="3855" w:type="dxa"/>
            <w:vAlign w:val="center"/>
          </w:tcPr>
          <w:p w14:paraId="0F5DDF1F">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稳定温度、压力与混合状态</w:t>
            </w:r>
          </w:p>
        </w:tc>
        <w:tc>
          <w:tcPr>
            <w:tcW w:w="3231" w:type="dxa"/>
            <w:vAlign w:val="center"/>
          </w:tcPr>
          <w:p w14:paraId="4496684D">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形成较均匀熔体</w:t>
            </w:r>
          </w:p>
        </w:tc>
      </w:tr>
    </w:tbl>
    <w:p w14:paraId="463A5D3B">
      <w:pPr>
        <w:widowControl/>
        <w:spacing w:after="0"/>
        <w:ind w:firstLine="0"/>
        <w:rPr>
          <w:rFonts w:hint="eastAsia" w:ascii="宋体" w:hAnsi="宋体" w:eastAsia="宋体" w:cs="宋体"/>
          <w:color w:val="auto"/>
        </w:rPr>
      </w:pPr>
    </w:p>
    <w:p w14:paraId="6EB74B83">
      <w:pPr>
        <w:pStyle w:val="4"/>
        <w:keepNext/>
        <w:widowControl/>
        <w:rPr>
          <w:rFonts w:hint="eastAsia" w:ascii="宋体" w:hAnsi="宋体" w:eastAsia="宋体" w:cs="宋体"/>
          <w:color w:val="auto"/>
        </w:rPr>
      </w:pPr>
      <w:r>
        <w:rPr>
          <w:rFonts w:hint="eastAsia" w:ascii="宋体" w:hAnsi="宋体" w:eastAsia="宋体" w:cs="宋体"/>
          <w:color w:val="auto"/>
        </w:rPr>
        <w:t>（二）挤出机的工作原理</w:t>
      </w:r>
    </w:p>
    <w:p w14:paraId="184768EB">
      <w:pPr>
        <w:keepLines w:val="0"/>
        <w:widowControl/>
        <w:rPr>
          <w:rFonts w:hint="eastAsia" w:ascii="宋体" w:hAnsi="宋体" w:eastAsia="宋体" w:cs="宋体"/>
          <w:color w:val="auto"/>
        </w:rPr>
      </w:pPr>
      <w:r>
        <w:rPr>
          <w:rFonts w:hint="eastAsia" w:ascii="宋体" w:hAnsi="宋体" w:eastAsia="宋体" w:cs="宋体"/>
          <w:color w:val="auto"/>
        </w:rPr>
        <w:t>挤出机的工作过程可以概括为“连续加料—螺杆输送—加热塑化—压缩均化—口模成型—冷却定型”。设备启动后，电动机经减速器和联轴器带动螺杆持续旋转，塑料颗粒从料斗进入机筒并不断向前运动。物料前移过程中，一方面吸收加热器提供的热量，另一方面受到螺杆旋转带来的摩擦和剪切，逐渐由固态转变为黏流态。进入压缩段后，物料进一步压实，未完全熔融的部分继续塑化；进入均化段后，熔体状态趋于稳定。最终，具有一定压力的熔体被连续推入机头并从口模挤出，随后经冷却、定型和牵引等工序获得成品。挤出工艺最显著的特点是连续性：只要原料持续供给、螺杆连续旋转，成型过程即可连续进行。</w:t>
      </w:r>
    </w:p>
    <w:p w14:paraId="785A4D79">
      <w:pPr>
        <w:widowControl/>
        <w:ind w:firstLine="0"/>
        <w:jc w:val="center"/>
        <w:rPr>
          <w:rFonts w:hint="eastAsia" w:ascii="宋体" w:hAnsi="宋体" w:eastAsia="宋体" w:cs="宋体"/>
          <w:color w:val="auto"/>
        </w:rPr>
      </w:pPr>
      <w:r>
        <w:rPr>
          <w:rFonts w:hint="eastAsia" w:ascii="宋体" w:hAnsi="宋体" w:eastAsia="宋体" w:cs="宋体"/>
          <w:color w:val="auto"/>
        </w:rPr>
        <w:drawing>
          <wp:inline distT="0" distB="0" distL="114300" distR="114300">
            <wp:extent cx="5759450" cy="1547495"/>
            <wp:effectExtent l="0" t="0" r="635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60000" cy="1548000"/>
                    </a:xfrm>
                    <a:prstGeom prst="rect">
                      <a:avLst/>
                    </a:prstGeom>
                  </pic:spPr>
                </pic:pic>
              </a:graphicData>
            </a:graphic>
          </wp:inline>
        </w:drawing>
      </w:r>
    </w:p>
    <w:p w14:paraId="346B38D1">
      <w:pPr>
        <w:widowControl/>
        <w:spacing w:before="40" w:after="80"/>
        <w:ind w:firstLine="0"/>
        <w:jc w:val="center"/>
        <w:rPr>
          <w:rFonts w:hint="eastAsia" w:ascii="宋体" w:hAnsi="宋体" w:eastAsia="宋体" w:cs="宋体"/>
          <w:color w:val="auto"/>
        </w:rPr>
      </w:pPr>
      <w:r>
        <w:rPr>
          <w:rFonts w:hint="eastAsia" w:ascii="宋体" w:hAnsi="宋体" w:eastAsia="宋体" w:cs="宋体"/>
          <w:color w:val="auto"/>
          <w:sz w:val="18"/>
        </w:rPr>
        <w:t>图2  挤出机连续成型流程示意图</w:t>
      </w:r>
    </w:p>
    <w:p w14:paraId="583D674D">
      <w:pPr>
        <w:pStyle w:val="4"/>
        <w:keepNext/>
        <w:widowControl/>
        <w:rPr>
          <w:rFonts w:hint="eastAsia" w:ascii="宋体" w:hAnsi="宋体" w:eastAsia="宋体" w:cs="宋体"/>
          <w:color w:val="auto"/>
        </w:rPr>
      </w:pPr>
      <w:r>
        <w:rPr>
          <w:rFonts w:hint="eastAsia" w:ascii="宋体" w:hAnsi="宋体" w:eastAsia="宋体" w:cs="宋体"/>
          <w:color w:val="auto"/>
        </w:rPr>
        <w:t>（三）挤出机的应用</w:t>
      </w:r>
    </w:p>
    <w:p w14:paraId="4C6E890B">
      <w:pPr>
        <w:keepLines w:val="0"/>
        <w:widowControl/>
        <w:rPr>
          <w:rFonts w:hint="eastAsia" w:ascii="宋体" w:hAnsi="宋体" w:eastAsia="宋体" w:cs="宋体"/>
          <w:color w:val="auto"/>
        </w:rPr>
      </w:pPr>
      <w:r>
        <w:rPr>
          <w:rFonts w:hint="eastAsia" w:ascii="宋体" w:hAnsi="宋体" w:eastAsia="宋体" w:cs="宋体"/>
          <w:color w:val="auto"/>
        </w:rPr>
        <w:t>挤出成型适合制造长度连续、截面基本不变的塑料制品，常见产品包括管材、棒材、板材、片材、门窗异型材、电线电缆绝缘包覆层和部分薄膜等。通过更换不同口模，可以获得不同截面形状；稳定生产还需要合理配合机筒温度、螺杆转速和冷却定型条件。</w:t>
      </w:r>
    </w:p>
    <w:p w14:paraId="38CB4009">
      <w:pPr>
        <w:widowControl/>
        <w:spacing w:before="40" w:after="80"/>
        <w:ind w:firstLine="0"/>
        <w:jc w:val="center"/>
        <w:rPr>
          <w:rFonts w:hint="eastAsia" w:ascii="宋体" w:hAnsi="宋体" w:eastAsia="宋体" w:cs="宋体"/>
          <w:color w:val="auto"/>
        </w:rPr>
      </w:pPr>
      <w:r>
        <w:rPr>
          <w:rFonts w:hint="eastAsia" w:ascii="宋体" w:hAnsi="宋体" w:eastAsia="宋体" w:cs="宋体"/>
          <w:color w:val="auto"/>
          <w:sz w:val="18"/>
        </w:rPr>
        <w:t>表2  挤出成型典型应用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515"/>
        <w:gridCol w:w="3458"/>
      </w:tblGrid>
      <w:tr w14:paraId="46B7D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14" w:type="dxa"/>
            <w:shd w:val="clear" w:color="auto" w:fill="D9E7F3"/>
            <w:vAlign w:val="center"/>
          </w:tcPr>
          <w:p w14:paraId="38D3811E">
            <w:pPr>
              <w:spacing w:before="0" w:after="0"/>
              <w:ind w:firstLine="0"/>
              <w:jc w:val="center"/>
              <w:rPr>
                <w:rFonts w:hint="eastAsia" w:ascii="宋体" w:hAnsi="宋体" w:eastAsia="宋体" w:cs="宋体"/>
                <w:color w:val="auto"/>
              </w:rPr>
            </w:pPr>
            <w:r>
              <w:rPr>
                <w:rFonts w:hint="eastAsia" w:ascii="宋体" w:hAnsi="宋体" w:eastAsia="宋体" w:cs="宋体"/>
                <w:b/>
                <w:color w:val="auto"/>
                <w:sz w:val="18"/>
              </w:rPr>
              <w:t>制品类别</w:t>
            </w:r>
          </w:p>
        </w:tc>
        <w:tc>
          <w:tcPr>
            <w:tcW w:w="3515" w:type="dxa"/>
            <w:shd w:val="clear" w:color="auto" w:fill="D9E7F3"/>
            <w:vAlign w:val="center"/>
          </w:tcPr>
          <w:p w14:paraId="0A700ACC">
            <w:pPr>
              <w:spacing w:before="0" w:after="0"/>
              <w:ind w:firstLine="0"/>
              <w:jc w:val="center"/>
              <w:rPr>
                <w:rFonts w:hint="eastAsia" w:ascii="宋体" w:hAnsi="宋体" w:eastAsia="宋体" w:cs="宋体"/>
                <w:color w:val="auto"/>
              </w:rPr>
            </w:pPr>
            <w:r>
              <w:rPr>
                <w:rFonts w:hint="eastAsia" w:ascii="宋体" w:hAnsi="宋体" w:eastAsia="宋体" w:cs="宋体"/>
                <w:b/>
                <w:color w:val="auto"/>
                <w:sz w:val="18"/>
              </w:rPr>
              <w:t>典型产品</w:t>
            </w:r>
          </w:p>
        </w:tc>
        <w:tc>
          <w:tcPr>
            <w:tcW w:w="3458" w:type="dxa"/>
            <w:shd w:val="clear" w:color="auto" w:fill="D9E7F3"/>
            <w:vAlign w:val="center"/>
          </w:tcPr>
          <w:p w14:paraId="6338F1BB">
            <w:pPr>
              <w:spacing w:before="0" w:after="0"/>
              <w:ind w:firstLine="0"/>
              <w:jc w:val="center"/>
              <w:rPr>
                <w:rFonts w:hint="eastAsia" w:ascii="宋体" w:hAnsi="宋体" w:eastAsia="宋体" w:cs="宋体"/>
                <w:color w:val="auto"/>
              </w:rPr>
            </w:pPr>
            <w:r>
              <w:rPr>
                <w:rFonts w:hint="eastAsia" w:ascii="宋体" w:hAnsi="宋体" w:eastAsia="宋体" w:cs="宋体"/>
                <w:b/>
                <w:color w:val="auto"/>
                <w:sz w:val="18"/>
              </w:rPr>
              <w:t>成型特点</w:t>
            </w:r>
          </w:p>
        </w:tc>
      </w:tr>
      <w:tr w14:paraId="6EAC8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14" w:type="dxa"/>
            <w:vAlign w:val="center"/>
          </w:tcPr>
          <w:p w14:paraId="613EE17F">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管/棒材</w:t>
            </w:r>
          </w:p>
        </w:tc>
        <w:tc>
          <w:tcPr>
            <w:tcW w:w="3515" w:type="dxa"/>
            <w:vAlign w:val="center"/>
          </w:tcPr>
          <w:p w14:paraId="660DDC0E">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给排水管、塑料棒</w:t>
            </w:r>
          </w:p>
        </w:tc>
        <w:tc>
          <w:tcPr>
            <w:tcW w:w="3458" w:type="dxa"/>
            <w:vAlign w:val="center"/>
          </w:tcPr>
          <w:p w14:paraId="55108093">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连续、截面稳定</w:t>
            </w:r>
          </w:p>
        </w:tc>
      </w:tr>
      <w:tr w14:paraId="6466D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14" w:type="dxa"/>
            <w:shd w:val="clear" w:color="auto" w:fill="F7F9FB"/>
            <w:vAlign w:val="center"/>
          </w:tcPr>
          <w:p w14:paraId="40B294F3">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板/片/异型材</w:t>
            </w:r>
          </w:p>
        </w:tc>
        <w:tc>
          <w:tcPr>
            <w:tcW w:w="3515" w:type="dxa"/>
            <w:shd w:val="clear" w:color="auto" w:fill="F7F9FB"/>
            <w:vAlign w:val="center"/>
          </w:tcPr>
          <w:p w14:paraId="70CC89AE">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板材、门窗型材</w:t>
            </w:r>
          </w:p>
        </w:tc>
        <w:tc>
          <w:tcPr>
            <w:tcW w:w="3458" w:type="dxa"/>
            <w:shd w:val="clear" w:color="auto" w:fill="F7F9FB"/>
            <w:vAlign w:val="center"/>
          </w:tcPr>
          <w:p w14:paraId="25F2D696">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由口模决定截面</w:t>
            </w:r>
          </w:p>
        </w:tc>
      </w:tr>
      <w:tr w14:paraId="64AC9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14" w:type="dxa"/>
            <w:vAlign w:val="center"/>
          </w:tcPr>
          <w:p w14:paraId="091C9AA0">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包覆制品</w:t>
            </w:r>
          </w:p>
        </w:tc>
        <w:tc>
          <w:tcPr>
            <w:tcW w:w="3515" w:type="dxa"/>
            <w:vAlign w:val="center"/>
          </w:tcPr>
          <w:p w14:paraId="47C4732A">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电线电缆绝缘层</w:t>
            </w:r>
          </w:p>
        </w:tc>
        <w:tc>
          <w:tcPr>
            <w:tcW w:w="3458" w:type="dxa"/>
            <w:vAlign w:val="center"/>
          </w:tcPr>
          <w:p w14:paraId="4FC9286F">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连续包覆导体</w:t>
            </w:r>
          </w:p>
        </w:tc>
      </w:tr>
    </w:tbl>
    <w:p w14:paraId="510ADE2A">
      <w:pPr>
        <w:widowControl/>
        <w:spacing w:after="0"/>
        <w:ind w:firstLine="0"/>
        <w:rPr>
          <w:rFonts w:hint="eastAsia" w:ascii="宋体" w:hAnsi="宋体" w:eastAsia="宋体" w:cs="宋体"/>
          <w:color w:val="auto"/>
        </w:rPr>
      </w:pPr>
    </w:p>
    <w:p w14:paraId="0C84E59E">
      <w:pPr>
        <w:pStyle w:val="4"/>
        <w:keepNext/>
        <w:widowControl/>
        <w:rPr>
          <w:rFonts w:hint="eastAsia" w:ascii="宋体" w:hAnsi="宋体" w:eastAsia="宋体" w:cs="宋体"/>
          <w:color w:val="auto"/>
        </w:rPr>
      </w:pPr>
      <w:r>
        <w:rPr>
          <w:rFonts w:hint="eastAsia" w:ascii="宋体" w:hAnsi="宋体" w:eastAsia="宋体" w:cs="宋体"/>
          <w:color w:val="auto"/>
        </w:rPr>
        <w:t>（四）选做扩展：拼豆是如何生产的</w:t>
      </w:r>
    </w:p>
    <w:p w14:paraId="1AAECC5E">
      <w:pPr>
        <w:keepLines w:val="0"/>
        <w:widowControl/>
        <w:rPr>
          <w:rFonts w:hint="eastAsia" w:ascii="宋体" w:hAnsi="宋体" w:eastAsia="宋体" w:cs="宋体"/>
          <w:color w:val="auto"/>
        </w:rPr>
      </w:pPr>
      <w:r>
        <w:rPr>
          <w:rFonts w:hint="eastAsia" w:ascii="宋体" w:hAnsi="宋体" w:eastAsia="宋体" w:cs="宋体"/>
          <w:color w:val="auto"/>
        </w:rPr>
        <w:t>根据资料查找，拼豆的生产可以理解为“挤出成型+精密分切”的组合过程。首先按目标颜色选择塑料原料和色母粒，按比例混合后送入挤出系统。原料在机筒内经过输送、加热和剪切完成塑化，再由中空口模连续挤出成细小塑料管。细管冷却定型后，由切割装置按规定长度连续分切，形成一个个短小圆环；之后再进行尺寸筛选、颜色检查和包装。由此可见，拼豆的外径和孔径主要受口模及冷却定型过程影响，单颗高度主要由切割长度决定，而丰富的颜色则来自不同的原料配色。该过程与课堂所讲挤出机“连续塑化、连续成型”的特点具有直接联系。</w:t>
      </w:r>
    </w:p>
    <w:p w14:paraId="47CBACBD">
      <w:pPr>
        <w:widowControl/>
        <w:ind w:firstLine="0"/>
        <w:jc w:val="center"/>
        <w:rPr>
          <w:rFonts w:hint="eastAsia" w:ascii="宋体" w:hAnsi="宋体" w:eastAsia="宋体" w:cs="宋体"/>
          <w:color w:val="auto"/>
        </w:rPr>
      </w:pPr>
      <w:r>
        <w:rPr>
          <w:rFonts w:hint="eastAsia" w:ascii="宋体" w:hAnsi="宋体" w:eastAsia="宋体" w:cs="宋体"/>
          <w:color w:val="auto"/>
        </w:rPr>
        <w:drawing>
          <wp:inline distT="0" distB="0" distL="114300" distR="114300">
            <wp:extent cx="5759450" cy="1547495"/>
            <wp:effectExtent l="0" t="0" r="635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60000" cy="1548000"/>
                    </a:xfrm>
                    <a:prstGeom prst="rect">
                      <a:avLst/>
                    </a:prstGeom>
                  </pic:spPr>
                </pic:pic>
              </a:graphicData>
            </a:graphic>
          </wp:inline>
        </w:drawing>
      </w:r>
    </w:p>
    <w:p w14:paraId="27B0E8D4">
      <w:pPr>
        <w:widowControl/>
        <w:spacing w:before="40" w:after="80"/>
        <w:ind w:firstLine="0"/>
        <w:jc w:val="center"/>
        <w:rPr>
          <w:rFonts w:hint="eastAsia" w:ascii="宋体" w:hAnsi="宋体" w:eastAsia="宋体" w:cs="宋体"/>
          <w:color w:val="auto"/>
        </w:rPr>
      </w:pPr>
      <w:r>
        <w:rPr>
          <w:rFonts w:hint="eastAsia" w:ascii="宋体" w:hAnsi="宋体" w:eastAsia="宋体" w:cs="宋体"/>
          <w:color w:val="auto"/>
          <w:sz w:val="18"/>
        </w:rPr>
        <w:t>图3  拼豆生产过程示意图</w:t>
      </w:r>
    </w:p>
    <w:p w14:paraId="547D7C00">
      <w:pPr>
        <w:pStyle w:val="3"/>
        <w:keepNext/>
        <w:widowControl/>
        <w:rPr>
          <w:rFonts w:hint="eastAsia" w:ascii="宋体" w:hAnsi="宋体" w:eastAsia="宋体" w:cs="宋体"/>
          <w:color w:val="auto"/>
        </w:rPr>
      </w:pPr>
      <w:r>
        <w:rPr>
          <w:rFonts w:hint="eastAsia" w:ascii="宋体" w:hAnsi="宋体" w:eastAsia="宋体" w:cs="宋体"/>
          <w:color w:val="auto"/>
        </w:rPr>
        <w:t>二、注塑机</w:t>
      </w:r>
    </w:p>
    <w:p w14:paraId="4807DB2D">
      <w:pPr>
        <w:pStyle w:val="4"/>
        <w:keepNext/>
        <w:widowControl/>
        <w:rPr>
          <w:rFonts w:hint="eastAsia" w:ascii="宋体" w:hAnsi="宋体" w:eastAsia="宋体" w:cs="宋体"/>
          <w:color w:val="auto"/>
        </w:rPr>
      </w:pPr>
      <w:r>
        <w:rPr>
          <w:rFonts w:hint="eastAsia" w:ascii="宋体" w:hAnsi="宋体" w:eastAsia="宋体" w:cs="宋体"/>
          <w:color w:val="auto"/>
        </w:rPr>
        <w:t>（一）注塑机的组成</w:t>
      </w:r>
    </w:p>
    <w:p w14:paraId="07FFC297">
      <w:pPr>
        <w:keepLines w:val="0"/>
        <w:widowControl/>
        <w:rPr>
          <w:rFonts w:hint="eastAsia" w:ascii="宋体" w:hAnsi="宋体" w:eastAsia="宋体" w:cs="宋体"/>
          <w:color w:val="auto"/>
        </w:rPr>
      </w:pPr>
      <w:r>
        <w:rPr>
          <w:rFonts w:hint="eastAsia" w:ascii="宋体" w:hAnsi="宋体" w:eastAsia="宋体" w:cs="宋体"/>
          <w:color w:val="auto"/>
        </w:rPr>
        <w:t>注塑机用于把塑料熔体注入闭合模具型腔，并在冷却后获得确定三维形状的制品。本次实习重点介绍了注射系统、合模系统、液压传动系统、加热与冷却系统以及安全保护系统。注射系统主要由螺杆、料筒、喷嘴和计量装置构成，负责塑化、计量和注射。注塑机虽然也使用螺杆，但其螺杆不仅旋转完成塑化，还要沿轴向前移完成高压注射。合模系统由定模板、动模板、模具和锁模机构等组成，负责开模、合模和锁紧。老师特别强调锁模力的重要性：注射时型腔压力很高，若锁模力不足，模具可能被顶开，熔体从分型面溢出并形成飞边。液压传动系统包括液压泵、液压缸、电磁阀、调压阀、油箱和管路等，为合模、开模、注射和保压提供动力。加热系统使塑料达到适宜的熔融状态，模具冷却水路则快速带走热量，使制品定型并缩短生产周期；安全保护系统用于保障设备与人员安全。</w:t>
      </w:r>
    </w:p>
    <w:p w14:paraId="7FAE3D14">
      <w:pPr>
        <w:widowControl/>
        <w:ind w:firstLine="0"/>
        <w:jc w:val="center"/>
        <w:rPr>
          <w:rFonts w:hint="eastAsia" w:ascii="宋体" w:hAnsi="宋体" w:eastAsia="宋体" w:cs="宋体"/>
          <w:color w:val="auto"/>
        </w:rPr>
      </w:pPr>
      <w:r>
        <w:rPr>
          <w:rFonts w:hint="eastAsia" w:ascii="宋体" w:hAnsi="宋体" w:eastAsia="宋体" w:cs="宋体"/>
          <w:color w:val="auto"/>
        </w:rPr>
        <w:drawing>
          <wp:inline distT="0" distB="0" distL="114300" distR="114300">
            <wp:extent cx="5759450" cy="2066290"/>
            <wp:effectExtent l="0" t="0" r="635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60000" cy="2066824"/>
                    </a:xfrm>
                    <a:prstGeom prst="rect">
                      <a:avLst/>
                    </a:prstGeom>
                  </pic:spPr>
                </pic:pic>
              </a:graphicData>
            </a:graphic>
          </wp:inline>
        </w:drawing>
      </w:r>
    </w:p>
    <w:p w14:paraId="0A8E17C7">
      <w:pPr>
        <w:widowControl/>
        <w:spacing w:before="40" w:after="80"/>
        <w:ind w:firstLine="0"/>
        <w:jc w:val="center"/>
        <w:rPr>
          <w:rFonts w:hint="eastAsia" w:ascii="宋体" w:hAnsi="宋体" w:eastAsia="宋体" w:cs="宋体"/>
          <w:color w:val="auto"/>
        </w:rPr>
      </w:pPr>
      <w:r>
        <w:rPr>
          <w:rFonts w:hint="eastAsia" w:ascii="宋体" w:hAnsi="宋体" w:eastAsia="宋体" w:cs="宋体"/>
          <w:color w:val="auto"/>
          <w:sz w:val="18"/>
        </w:rPr>
        <w:t>图4  注塑机主要系统关系示意图</w:t>
      </w:r>
    </w:p>
    <w:p w14:paraId="7B441546">
      <w:pPr>
        <w:widowControl/>
        <w:spacing w:before="40" w:after="80"/>
        <w:ind w:firstLine="0"/>
        <w:jc w:val="center"/>
        <w:rPr>
          <w:rFonts w:hint="eastAsia" w:ascii="宋体" w:hAnsi="宋体" w:eastAsia="宋体" w:cs="宋体"/>
          <w:color w:val="auto"/>
        </w:rPr>
      </w:pPr>
      <w:r>
        <w:rPr>
          <w:rFonts w:hint="eastAsia" w:ascii="宋体" w:hAnsi="宋体" w:eastAsia="宋体" w:cs="宋体"/>
          <w:color w:val="auto"/>
          <w:sz w:val="18"/>
        </w:rPr>
        <w:t>表3  注塑机主要系统及功能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685"/>
        <w:gridCol w:w="3288"/>
      </w:tblGrid>
      <w:tr w14:paraId="7E26F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14" w:type="dxa"/>
            <w:shd w:val="clear" w:color="auto" w:fill="D9E7F3"/>
            <w:vAlign w:val="center"/>
          </w:tcPr>
          <w:p w14:paraId="0627B2C6">
            <w:pPr>
              <w:spacing w:before="0" w:after="0"/>
              <w:ind w:firstLine="0"/>
              <w:jc w:val="center"/>
              <w:rPr>
                <w:rFonts w:hint="eastAsia" w:ascii="宋体" w:hAnsi="宋体" w:eastAsia="宋体" w:cs="宋体"/>
                <w:color w:val="auto"/>
              </w:rPr>
            </w:pPr>
            <w:r>
              <w:rPr>
                <w:rFonts w:hint="eastAsia" w:ascii="宋体" w:hAnsi="宋体" w:eastAsia="宋体" w:cs="宋体"/>
                <w:b/>
                <w:color w:val="auto"/>
                <w:sz w:val="18"/>
              </w:rPr>
              <w:t>系统</w:t>
            </w:r>
          </w:p>
        </w:tc>
        <w:tc>
          <w:tcPr>
            <w:tcW w:w="3685" w:type="dxa"/>
            <w:shd w:val="clear" w:color="auto" w:fill="D9E7F3"/>
            <w:vAlign w:val="center"/>
          </w:tcPr>
          <w:p w14:paraId="234DFA9F">
            <w:pPr>
              <w:spacing w:before="0" w:after="0"/>
              <w:ind w:firstLine="0"/>
              <w:jc w:val="center"/>
              <w:rPr>
                <w:rFonts w:hint="eastAsia" w:ascii="宋体" w:hAnsi="宋体" w:eastAsia="宋体" w:cs="宋体"/>
                <w:color w:val="auto"/>
              </w:rPr>
            </w:pPr>
            <w:r>
              <w:rPr>
                <w:rFonts w:hint="eastAsia" w:ascii="宋体" w:hAnsi="宋体" w:eastAsia="宋体" w:cs="宋体"/>
                <w:b/>
                <w:color w:val="auto"/>
                <w:sz w:val="18"/>
              </w:rPr>
              <w:t>主要组成</w:t>
            </w:r>
          </w:p>
        </w:tc>
        <w:tc>
          <w:tcPr>
            <w:tcW w:w="3288" w:type="dxa"/>
            <w:shd w:val="clear" w:color="auto" w:fill="D9E7F3"/>
            <w:vAlign w:val="center"/>
          </w:tcPr>
          <w:p w14:paraId="0E668C41">
            <w:pPr>
              <w:spacing w:before="0" w:after="0"/>
              <w:ind w:firstLine="0"/>
              <w:jc w:val="center"/>
              <w:rPr>
                <w:rFonts w:hint="eastAsia" w:ascii="宋体" w:hAnsi="宋体" w:eastAsia="宋体" w:cs="宋体"/>
                <w:color w:val="auto"/>
              </w:rPr>
            </w:pPr>
            <w:r>
              <w:rPr>
                <w:rFonts w:hint="eastAsia" w:ascii="宋体" w:hAnsi="宋体" w:eastAsia="宋体" w:cs="宋体"/>
                <w:b/>
                <w:color w:val="auto"/>
                <w:sz w:val="18"/>
              </w:rPr>
              <w:t>主要功能</w:t>
            </w:r>
          </w:p>
        </w:tc>
      </w:tr>
      <w:tr w14:paraId="305B4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637E1C4">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注射系统</w:t>
            </w:r>
          </w:p>
        </w:tc>
        <w:tc>
          <w:tcPr>
            <w:tcW w:w="3685" w:type="dxa"/>
            <w:vAlign w:val="center"/>
          </w:tcPr>
          <w:p w14:paraId="0694533F">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螺杆、料筒、喷嘴、计量装置</w:t>
            </w:r>
          </w:p>
        </w:tc>
        <w:tc>
          <w:tcPr>
            <w:tcW w:w="3288" w:type="dxa"/>
            <w:vAlign w:val="center"/>
          </w:tcPr>
          <w:p w14:paraId="6E6106AE">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塑化、计量并高压注射</w:t>
            </w:r>
          </w:p>
        </w:tc>
      </w:tr>
      <w:tr w14:paraId="41A1A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7F9FB"/>
            <w:vAlign w:val="center"/>
          </w:tcPr>
          <w:p w14:paraId="58A173C2">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合模系统</w:t>
            </w:r>
          </w:p>
        </w:tc>
        <w:tc>
          <w:tcPr>
            <w:tcW w:w="3685" w:type="dxa"/>
            <w:shd w:val="clear" w:color="auto" w:fill="F7F9FB"/>
            <w:vAlign w:val="center"/>
          </w:tcPr>
          <w:p w14:paraId="6C28BACB">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定模板、动模板、模具、锁模机构</w:t>
            </w:r>
          </w:p>
        </w:tc>
        <w:tc>
          <w:tcPr>
            <w:tcW w:w="3288" w:type="dxa"/>
            <w:shd w:val="clear" w:color="auto" w:fill="F7F9FB"/>
            <w:vAlign w:val="center"/>
          </w:tcPr>
          <w:p w14:paraId="2DFB8781">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开合模并提供锁模力</w:t>
            </w:r>
          </w:p>
        </w:tc>
      </w:tr>
      <w:tr w14:paraId="3D52A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C18F939">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液压传动系统</w:t>
            </w:r>
          </w:p>
        </w:tc>
        <w:tc>
          <w:tcPr>
            <w:tcW w:w="3685" w:type="dxa"/>
            <w:vAlign w:val="center"/>
          </w:tcPr>
          <w:p w14:paraId="53215179">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泵、缸、阀、油箱、管路</w:t>
            </w:r>
          </w:p>
        </w:tc>
        <w:tc>
          <w:tcPr>
            <w:tcW w:w="3288" w:type="dxa"/>
            <w:vAlign w:val="center"/>
          </w:tcPr>
          <w:p w14:paraId="7F7CEF8B">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为合模、注射、保压等供能</w:t>
            </w:r>
          </w:p>
        </w:tc>
      </w:tr>
      <w:tr w14:paraId="44F25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814" w:type="dxa"/>
            <w:shd w:val="clear" w:color="auto" w:fill="F7F9FB"/>
            <w:vAlign w:val="center"/>
          </w:tcPr>
          <w:p w14:paraId="15F272F3">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加热/冷却系统</w:t>
            </w:r>
          </w:p>
        </w:tc>
        <w:tc>
          <w:tcPr>
            <w:tcW w:w="3685" w:type="dxa"/>
            <w:shd w:val="clear" w:color="auto" w:fill="F7F9FB"/>
            <w:vAlign w:val="center"/>
          </w:tcPr>
          <w:p w14:paraId="36510EB8">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加热器、模具冷却水路</w:t>
            </w:r>
          </w:p>
        </w:tc>
        <w:tc>
          <w:tcPr>
            <w:tcW w:w="3288" w:type="dxa"/>
            <w:shd w:val="clear" w:color="auto" w:fill="F7F9FB"/>
            <w:vAlign w:val="center"/>
          </w:tcPr>
          <w:p w14:paraId="0DDF01FB">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塑化原料并加快制品定型</w:t>
            </w:r>
          </w:p>
        </w:tc>
      </w:tr>
      <w:tr w14:paraId="181F9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18F734C">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安全保护系统</w:t>
            </w:r>
          </w:p>
        </w:tc>
        <w:tc>
          <w:tcPr>
            <w:tcW w:w="3685" w:type="dxa"/>
            <w:vAlign w:val="center"/>
          </w:tcPr>
          <w:p w14:paraId="73D24289">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防护与联锁装置</w:t>
            </w:r>
          </w:p>
        </w:tc>
        <w:tc>
          <w:tcPr>
            <w:tcW w:w="3288" w:type="dxa"/>
            <w:vAlign w:val="center"/>
          </w:tcPr>
          <w:p w14:paraId="103AF299">
            <w:pPr>
              <w:spacing w:before="0" w:after="0"/>
              <w:ind w:firstLine="0"/>
              <w:jc w:val="center"/>
              <w:rPr>
                <w:rFonts w:hint="eastAsia" w:ascii="宋体" w:hAnsi="宋体" w:eastAsia="宋体" w:cs="宋体"/>
                <w:color w:val="auto"/>
              </w:rPr>
            </w:pPr>
            <w:r>
              <w:rPr>
                <w:rFonts w:hint="eastAsia" w:ascii="宋体" w:hAnsi="宋体" w:eastAsia="宋体" w:cs="宋体"/>
                <w:b w:val="0"/>
                <w:color w:val="auto"/>
                <w:sz w:val="18"/>
              </w:rPr>
              <w:t>保障人员和设备安全</w:t>
            </w:r>
          </w:p>
        </w:tc>
      </w:tr>
    </w:tbl>
    <w:p w14:paraId="1035AE7B">
      <w:pPr>
        <w:widowControl/>
        <w:spacing w:after="0"/>
        <w:ind w:firstLine="0"/>
        <w:rPr>
          <w:rFonts w:hint="eastAsia" w:ascii="宋体" w:hAnsi="宋体" w:eastAsia="宋体" w:cs="宋体"/>
          <w:color w:val="auto"/>
        </w:rPr>
      </w:pPr>
    </w:p>
    <w:p w14:paraId="1F9DD4EF">
      <w:pPr>
        <w:pStyle w:val="4"/>
        <w:keepNext/>
        <w:widowControl/>
        <w:rPr>
          <w:rFonts w:hint="eastAsia" w:ascii="宋体" w:hAnsi="宋体" w:eastAsia="宋体" w:cs="宋体"/>
          <w:color w:val="auto"/>
        </w:rPr>
      </w:pPr>
      <w:r>
        <w:rPr>
          <w:rFonts w:hint="eastAsia" w:ascii="宋体" w:hAnsi="宋体" w:eastAsia="宋体" w:cs="宋体"/>
          <w:color w:val="auto"/>
        </w:rPr>
        <w:t>（二）注塑机的工作原理</w:t>
      </w:r>
    </w:p>
    <w:p w14:paraId="0F64264F">
      <w:pPr>
        <w:keepLines w:val="0"/>
        <w:widowControl/>
        <w:rPr>
          <w:rFonts w:hint="eastAsia" w:ascii="宋体" w:hAnsi="宋体" w:eastAsia="宋体" w:cs="宋体"/>
          <w:color w:val="auto"/>
        </w:rPr>
      </w:pPr>
      <w:r>
        <w:rPr>
          <w:rFonts w:hint="eastAsia" w:ascii="宋体" w:hAnsi="宋体" w:eastAsia="宋体" w:cs="宋体"/>
          <w:color w:val="auto"/>
        </w:rPr>
        <w:t>注塑机属于间歇循环成型设备，其工作过程可概括为“塑化计量—合模锁紧—高压注射—保压—冷却定型—开模取件”。首先，塑料颗粒由料斗进入料筒，在螺杆旋转和外部加热共同作用下逐渐塑化，并在螺杆前端完成计量。随后合模机构推动动模板，使模具闭合并建立足够锁模力。注射阶段螺杆快速向前移动，将熔体经喷嘴和流道充入模具型腔；型腔充满后进入保压阶段，以补偿塑料冷却收缩并改善成型质量。之后冷却系统持续带走热量，使制品逐步固化。达到开模条件后，动模板后退，模具打开，制品由顶出机构或人工取出，设备重新进入下一循环。注塑制品的外形主要由模具型腔决定，因此能够成型较复杂的三维零件。</w:t>
      </w:r>
    </w:p>
    <w:p w14:paraId="799EC887">
      <w:pPr>
        <w:widowControl/>
        <w:ind w:firstLine="0"/>
        <w:jc w:val="center"/>
        <w:rPr>
          <w:rFonts w:hint="eastAsia" w:ascii="宋体" w:hAnsi="宋体" w:eastAsia="宋体" w:cs="宋体"/>
          <w:color w:val="auto"/>
        </w:rPr>
      </w:pPr>
      <w:r>
        <w:rPr>
          <w:rFonts w:hint="eastAsia" w:ascii="宋体" w:hAnsi="宋体" w:eastAsia="宋体" w:cs="宋体"/>
          <w:color w:val="auto"/>
        </w:rPr>
        <w:drawing>
          <wp:inline distT="0" distB="0" distL="114300" distR="114300">
            <wp:extent cx="5759450" cy="1547495"/>
            <wp:effectExtent l="0" t="0" r="635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760000" cy="1548000"/>
                    </a:xfrm>
                    <a:prstGeom prst="rect">
                      <a:avLst/>
                    </a:prstGeom>
                  </pic:spPr>
                </pic:pic>
              </a:graphicData>
            </a:graphic>
          </wp:inline>
        </w:drawing>
      </w:r>
    </w:p>
    <w:p w14:paraId="6038366C">
      <w:pPr>
        <w:widowControl/>
        <w:spacing w:before="40" w:after="80"/>
        <w:ind w:firstLine="0"/>
        <w:jc w:val="center"/>
        <w:rPr>
          <w:rFonts w:hint="eastAsia" w:ascii="宋体" w:hAnsi="宋体" w:eastAsia="宋体" w:cs="宋体"/>
          <w:color w:val="auto"/>
        </w:rPr>
      </w:pPr>
      <w:r>
        <w:rPr>
          <w:rFonts w:hint="eastAsia" w:ascii="宋体" w:hAnsi="宋体" w:eastAsia="宋体" w:cs="宋体"/>
          <w:color w:val="auto"/>
          <w:sz w:val="18"/>
        </w:rPr>
        <w:t>图5  注塑机周期成型流程示意图</w:t>
      </w:r>
    </w:p>
    <w:p w14:paraId="18FCED07">
      <w:pPr>
        <w:pStyle w:val="4"/>
        <w:keepNext/>
        <w:widowControl/>
        <w:rPr>
          <w:rFonts w:hint="eastAsia" w:ascii="宋体" w:hAnsi="宋体" w:eastAsia="宋体" w:cs="宋体"/>
          <w:color w:val="auto"/>
        </w:rPr>
      </w:pPr>
      <w:r>
        <w:rPr>
          <w:rFonts w:hint="eastAsia" w:ascii="宋体" w:hAnsi="宋体" w:eastAsia="宋体" w:cs="宋体"/>
          <w:color w:val="auto"/>
        </w:rPr>
        <w:t>（三）注塑机的应用</w:t>
      </w:r>
    </w:p>
    <w:p w14:paraId="0C46E384">
      <w:pPr>
        <w:keepLines w:val="0"/>
        <w:widowControl/>
        <w:rPr>
          <w:rFonts w:hint="eastAsia" w:ascii="宋体" w:hAnsi="宋体" w:eastAsia="宋体" w:cs="宋体"/>
          <w:color w:val="auto"/>
        </w:rPr>
      </w:pPr>
      <w:r>
        <w:rPr>
          <w:rFonts w:hint="eastAsia" w:ascii="宋体" w:hAnsi="宋体" w:eastAsia="宋体" w:cs="宋体"/>
          <w:color w:val="auto"/>
        </w:rPr>
        <w:t>注塑成型适合大批量生产形状较复杂、尺寸一致性要求较高的塑料零件，常见产品包括家电外壳、开关面板、瓶盖、玩具零件、电子产品壳体，以及汽车内饰件和部分塑料外覆盖件等。与挤出机相比，两者都涉及螺杆塑化、温度控制和传动系统，但挤出机强调连续挤出和口模定截面成型，注塑机则强调高压充模、锁模和周期循环。通过本次实习，我对两类设备的结构、传动方式和工艺特点形成了较系统的认识，也为后续机械设计、材料成型和液压传动等课程学习建立了实践基础。</w:t>
      </w:r>
    </w:p>
    <w:p w14:paraId="61530428">
      <w:pPr>
        <w:widowControl/>
        <w:ind w:firstLine="0"/>
        <w:jc w:val="left"/>
        <w:rPr>
          <w:rFonts w:hint="eastAsia" w:ascii="宋体" w:hAnsi="宋体" w:eastAsia="宋体" w:cs="宋体"/>
          <w:color w:val="auto"/>
        </w:rPr>
      </w:pPr>
      <w:bookmarkStart w:id="0" w:name="_GoBack"/>
      <w:bookmarkEnd w:id="0"/>
    </w:p>
    <w:sectPr>
      <w:footerReference r:id="rId5" w:type="default"/>
      <w:pgSz w:w="11906" w:h="16838"/>
      <w:pgMar w:top="1134" w:right="1276" w:bottom="1134" w:left="127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3"/>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FFont-Family"/>
    <w:panose1 w:val="00000000000000000000"/>
    <w:charset w:val="00"/>
    <w:family w:val="auto"/>
    <w:pitch w:val="default"/>
    <w:sig w:usb0="00000000" w:usb1="00000000" w:usb2="00000000" w:usb3="00000000" w:csb0="0000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仓耳渔阳体 W03">
    <w:panose1 w:val="02020400000000000000"/>
    <w:charset w:val="80"/>
    <w:family w:val="auto"/>
    <w:pitch w:val="default"/>
    <w:sig w:usb0="80000023" w:usb1="08C10458" w:usb2="00000012" w:usb3="00000000" w:csb0="0002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B200C">
    <w:pPr>
      <w:pStyle w:val="24"/>
      <w:ind w:firstLine="0"/>
      <w:jc w:val="center"/>
    </w:pPr>
    <w:r>
      <w:rPr>
        <w:color w:val="646464"/>
        <w:sz w:val="18"/>
      </w:rPr>
      <w:t xml:space="preserve">第 </w:t>
    </w:r>
    <w:r>
      <w:fldChar w:fldCharType="begin"/>
    </w:r>
    <w:r>
      <w:instrText xml:space="preserve">PAGE</w:instrText>
    </w:r>
    <w:r>
      <w:fldChar w:fldCharType="separate"/>
    </w:r>
    <w:r>
      <w:fldChar w:fldCharType="end"/>
    </w:r>
    <w:r>
      <w:rPr>
        <w:color w:val="646464"/>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7A42BB"/>
    <w:rsid w:val="161670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00" w:lineRule="auto"/>
      <w:ind w:firstLine="420"/>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120" w:after="80"/>
      <w:ind w:firstLine="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20" w:after="80"/>
      <w:ind w:firstLine="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120" w:after="80" w:line="240" w:lineRule="auto"/>
      <w:ind w:firstLine="0"/>
      <w:contextualSpacing/>
    </w:pPr>
    <w:rPr>
      <w:rFonts w:asciiTheme="majorHAnsi" w:hAnsiTheme="majorHAnsi" w:eastAsiaTheme="majorEastAsia" w:cstheme="majorBidi"/>
      <w:b/>
      <w:color w:val="17375E" w:themeColor="text2" w:themeShade="BF"/>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1831</Words>
  <Characters>1839</Characters>
  <Lines>0</Lines>
  <Paragraphs>0</Paragraphs>
  <TotalTime>133</TotalTime>
  <ScaleCrop>false</ScaleCrop>
  <LinksUpToDate>false</LinksUpToDate>
  <CharactersWithSpaces>1857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赵启涵</cp:lastModifiedBy>
  <dcterms:modified xsi:type="dcterms:W3CDTF">2026-09-12T05:04:30Z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eyJoZGlkIjoiMmRmZjg0ZDQ3ZGM3NmYxZmE5ZDZjMjVlNjY0ZjM1NDYiLCJ1c2VySWQiOiI4MjI4ODkzODYifQ==</vt:lpwstr>
  </property>
  <property fmtid="{D5CDD505-2E9C-101B-9397-08002B2CF9AE}" pid="3" name="KSOProductBuildVer">
    <vt:lpwstr>2052-12.1.0.28505</vt:lpwstr>
  </property>
  <property fmtid="{D5CDD505-2E9C-101B-9397-08002B2CF9AE}" pid="4" name="ICV">
    <vt:lpwstr>60E00A260C9145DFA0024DB9765F1F6F_12</vt:lpwstr>
  </property>
</Properties>
</file>