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99B228">
      <w:pPr>
        <w:pStyle w:val="31"/>
        <w:jc w:val="center"/>
        <w:rPr>
          <w:rFonts w:hint="eastAsia" w:ascii="宋体" w:hAnsi="宋体" w:eastAsia="宋体" w:cs="宋体"/>
          <w:color w:val="auto"/>
        </w:rPr>
      </w:pPr>
      <w:r>
        <w:rPr>
          <w:rFonts w:hint="eastAsia" w:ascii="宋体" w:hAnsi="宋体" w:eastAsia="宋体" w:cs="宋体"/>
          <w:b/>
          <w:color w:val="auto"/>
        </w:rPr>
        <w:t>传感器与自动控制系统认识实习报告</w:t>
      </w:r>
      <w:bookmarkStart w:id="0" w:name="_GoBack"/>
      <w:bookmarkEnd w:id="0"/>
    </w:p>
    <w:p w14:paraId="211495CC">
      <w:pPr>
        <w:pStyle w:val="3"/>
        <w:jc w:val="left"/>
        <w:rPr>
          <w:rFonts w:hint="eastAsia" w:ascii="宋体" w:hAnsi="宋体" w:eastAsia="宋体" w:cs="宋体"/>
          <w:color w:val="auto"/>
        </w:rPr>
      </w:pPr>
      <w:r>
        <w:rPr>
          <w:rFonts w:hint="eastAsia" w:ascii="宋体" w:hAnsi="宋体" w:eastAsia="宋体" w:cs="宋体"/>
          <w:color w:val="auto"/>
        </w:rPr>
        <w:t>一、实习内容概述</w:t>
      </w:r>
    </w:p>
    <w:p w14:paraId="6451ED2C">
      <w:pPr>
        <w:rPr>
          <w:rFonts w:hint="eastAsia" w:ascii="宋体" w:hAnsi="宋体" w:eastAsia="宋体" w:cs="宋体"/>
          <w:color w:val="auto"/>
        </w:rPr>
      </w:pPr>
      <w:r>
        <w:rPr>
          <w:rFonts w:hint="eastAsia" w:ascii="宋体" w:hAnsi="宋体" w:eastAsia="宋体" w:cs="宋体"/>
          <w:color w:val="auto"/>
        </w:rPr>
        <w:t>在8月31日机电一体化实验室的认识实习中，老师以自动化机械系统为对象，围绕“检测—比较—运算—执行—反馈”这一主线介绍了传感器与自动控制系统的基本组成及其相互关系。讲解并不是单纯罗列传感器类型，而是从前面参观的MPS自动化生产线出发，提出工件是否到位、质量是否合格、材料是金属还是非金属、不同颜色如何分类等实际问题，再说明这些状态需要由传感器获得，并送入PLC或其他控制器进行判断，最后由电机、气动机构或加热装置等执行机构完成动作。</w:t>
      </w:r>
    </w:p>
    <w:p w14:paraId="691951BB">
      <w:pPr>
        <w:rPr>
          <w:rFonts w:hint="eastAsia" w:ascii="宋体" w:hAnsi="宋体" w:eastAsia="宋体" w:cs="宋体"/>
          <w:color w:val="auto"/>
        </w:rPr>
      </w:pPr>
      <w:r>
        <w:rPr>
          <w:rFonts w:hint="eastAsia" w:ascii="宋体" w:hAnsi="宋体" w:eastAsia="宋体" w:cs="宋体"/>
          <w:color w:val="auto"/>
        </w:rPr>
        <w:t>通过这次实习，我认识到传感器的作用不仅是“测量”，更重要的是把机械系统中的温度、位置、位移、速度以及工件有无等现场信息转换成便于传输和处理的电信号。控制器依据这些反馈信号与设定值进行比较和运算，再输出控制信号，构成完整的自动控制系统。因此，传感器、控制器和执行机构并不是相互独立的器件，而是共同完成自动化任务的三个关键环节。</w:t>
      </w:r>
    </w:p>
    <w:p w14:paraId="4DD34CC9">
      <w:pPr>
        <w:pStyle w:val="3"/>
        <w:jc w:val="left"/>
        <w:rPr>
          <w:rFonts w:hint="eastAsia" w:ascii="宋体" w:hAnsi="宋体" w:eastAsia="宋体" w:cs="宋体"/>
          <w:color w:val="auto"/>
        </w:rPr>
      </w:pPr>
      <w:r>
        <w:rPr>
          <w:rFonts w:hint="eastAsia" w:ascii="宋体" w:hAnsi="宋体" w:eastAsia="宋体" w:cs="宋体"/>
          <w:color w:val="auto"/>
        </w:rPr>
        <w:t>二、自动控制系统的组成与工作过程</w:t>
      </w:r>
    </w:p>
    <w:p w14:paraId="5ADB3D4F">
      <w:pPr>
        <w:pStyle w:val="4"/>
        <w:jc w:val="left"/>
        <w:rPr>
          <w:rFonts w:hint="eastAsia" w:ascii="宋体" w:hAnsi="宋体" w:eastAsia="宋体" w:cs="宋体"/>
          <w:color w:val="auto"/>
        </w:rPr>
      </w:pPr>
      <w:r>
        <w:rPr>
          <w:rFonts w:hint="eastAsia" w:ascii="宋体" w:hAnsi="宋体" w:eastAsia="宋体" w:cs="宋体"/>
          <w:color w:val="auto"/>
        </w:rPr>
        <w:t>（一）检测、比较、运算与执行</w:t>
      </w:r>
    </w:p>
    <w:p w14:paraId="4FC1C7A2">
      <w:pPr>
        <w:rPr>
          <w:rFonts w:hint="eastAsia" w:ascii="宋体" w:hAnsi="宋体" w:eastAsia="宋体" w:cs="宋体"/>
          <w:color w:val="auto"/>
        </w:rPr>
      </w:pPr>
      <w:r>
        <w:rPr>
          <w:rFonts w:hint="eastAsia" w:ascii="宋体" w:hAnsi="宋体" w:eastAsia="宋体" w:cs="宋体"/>
          <w:color w:val="auto"/>
        </w:rPr>
        <w:t>老师首先以温度控制为例说明自动控制系统的工作过程。假设希望设备温度保持在25℃附近，传感器检测到当前温度后，系统先将实际温度与设定温度进行比较。如果实际值位于允许范围内，控制器可以保持当前状态；如果偏差超过允许范围，就需要通过控制算法计算新的控制量。例如温度偏低时，可以增加加热丝的工作电流或延长加热时间；温度升高后再减小加热作用。这样，传感器不断测量实际状态，控制器不断修正输出，形成动态调节过程。</w:t>
      </w:r>
    </w:p>
    <w:p w14:paraId="77A2D6B4">
      <w:pPr>
        <w:rPr>
          <w:rFonts w:hint="eastAsia" w:ascii="宋体" w:hAnsi="宋体" w:eastAsia="宋体" w:cs="宋体"/>
          <w:color w:val="auto"/>
        </w:rPr>
      </w:pPr>
      <w:r>
        <w:rPr>
          <w:rFonts w:hint="eastAsia" w:ascii="宋体" w:hAnsi="宋体" w:eastAsia="宋体" w:cs="宋体"/>
          <w:color w:val="auto"/>
        </w:rPr>
        <w:t>在工业现场，控制器可以采用PLC、工业计算机或单片机等硬件。老师重点介绍了PLC，指出PLC在工业自动化中应用广泛，主要负责逻辑判断、时序协调和控制输出。PLC本身只是硬件，必须通过软件编程才能按照预定逻辑工作，常用的一种编程方式是梯形图。对于需要连续调节的系统，还可以采用PID等控制算法；在单片机或嵌入式控制器中，控制算法通常需要通过C语言等程序语言实现。</w:t>
      </w:r>
    </w:p>
    <w:p w14:paraId="5FBC04C3">
      <w:pPr>
        <w:pStyle w:val="164"/>
        <w:shd w:val="clear" w:fill="F7F7F7"/>
        <w:rPr>
          <w:rFonts w:hint="eastAsia" w:ascii="宋体" w:hAnsi="宋体" w:eastAsia="宋体" w:cs="宋体"/>
          <w:color w:val="auto"/>
        </w:rPr>
      </w:pPr>
      <w:r>
        <w:rPr>
          <w:rFonts w:hint="eastAsia" w:ascii="宋体" w:hAnsi="宋体" w:eastAsia="宋体" w:cs="宋体"/>
          <w:color w:val="auto"/>
        </w:rPr>
        <w:t>根据资料查找，PID控制中的P、I、D分别对应比例、积分和微分环节：比例环节根据当前偏差产生控制作用，积分环节用于累积并消除长期存在的稳态偏差，微分环节则根据偏差变化趋势提供提前修正。实际工程中会根据被控对象特性选择合适的参数，并不一定三个环节同时采用。</w:t>
      </w:r>
    </w:p>
    <w:p w14:paraId="5ADE1B4E">
      <w:pPr>
        <w:ind w:firstLine="0"/>
        <w:jc w:val="center"/>
        <w:rPr>
          <w:rFonts w:hint="eastAsia" w:ascii="宋体" w:hAnsi="宋体" w:eastAsia="宋体" w:cs="宋体"/>
          <w:color w:val="auto"/>
        </w:rPr>
      </w:pPr>
      <w:r>
        <w:rPr>
          <w:rFonts w:hint="eastAsia" w:ascii="宋体" w:hAnsi="宋体" w:eastAsia="宋体" w:cs="宋体"/>
          <w:color w:val="auto"/>
        </w:rPr>
        <w:drawing>
          <wp:inline distT="0" distB="0" distL="114300" distR="114300">
            <wp:extent cx="5507990" cy="1261110"/>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508000" cy="1261532"/>
                    </a:xfrm>
                    <a:prstGeom prst="rect">
                      <a:avLst/>
                    </a:prstGeom>
                  </pic:spPr>
                </pic:pic>
              </a:graphicData>
            </a:graphic>
          </wp:inline>
        </w:drawing>
      </w:r>
    </w:p>
    <w:p w14:paraId="0866626F">
      <w:pPr>
        <w:ind w:firstLine="0"/>
        <w:jc w:val="center"/>
        <w:rPr>
          <w:rFonts w:hint="eastAsia" w:ascii="宋体" w:hAnsi="宋体" w:eastAsia="宋体" w:cs="宋体"/>
          <w:color w:val="auto"/>
        </w:rPr>
      </w:pPr>
      <w:r>
        <w:rPr>
          <w:rFonts w:hint="eastAsia" w:ascii="宋体" w:hAnsi="宋体" w:eastAsia="宋体" w:cs="宋体"/>
          <w:color w:val="auto"/>
          <w:sz w:val="20"/>
        </w:rPr>
        <w:t>图1  自动控制系统闭环关系示意图</w:t>
      </w:r>
    </w:p>
    <w:p w14:paraId="72BA0339">
      <w:pPr>
        <w:pStyle w:val="4"/>
        <w:jc w:val="left"/>
        <w:rPr>
          <w:rFonts w:hint="eastAsia" w:ascii="宋体" w:hAnsi="宋体" w:eastAsia="宋体" w:cs="宋体"/>
          <w:color w:val="auto"/>
        </w:rPr>
      </w:pPr>
      <w:r>
        <w:rPr>
          <w:rFonts w:hint="eastAsia" w:ascii="宋体" w:hAnsi="宋体" w:eastAsia="宋体" w:cs="宋体"/>
          <w:color w:val="auto"/>
        </w:rPr>
        <w:t>（二）执行机构与电气隔离</w:t>
      </w:r>
    </w:p>
    <w:p w14:paraId="52414DF8">
      <w:pPr>
        <w:rPr>
          <w:rFonts w:hint="eastAsia" w:ascii="宋体" w:hAnsi="宋体" w:eastAsia="宋体" w:cs="宋体"/>
          <w:color w:val="auto"/>
        </w:rPr>
      </w:pPr>
      <w:r>
        <w:rPr>
          <w:rFonts w:hint="eastAsia" w:ascii="宋体" w:hAnsi="宋体" w:eastAsia="宋体" w:cs="宋体"/>
          <w:color w:val="auto"/>
        </w:rPr>
        <w:t>控制器完成判断后，必须把控制量落实到执行机构。机械系统中常见的执行机构是电动机，可以控制机构的转速、位置和运动方向；在温度控制中，加热丝本身也可视为执行对象。由于PLC、单片机等控制部分通常属于弱电系统，而电机等负载可能工作在较大的电流条件下，老师又介绍了光电耦合器。光电耦合器利用发光器件和光敏器件之间的光信号传递实现输入、输出两侧的电气隔离，可以减少大电流侧对控制侧的直接影响，提高控制系统运行的安全性和可靠性。</w:t>
      </w:r>
    </w:p>
    <w:p w14:paraId="7D7BC4B4">
      <w:pPr>
        <w:pStyle w:val="3"/>
        <w:jc w:val="left"/>
        <w:rPr>
          <w:rFonts w:hint="eastAsia" w:ascii="宋体" w:hAnsi="宋体" w:eastAsia="宋体" w:cs="宋体"/>
          <w:color w:val="auto"/>
        </w:rPr>
      </w:pPr>
      <w:r>
        <w:rPr>
          <w:rFonts w:hint="eastAsia" w:ascii="宋体" w:hAnsi="宋体" w:eastAsia="宋体" w:cs="宋体"/>
          <w:color w:val="auto"/>
        </w:rPr>
        <w:t>三、典型传感器及其检测原理</w:t>
      </w:r>
    </w:p>
    <w:p w14:paraId="588583C8">
      <w:pPr>
        <w:pStyle w:val="4"/>
        <w:jc w:val="left"/>
        <w:rPr>
          <w:rFonts w:hint="eastAsia" w:ascii="宋体" w:hAnsi="宋体" w:eastAsia="宋体" w:cs="宋体"/>
          <w:color w:val="auto"/>
        </w:rPr>
      </w:pPr>
      <w:r>
        <w:rPr>
          <w:rFonts w:hint="eastAsia" w:ascii="宋体" w:hAnsi="宋体" w:eastAsia="宋体" w:cs="宋体"/>
          <w:color w:val="auto"/>
        </w:rPr>
        <w:t>（一）电容式传感器</w:t>
      </w:r>
    </w:p>
    <w:p w14:paraId="43193188">
      <w:pPr>
        <w:rPr>
          <w:rFonts w:hint="eastAsia" w:ascii="宋体" w:hAnsi="宋体" w:eastAsia="宋体" w:cs="宋体"/>
          <w:color w:val="auto"/>
        </w:rPr>
      </w:pPr>
      <w:r>
        <w:rPr>
          <w:rFonts w:hint="eastAsia" w:ascii="宋体" w:hAnsi="宋体" w:eastAsia="宋体" w:cs="宋体"/>
          <w:color w:val="auto"/>
        </w:rPr>
        <w:t>现场展示的工业传感器常采用三线制连接，即两根供电线和一根信号线。老师介绍的电容式传感器可以用于检测工件有无和近距离位置变化，而且既可感知金属，也可感知非金属。因此在自动化生产线上，可以把它布置在工位附近，通过判断传感器是否产生输出，确认工件是否到达指定位置。现场讲解还提到此类近距离传感器的有效检测距离较短，安装时需要合理控制传感器与工件之间的间隙。</w:t>
      </w:r>
    </w:p>
    <w:p w14:paraId="71837A89">
      <w:pPr>
        <w:pStyle w:val="164"/>
        <w:shd w:val="clear" w:fill="F7F7F7"/>
        <w:rPr>
          <w:rFonts w:hint="eastAsia" w:ascii="宋体" w:hAnsi="宋体" w:eastAsia="宋体" w:cs="宋体"/>
          <w:color w:val="auto"/>
        </w:rPr>
      </w:pPr>
      <w:r>
        <w:rPr>
          <w:rFonts w:hint="eastAsia" w:ascii="宋体" w:hAnsi="宋体" w:eastAsia="宋体" w:cs="宋体"/>
          <w:color w:val="auto"/>
        </w:rPr>
        <w:t>根据资料查找，电容式接近传感器通过检测目标进入感应区域后所引起的电容量变化来判断目标是否存在。与只对金属敏感的电感式传感器相比，电容式传感器还可以检测塑料、玻璃、木材、液体和粉料等非金属介质，因此常被用于包装、料位和非金属工件检测。</w:t>
      </w:r>
    </w:p>
    <w:p w14:paraId="6976B136">
      <w:pPr>
        <w:pStyle w:val="4"/>
        <w:jc w:val="left"/>
        <w:rPr>
          <w:rFonts w:hint="eastAsia" w:ascii="宋体" w:hAnsi="宋体" w:eastAsia="宋体" w:cs="宋体"/>
          <w:color w:val="auto"/>
        </w:rPr>
      </w:pPr>
      <w:r>
        <w:rPr>
          <w:rFonts w:hint="eastAsia" w:ascii="宋体" w:hAnsi="宋体" w:eastAsia="宋体" w:cs="宋体"/>
          <w:color w:val="auto"/>
        </w:rPr>
        <w:t>（二）电感式传感器</w:t>
      </w:r>
    </w:p>
    <w:p w14:paraId="36C50EC9">
      <w:pPr>
        <w:rPr>
          <w:rFonts w:hint="eastAsia" w:ascii="宋体" w:hAnsi="宋体" w:eastAsia="宋体" w:cs="宋体"/>
          <w:color w:val="auto"/>
        </w:rPr>
      </w:pPr>
      <w:r>
        <w:rPr>
          <w:rFonts w:hint="eastAsia" w:ascii="宋体" w:hAnsi="宋体" w:eastAsia="宋体" w:cs="宋体"/>
          <w:color w:val="auto"/>
        </w:rPr>
        <w:t>电感式传感器主要用于金属目标检测。老师讲解了其电磁检测思路：传感器内部线圈产生电磁场，当金属目标靠近感应面时，金属中的电磁效应会改变传感器内部振荡状态，从而使输出信号发生变化。由于不同金属材料的电磁特性存在差异，传感器对不同材料的响应也可能不同。在MPS生产线中，可利用这一类传感器判断某个工件是否具有金属属性，为后续材料分类和装配逻辑提供依据。</w:t>
      </w:r>
    </w:p>
    <w:p w14:paraId="49393533">
      <w:pPr>
        <w:pStyle w:val="164"/>
        <w:shd w:val="clear" w:fill="F7F7F7"/>
        <w:rPr>
          <w:rFonts w:hint="eastAsia" w:ascii="宋体" w:hAnsi="宋体" w:eastAsia="宋体" w:cs="宋体"/>
          <w:color w:val="auto"/>
        </w:rPr>
      </w:pPr>
      <w:r>
        <w:rPr>
          <w:rFonts w:hint="eastAsia" w:ascii="宋体" w:hAnsi="宋体" w:eastAsia="宋体" w:cs="宋体"/>
          <w:color w:val="auto"/>
        </w:rPr>
        <w:t>根据资料查找，常见电感式接近传感器利用线圈产生交变电磁场，金属目标进入磁场后产生涡流并消耗振荡能量，检测电路据此产生开关信号。因此其典型优势是非接触、无机械磨损、适合工业位置检测，但通常不能直接检测塑料等非金属目标。</w:t>
      </w:r>
    </w:p>
    <w:p w14:paraId="141EDA2A">
      <w:pPr>
        <w:pStyle w:val="4"/>
        <w:jc w:val="left"/>
        <w:rPr>
          <w:rFonts w:hint="eastAsia" w:ascii="宋体" w:hAnsi="宋体" w:eastAsia="宋体" w:cs="宋体"/>
          <w:color w:val="auto"/>
        </w:rPr>
      </w:pPr>
      <w:r>
        <w:rPr>
          <w:rFonts w:hint="eastAsia" w:ascii="宋体" w:hAnsi="宋体" w:eastAsia="宋体" w:cs="宋体"/>
          <w:color w:val="auto"/>
        </w:rPr>
        <w:t>（三）光电传感器</w:t>
      </w:r>
    </w:p>
    <w:p w14:paraId="4E158613">
      <w:pPr>
        <w:rPr>
          <w:rFonts w:hint="eastAsia" w:ascii="宋体" w:hAnsi="宋体" w:eastAsia="宋体" w:cs="宋体"/>
          <w:color w:val="auto"/>
        </w:rPr>
      </w:pPr>
      <w:r>
        <w:rPr>
          <w:rFonts w:hint="eastAsia" w:ascii="宋体" w:hAnsi="宋体" w:eastAsia="宋体" w:cs="宋体"/>
          <w:color w:val="auto"/>
        </w:rPr>
        <w:t>老师介绍了对射式和漫反射式两类光电检测方式。对射式传感器由发射端和接收端组成，当工件进入光路并遮挡光线时，接收信号发生变化，可以用于判断工件是否到位或是否经过。前面MPS加工单元中就使用了红外对射式传感器：工件进入位置后，传感器输出到位信号，控制器再启动转位和加工动作。漫反射式则由传感器发射光线，经目标表面反射后再由接收端检测。目标距离以及表面颜色不同，反射光强也会发生差异，因此可用于一定程度的距离或颜色识别。老师还通过黑色、白色等表面对光的吸收和反射差异说明了颜色检测的基本思路。</w:t>
      </w:r>
    </w:p>
    <w:p w14:paraId="20F695EE">
      <w:pPr>
        <w:pStyle w:val="4"/>
        <w:jc w:val="left"/>
        <w:rPr>
          <w:rFonts w:hint="eastAsia" w:ascii="宋体" w:hAnsi="宋体" w:eastAsia="宋体" w:cs="宋体"/>
          <w:color w:val="auto"/>
        </w:rPr>
      </w:pPr>
      <w:r>
        <w:rPr>
          <w:rFonts w:hint="eastAsia" w:ascii="宋体" w:hAnsi="宋体" w:eastAsia="宋体" w:cs="宋体"/>
          <w:color w:val="auto"/>
        </w:rPr>
        <w:t>（四）超声波传感器</w:t>
      </w:r>
    </w:p>
    <w:p w14:paraId="4549E973">
      <w:pPr>
        <w:rPr>
          <w:rFonts w:hint="eastAsia" w:ascii="宋体" w:hAnsi="宋体" w:eastAsia="宋体" w:cs="宋体"/>
          <w:color w:val="auto"/>
        </w:rPr>
      </w:pPr>
      <w:r>
        <w:rPr>
          <w:rFonts w:hint="eastAsia" w:ascii="宋体" w:hAnsi="宋体" w:eastAsia="宋体" w:cs="宋体"/>
          <w:color w:val="auto"/>
        </w:rPr>
        <w:t>超声波传感器利用声波传播时间实现非接触测距。传感器先发射超声波，声波遇到目标后发生反射并返回接收端，通过记录发射和接收之间的时间，并结合空气中的声速即可估算目标距离。老师指出，超声波传感器在过近距离处通常存在非线性或不稳定区域，因此实际使用时应避开不可靠的近场范围，尽量工作在线性较好的测量区间。</w:t>
      </w:r>
    </w:p>
    <w:p w14:paraId="77D2FE42">
      <w:pPr>
        <w:pStyle w:val="4"/>
        <w:jc w:val="left"/>
        <w:rPr>
          <w:rFonts w:hint="eastAsia" w:ascii="宋体" w:hAnsi="宋体" w:eastAsia="宋体" w:cs="宋体"/>
          <w:color w:val="auto"/>
        </w:rPr>
      </w:pPr>
      <w:r>
        <w:rPr>
          <w:rFonts w:hint="eastAsia" w:ascii="宋体" w:hAnsi="宋体" w:eastAsia="宋体" w:cs="宋体"/>
          <w:color w:val="auto"/>
        </w:rPr>
        <w:t>（五）AD590温度传感器</w:t>
      </w:r>
    </w:p>
    <w:p w14:paraId="09F5C436">
      <w:pPr>
        <w:rPr>
          <w:rFonts w:hint="eastAsia" w:ascii="宋体" w:hAnsi="宋体" w:eastAsia="宋体" w:cs="宋体"/>
          <w:color w:val="auto"/>
        </w:rPr>
      </w:pPr>
      <w:r>
        <w:rPr>
          <w:rFonts w:hint="eastAsia" w:ascii="宋体" w:hAnsi="宋体" w:eastAsia="宋体" w:cs="宋体"/>
          <w:color w:val="auto"/>
        </w:rPr>
        <w:t>在温度检测部分，老师除了提到热电偶和红外测温外，还专门介绍了AD590温度传感器。其输出是随温度变化的电流信号，因此在控制系统中常需要先经过电流—电压转换，将微小电流转换成控制器更方便读取的电压，再送入比较和控制环节。例如可以把一定温度范围线性对应到0～5V电压范围，使控制器通过电压值获得当前温度。</w:t>
      </w:r>
    </w:p>
    <w:p w14:paraId="4A1C7264">
      <w:pPr>
        <w:pStyle w:val="164"/>
        <w:shd w:val="clear" w:fill="F7F7F7"/>
        <w:rPr>
          <w:rFonts w:hint="eastAsia" w:ascii="宋体" w:hAnsi="宋体" w:eastAsia="宋体" w:cs="宋体"/>
          <w:color w:val="auto"/>
        </w:rPr>
      </w:pPr>
      <w:r>
        <w:rPr>
          <w:rFonts w:hint="eastAsia" w:ascii="宋体" w:hAnsi="宋体" w:eastAsia="宋体" w:cs="宋体"/>
          <w:color w:val="auto"/>
        </w:rPr>
        <w:t>根据资料查找，Analog Devices的AD590是一种两端式集成温度传感器，其输出电流与绝对温度成正比，典型灵敏度为1 μA/K，器件可在约4～30 V供电范围内工作。这一特性使它适合把温度直接转换为较易远传和后续处理的电流信号。</w:t>
      </w:r>
    </w:p>
    <w:p w14:paraId="7859CDA5">
      <w:pPr>
        <w:pStyle w:val="4"/>
        <w:jc w:val="left"/>
        <w:rPr>
          <w:rFonts w:hint="eastAsia" w:ascii="宋体" w:hAnsi="宋体" w:eastAsia="宋体" w:cs="宋体"/>
          <w:color w:val="auto"/>
        </w:rPr>
      </w:pPr>
      <w:r>
        <w:rPr>
          <w:rFonts w:hint="eastAsia" w:ascii="宋体" w:hAnsi="宋体" w:eastAsia="宋体" w:cs="宋体"/>
          <w:color w:val="auto"/>
        </w:rPr>
        <w:t>（六）应变片传感器</w:t>
      </w:r>
    </w:p>
    <w:p w14:paraId="1D3B8AFA">
      <w:pPr>
        <w:rPr>
          <w:rFonts w:hint="eastAsia" w:ascii="宋体" w:hAnsi="宋体" w:eastAsia="宋体" w:cs="宋体"/>
          <w:color w:val="auto"/>
        </w:rPr>
      </w:pPr>
      <w:r>
        <w:rPr>
          <w:rFonts w:hint="eastAsia" w:ascii="宋体" w:hAnsi="宋体" w:eastAsia="宋体" w:cs="宋体"/>
          <w:color w:val="auto"/>
        </w:rPr>
        <w:t>老师还以悬臂梁为例介绍了应变片测量。当悬臂梁受力发生弯曲时，一侧表面被拉伸，另一侧被压缩，粘贴在表面的应变片也随之产生微小变形，其电阻值随应变发生变化。这样，原本难以直接测量的机械变形就转化为电阻变化。但应变片阻值变化通常很小，必须进一步利用电桥和放大电路进行处理，才能得到控制器可以稳定识别的信号。</w:t>
      </w:r>
    </w:p>
    <w:p w14:paraId="3F9DC247">
      <w:pPr>
        <w:pStyle w:val="3"/>
        <w:jc w:val="left"/>
        <w:rPr>
          <w:rFonts w:hint="eastAsia" w:ascii="宋体" w:hAnsi="宋体" w:eastAsia="宋体" w:cs="宋体"/>
          <w:color w:val="auto"/>
        </w:rPr>
      </w:pPr>
      <w:r>
        <w:rPr>
          <w:rFonts w:hint="eastAsia" w:ascii="宋体" w:hAnsi="宋体" w:eastAsia="宋体" w:cs="宋体"/>
          <w:color w:val="auto"/>
        </w:rPr>
        <w:t>四、传感器信号转换与调理</w:t>
      </w:r>
    </w:p>
    <w:p w14:paraId="37CB54A2">
      <w:pPr>
        <w:pStyle w:val="4"/>
        <w:jc w:val="left"/>
        <w:rPr>
          <w:rFonts w:hint="eastAsia" w:ascii="宋体" w:hAnsi="宋体" w:eastAsia="宋体" w:cs="宋体"/>
          <w:color w:val="auto"/>
        </w:rPr>
      </w:pPr>
      <w:r>
        <w:rPr>
          <w:rFonts w:hint="eastAsia" w:ascii="宋体" w:hAnsi="宋体" w:eastAsia="宋体" w:cs="宋体"/>
          <w:color w:val="auto"/>
        </w:rPr>
        <w:t>（一）电桥与运算放大器</w:t>
      </w:r>
    </w:p>
    <w:p w14:paraId="7BB852D8">
      <w:pPr>
        <w:rPr>
          <w:rFonts w:hint="eastAsia" w:ascii="宋体" w:hAnsi="宋体" w:eastAsia="宋体" w:cs="宋体"/>
          <w:color w:val="auto"/>
        </w:rPr>
      </w:pPr>
      <w:r>
        <w:rPr>
          <w:rFonts w:hint="eastAsia" w:ascii="宋体" w:hAnsi="宋体" w:eastAsia="宋体" w:cs="宋体"/>
          <w:color w:val="auto"/>
        </w:rPr>
        <w:t>对于应变片这类电阻式敏感元件，可以把应变片接入电桥电路。初始平衡时，电桥两侧电压接近相等；当某一桥臂的应变片因受力而改变电阻时，电桥失去平衡并产生微小的差分电压。老师现场举例说明，即使电阻只发生很小变化，输出电压也会非常微弱，因此不能直接进行远距离传输。随后需要使用运算放大器对微弱电压进行放大，并根据后续控制器的输入范围进行适当调整。</w:t>
      </w:r>
    </w:p>
    <w:p w14:paraId="283E3F89">
      <w:pPr>
        <w:ind w:firstLine="0"/>
        <w:jc w:val="center"/>
        <w:rPr>
          <w:rFonts w:hint="eastAsia" w:ascii="宋体" w:hAnsi="宋体" w:eastAsia="宋体" w:cs="宋体"/>
          <w:color w:val="auto"/>
        </w:rPr>
      </w:pPr>
      <w:r>
        <w:rPr>
          <w:rFonts w:hint="eastAsia" w:ascii="宋体" w:hAnsi="宋体" w:eastAsia="宋体" w:cs="宋体"/>
          <w:color w:val="auto"/>
        </w:rPr>
        <w:drawing>
          <wp:inline distT="0" distB="0" distL="114300" distR="114300">
            <wp:extent cx="5327650" cy="1127760"/>
            <wp:effectExtent l="0" t="0" r="635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328000" cy="1128253"/>
                    </a:xfrm>
                    <a:prstGeom prst="rect">
                      <a:avLst/>
                    </a:prstGeom>
                  </pic:spPr>
                </pic:pic>
              </a:graphicData>
            </a:graphic>
          </wp:inline>
        </w:drawing>
      </w:r>
    </w:p>
    <w:p w14:paraId="24E452AC">
      <w:pPr>
        <w:ind w:firstLine="0"/>
        <w:jc w:val="center"/>
        <w:rPr>
          <w:rFonts w:hint="eastAsia" w:ascii="宋体" w:hAnsi="宋体" w:eastAsia="宋体" w:cs="宋体"/>
          <w:color w:val="auto"/>
        </w:rPr>
      </w:pPr>
      <w:r>
        <w:rPr>
          <w:rFonts w:hint="eastAsia" w:ascii="宋体" w:hAnsi="宋体" w:eastAsia="宋体" w:cs="宋体"/>
          <w:color w:val="auto"/>
          <w:sz w:val="20"/>
        </w:rPr>
        <w:t>图2  应变测量与信号调理过程示意图</w:t>
      </w:r>
    </w:p>
    <w:p w14:paraId="688AF8E8">
      <w:pPr>
        <w:pStyle w:val="4"/>
        <w:jc w:val="left"/>
        <w:rPr>
          <w:rFonts w:hint="eastAsia" w:ascii="宋体" w:hAnsi="宋体" w:eastAsia="宋体" w:cs="宋体"/>
          <w:color w:val="auto"/>
        </w:rPr>
      </w:pPr>
      <w:r>
        <w:rPr>
          <w:rFonts w:hint="eastAsia" w:ascii="宋体" w:hAnsi="宋体" w:eastAsia="宋体" w:cs="宋体"/>
          <w:color w:val="auto"/>
        </w:rPr>
        <w:t>（二）工业标准电压、电流信号</w:t>
      </w:r>
    </w:p>
    <w:p w14:paraId="4867F784">
      <w:pPr>
        <w:rPr>
          <w:rFonts w:hint="eastAsia" w:ascii="宋体" w:hAnsi="宋体" w:eastAsia="宋体" w:cs="宋体"/>
          <w:color w:val="auto"/>
        </w:rPr>
      </w:pPr>
      <w:r>
        <w:rPr>
          <w:rFonts w:hint="eastAsia" w:ascii="宋体" w:hAnsi="宋体" w:eastAsia="宋体" w:cs="宋体"/>
          <w:color w:val="auto"/>
        </w:rPr>
        <w:t>老师在讲解信号远传时提到了0～5V、0～10V和4～20mA等工业常用电信号。传感器把温度、变形、距离等物理量转换为标准电压或电流后，可以更加方便地接入PLC、采集卡或其他控制设备。对于距离较远、现场干扰较强的工业环境，电流信号具有明显的工程价值，因此4～20mA在过程控制领域十分常见。</w:t>
      </w:r>
    </w:p>
    <w:p w14:paraId="37CCB470">
      <w:pPr>
        <w:pStyle w:val="164"/>
        <w:shd w:val="clear" w:fill="F7F7F7"/>
        <w:rPr>
          <w:rFonts w:hint="eastAsia" w:ascii="宋体" w:hAnsi="宋体" w:eastAsia="宋体" w:cs="宋体"/>
          <w:color w:val="auto"/>
        </w:rPr>
      </w:pPr>
      <w:r>
        <w:rPr>
          <w:rFonts w:hint="eastAsia" w:ascii="宋体" w:hAnsi="宋体" w:eastAsia="宋体" w:cs="宋体"/>
          <w:color w:val="auto"/>
        </w:rPr>
        <w:t>根据资料查找，4～20mA电流环适合工业长距离传输，一个重要原因是电流信号对线路压降和许多电气噪声的影响相对不敏感；同时4mA作为“活零点”，当回路断线造成电流降为0mA时，接收端可以把故障与正常的零量程状态区分开来。</w:t>
      </w:r>
    </w:p>
    <w:p w14:paraId="22F9299F">
      <w:pPr>
        <w:pStyle w:val="3"/>
        <w:jc w:val="left"/>
        <w:rPr>
          <w:rFonts w:hint="eastAsia" w:ascii="宋体" w:hAnsi="宋体" w:eastAsia="宋体" w:cs="宋体"/>
          <w:color w:val="auto"/>
        </w:rPr>
      </w:pPr>
      <w:r>
        <w:rPr>
          <w:rFonts w:hint="eastAsia" w:ascii="宋体" w:hAnsi="宋体" w:eastAsia="宋体" w:cs="宋体"/>
          <w:color w:val="auto"/>
        </w:rPr>
        <w:t>五、电机位置、速度检测与闭环反馈</w:t>
      </w:r>
    </w:p>
    <w:p w14:paraId="13118185">
      <w:pPr>
        <w:rPr>
          <w:rFonts w:hint="eastAsia" w:ascii="宋体" w:hAnsi="宋体" w:eastAsia="宋体" w:cs="宋体"/>
          <w:color w:val="auto"/>
        </w:rPr>
      </w:pPr>
      <w:r>
        <w:rPr>
          <w:rFonts w:hint="eastAsia" w:ascii="宋体" w:hAnsi="宋体" w:eastAsia="宋体" w:cs="宋体"/>
          <w:color w:val="auto"/>
        </w:rPr>
        <w:t>自动控制系统不仅要知道工件有没有到位，还要知道执行机构当前“运动到了哪里”。老师以电机为例介绍了霍尔传感器、光电编码器和光栅尺。霍尔传感器可以利用磁场变化检测转动状态，结构简单，适合精度要求不高的转速检测，例如小车车轮测速。如果需要更高精度的位置与速度控制，则可以使用光电编码器。</w:t>
      </w:r>
    </w:p>
    <w:p w14:paraId="09F79115">
      <w:pPr>
        <w:rPr>
          <w:rFonts w:hint="eastAsia" w:ascii="宋体" w:hAnsi="宋体" w:eastAsia="宋体" w:cs="宋体"/>
          <w:color w:val="auto"/>
        </w:rPr>
      </w:pPr>
      <w:r>
        <w:rPr>
          <w:rFonts w:hint="eastAsia" w:ascii="宋体" w:hAnsi="宋体" w:eastAsia="宋体" w:cs="宋体"/>
          <w:color w:val="auto"/>
        </w:rPr>
        <w:t>光电编码器通常通过带有刻线或狭缝的码盘周期性遮挡光路，使接收端产生连续脉冲。控制器统计脉冲数量可以估算转角和位置，根据单位时间内脉冲变化又可以计算转速。这样，电机的实际位置和速度就能够作为反馈量重新送入控制器，与目标值比较后继续修正电机输出，从而形成位置或速度闭环。光栅尺在直线位移检测中也可起到类似的高精度反馈作用。</w:t>
      </w:r>
    </w:p>
    <w:p w14:paraId="0EDFBB77">
      <w:pPr>
        <w:pStyle w:val="3"/>
        <w:jc w:val="left"/>
        <w:rPr>
          <w:rFonts w:hint="eastAsia" w:ascii="宋体" w:hAnsi="宋体" w:eastAsia="宋体" w:cs="宋体"/>
          <w:color w:val="auto"/>
        </w:rPr>
      </w:pPr>
      <w:r>
        <w:rPr>
          <w:rFonts w:hint="eastAsia" w:ascii="宋体" w:hAnsi="宋体" w:eastAsia="宋体" w:cs="宋体"/>
          <w:color w:val="auto"/>
        </w:rPr>
        <w:t>六、传感器在MPS自动化生产线中的应用</w:t>
      </w:r>
    </w:p>
    <w:p w14:paraId="6F2D816C">
      <w:pPr>
        <w:rPr>
          <w:rFonts w:hint="eastAsia" w:ascii="宋体" w:hAnsi="宋体" w:eastAsia="宋体" w:cs="宋体"/>
          <w:color w:val="auto"/>
        </w:rPr>
      </w:pPr>
      <w:r>
        <w:rPr>
          <w:rFonts w:hint="eastAsia" w:ascii="宋体" w:hAnsi="宋体" w:eastAsia="宋体" w:cs="宋体"/>
          <w:color w:val="auto"/>
        </w:rPr>
        <w:t>本次传感器讲解与前面MPS模块化生产系统的参观内容具有直接联系。MPS各工作站能否协同运行，关键就在于控制器能否及时获得准确的状态信息。上料单元需要判断料仓是否有料；工件搬运后需要判断是否到位；检测单元需要筛选有缺陷的工件；加工单元使用红外对射式传感器确认工件进入加工位置；装配和分拣阶段还需要根据材料属性和颜色判断工件类别。这些检测结果都作为PLC执行下一步程序的条件。</w:t>
      </w:r>
    </w:p>
    <w:p w14:paraId="7361B32D">
      <w:pPr>
        <w:rPr>
          <w:rFonts w:hint="eastAsia" w:ascii="宋体" w:hAnsi="宋体" w:eastAsia="宋体" w:cs="宋体"/>
          <w:color w:val="auto"/>
        </w:rPr>
      </w:pPr>
      <w:r>
        <w:rPr>
          <w:rFonts w:hint="eastAsia" w:ascii="宋体" w:hAnsi="宋体" w:eastAsia="宋体" w:cs="宋体"/>
          <w:color w:val="auto"/>
        </w:rPr>
        <w:t>因此，一条自动化生产线可以概括为“传感器感知状态—PLC作出决策—执行机构完成动作—传感器再次确认结果”的循环。没有传感器，控制系统就无法知道机械动作是否已经完成；没有控制器，不同传感器信号也无法形成有序的动作逻辑；没有执行机构，控制信号又无法转化为机械运动。三者共同构成了自动化机械系统运行的基础。</w:t>
      </w:r>
    </w:p>
    <w:p w14:paraId="15D58AD9">
      <w:pPr>
        <w:pStyle w:val="3"/>
        <w:jc w:val="left"/>
        <w:rPr>
          <w:rFonts w:hint="eastAsia" w:ascii="宋体" w:hAnsi="宋体" w:eastAsia="宋体" w:cs="宋体"/>
          <w:color w:val="auto"/>
        </w:rPr>
      </w:pPr>
      <w:r>
        <w:rPr>
          <w:rFonts w:hint="eastAsia" w:ascii="宋体" w:hAnsi="宋体" w:eastAsia="宋体" w:cs="宋体"/>
          <w:color w:val="auto"/>
        </w:rPr>
        <w:t>七、现场典型检测任务归纳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9"/>
        <w:gridCol w:w="3059"/>
        <w:gridCol w:w="3059"/>
      </w:tblGrid>
      <w:tr w14:paraId="21338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2A1CA09C">
            <w:pPr>
              <w:rPr>
                <w:rFonts w:hint="eastAsia" w:ascii="宋体" w:hAnsi="宋体" w:eastAsia="宋体" w:cs="宋体"/>
                <w:color w:val="auto"/>
              </w:rPr>
            </w:pPr>
            <w:r>
              <w:rPr>
                <w:rFonts w:hint="eastAsia" w:ascii="宋体" w:hAnsi="宋体" w:eastAsia="宋体" w:cs="宋体"/>
                <w:b/>
                <w:color w:val="auto"/>
                <w:sz w:val="21"/>
              </w:rPr>
              <w:t>检测任务</w:t>
            </w:r>
          </w:p>
        </w:tc>
        <w:tc>
          <w:tcPr>
            <w:tcW w:w="3059" w:type="dxa"/>
            <w:vAlign w:val="center"/>
          </w:tcPr>
          <w:p w14:paraId="2FEF192D">
            <w:pPr>
              <w:rPr>
                <w:rFonts w:hint="eastAsia" w:ascii="宋体" w:hAnsi="宋体" w:eastAsia="宋体" w:cs="宋体"/>
                <w:color w:val="auto"/>
              </w:rPr>
            </w:pPr>
            <w:r>
              <w:rPr>
                <w:rFonts w:hint="eastAsia" w:ascii="宋体" w:hAnsi="宋体" w:eastAsia="宋体" w:cs="宋体"/>
                <w:b/>
                <w:color w:val="auto"/>
                <w:sz w:val="21"/>
              </w:rPr>
              <w:t>现场涉及的检测方式</w:t>
            </w:r>
          </w:p>
        </w:tc>
        <w:tc>
          <w:tcPr>
            <w:tcW w:w="3059" w:type="dxa"/>
            <w:vAlign w:val="center"/>
          </w:tcPr>
          <w:p w14:paraId="0C3E11D4">
            <w:pPr>
              <w:rPr>
                <w:rFonts w:hint="eastAsia" w:ascii="宋体" w:hAnsi="宋体" w:eastAsia="宋体" w:cs="宋体"/>
                <w:color w:val="auto"/>
              </w:rPr>
            </w:pPr>
            <w:r>
              <w:rPr>
                <w:rFonts w:hint="eastAsia" w:ascii="宋体" w:hAnsi="宋体" w:eastAsia="宋体" w:cs="宋体"/>
                <w:b/>
                <w:color w:val="auto"/>
                <w:sz w:val="21"/>
              </w:rPr>
              <w:t>在控制系统中的作用</w:t>
            </w:r>
          </w:p>
        </w:tc>
      </w:tr>
      <w:tr w14:paraId="5D7E4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0BDF17A0">
            <w:pPr>
              <w:spacing w:line="288" w:lineRule="auto"/>
              <w:ind w:firstLine="0"/>
              <w:rPr>
                <w:rFonts w:hint="eastAsia" w:ascii="宋体" w:hAnsi="宋体" w:eastAsia="宋体" w:cs="宋体"/>
                <w:color w:val="auto"/>
              </w:rPr>
            </w:pPr>
            <w:r>
              <w:rPr>
                <w:rFonts w:hint="eastAsia" w:ascii="宋体" w:hAnsi="宋体" w:eastAsia="宋体" w:cs="宋体"/>
                <w:color w:val="auto"/>
                <w:sz w:val="20"/>
              </w:rPr>
              <w:t>工件是否到位</w:t>
            </w:r>
          </w:p>
        </w:tc>
        <w:tc>
          <w:tcPr>
            <w:tcW w:w="3059" w:type="dxa"/>
            <w:vAlign w:val="center"/>
          </w:tcPr>
          <w:p w14:paraId="07641F21">
            <w:pPr>
              <w:spacing w:line="288" w:lineRule="auto"/>
              <w:ind w:firstLine="0"/>
              <w:rPr>
                <w:rFonts w:hint="eastAsia" w:ascii="宋体" w:hAnsi="宋体" w:eastAsia="宋体" w:cs="宋体"/>
                <w:color w:val="auto"/>
              </w:rPr>
            </w:pPr>
            <w:r>
              <w:rPr>
                <w:rFonts w:hint="eastAsia" w:ascii="宋体" w:hAnsi="宋体" w:eastAsia="宋体" w:cs="宋体"/>
                <w:color w:val="auto"/>
                <w:sz w:val="20"/>
              </w:rPr>
              <w:t>红外/光电对射式等</w:t>
            </w:r>
          </w:p>
        </w:tc>
        <w:tc>
          <w:tcPr>
            <w:tcW w:w="3059" w:type="dxa"/>
            <w:vAlign w:val="center"/>
          </w:tcPr>
          <w:p w14:paraId="79B60D09">
            <w:pPr>
              <w:spacing w:line="288" w:lineRule="auto"/>
              <w:ind w:firstLine="0"/>
              <w:rPr>
                <w:rFonts w:hint="eastAsia" w:ascii="宋体" w:hAnsi="宋体" w:eastAsia="宋体" w:cs="宋体"/>
                <w:color w:val="auto"/>
              </w:rPr>
            </w:pPr>
            <w:r>
              <w:rPr>
                <w:rFonts w:hint="eastAsia" w:ascii="宋体" w:hAnsi="宋体" w:eastAsia="宋体" w:cs="宋体"/>
                <w:color w:val="auto"/>
                <w:sz w:val="20"/>
              </w:rPr>
              <w:t>作为下一工序启动条件</w:t>
            </w:r>
          </w:p>
        </w:tc>
      </w:tr>
      <w:tr w14:paraId="76C61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1D846456">
            <w:pPr>
              <w:spacing w:line="288" w:lineRule="auto"/>
              <w:ind w:firstLine="0"/>
              <w:rPr>
                <w:rFonts w:hint="eastAsia" w:ascii="宋体" w:hAnsi="宋体" w:eastAsia="宋体" w:cs="宋体"/>
                <w:color w:val="auto"/>
              </w:rPr>
            </w:pPr>
            <w:r>
              <w:rPr>
                <w:rFonts w:hint="eastAsia" w:ascii="宋体" w:hAnsi="宋体" w:eastAsia="宋体" w:cs="宋体"/>
                <w:color w:val="auto"/>
                <w:sz w:val="20"/>
              </w:rPr>
              <w:t>工位是否有工件</w:t>
            </w:r>
          </w:p>
        </w:tc>
        <w:tc>
          <w:tcPr>
            <w:tcW w:w="3059" w:type="dxa"/>
            <w:vAlign w:val="center"/>
          </w:tcPr>
          <w:p w14:paraId="63999729">
            <w:pPr>
              <w:spacing w:line="288" w:lineRule="auto"/>
              <w:ind w:firstLine="0"/>
              <w:rPr>
                <w:rFonts w:hint="eastAsia" w:ascii="宋体" w:hAnsi="宋体" w:eastAsia="宋体" w:cs="宋体"/>
                <w:color w:val="auto"/>
              </w:rPr>
            </w:pPr>
            <w:r>
              <w:rPr>
                <w:rFonts w:hint="eastAsia" w:ascii="宋体" w:hAnsi="宋体" w:eastAsia="宋体" w:cs="宋体"/>
                <w:color w:val="auto"/>
                <w:sz w:val="20"/>
              </w:rPr>
              <w:t>电容式接近检测等</w:t>
            </w:r>
          </w:p>
        </w:tc>
        <w:tc>
          <w:tcPr>
            <w:tcW w:w="3059" w:type="dxa"/>
            <w:vAlign w:val="center"/>
          </w:tcPr>
          <w:p w14:paraId="0446685E">
            <w:pPr>
              <w:spacing w:line="288" w:lineRule="auto"/>
              <w:ind w:firstLine="0"/>
              <w:rPr>
                <w:rFonts w:hint="eastAsia" w:ascii="宋体" w:hAnsi="宋体" w:eastAsia="宋体" w:cs="宋体"/>
                <w:color w:val="auto"/>
              </w:rPr>
            </w:pPr>
            <w:r>
              <w:rPr>
                <w:rFonts w:hint="eastAsia" w:ascii="宋体" w:hAnsi="宋体" w:eastAsia="宋体" w:cs="宋体"/>
                <w:color w:val="auto"/>
                <w:sz w:val="20"/>
              </w:rPr>
              <w:t>确认有无、避免空动作</w:t>
            </w:r>
          </w:p>
        </w:tc>
      </w:tr>
      <w:tr w14:paraId="0B0EC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26ED81AD">
            <w:pPr>
              <w:spacing w:line="288" w:lineRule="auto"/>
              <w:ind w:firstLine="0"/>
              <w:rPr>
                <w:rFonts w:hint="eastAsia" w:ascii="宋体" w:hAnsi="宋体" w:eastAsia="宋体" w:cs="宋体"/>
                <w:color w:val="auto"/>
              </w:rPr>
            </w:pPr>
            <w:r>
              <w:rPr>
                <w:rFonts w:hint="eastAsia" w:ascii="宋体" w:hAnsi="宋体" w:eastAsia="宋体" w:cs="宋体"/>
                <w:color w:val="auto"/>
                <w:sz w:val="20"/>
              </w:rPr>
              <w:t>是否为金属</w:t>
            </w:r>
          </w:p>
        </w:tc>
        <w:tc>
          <w:tcPr>
            <w:tcW w:w="3059" w:type="dxa"/>
            <w:vAlign w:val="center"/>
          </w:tcPr>
          <w:p w14:paraId="43BFDE27">
            <w:pPr>
              <w:spacing w:line="288" w:lineRule="auto"/>
              <w:ind w:firstLine="0"/>
              <w:rPr>
                <w:rFonts w:hint="eastAsia" w:ascii="宋体" w:hAnsi="宋体" w:eastAsia="宋体" w:cs="宋体"/>
                <w:color w:val="auto"/>
              </w:rPr>
            </w:pPr>
            <w:r>
              <w:rPr>
                <w:rFonts w:hint="eastAsia" w:ascii="宋体" w:hAnsi="宋体" w:eastAsia="宋体" w:cs="宋体"/>
                <w:color w:val="auto"/>
                <w:sz w:val="20"/>
              </w:rPr>
              <w:t>电感式传感器</w:t>
            </w:r>
          </w:p>
        </w:tc>
        <w:tc>
          <w:tcPr>
            <w:tcW w:w="3059" w:type="dxa"/>
            <w:vAlign w:val="center"/>
          </w:tcPr>
          <w:p w14:paraId="5A8207CD">
            <w:pPr>
              <w:spacing w:line="288" w:lineRule="auto"/>
              <w:ind w:firstLine="0"/>
              <w:rPr>
                <w:rFonts w:hint="eastAsia" w:ascii="宋体" w:hAnsi="宋体" w:eastAsia="宋体" w:cs="宋体"/>
                <w:color w:val="auto"/>
              </w:rPr>
            </w:pPr>
            <w:r>
              <w:rPr>
                <w:rFonts w:hint="eastAsia" w:ascii="宋体" w:hAnsi="宋体" w:eastAsia="宋体" w:cs="宋体"/>
                <w:color w:val="auto"/>
                <w:sz w:val="20"/>
              </w:rPr>
              <w:t>实现材料属性判断与分类</w:t>
            </w:r>
          </w:p>
        </w:tc>
      </w:tr>
      <w:tr w14:paraId="575D0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2AC0441F">
            <w:pPr>
              <w:spacing w:line="288" w:lineRule="auto"/>
              <w:ind w:firstLine="0"/>
              <w:rPr>
                <w:rFonts w:hint="eastAsia" w:ascii="宋体" w:hAnsi="宋体" w:eastAsia="宋体" w:cs="宋体"/>
                <w:color w:val="auto"/>
              </w:rPr>
            </w:pPr>
            <w:r>
              <w:rPr>
                <w:rFonts w:hint="eastAsia" w:ascii="宋体" w:hAnsi="宋体" w:eastAsia="宋体" w:cs="宋体"/>
                <w:color w:val="auto"/>
                <w:sz w:val="20"/>
              </w:rPr>
              <w:t>不同颜色工件</w:t>
            </w:r>
          </w:p>
        </w:tc>
        <w:tc>
          <w:tcPr>
            <w:tcW w:w="3059" w:type="dxa"/>
            <w:vAlign w:val="center"/>
          </w:tcPr>
          <w:p w14:paraId="0334C0D2">
            <w:pPr>
              <w:spacing w:line="288" w:lineRule="auto"/>
              <w:ind w:firstLine="0"/>
              <w:rPr>
                <w:rFonts w:hint="eastAsia" w:ascii="宋体" w:hAnsi="宋体" w:eastAsia="宋体" w:cs="宋体"/>
                <w:color w:val="auto"/>
              </w:rPr>
            </w:pPr>
            <w:r>
              <w:rPr>
                <w:rFonts w:hint="eastAsia" w:ascii="宋体" w:hAnsi="宋体" w:eastAsia="宋体" w:cs="宋体"/>
                <w:color w:val="auto"/>
                <w:sz w:val="20"/>
              </w:rPr>
              <w:t>光电漫反射检测</w:t>
            </w:r>
          </w:p>
        </w:tc>
        <w:tc>
          <w:tcPr>
            <w:tcW w:w="3059" w:type="dxa"/>
            <w:vAlign w:val="center"/>
          </w:tcPr>
          <w:p w14:paraId="4469699A">
            <w:pPr>
              <w:spacing w:line="288" w:lineRule="auto"/>
              <w:ind w:firstLine="0"/>
              <w:rPr>
                <w:rFonts w:hint="eastAsia" w:ascii="宋体" w:hAnsi="宋体" w:eastAsia="宋体" w:cs="宋体"/>
                <w:color w:val="auto"/>
              </w:rPr>
            </w:pPr>
            <w:r>
              <w:rPr>
                <w:rFonts w:hint="eastAsia" w:ascii="宋体" w:hAnsi="宋体" w:eastAsia="宋体" w:cs="宋体"/>
                <w:color w:val="auto"/>
                <w:sz w:val="20"/>
              </w:rPr>
              <w:t>辅助识别不同非金属工件</w:t>
            </w:r>
          </w:p>
        </w:tc>
      </w:tr>
      <w:tr w14:paraId="60887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0E54BA48">
            <w:pPr>
              <w:spacing w:line="288" w:lineRule="auto"/>
              <w:ind w:firstLine="0"/>
              <w:rPr>
                <w:rFonts w:hint="eastAsia" w:ascii="宋体" w:hAnsi="宋体" w:eastAsia="宋体" w:cs="宋体"/>
                <w:color w:val="auto"/>
              </w:rPr>
            </w:pPr>
            <w:r>
              <w:rPr>
                <w:rFonts w:hint="eastAsia" w:ascii="宋体" w:hAnsi="宋体" w:eastAsia="宋体" w:cs="宋体"/>
                <w:color w:val="auto"/>
                <w:sz w:val="20"/>
              </w:rPr>
              <w:t>温度</w:t>
            </w:r>
          </w:p>
        </w:tc>
        <w:tc>
          <w:tcPr>
            <w:tcW w:w="3059" w:type="dxa"/>
            <w:vAlign w:val="center"/>
          </w:tcPr>
          <w:p w14:paraId="2AA281E2">
            <w:pPr>
              <w:spacing w:line="288" w:lineRule="auto"/>
              <w:ind w:firstLine="0"/>
              <w:rPr>
                <w:rFonts w:hint="eastAsia" w:ascii="宋体" w:hAnsi="宋体" w:eastAsia="宋体" w:cs="宋体"/>
                <w:color w:val="auto"/>
              </w:rPr>
            </w:pPr>
            <w:r>
              <w:rPr>
                <w:rFonts w:hint="eastAsia" w:ascii="宋体" w:hAnsi="宋体" w:eastAsia="宋体" w:cs="宋体"/>
                <w:color w:val="auto"/>
                <w:sz w:val="20"/>
              </w:rPr>
              <w:t>热电偶、AD590等</w:t>
            </w:r>
          </w:p>
        </w:tc>
        <w:tc>
          <w:tcPr>
            <w:tcW w:w="3059" w:type="dxa"/>
            <w:vAlign w:val="center"/>
          </w:tcPr>
          <w:p w14:paraId="253F3CEA">
            <w:pPr>
              <w:spacing w:line="288" w:lineRule="auto"/>
              <w:ind w:firstLine="0"/>
              <w:rPr>
                <w:rFonts w:hint="eastAsia" w:ascii="宋体" w:hAnsi="宋体" w:eastAsia="宋体" w:cs="宋体"/>
                <w:color w:val="auto"/>
              </w:rPr>
            </w:pPr>
            <w:r>
              <w:rPr>
                <w:rFonts w:hint="eastAsia" w:ascii="宋体" w:hAnsi="宋体" w:eastAsia="宋体" w:cs="宋体"/>
                <w:color w:val="auto"/>
                <w:sz w:val="20"/>
              </w:rPr>
              <w:t>形成温度闭环控制的反馈量</w:t>
            </w:r>
          </w:p>
        </w:tc>
      </w:tr>
      <w:tr w14:paraId="563C2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69F7CFE5">
            <w:pPr>
              <w:spacing w:line="288" w:lineRule="auto"/>
              <w:ind w:firstLine="0"/>
              <w:rPr>
                <w:rFonts w:hint="eastAsia" w:ascii="宋体" w:hAnsi="宋体" w:eastAsia="宋体" w:cs="宋体"/>
                <w:color w:val="auto"/>
              </w:rPr>
            </w:pPr>
            <w:r>
              <w:rPr>
                <w:rFonts w:hint="eastAsia" w:ascii="宋体" w:hAnsi="宋体" w:eastAsia="宋体" w:cs="宋体"/>
                <w:color w:val="auto"/>
                <w:sz w:val="20"/>
              </w:rPr>
              <w:t>力或机械变形</w:t>
            </w:r>
          </w:p>
        </w:tc>
        <w:tc>
          <w:tcPr>
            <w:tcW w:w="3059" w:type="dxa"/>
            <w:vAlign w:val="center"/>
          </w:tcPr>
          <w:p w14:paraId="5663F726">
            <w:pPr>
              <w:spacing w:line="288" w:lineRule="auto"/>
              <w:ind w:firstLine="0"/>
              <w:rPr>
                <w:rFonts w:hint="eastAsia" w:ascii="宋体" w:hAnsi="宋体" w:eastAsia="宋体" w:cs="宋体"/>
                <w:color w:val="auto"/>
              </w:rPr>
            </w:pPr>
            <w:r>
              <w:rPr>
                <w:rFonts w:hint="eastAsia" w:ascii="宋体" w:hAnsi="宋体" w:eastAsia="宋体" w:cs="宋体"/>
                <w:color w:val="auto"/>
                <w:sz w:val="20"/>
              </w:rPr>
              <w:t>应变片+电桥</w:t>
            </w:r>
          </w:p>
        </w:tc>
        <w:tc>
          <w:tcPr>
            <w:tcW w:w="3059" w:type="dxa"/>
            <w:vAlign w:val="center"/>
          </w:tcPr>
          <w:p w14:paraId="70868115">
            <w:pPr>
              <w:spacing w:line="288" w:lineRule="auto"/>
              <w:ind w:firstLine="0"/>
              <w:rPr>
                <w:rFonts w:hint="eastAsia" w:ascii="宋体" w:hAnsi="宋体" w:eastAsia="宋体" w:cs="宋体"/>
                <w:color w:val="auto"/>
              </w:rPr>
            </w:pPr>
            <w:r>
              <w:rPr>
                <w:rFonts w:hint="eastAsia" w:ascii="宋体" w:hAnsi="宋体" w:eastAsia="宋体" w:cs="宋体"/>
                <w:color w:val="auto"/>
                <w:sz w:val="20"/>
              </w:rPr>
              <w:t>把机械变形转换为可处理电信号</w:t>
            </w:r>
          </w:p>
        </w:tc>
      </w:tr>
      <w:tr w14:paraId="20398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196F0E06">
            <w:pPr>
              <w:spacing w:line="288" w:lineRule="auto"/>
              <w:ind w:firstLine="0"/>
              <w:rPr>
                <w:rFonts w:hint="eastAsia" w:ascii="宋体" w:hAnsi="宋体" w:eastAsia="宋体" w:cs="宋体"/>
                <w:color w:val="auto"/>
              </w:rPr>
            </w:pPr>
            <w:r>
              <w:rPr>
                <w:rFonts w:hint="eastAsia" w:ascii="宋体" w:hAnsi="宋体" w:eastAsia="宋体" w:cs="宋体"/>
                <w:color w:val="auto"/>
                <w:sz w:val="20"/>
              </w:rPr>
              <w:t>电机位置与速度</w:t>
            </w:r>
          </w:p>
        </w:tc>
        <w:tc>
          <w:tcPr>
            <w:tcW w:w="3059" w:type="dxa"/>
            <w:vAlign w:val="center"/>
          </w:tcPr>
          <w:p w14:paraId="20E8D510">
            <w:pPr>
              <w:spacing w:line="288" w:lineRule="auto"/>
              <w:ind w:firstLine="0"/>
              <w:rPr>
                <w:rFonts w:hint="eastAsia" w:ascii="宋体" w:hAnsi="宋体" w:eastAsia="宋体" w:cs="宋体"/>
                <w:color w:val="auto"/>
              </w:rPr>
            </w:pPr>
            <w:r>
              <w:rPr>
                <w:rFonts w:hint="eastAsia" w:ascii="宋体" w:hAnsi="宋体" w:eastAsia="宋体" w:cs="宋体"/>
                <w:color w:val="auto"/>
                <w:sz w:val="20"/>
              </w:rPr>
              <w:t>霍尔传感器、编码器、光栅尺</w:t>
            </w:r>
          </w:p>
        </w:tc>
        <w:tc>
          <w:tcPr>
            <w:tcW w:w="3059" w:type="dxa"/>
            <w:vAlign w:val="center"/>
          </w:tcPr>
          <w:p w14:paraId="1F9781B2">
            <w:pPr>
              <w:spacing w:line="288" w:lineRule="auto"/>
              <w:ind w:firstLine="0"/>
              <w:rPr>
                <w:rFonts w:hint="eastAsia" w:ascii="宋体" w:hAnsi="宋体" w:eastAsia="宋体" w:cs="宋体"/>
                <w:color w:val="auto"/>
              </w:rPr>
            </w:pPr>
            <w:r>
              <w:rPr>
                <w:rFonts w:hint="eastAsia" w:ascii="宋体" w:hAnsi="宋体" w:eastAsia="宋体" w:cs="宋体"/>
                <w:color w:val="auto"/>
                <w:sz w:val="20"/>
              </w:rPr>
              <w:t>形成位置或速度闭环反馈</w:t>
            </w:r>
          </w:p>
        </w:tc>
      </w:tr>
    </w:tbl>
    <w:p w14:paraId="6083F7AA">
      <w:pPr>
        <w:pStyle w:val="3"/>
        <w:jc w:val="left"/>
        <w:rPr>
          <w:rFonts w:hint="eastAsia" w:ascii="宋体" w:hAnsi="宋体" w:eastAsia="宋体" w:cs="宋体"/>
          <w:color w:val="auto"/>
        </w:rPr>
      </w:pPr>
      <w:r>
        <w:rPr>
          <w:rFonts w:hint="eastAsia" w:ascii="宋体" w:hAnsi="宋体" w:eastAsia="宋体" w:cs="宋体"/>
          <w:color w:val="auto"/>
        </w:rPr>
        <w:t>八、实习认识与体会</w:t>
      </w:r>
    </w:p>
    <w:p w14:paraId="7B198C05">
      <w:pPr>
        <w:rPr>
          <w:rFonts w:hint="eastAsia" w:ascii="宋体" w:hAnsi="宋体" w:eastAsia="宋体" w:cs="宋体"/>
          <w:color w:val="auto"/>
        </w:rPr>
      </w:pPr>
      <w:r>
        <w:rPr>
          <w:rFonts w:hint="eastAsia" w:ascii="宋体" w:hAnsi="宋体" w:eastAsia="宋体" w:cs="宋体"/>
          <w:color w:val="auto"/>
        </w:rPr>
        <w:t>通过本次实习，我对传感器与自动控制系统的认识从单一器件层面扩展到了完整系统层面。过去接触“温度传感器”“电机”“PLC”等概念时，往往把它们看成相互独立的知识点，而现场讲解让我看到，一个真正能够自动运行的机械系统必须同时完成信息采集、信号转换、逻辑判断、控制运算和机械执行。特别是MPS生产线中的工件到位检测、金属与非金属分类以及装配分拣，使抽象的传感器原理与实际机械动作建立了直接联系。</w:t>
      </w:r>
    </w:p>
    <w:p w14:paraId="62D2496B">
      <w:pPr>
        <w:rPr>
          <w:rFonts w:hint="eastAsia" w:ascii="宋体" w:hAnsi="宋体" w:eastAsia="宋体" w:cs="宋体"/>
          <w:color w:val="auto"/>
        </w:rPr>
      </w:pPr>
      <w:r>
        <w:rPr>
          <w:rFonts w:hint="eastAsia" w:ascii="宋体" w:hAnsi="宋体" w:eastAsia="宋体" w:cs="宋体"/>
          <w:color w:val="auto"/>
        </w:rPr>
        <w:t>我还认识到，现场测量得到的原始信号并不一定能够直接送入控制器。应变片的微小电阻变化需要电桥和运放处理，AD590输出电流需要进行转换，工业现场又要考虑远距离传输、电气隔离和抗干扰问题。因此，自动化控制不仅是“写程序”，还涉及机械结构、传感检测、电路电子技术、控制算法和执行驱动等多方面知识。这些内容也让我对后续检测技术、控制工程基础、电机控制以及液压与气压传动等课程有了更加直观的认识。</w:t>
      </w:r>
    </w:p>
    <w:p w14:paraId="5F19E671">
      <w:pPr>
        <w:pStyle w:val="3"/>
        <w:jc w:val="left"/>
        <w:rPr>
          <w:rFonts w:hint="eastAsia" w:ascii="宋体" w:hAnsi="宋体" w:eastAsia="宋体" w:cs="宋体"/>
          <w:color w:val="auto"/>
        </w:rPr>
      </w:pPr>
      <w:r>
        <w:rPr>
          <w:rFonts w:hint="eastAsia" w:ascii="宋体" w:hAnsi="宋体" w:eastAsia="宋体" w:cs="宋体"/>
          <w:color w:val="auto"/>
        </w:rPr>
        <w:t>参考资料（课后扩展部分）</w:t>
      </w:r>
    </w:p>
    <w:p w14:paraId="26CCF477">
      <w:pPr>
        <w:ind w:firstLine="0"/>
        <w:rPr>
          <w:rFonts w:hint="eastAsia" w:ascii="宋体" w:hAnsi="宋体" w:eastAsia="宋体" w:cs="宋体"/>
          <w:color w:val="auto"/>
        </w:rPr>
      </w:pPr>
      <w:r>
        <w:rPr>
          <w:rFonts w:hint="eastAsia" w:ascii="宋体" w:hAnsi="宋体" w:eastAsia="宋体" w:cs="宋体"/>
          <w:color w:val="auto"/>
        </w:rPr>
        <w:t>1. 8月31日机电一体化实验室现场讲解记录、逐字稿与时间轴。</w:t>
      </w:r>
    </w:p>
    <w:p w14:paraId="13E8F39D">
      <w:pPr>
        <w:ind w:firstLine="0"/>
        <w:rPr>
          <w:rFonts w:hint="eastAsia" w:ascii="宋体" w:hAnsi="宋体" w:eastAsia="宋体" w:cs="宋体"/>
          <w:color w:val="auto"/>
        </w:rPr>
      </w:pPr>
      <w:r>
        <w:rPr>
          <w:rFonts w:hint="eastAsia" w:ascii="宋体" w:hAnsi="宋体" w:eastAsia="宋体" w:cs="宋体"/>
          <w:color w:val="auto"/>
        </w:rPr>
        <w:t>2. Analog Devices. AD590: 2-Terminal IC Temperature Transducer Data Sheet, Rev. G。</w:t>
      </w:r>
    </w:p>
    <w:p w14:paraId="0141DDB7">
      <w:pPr>
        <w:ind w:firstLine="0"/>
        <w:rPr>
          <w:rFonts w:hint="eastAsia" w:ascii="宋体" w:hAnsi="宋体" w:eastAsia="宋体" w:cs="宋体"/>
          <w:color w:val="auto"/>
        </w:rPr>
      </w:pPr>
      <w:r>
        <w:rPr>
          <w:rFonts w:hint="eastAsia" w:ascii="宋体" w:hAnsi="宋体" w:eastAsia="宋体" w:cs="宋体"/>
          <w:color w:val="auto"/>
        </w:rPr>
        <w:t>3. National Instruments (NI). 4-20 mA Current Loop Fundamentals, System Design, and Setup。</w:t>
      </w:r>
    </w:p>
    <w:p w14:paraId="5FEF236B">
      <w:pPr>
        <w:ind w:firstLine="0"/>
        <w:rPr>
          <w:rFonts w:hint="eastAsia" w:ascii="宋体" w:hAnsi="宋体" w:eastAsia="宋体" w:cs="宋体"/>
          <w:color w:val="auto"/>
        </w:rPr>
      </w:pPr>
      <w:r>
        <w:rPr>
          <w:rFonts w:hint="eastAsia" w:ascii="宋体" w:hAnsi="宋体" w:eastAsia="宋体" w:cs="宋体"/>
          <w:color w:val="auto"/>
        </w:rPr>
        <w:t>4. ifm electronic. Inductive Sensor Technology Overview；Capacitive Sensors Overview。</w:t>
      </w:r>
    </w:p>
    <w:p w14:paraId="3CD8C6C7">
      <w:pPr>
        <w:pStyle w:val="3"/>
        <w:jc w:val="left"/>
        <w:rPr>
          <w:rFonts w:hint="eastAsia" w:ascii="宋体" w:hAnsi="宋体" w:eastAsia="宋体" w:cs="宋体"/>
          <w:color w:val="auto"/>
        </w:rPr>
      </w:pPr>
      <w:r>
        <w:rPr>
          <w:rFonts w:hint="eastAsia" w:ascii="宋体" w:hAnsi="宋体" w:eastAsia="宋体" w:cs="宋体"/>
          <w:color w:val="auto"/>
        </w:rPr>
        <w:t>九、补充图表</w:t>
      </w:r>
    </w:p>
    <w:p w14:paraId="47BE22A5">
      <w:pPr>
        <w:rPr>
          <w:rFonts w:hint="eastAsia" w:ascii="宋体" w:hAnsi="宋体" w:eastAsia="宋体" w:cs="宋体"/>
          <w:color w:val="auto"/>
        </w:rPr>
      </w:pPr>
      <w:r>
        <w:rPr>
          <w:rFonts w:hint="eastAsia" w:ascii="宋体" w:hAnsi="宋体" w:eastAsia="宋体" w:cs="宋体"/>
          <w:color w:val="auto"/>
        </w:rPr>
        <w:t>为便于理解老师讲解的内容，补充以下简单图表。图表只对课堂中已经出现的知识点进行整理归纳，不额外引入无关内容。</w:t>
      </w:r>
    </w:p>
    <w:p w14:paraId="0228D84B">
      <w:pPr>
        <w:ind w:firstLine="0"/>
        <w:jc w:val="center"/>
        <w:rPr>
          <w:rFonts w:hint="eastAsia" w:ascii="宋体" w:hAnsi="宋体" w:eastAsia="宋体" w:cs="宋体"/>
          <w:color w:val="auto"/>
        </w:rPr>
      </w:pPr>
      <w:r>
        <w:rPr>
          <w:rFonts w:hint="eastAsia" w:ascii="宋体" w:hAnsi="宋体" w:eastAsia="宋体" w:cs="宋体"/>
          <w:color w:val="auto"/>
        </w:rPr>
        <w:drawing>
          <wp:inline distT="0" distB="0" distL="114300" distR="114300">
            <wp:extent cx="5543550" cy="2402205"/>
            <wp:effectExtent l="0" t="0" r="635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544000" cy="2402319"/>
                    </a:xfrm>
                    <a:prstGeom prst="rect">
                      <a:avLst/>
                    </a:prstGeom>
                  </pic:spPr>
                </pic:pic>
              </a:graphicData>
            </a:graphic>
          </wp:inline>
        </w:drawing>
      </w:r>
    </w:p>
    <w:p w14:paraId="03943A97">
      <w:pPr>
        <w:ind w:firstLine="0"/>
        <w:jc w:val="center"/>
        <w:rPr>
          <w:rFonts w:hint="eastAsia" w:ascii="宋体" w:hAnsi="宋体" w:eastAsia="宋体" w:cs="宋体"/>
          <w:color w:val="auto"/>
        </w:rPr>
      </w:pPr>
      <w:r>
        <w:rPr>
          <w:rFonts w:hint="eastAsia" w:ascii="宋体" w:hAnsi="宋体" w:eastAsia="宋体" w:cs="宋体"/>
          <w:color w:val="auto"/>
          <w:sz w:val="20"/>
        </w:rPr>
        <w:t>图3  典型传感器应用对比矩阵</w:t>
      </w:r>
    </w:p>
    <w:p w14:paraId="2AA666AC">
      <w:pPr>
        <w:rPr>
          <w:rFonts w:hint="eastAsia" w:ascii="宋体" w:hAnsi="宋体" w:eastAsia="宋体" w:cs="宋体"/>
          <w:color w:val="auto"/>
        </w:rPr>
      </w:pPr>
      <w:r>
        <w:rPr>
          <w:rFonts w:hint="eastAsia" w:ascii="宋体" w:hAnsi="宋体" w:eastAsia="宋体" w:cs="宋体"/>
          <w:color w:val="auto"/>
        </w:rPr>
        <w:t>上图把老师讲到的几类典型传感器与其主要检测任务对应起来。可以看出，电容式、电感式和光电式传感器更偏向现场对象检测；AD590主要用于温度反馈；应变片主要用于力学量检测；编码器主要用于位置与速度反馈。</w:t>
      </w:r>
    </w:p>
    <w:p w14:paraId="1B2334B1">
      <w:pPr>
        <w:ind w:firstLine="0"/>
        <w:jc w:val="center"/>
        <w:rPr>
          <w:rFonts w:hint="eastAsia" w:ascii="宋体" w:hAnsi="宋体" w:eastAsia="宋体" w:cs="宋体"/>
          <w:color w:val="auto"/>
        </w:rPr>
      </w:pPr>
      <w:r>
        <w:rPr>
          <w:rFonts w:hint="eastAsia" w:ascii="宋体" w:hAnsi="宋体" w:eastAsia="宋体" w:cs="宋体"/>
          <w:b/>
          <w:color w:val="auto"/>
          <w:sz w:val="21"/>
        </w:rPr>
        <w:t>表2  工业标准电信号对比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4"/>
        <w:gridCol w:w="2294"/>
        <w:gridCol w:w="2294"/>
        <w:gridCol w:w="2294"/>
      </w:tblGrid>
      <w:tr w14:paraId="4C0E9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4" w:type="dxa"/>
            <w:vAlign w:val="center"/>
          </w:tcPr>
          <w:p w14:paraId="68373F66">
            <w:pPr>
              <w:ind w:firstLine="0"/>
              <w:jc w:val="center"/>
              <w:rPr>
                <w:rFonts w:hint="eastAsia" w:ascii="宋体" w:hAnsi="宋体" w:eastAsia="宋体" w:cs="宋体"/>
                <w:color w:val="auto"/>
              </w:rPr>
            </w:pPr>
            <w:r>
              <w:rPr>
                <w:rFonts w:hint="eastAsia" w:ascii="宋体" w:hAnsi="宋体" w:eastAsia="宋体" w:cs="宋体"/>
                <w:b/>
                <w:color w:val="auto"/>
                <w:sz w:val="21"/>
              </w:rPr>
              <w:t>信号形式</w:t>
            </w:r>
          </w:p>
        </w:tc>
        <w:tc>
          <w:tcPr>
            <w:tcW w:w="2294" w:type="dxa"/>
            <w:vAlign w:val="center"/>
          </w:tcPr>
          <w:p w14:paraId="1AA496AF">
            <w:pPr>
              <w:ind w:firstLine="0"/>
              <w:jc w:val="center"/>
              <w:rPr>
                <w:rFonts w:hint="eastAsia" w:ascii="宋体" w:hAnsi="宋体" w:eastAsia="宋体" w:cs="宋体"/>
                <w:color w:val="auto"/>
              </w:rPr>
            </w:pPr>
            <w:r>
              <w:rPr>
                <w:rFonts w:hint="eastAsia" w:ascii="宋体" w:hAnsi="宋体" w:eastAsia="宋体" w:cs="宋体"/>
                <w:b/>
                <w:color w:val="auto"/>
                <w:sz w:val="21"/>
              </w:rPr>
              <w:t>课堂提及情况</w:t>
            </w:r>
          </w:p>
        </w:tc>
        <w:tc>
          <w:tcPr>
            <w:tcW w:w="2294" w:type="dxa"/>
            <w:vAlign w:val="center"/>
          </w:tcPr>
          <w:p w14:paraId="7F688C0C">
            <w:pPr>
              <w:ind w:firstLine="0"/>
              <w:jc w:val="center"/>
              <w:rPr>
                <w:rFonts w:hint="eastAsia" w:ascii="宋体" w:hAnsi="宋体" w:eastAsia="宋体" w:cs="宋体"/>
                <w:color w:val="auto"/>
              </w:rPr>
            </w:pPr>
            <w:r>
              <w:rPr>
                <w:rFonts w:hint="eastAsia" w:ascii="宋体" w:hAnsi="宋体" w:eastAsia="宋体" w:cs="宋体"/>
                <w:b/>
                <w:color w:val="auto"/>
                <w:sz w:val="21"/>
              </w:rPr>
              <w:t>主要特点</w:t>
            </w:r>
          </w:p>
        </w:tc>
        <w:tc>
          <w:tcPr>
            <w:tcW w:w="2294" w:type="dxa"/>
            <w:vAlign w:val="center"/>
          </w:tcPr>
          <w:p w14:paraId="403B5792">
            <w:pPr>
              <w:ind w:firstLine="0"/>
              <w:jc w:val="center"/>
              <w:rPr>
                <w:rFonts w:hint="eastAsia" w:ascii="宋体" w:hAnsi="宋体" w:eastAsia="宋体" w:cs="宋体"/>
                <w:color w:val="auto"/>
              </w:rPr>
            </w:pPr>
            <w:r>
              <w:rPr>
                <w:rFonts w:hint="eastAsia" w:ascii="宋体" w:hAnsi="宋体" w:eastAsia="宋体" w:cs="宋体"/>
                <w:b/>
                <w:color w:val="auto"/>
                <w:sz w:val="21"/>
              </w:rPr>
              <w:t>典型适用场景</w:t>
            </w:r>
          </w:p>
        </w:tc>
      </w:tr>
      <w:tr w14:paraId="2BB64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4" w:type="dxa"/>
            <w:vAlign w:val="center"/>
          </w:tcPr>
          <w:p w14:paraId="76A4CCE5">
            <w:pPr>
              <w:spacing w:line="276" w:lineRule="auto"/>
              <w:ind w:firstLine="0"/>
              <w:jc w:val="center"/>
              <w:rPr>
                <w:rFonts w:hint="eastAsia" w:ascii="宋体" w:hAnsi="宋体" w:eastAsia="宋体" w:cs="宋体"/>
                <w:color w:val="auto"/>
              </w:rPr>
            </w:pPr>
            <w:r>
              <w:rPr>
                <w:rFonts w:hint="eastAsia" w:ascii="宋体" w:hAnsi="宋体" w:eastAsia="宋体" w:cs="宋体"/>
                <w:color w:val="auto"/>
                <w:sz w:val="20"/>
              </w:rPr>
              <w:t>0～5 V</w:t>
            </w:r>
          </w:p>
        </w:tc>
        <w:tc>
          <w:tcPr>
            <w:tcW w:w="2294" w:type="dxa"/>
            <w:vAlign w:val="center"/>
          </w:tcPr>
          <w:p w14:paraId="5C604596">
            <w:pPr>
              <w:spacing w:line="276" w:lineRule="auto"/>
              <w:ind w:firstLine="0"/>
              <w:jc w:val="left"/>
              <w:rPr>
                <w:rFonts w:hint="eastAsia" w:ascii="宋体" w:hAnsi="宋体" w:eastAsia="宋体" w:cs="宋体"/>
                <w:color w:val="auto"/>
              </w:rPr>
            </w:pPr>
            <w:r>
              <w:rPr>
                <w:rFonts w:hint="eastAsia" w:ascii="宋体" w:hAnsi="宋体" w:eastAsia="宋体" w:cs="宋体"/>
                <w:color w:val="auto"/>
                <w:sz w:val="20"/>
              </w:rPr>
              <w:t>老师在信号远传中提到</w:t>
            </w:r>
          </w:p>
        </w:tc>
        <w:tc>
          <w:tcPr>
            <w:tcW w:w="2294" w:type="dxa"/>
            <w:vAlign w:val="center"/>
          </w:tcPr>
          <w:p w14:paraId="2CBDED1A">
            <w:pPr>
              <w:spacing w:line="276" w:lineRule="auto"/>
              <w:ind w:firstLine="0"/>
              <w:jc w:val="left"/>
              <w:rPr>
                <w:rFonts w:hint="eastAsia" w:ascii="宋体" w:hAnsi="宋体" w:eastAsia="宋体" w:cs="宋体"/>
                <w:color w:val="auto"/>
              </w:rPr>
            </w:pPr>
            <w:r>
              <w:rPr>
                <w:rFonts w:hint="eastAsia" w:ascii="宋体" w:hAnsi="宋体" w:eastAsia="宋体" w:cs="宋体"/>
                <w:color w:val="auto"/>
                <w:sz w:val="20"/>
              </w:rPr>
              <w:t>与控制器接口方便，适合实验和近中距离采集</w:t>
            </w:r>
          </w:p>
        </w:tc>
        <w:tc>
          <w:tcPr>
            <w:tcW w:w="2294" w:type="dxa"/>
            <w:vAlign w:val="center"/>
          </w:tcPr>
          <w:p w14:paraId="6C6ADB0C">
            <w:pPr>
              <w:spacing w:line="276" w:lineRule="auto"/>
              <w:ind w:firstLine="0"/>
              <w:jc w:val="left"/>
              <w:rPr>
                <w:rFonts w:hint="eastAsia" w:ascii="宋体" w:hAnsi="宋体" w:eastAsia="宋体" w:cs="宋体"/>
                <w:color w:val="auto"/>
              </w:rPr>
            </w:pPr>
            <w:r>
              <w:rPr>
                <w:rFonts w:hint="eastAsia" w:ascii="宋体" w:hAnsi="宋体" w:eastAsia="宋体" w:cs="宋体"/>
                <w:color w:val="auto"/>
                <w:sz w:val="20"/>
              </w:rPr>
              <w:t>传感器调理后送入PLC、采集卡或比较器</w:t>
            </w:r>
          </w:p>
        </w:tc>
      </w:tr>
      <w:tr w14:paraId="6B3BD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4" w:type="dxa"/>
            <w:vAlign w:val="center"/>
          </w:tcPr>
          <w:p w14:paraId="77FCF12E">
            <w:pPr>
              <w:spacing w:line="276" w:lineRule="auto"/>
              <w:ind w:firstLine="0"/>
              <w:jc w:val="center"/>
              <w:rPr>
                <w:rFonts w:hint="eastAsia" w:ascii="宋体" w:hAnsi="宋体" w:eastAsia="宋体" w:cs="宋体"/>
                <w:color w:val="auto"/>
              </w:rPr>
            </w:pPr>
            <w:r>
              <w:rPr>
                <w:rFonts w:hint="eastAsia" w:ascii="宋体" w:hAnsi="宋体" w:eastAsia="宋体" w:cs="宋体"/>
                <w:color w:val="auto"/>
                <w:sz w:val="20"/>
              </w:rPr>
              <w:t>0～10 V</w:t>
            </w:r>
          </w:p>
        </w:tc>
        <w:tc>
          <w:tcPr>
            <w:tcW w:w="2294" w:type="dxa"/>
            <w:vAlign w:val="center"/>
          </w:tcPr>
          <w:p w14:paraId="44AFAA3B">
            <w:pPr>
              <w:spacing w:line="276" w:lineRule="auto"/>
              <w:ind w:firstLine="0"/>
              <w:jc w:val="left"/>
              <w:rPr>
                <w:rFonts w:hint="eastAsia" w:ascii="宋体" w:hAnsi="宋体" w:eastAsia="宋体" w:cs="宋体"/>
                <w:color w:val="auto"/>
              </w:rPr>
            </w:pPr>
            <w:r>
              <w:rPr>
                <w:rFonts w:hint="eastAsia" w:ascii="宋体" w:hAnsi="宋体" w:eastAsia="宋体" w:cs="宋体"/>
                <w:color w:val="auto"/>
                <w:sz w:val="20"/>
              </w:rPr>
              <w:t>老师在信号远传中提到</w:t>
            </w:r>
          </w:p>
        </w:tc>
        <w:tc>
          <w:tcPr>
            <w:tcW w:w="2294" w:type="dxa"/>
            <w:vAlign w:val="center"/>
          </w:tcPr>
          <w:p w14:paraId="20EAA068">
            <w:pPr>
              <w:spacing w:line="276" w:lineRule="auto"/>
              <w:ind w:firstLine="0"/>
              <w:jc w:val="left"/>
              <w:rPr>
                <w:rFonts w:hint="eastAsia" w:ascii="宋体" w:hAnsi="宋体" w:eastAsia="宋体" w:cs="宋体"/>
                <w:color w:val="auto"/>
              </w:rPr>
            </w:pPr>
            <w:r>
              <w:rPr>
                <w:rFonts w:hint="eastAsia" w:ascii="宋体" w:hAnsi="宋体" w:eastAsia="宋体" w:cs="宋体"/>
                <w:color w:val="auto"/>
                <w:sz w:val="20"/>
              </w:rPr>
              <w:t>量程更宽，电压信号直观</w:t>
            </w:r>
          </w:p>
        </w:tc>
        <w:tc>
          <w:tcPr>
            <w:tcW w:w="2294" w:type="dxa"/>
            <w:vAlign w:val="center"/>
          </w:tcPr>
          <w:p w14:paraId="78E118E3">
            <w:pPr>
              <w:spacing w:line="276" w:lineRule="auto"/>
              <w:ind w:firstLine="0"/>
              <w:jc w:val="left"/>
              <w:rPr>
                <w:rFonts w:hint="eastAsia" w:ascii="宋体" w:hAnsi="宋体" w:eastAsia="宋体" w:cs="宋体"/>
                <w:color w:val="auto"/>
              </w:rPr>
            </w:pPr>
            <w:r>
              <w:rPr>
                <w:rFonts w:hint="eastAsia" w:ascii="宋体" w:hAnsi="宋体" w:eastAsia="宋体" w:cs="宋体"/>
                <w:color w:val="auto"/>
                <w:sz w:val="20"/>
              </w:rPr>
              <w:t>模拟量输入、位置或过程量监测</w:t>
            </w:r>
          </w:p>
        </w:tc>
      </w:tr>
      <w:tr w14:paraId="6EAC8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4" w:type="dxa"/>
            <w:vAlign w:val="center"/>
          </w:tcPr>
          <w:p w14:paraId="2E864AD4">
            <w:pPr>
              <w:spacing w:line="276" w:lineRule="auto"/>
              <w:ind w:firstLine="0"/>
              <w:jc w:val="center"/>
              <w:rPr>
                <w:rFonts w:hint="eastAsia" w:ascii="宋体" w:hAnsi="宋体" w:eastAsia="宋体" w:cs="宋体"/>
                <w:color w:val="auto"/>
              </w:rPr>
            </w:pPr>
            <w:r>
              <w:rPr>
                <w:rFonts w:hint="eastAsia" w:ascii="宋体" w:hAnsi="宋体" w:eastAsia="宋体" w:cs="宋体"/>
                <w:color w:val="auto"/>
                <w:sz w:val="20"/>
              </w:rPr>
              <w:t>4～20 mA</w:t>
            </w:r>
          </w:p>
        </w:tc>
        <w:tc>
          <w:tcPr>
            <w:tcW w:w="2294" w:type="dxa"/>
            <w:vAlign w:val="center"/>
          </w:tcPr>
          <w:p w14:paraId="2F1AA5DD">
            <w:pPr>
              <w:spacing w:line="276" w:lineRule="auto"/>
              <w:ind w:firstLine="0"/>
              <w:jc w:val="left"/>
              <w:rPr>
                <w:rFonts w:hint="eastAsia" w:ascii="宋体" w:hAnsi="宋体" w:eastAsia="宋体" w:cs="宋体"/>
                <w:color w:val="auto"/>
              </w:rPr>
            </w:pPr>
            <w:r>
              <w:rPr>
                <w:rFonts w:hint="eastAsia" w:ascii="宋体" w:hAnsi="宋体" w:eastAsia="宋体" w:cs="宋体"/>
                <w:color w:val="auto"/>
                <w:sz w:val="20"/>
              </w:rPr>
              <w:t>老师在信号远传中提到</w:t>
            </w:r>
          </w:p>
        </w:tc>
        <w:tc>
          <w:tcPr>
            <w:tcW w:w="2294" w:type="dxa"/>
            <w:vAlign w:val="center"/>
          </w:tcPr>
          <w:p w14:paraId="09DF2162">
            <w:pPr>
              <w:spacing w:line="276" w:lineRule="auto"/>
              <w:ind w:firstLine="0"/>
              <w:jc w:val="left"/>
              <w:rPr>
                <w:rFonts w:hint="eastAsia" w:ascii="宋体" w:hAnsi="宋体" w:eastAsia="宋体" w:cs="宋体"/>
                <w:color w:val="auto"/>
              </w:rPr>
            </w:pPr>
            <w:r>
              <w:rPr>
                <w:rFonts w:hint="eastAsia" w:ascii="宋体" w:hAnsi="宋体" w:eastAsia="宋体" w:cs="宋体"/>
                <w:color w:val="auto"/>
                <w:sz w:val="20"/>
              </w:rPr>
              <w:t>抗干扰能力较强，适合长距离传输，4mA便于区分断线故障</w:t>
            </w:r>
          </w:p>
        </w:tc>
        <w:tc>
          <w:tcPr>
            <w:tcW w:w="2294" w:type="dxa"/>
            <w:vAlign w:val="center"/>
          </w:tcPr>
          <w:p w14:paraId="455BA394">
            <w:pPr>
              <w:spacing w:line="276" w:lineRule="auto"/>
              <w:ind w:firstLine="0"/>
              <w:jc w:val="left"/>
              <w:rPr>
                <w:rFonts w:hint="eastAsia" w:ascii="宋体" w:hAnsi="宋体" w:eastAsia="宋体" w:cs="宋体"/>
                <w:color w:val="auto"/>
              </w:rPr>
            </w:pPr>
            <w:r>
              <w:rPr>
                <w:rFonts w:hint="eastAsia" w:ascii="宋体" w:hAnsi="宋体" w:eastAsia="宋体" w:cs="宋体"/>
                <w:color w:val="auto"/>
                <w:sz w:val="20"/>
              </w:rPr>
              <w:t>工业现场过程控制、远距离信号传输</w:t>
            </w:r>
          </w:p>
        </w:tc>
      </w:tr>
    </w:tbl>
    <w:p w14:paraId="3FA67079">
      <w:pPr>
        <w:shd w:val="clear" w:fill="F7F7F7"/>
        <w:rPr>
          <w:rFonts w:hint="eastAsia" w:ascii="宋体" w:hAnsi="宋体" w:eastAsia="宋体" w:cs="宋体"/>
          <w:color w:val="auto"/>
        </w:rPr>
      </w:pPr>
      <w:r>
        <w:rPr>
          <w:rFonts w:hint="eastAsia" w:ascii="宋体" w:hAnsi="宋体" w:eastAsia="宋体" w:cs="宋体"/>
          <w:i/>
          <w:color w:val="auto"/>
        </w:rPr>
        <w:t>根据资料查找，工业过程控制中之所以广泛采用4～20 mA电流环，原因之一在于电流信号对线路电阻变化和许多噪声影响相对不敏感，而且4 mA“活零点”有利于故障识别。</w:t>
      </w:r>
    </w:p>
    <w:sectPr>
      <w:footerReference r:id="rId5" w:type="default"/>
      <w:pgSz w:w="12240" w:h="15840"/>
      <w:pgMar w:top="1417" w:right="1531" w:bottom="1417" w:left="1531" w:header="680"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渔阳体 W03"/>
    <w:panose1 w:val="00000000000000000000"/>
    <w:charset w:val="80"/>
    <w:family w:val="roman"/>
    <w:pitch w:val="default"/>
    <w:sig w:usb0="00000000" w:usb1="00000000" w:usb2="00000010" w:usb3="00000000" w:csb0="00020000" w:csb1="00000000"/>
  </w:font>
  <w:font w:name="仓耳渔阳体 W03">
    <w:panose1 w:val="02020400000000000000"/>
    <w:charset w:val="80"/>
    <w:family w:val="auto"/>
    <w:pitch w:val="default"/>
    <w:sig w:usb0="80000023" w:usb1="08C1045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语文格子"/>
    <w:panose1 w:val="00000000000000000000"/>
    <w:charset w:val="00"/>
    <w:family w:val="auto"/>
    <w:pitch w:val="default"/>
    <w:sig w:usb0="00000000" w:usb1="00000000" w:usb2="00000000" w:usb3="00000000" w:csb0="00000000" w:csb1="00000000"/>
  </w:font>
  <w:font w:name="语文格子">
    <w:panose1 w:val="02000500000000000000"/>
    <w:charset w:val="00"/>
    <w:family w:val="auto"/>
    <w:pitch w:val="default"/>
    <w:sig w:usb0="00000023" w:usb1="00002000" w:usb2="00000000" w:usb3="00000000" w:csb0="0000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语文格子"/>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EBC12">
    <w:pPr>
      <w:pStyle w:val="24"/>
      <w:ind w:firstLine="0"/>
      <w:jc w:val="center"/>
    </w:pPr>
    <w:r>
      <w:rPr>
        <w:rFonts w:ascii="Noto Serif CJK SC" w:hAnsi="Noto Serif CJK SC" w:eastAsia="Noto Serif CJK SC"/>
        <w:sz w:val="18"/>
      </w:rPr>
      <w:t xml:space="preserve">第 </w:t>
    </w:r>
    <w:r>
      <w:rPr>
        <w:rFonts w:ascii="Noto Serif CJK SC" w:hAnsi="Noto Serif CJK SC" w:eastAsia="Noto Serif CJK SC"/>
        <w:sz w:val="18"/>
      </w:rPr>
      <w:fldChar w:fldCharType="begin"/>
    </w:r>
    <w:r>
      <w:rPr>
        <w:rFonts w:ascii="Noto Serif CJK SC" w:hAnsi="Noto Serif CJK SC" w:eastAsia="Noto Serif CJK SC"/>
        <w:sz w:val="18"/>
      </w:rPr>
      <w:instrText xml:space="preserve"> PAGE </w:instrText>
    </w:r>
    <w:r>
      <w:rPr>
        <w:rFonts w:ascii="Noto Serif CJK SC" w:hAnsi="Noto Serif CJK SC" w:eastAsia="Noto Serif CJK SC"/>
        <w:sz w:val="18"/>
      </w:rPr>
      <w:fldChar w:fldCharType="end"/>
    </w:r>
    <w:r>
      <w:rPr>
        <w:rFonts w:ascii="Noto Serif CJK SC" w:hAnsi="Noto Serif CJK SC" w:eastAsia="Noto Serif CJK SC"/>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0FA2811"/>
    <w:rsid w:val="4E003B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ind w:firstLine="476"/>
      <w:jc w:val="both"/>
    </w:pPr>
    <w:rPr>
      <w:rFonts w:ascii="Noto Serif CJK SC" w:hAnsi="Noto Serif CJK SC" w:eastAsia="Noto Serif CJK SC" w:cstheme="minorBidi"/>
      <w:sz w:val="24"/>
      <w:szCs w:val="22"/>
      <w:lang w:val="en-US" w:eastAsia="en-US" w:bidi="ar-SA"/>
    </w:rPr>
  </w:style>
  <w:style w:type="paragraph" w:styleId="3">
    <w:name w:val="heading 1"/>
    <w:basedOn w:val="1"/>
    <w:next w:val="1"/>
    <w:link w:val="138"/>
    <w:qFormat/>
    <w:uiPriority w:val="9"/>
    <w:pPr>
      <w:keepNext/>
      <w:keepLines/>
      <w:spacing w:before="200" w:after="120"/>
      <w:ind w:firstLine="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120" w:after="60"/>
      <w:ind w:firstLine="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Expansion"/>
    <w:qFormat/>
    <w:uiPriority w:val="0"/>
    <w:pPr>
      <w:spacing w:before="60" w:after="60" w:line="336" w:lineRule="auto"/>
      <w:ind w:left="227" w:right="113" w:firstLine="476"/>
    </w:pPr>
    <w:rPr>
      <w:rFonts w:ascii="Noto Serif CJK SC" w:hAnsi="Noto Serif CJK SC" w:eastAsia="Noto Serif CJK SC" w:cstheme="minorBidi"/>
      <w:i/>
      <w:sz w:val="23"/>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4868</Words>
  <Characters>5164</Characters>
  <Lines>0</Lines>
  <Paragraphs>0</Paragraphs>
  <TotalTime>0</TotalTime>
  <ScaleCrop>false</ScaleCrop>
  <LinksUpToDate>false</LinksUpToDate>
  <CharactersWithSpaces>5212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keywords>传感器, 自动控制, PLC, PID, MPS</cp:keywords>
  <cp:lastModifiedBy>赵启涵</cp:lastModifiedBy>
  <dcterms:modified xsi:type="dcterms:W3CDTF">2026-09-05T10:55:41Z</dcterms:modified>
  <dc:subject>认识实习</dc:subject>
  <dc:title>传感器与自动控制系统认识实习报告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eyJoZGlkIjoiMmRmZjg0ZDQ3ZGM3NmYxZmE5ZDZjMjVlNjY0ZjM1NDYiLCJ1c2VySWQiOiI4MjI4ODkzODYifQ==</vt:lpwstr>
  </property>
  <property fmtid="{D5CDD505-2E9C-101B-9397-08002B2CF9AE}" pid="3" name="KSOProductBuildVer">
    <vt:lpwstr>2052-12.1.0.28505</vt:lpwstr>
  </property>
  <property fmtid="{D5CDD505-2E9C-101B-9397-08002B2CF9AE}" pid="4" name="ICV">
    <vt:lpwstr>187B5F78666D49B3B2F1F7E96AC4184A_12</vt:lpwstr>
  </property>
</Properties>
</file>