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/>
          <w:bCs/>
          <w:sz w:val="44"/>
          <w:szCs w:val="44"/>
          <w:lang w:eastAsia="zh-CN"/>
        </w:rPr>
      </w:pPr>
      <w:r>
        <w:rPr>
          <w:rFonts w:hint="eastAsia" w:ascii="楷体_GB2312" w:eastAsia="楷体_GB2312"/>
          <w:b/>
          <w:bCs/>
          <w:sz w:val="44"/>
          <w:szCs w:val="44"/>
          <w:lang w:eastAsia="zh-CN"/>
        </w:rPr>
        <w:t>石 家 庄 铁 道 大 学</w:t>
      </w:r>
    </w:p>
    <w:p>
      <w:pPr>
        <w:jc w:val="center"/>
        <w:rPr>
          <w:rFonts w:hint="eastAsia" w:ascii="宋体" w:hAnsi="宋体" w:eastAsia="宋体"/>
          <w:b/>
          <w:bCs/>
          <w:sz w:val="84"/>
          <w:szCs w:val="84"/>
          <w:lang w:eastAsia="zh-CN"/>
        </w:rPr>
      </w:pPr>
      <w:r>
        <w:rPr>
          <w:rFonts w:hint="eastAsia" w:ascii="宋体" w:hAnsi="宋体" w:eastAsia="宋体"/>
          <w:b/>
          <w:bCs/>
          <w:sz w:val="84"/>
          <w:szCs w:val="84"/>
          <w:lang w:eastAsia="zh-CN"/>
        </w:rPr>
        <w:t>实  验  报  告</w:t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-3175</wp:posOffset>
                </wp:positionV>
                <wp:extent cx="6334125" cy="0"/>
                <wp:effectExtent l="0" t="13970" r="571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-0.25pt;height:0pt;width:498.75pt;z-index:251660288;mso-width-relative:page;mso-height-relative:page;" filled="f" stroked="t" coordsize="21600,21600" o:gfxdata="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gb4RfUAAAABgEAAA8AAAAAAAAAAQAgAAAAIgAAAGRycy9kb3ducmV2LnhtbFBLAQIU&#10;ABQAAAAIAIdO4kBTQBGp9wEAAOUDAAAOAAAAAAAAAAEAIAAAACMBAABkcnMvZTJvRG9jLnhtbFBL&#10;BQYAAAAABgAGAFkBAACM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3100"/>
        <w:gridCol w:w="2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13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 w:eastAsia="宋体"/>
                <w:b/>
                <w:lang w:eastAsia="zh-CN"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bCs/>
                <w:u w:val="single"/>
                <w:lang w:val="en-US" w:eastAsia="zh-CN"/>
              </w:rPr>
              <w:t>操作系统A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                      </w:t>
            </w:r>
          </w:p>
        </w:tc>
        <w:tc>
          <w:tcPr>
            <w:tcW w:w="310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任课教师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Cs/>
                <w:u w:val="single"/>
                <w:lang w:val="en-US" w:eastAsia="zh-CN"/>
              </w:rPr>
              <w:t>陈娜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</w:t>
            </w:r>
          </w:p>
        </w:tc>
        <w:tc>
          <w:tcPr>
            <w:tcW w:w="284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实验日期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20</w:t>
            </w:r>
            <w:r>
              <w:rPr>
                <w:rFonts w:hint="eastAsia"/>
                <w:bCs/>
                <w:u w:val="single"/>
                <w:lang w:val="en-US" w:eastAsia="zh-CN"/>
              </w:rPr>
              <w:t>21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>.</w:t>
            </w:r>
            <w:r>
              <w:rPr>
                <w:rFonts w:hint="eastAsia"/>
                <w:bCs/>
                <w:u w:val="single"/>
                <w:lang w:val="en-US" w:eastAsia="zh-CN"/>
              </w:rPr>
              <w:t>4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>.</w:t>
            </w:r>
            <w:r>
              <w:rPr>
                <w:rFonts w:hint="eastAsia"/>
                <w:bCs/>
                <w:u w:val="single"/>
                <w:lang w:val="en-US" w:eastAsia="zh-CN"/>
              </w:rPr>
              <w:t>19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13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班    级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</w:t>
            </w:r>
            <w:r>
              <w:rPr>
                <w:rFonts w:hint="eastAsia" w:eastAsia="宋体"/>
                <w:bCs/>
                <w:u w:val="single"/>
                <w:lang w:val="en-US" w:eastAsia="zh-CN"/>
              </w:rPr>
              <w:t>信1805-2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     </w:t>
            </w:r>
            <w:r>
              <w:rPr>
                <w:rFonts w:hint="eastAsia" w:eastAsia="宋体"/>
                <w:bCs/>
                <w:lang w:eastAsia="zh-CN"/>
              </w:rPr>
              <w:t xml:space="preserve">                     </w:t>
            </w:r>
          </w:p>
        </w:tc>
        <w:tc>
          <w:tcPr>
            <w:tcW w:w="3100" w:type="dxa"/>
            <w:noWrap w:val="0"/>
            <w:vAlign w:val="center"/>
          </w:tcPr>
          <w:p>
            <w:pPr>
              <w:spacing w:line="312" w:lineRule="auto"/>
              <w:rPr>
                <w:rFonts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姓    名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Cs/>
                <w:u w:val="single"/>
                <w:lang w:val="en-US" w:eastAsia="zh-CN"/>
              </w:rPr>
              <w:t>宋泊然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</w:t>
            </w:r>
          </w:p>
        </w:tc>
        <w:tc>
          <w:tcPr>
            <w:tcW w:w="284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学    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</w:t>
            </w:r>
            <w:r>
              <w:rPr>
                <w:rFonts w:hint="eastAsia" w:eastAsia="宋体"/>
                <w:bCs/>
                <w:u w:val="single"/>
                <w:lang w:val="en-US" w:eastAsia="zh-CN"/>
              </w:rPr>
              <w:t>2018</w:t>
            </w:r>
            <w:r>
              <w:rPr>
                <w:rFonts w:hint="eastAsia"/>
                <w:bCs/>
                <w:u w:val="single"/>
                <w:lang w:val="en-US" w:eastAsia="zh-CN"/>
              </w:rPr>
              <w:t>3553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128905</wp:posOffset>
                </wp:positionV>
                <wp:extent cx="6334125" cy="0"/>
                <wp:effectExtent l="0" t="13970" r="5715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10.15pt;height:0pt;width:498.75pt;z-index:251659264;mso-width-relative:page;mso-height-relative:page;" filled="f" stroked="t" coordsize="21600,21600" o:gfxdata="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vOWC1wAAAAkBAAAPAAAAAAAAAAEAIAAAACIAAABkcnMvZG93bnJldi54bWxQSwEC&#10;FAAUAAAACACHTuJARN2vDPUBAADlAwAADgAAAAAAAAABACAAAAAmAQAAZHJzL2Uyb0RvYy54bWxQ&#10;SwUGAAAAAAYABgBZAQAAj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outlineLvl w:val="0"/>
        <w:rPr>
          <w:rFonts w:hint="eastAsia" w:ascii="黑体" w:hAnsi="宋体" w:eastAsia="黑体"/>
          <w:b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通过对进程调度模拟算法的实验，了解到了优先级调度算法与循环轮转调度算法，体会到了两种调度算法区别，掌握了两种调度算法的编码实现，提高了对它们的理解。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进程调度是处理机管理的核心内容。本实验要求用高级语言编写模拟进程调度程序，以便加深理解有关进程控制快、进程队列等概念，并体会和了解优先数算法和时间片轮转算法 的具体实施办法。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查阅相关资料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c++优先队列、制表符、优先级调度算法、循环轮转调度算法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初步编写程序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准备一个优先队列存储等待区，一个队列存储完成区...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准备测试数据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进程数：4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标识和时间：j1 20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标识和时间：j2 50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标识和时间：j3 40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标识和时间：j4 60</w:t>
      </w:r>
    </w:p>
    <w:p>
      <w:pPr>
        <w:widowControl w:val="0"/>
        <w:numPr>
          <w:ilvl w:val="0"/>
          <w:numId w:val="0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进程数：4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标识和时间：j1 30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标识和时间：j2 40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标识和时间：j3 40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标识和时间：j4 50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上机调试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主要流程和源代码</w:t>
      </w:r>
    </w:p>
    <w:p>
      <w:pPr>
        <w:widowControl w:val="0"/>
        <w:numPr>
          <w:ilvl w:val="0"/>
          <w:numId w:val="4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主要流程：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选择调度算法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输入进程数以及每个进程的标识符和所需时间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开始执行调度算法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如果是优先级调度算法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每执行一次，优先数减1，CPU时间片数加1，进程还需时间数减1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执行一次后若进程还需时间不为0回到优先队列，否则进入完成队列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每次执行，将当前进程输出为R态，优先队列为W态，完成队列为F态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直到优先队列为空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如果是循环轮转调度算法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每执行一次，CPU时间片数加2，进程还需时间片数减2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每次执行前判断进程还需时间是否小于一个时间片</w:t>
      </w:r>
    </w:p>
    <w:p>
      <w:pPr>
        <w:widowControl w:val="0"/>
        <w:numPr>
          <w:ilvl w:val="0"/>
          <w:numId w:val="0"/>
        </w:numPr>
        <w:suppressAutoHyphens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若大于，则执行一个时间片回到队列末尾</w:t>
      </w:r>
    </w:p>
    <w:p>
      <w:pPr>
        <w:widowControl w:val="0"/>
        <w:numPr>
          <w:ilvl w:val="0"/>
          <w:numId w:val="0"/>
        </w:numPr>
        <w:suppressAutoHyphens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若小于，该进程运行结束，进入完成队列，退化为FCFS算法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每次执行，将当前进程输出为R态，优先队列为W态，完成队列为F态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直到W态队列为空</w:t>
      </w:r>
    </w:p>
    <w:p>
      <w:pPr>
        <w:widowControl w:val="0"/>
        <w:numPr>
          <w:ilvl w:val="0"/>
          <w:numId w:val="4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bookmarkStart w:id="0" w:name="_GoBack"/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#include &lt;bits/stdc++.h&gt;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using namespace std;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int n,m;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struct pcb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string name;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int prio,round,cputime,needtime;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string state;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bool operator &lt; (const pcb &amp; a) const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return prio &lt; a.prio;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priority_queue&lt;pcb&gt; q;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queue&lt;pcb&gt; qq;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queue&lt;pcb&gt; qr;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void print_0(pcb p)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cout&lt;&lt;"name \t cputime \t needtime \t priority \t state"&lt;&lt;endl;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cout&lt;&lt;p.name&lt;&lt;" \t "&lt;&lt;p.cputime&lt;&lt;" \t\t "&lt;&lt;p.needtime&lt;&lt;" \t\t "&lt;&lt;p.prio&lt;&lt;" \t\t "&lt;&lt;p.state&lt;&lt;endl;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void print_1(priority_queue&lt;pcb&gt; q1)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while(!q1.empty())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 = q1.top();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q1.pop();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(p.state == "F" || p.state == "R") continue;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void print_2(queue&lt;pcb&gt; q1)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while(!q1.empty())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 = q1.front();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q1.pop();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void menu()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cout&lt;&lt;"请选择算法"&lt;&lt;endl;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cout&lt;&lt;"1:选择优先数调度算法"&lt;&lt;endl;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cout&lt;&lt;"2:选择循环轮转调度算法"&lt;&lt;endl;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cout&lt;&lt;"请输入数字："&lt;&lt;endl;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void read()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cout&lt;&lt;"请输入进程的数目：";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cin&gt;&gt;n;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for (int i = 0; i &lt; n; ++i)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cout&lt;&lt;"请输入第"&lt;&lt;i+1&lt;&lt;"个进程的信息"&lt;&lt;endl;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cout&lt;&lt;"请输入该进程的标识符:";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pcb1;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cin&gt;&gt;pcb1.name;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cout&lt;&lt;"请输入进程需要的运行时间:";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cin&gt;&gt;pcb1.needtime;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pcb1.prio = 50 - pcb1.needtime;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pcb1.state = "W";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pcb1.cputime = 0;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pcb1.round = 2;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q.push(pcb1);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qr.push(pcb1);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cout&lt;&lt;"执行前就绪队列状态"&lt;&lt;endl;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print_1(q);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cout&lt;&lt;"******************************开始执行******************************"&lt;&lt;endl;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int main(int argc, char const *argv[])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menu();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cin&gt;&gt;m;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(m == 1)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read();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while(!q.empty())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 = q.top();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q.pop();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p.prio--;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p.cputime++;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p.needtime--;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"R";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cout&lt;&lt;"当前运行的进程是(即\"R\"态为)"&lt;&lt;endl;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cout&lt;&lt;"当前就绪队列的进程是(即\"W\"态为)"&lt;&lt;endl;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print_1(q);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cout&lt;&lt;"当前运行结束的进程是(即\"F\"态为)"&lt;&lt;endl;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print_2(qq);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(p.needtime == 0)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"F";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qq.push(p);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if(p.state == "R")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"W";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q.push(p);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else if (m==2)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read();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while(!qr.empty())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 = qr.front();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qr.pop();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pcb pp2;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bool flag = false;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(p.needtime &lt; 2) flag = true;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cout&lt;&lt;"当前运行的进程是(即\"R\"态为)"&lt;&lt;endl;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(p.needtime &lt; 2)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p.needtime = 0;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p.cputime++;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"R";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(!qr.empty())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 = qr.front();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qr.pop();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pp2.needtime--;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pp2.cputime++;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pp2.state = "R";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print_0(pp2);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else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flag = false;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else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p.cputime += 2;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p.needtime -= 2;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"R";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print_0(p);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cout&lt;&lt;"当前就绪队列的进程是(即\"W\"态为)"&lt;&lt;endl;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print_2(qr);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cout&lt;&lt;"当前运行结束的进程是(即\"F\"态为)"&lt;&lt;endl;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print_2(qq);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(p.needtime &lt;= 0)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"F";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qq.push(p);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if(p.state == "R")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p.state = "W";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qr.push(p);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(flag)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 (pp2.needtime &lt;= 0)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pp2.state = "F";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qq.push(pp2);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if(pp2.state == "R")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pp2.state = "W";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qr.push(pp2);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else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{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cout&lt;&lt;"输入有误请重试"&lt;&lt;endl;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return 0;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cout&lt;&lt;"******************************执行结束******************************"&lt;&lt;endl;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print_2(qq);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return 0;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eastAsia" w:ascii="宋体" w:hAnsi="宋体" w:eastAsia="宋体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}</w:t>
      </w:r>
    </w:p>
    <w:bookmarkEnd w:id="0"/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遇到的主要问题和解决方法</w:t>
      </w:r>
    </w:p>
    <w:p>
      <w:pPr>
        <w:widowControl w:val="0"/>
        <w:numPr>
          <w:ilvl w:val="0"/>
          <w:numId w:val="0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1首先自己的数据结构有些忘了，不熟悉了，需要去复习，也方便为下面的实验坐下基础。</w:t>
      </w:r>
    </w:p>
    <w:p>
      <w:pPr>
        <w:widowControl w:val="0"/>
        <w:numPr>
          <w:ilvl w:val="0"/>
          <w:numId w:val="0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2出现了死循环的情况，是条件没有掌握好，虽然值差了一点，但是结果却很大差别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6561455"/>
            <wp:effectExtent l="0" t="0" r="1079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6561455"/>
            <wp:effectExtent l="0" t="0" r="1079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6561455"/>
            <wp:effectExtent l="0" t="0" r="1079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6561455"/>
            <wp:effectExtent l="0" t="0" r="1079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pStyle w:val="6"/>
        <w:spacing w:before="60" w:after="60"/>
        <w:ind w:left="0" w:leftChars="0" w:firstLine="420" w:firstLineChars="0"/>
        <w:outlineLvl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，我了解了两个算法之间的差别：轮转算法：优点：公平，适应快，适用于分时操作系统，缺点：高频率的进程切换，需要一定的开销，并且不区分任务紧急程度。并且不会导致饥饿现象。优先级调度算法：优点：使用于实时操作系统，可灵活调整对作业/进程的偏好程度。缺点：源源不断有高优先级到来，可能会导致届现象。并且复习了数据结构。同时也产生了一些问题：如果时间片太大或者太小会对轮转算法有何影响？而对于优先级调度算法来说，各类型的进程如何设置优先级？如何调整优先级呢？</w:t>
      </w:r>
    </w:p>
    <w:sectPr>
      <w:headerReference r:id="rId3" w:type="default"/>
      <w:footerReference r:id="rId4" w:type="default"/>
      <w:footnotePr>
        <w:pos w:val="beneathText"/>
      </w:footnotePr>
      <w:pgSz w:w="11906" w:h="16838"/>
      <w:pgMar w:top="1304" w:right="851" w:bottom="1123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86AA"/>
    <w:multiLevelType w:val="singleLevel"/>
    <w:tmpl w:val="FD9F86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D7EFD3D"/>
    <w:multiLevelType w:val="singleLevel"/>
    <w:tmpl w:val="2D7EF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F10FF3"/>
    <w:multiLevelType w:val="singleLevel"/>
    <w:tmpl w:val="41F10FF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16744FD"/>
    <w:multiLevelType w:val="singleLevel"/>
    <w:tmpl w:val="51674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20409"/>
    <w:rsid w:val="11AA0BD5"/>
    <w:rsid w:val="11BC7C2D"/>
    <w:rsid w:val="1EF87308"/>
    <w:rsid w:val="282B18FF"/>
    <w:rsid w:val="29B836EE"/>
    <w:rsid w:val="2A90386A"/>
    <w:rsid w:val="300D0A32"/>
    <w:rsid w:val="325D6656"/>
    <w:rsid w:val="38146DB3"/>
    <w:rsid w:val="384A63CF"/>
    <w:rsid w:val="41980452"/>
    <w:rsid w:val="4EA056C8"/>
    <w:rsid w:val="59206147"/>
    <w:rsid w:val="5FA241B0"/>
    <w:rsid w:val="78A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customStyle="1" w:styleId="6">
    <w:name w:val="中文首行缩进"/>
    <w:basedOn w:val="1"/>
    <w:qFormat/>
    <w:uiPriority w:val="0"/>
    <w:pPr>
      <w:ind w:left="0" w:right="0" w:firstLine="495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2021-04-24T06:55:00Z</dcterms:created>
  <dc:creator>Demon Slayer</dc:creator>
  <cp:lastModifiedBy>光芒</cp:lastModifiedBy>
  <dcterms:modified xsi:type="dcterms:W3CDTF">2021-06-08T09:47:23Z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6775EB9CE29645EB9760962E487589C2</vt:lpwstr>
  </property>
</Properties>
</file>