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1155cc"/>
          <w:sz w:val="46"/>
          <w:szCs w:val="46"/>
        </w:rPr>
      </w:pPr>
      <w:bookmarkStart w:colFirst="0" w:colLast="0" w:name="_3cyvw331et7g" w:id="0"/>
      <w:bookmarkEnd w:id="0"/>
      <w:r w:rsidDel="00000000" w:rsidR="00000000" w:rsidRPr="00000000">
        <w:rPr>
          <w:b w:val="1"/>
          <w:bCs w:val="1"/>
          <w:color w:val="1155cc"/>
          <w:sz w:val="46"/>
          <w:szCs w:val="46"/>
          <w:rtl w:val="0"/>
        </w:rPr>
        <w:t xml:space="preserve">Email Hosting Packages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  <w:sz w:val="46"/>
          <w:szCs w:val="46"/>
        </w:rPr>
      </w:pPr>
      <w:bookmarkStart w:colFirst="0" w:colLast="0" w:name="_bfn134ailxu" w:id="1"/>
      <w:bookmarkEnd w:id="1"/>
      <w:r w:rsidDel="00000000" w:rsidR="00000000" w:rsidRPr="00000000">
        <w:rPr>
          <w:b w:val="1"/>
          <w:bCs w:val="1"/>
          <w:color w:val="1155cc"/>
          <w:sz w:val="46"/>
          <w:szCs w:val="46"/>
          <w:rtl w:val="0"/>
        </w:rPr>
        <w:t xml:space="preserve">📧 Email Starter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991l7ndlb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KSh 150 per mailbox/month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i w:val="1"/>
          <w:iCs w:val="1"/>
          <w:color w:val="bf9000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SAVE 50%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Freelancers, startups and small businesses.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off5gphe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Professional Email Mailbox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GB Mail Storage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Webmail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IMAP, POP3 &amp; SMTP Support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&amp; Contacts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Book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Anti-Spam &amp; Anti-Virus Protection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&amp; Desktop Synchronization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Outlook &amp; Gmail Compatibility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Secured Email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46"/>
          <w:szCs w:val="46"/>
        </w:rPr>
      </w:pPr>
      <w:bookmarkStart w:colFirst="0" w:colLast="0" w:name="_9a1i3jn7gnkj" w:id="4"/>
      <w:bookmarkEnd w:id="4"/>
      <w:r w:rsidDel="00000000" w:rsidR="00000000" w:rsidRPr="00000000">
        <w:rPr>
          <w:b w:val="1"/>
          <w:bCs w:val="1"/>
          <w:color w:val="0b5394"/>
          <w:sz w:val="46"/>
          <w:szCs w:val="46"/>
          <w:rtl w:val="0"/>
        </w:rPr>
        <w:t xml:space="preserve">💼 Email Pro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/>
      </w:pPr>
      <w:bookmarkStart w:colFirst="0" w:colLast="0" w:name="_twh0k4oa5cl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KSh 350 per mailbox/month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SAVE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Growing businesses requiring productivity and collaboration tools.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xzgk1a8tf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Starter, plus: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GB Mail Storage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File Storage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Apps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Webmail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&amp; Contacts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Undelete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 (2FA)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Read Receipts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Email Templates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Later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External Forwarders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AI Email Writing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Chat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&amp; Desktop Sync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0b5394"/>
          <w:sz w:val="46"/>
          <w:szCs w:val="46"/>
        </w:rPr>
      </w:pPr>
      <w:r w:rsidDel="00000000" w:rsidR="00000000" w:rsidRPr="00000000">
        <w:rPr>
          <w:b w:val="1"/>
          <w:bCs w:val="1"/>
          <w:color w:val="0b5394"/>
          <w:sz w:val="46"/>
          <w:szCs w:val="46"/>
          <w:rtl w:val="0"/>
        </w:rPr>
        <w:t xml:space="preserve">👑 Email Max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t43ldyrhv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KSh 650 per mailbox/month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SAVE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Businesses that need AI-powered email, collaboration and advanced productivity.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n8xzs9zug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Pro, plus: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GB Mail Storage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AI Email Writing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Email Summaries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&amp; Link Tracking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Builder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GB Cloud Drive Storage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Transfer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Branding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Chat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Email Backups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Security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