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 OF INSTALLATION</w:t>
        <w:br/>
        <w:t>VEHICLE TRACKING SYSTEM</w:t>
      </w:r>
    </w:p>
    <w:p>
      <w:r>
        <w:br/>
        <w:t>We hereby declare vehicle tracking system device has been installed.</w:t>
        <w:br/>
        <w:br/>
        <w:t>Customer Name: Elijah Wanyoike Mwaniki</w:t>
        <w:br/>
        <w:t>Vehicle Reg No: KDA 138K</w:t>
        <w:br/>
        <w:t>Engine Number: INZ-E913690</w:t>
        <w:br/>
        <w:t>Chassis Number: NCP165-0010998</w:t>
        <w:br/>
        <w:t>Model: COMBO</w:t>
        <w:br/>
        <w:t>Color: GREY</w:t>
        <w:br/>
        <w:t>Company: NIRVANA AFRICA LIMITED</w:t>
        <w:br/>
        <w:t>Signatory: PAUL MBURU</w:t>
        <w:br/>
        <w:t>E.I Numbers: 358657105493741, 355229560427409</w:t>
        <w:br/>
        <w:t>Date of Installation: 30/10/2025</w:t>
        <w:br/>
        <w:t>Due Date: 30/10/2026</w:t>
        <w:br/>
        <w:br/>
        <w:t xml:space="preserve">Failure due to accidents or damages to either vehicle or the units is not covered by the warranty. </w:t>
        <w:br/>
        <w:t xml:space="preserve">The warranty is limited to the replacement of faulty parts and components and the repair of the unit. </w:t>
        <w:br/>
        <w:t>The warranty becomes null and void if the unit has been tampered with, repaired or damaged by unauthorized person.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