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Css实战与技巧</w:t>
      </w:r>
    </w:p>
    <w:p>
      <w:pPr>
        <w:jc w:val="left"/>
        <w:rPr>
          <w:rFonts w:hint="eastAsia" w:eastAsia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课程简介：</w:t>
      </w:r>
    </w:p>
    <w:p>
      <w:pPr>
        <w:numPr>
          <w:numId w:val="0"/>
        </w:numPr>
        <w:ind w:firstLine="562" w:firstLineChars="20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一、</w:t>
      </w:r>
      <w:r>
        <w:rPr>
          <w:rFonts w:hint="default"/>
          <w:b/>
          <w:bCs/>
          <w:color w:val="auto"/>
          <w:sz w:val="28"/>
          <w:szCs w:val="28"/>
          <w:lang w:val="en-US" w:eastAsia="zh-CN"/>
        </w:rPr>
        <w:t>网站开发系列教程已</w:t>
      </w:r>
      <w:r>
        <w:rPr>
          <w:rFonts w:hint="default"/>
          <w:b/>
          <w:bCs/>
          <w:color w:val="auto"/>
          <w:sz w:val="28"/>
          <w:szCs w:val="28"/>
          <w:lang w:val="en-US" w:eastAsia="zh-CN"/>
        </w:rPr>
        <w:t>在我要自学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网</w:t>
      </w:r>
      <w:r>
        <w:rPr>
          <w:rFonts w:hint="default"/>
          <w:b/>
          <w:bCs/>
          <w:color w:val="auto"/>
          <w:sz w:val="28"/>
          <w:szCs w:val="28"/>
          <w:lang w:val="en-US" w:eastAsia="zh-CN"/>
        </w:rPr>
        <w:t>发布两套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:</w:t>
      </w:r>
    </w:p>
    <w:p>
      <w:pPr>
        <w:ind w:firstLine="723" w:firstLineChars="30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HTML基础视频教程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:  </w:t>
      </w: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https://www.51zxw.net/List.aspx?cid=781</w:t>
      </w:r>
    </w:p>
    <w:p>
      <w:pPr>
        <w:ind w:firstLine="723" w:firstLineChars="30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CSS层叠样式表基础教程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:  </w:t>
      </w: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instrText xml:space="preserve"> HYPERLINK "https://www.51zxw.net/List.aspx?cid=786" </w:instrText>
      </w: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default"/>
          <w:b/>
          <w:bCs/>
          <w:color w:val="auto"/>
          <w:sz w:val="24"/>
          <w:szCs w:val="24"/>
          <w:lang w:val="en-US" w:eastAsia="zh-CN"/>
        </w:rPr>
        <w:t>https://www.51zxw.net/List.aspx?cid=786</w:t>
      </w: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fldChar w:fldCharType="end"/>
      </w:r>
    </w:p>
    <w:p>
      <w:pPr>
        <w:ind w:firstLine="482" w:firstLineChars="200"/>
        <w:rPr>
          <w:rFonts w:hint="default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562" w:firstLineChars="20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本套教程属于网站开发系列教程第3套，需要一定的html基础，css基础。</w:t>
      </w:r>
    </w:p>
    <w:p>
      <w:pPr>
        <w:numPr>
          <w:ilvl w:val="0"/>
          <w:numId w:val="1"/>
        </w:numPr>
        <w:ind w:firstLine="562" w:firstLineChars="20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教程目录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第1章 css常用技巧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ab/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第2章 矢量图标及背景精灵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ab/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第3章 弹性盒模型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第4章 元素居中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第5章 渐变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第6章 过渡和动画 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第7章 转换 </w:t>
      </w:r>
      <w:bookmarkStart w:id="0" w:name="_GoBack"/>
      <w:bookmarkEnd w:id="0"/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第8章 过渡、动画、转换综合演练 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第9章 移动端开发技巧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第10章 实战“我要自学网”移动端首页</w:t>
      </w:r>
    </w:p>
    <w:p>
      <w:pPr>
        <w:ind w:firstLine="482" w:firstLineChars="200"/>
        <w:rPr>
          <w:rFonts w:hint="default"/>
          <w:b/>
          <w:bCs/>
          <w:color w:val="auto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EC41"/>
    <w:multiLevelType w:val="singleLevel"/>
    <w:tmpl w:val="01E9EC4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F716B9"/>
    <w:rsid w:val="25B71F5E"/>
    <w:rsid w:val="269E086B"/>
    <w:rsid w:val="33C0641D"/>
    <w:rsid w:val="500D1E3A"/>
    <w:rsid w:val="61081F26"/>
    <w:rsid w:val="65D02897"/>
    <w:rsid w:val="6A2D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31</TotalTime>
  <ScaleCrop>false</ScaleCrop>
  <LinksUpToDate>false</LinksUpToDate>
  <CharactersWithSpaces>257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Administrator</cp:lastModifiedBy>
  <dcterms:modified xsi:type="dcterms:W3CDTF">2019-11-14T07:45:34Z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