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4D3" w:rsidRPr="008554D3" w:rsidRDefault="008554D3" w:rsidP="008554D3">
      <w:pPr>
        <w:spacing w:before="480" w:after="120" w:line="276" w:lineRule="auto"/>
        <w:jc w:val="center"/>
        <w:outlineLvl w:val="0"/>
        <w:rPr>
          <w:rFonts w:ascii="Times New Roman" w:eastAsia="Times New Roman" w:hAnsi="Times New Roman" w:cs="Times New Roman"/>
          <w:b/>
          <w:bCs/>
          <w:kern w:val="36"/>
          <w:sz w:val="48"/>
          <w:szCs w:val="48"/>
        </w:rPr>
      </w:pPr>
      <w:r w:rsidRPr="008554D3">
        <w:rPr>
          <w:rFonts w:ascii="Times New Roman" w:eastAsia="Times New Roman" w:hAnsi="Times New Roman" w:cs="Times New Roman"/>
          <w:b/>
          <w:bCs/>
          <w:color w:val="000000"/>
          <w:kern w:val="36"/>
          <w:sz w:val="26"/>
          <w:szCs w:val="26"/>
        </w:rPr>
        <w:t>PHƯƠNG PHÁP PHÂN TÍCH VÀ THIẾT KẾ HƯỚNG ĐỐI TƯỢNG</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1. Giới thiệu</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Phân tích và thiết kế hướng đối tượng là một phương pháp quan trọng trong quá trình phát triển phần mềm. Phương pháp này tổ chức chương trình dựa trên các đối tượng, trong đó dữ liệu và các thao tác xử lý dữ liệu được tổ chức thành các lớp.</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Theo tài liệu, phương pháp phân tích và thiết kế hướng đối tượng gồm sáu bước:</w:t>
      </w:r>
    </w:p>
    <w:p w:rsidR="008554D3" w:rsidRPr="008554D3" w:rsidRDefault="008554D3" w:rsidP="008554D3">
      <w:pPr>
        <w:numPr>
          <w:ilvl w:val="0"/>
          <w:numId w:val="1"/>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Mô tả bài toán.</w:t>
      </w:r>
    </w:p>
    <w:p w:rsidR="008554D3" w:rsidRPr="008554D3" w:rsidRDefault="008554D3" w:rsidP="008554D3">
      <w:pPr>
        <w:numPr>
          <w:ilvl w:val="0"/>
          <w:numId w:val="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Đặc tả yêu cầu.</w:t>
      </w:r>
    </w:p>
    <w:p w:rsidR="008554D3" w:rsidRPr="008554D3" w:rsidRDefault="008554D3" w:rsidP="008554D3">
      <w:pPr>
        <w:numPr>
          <w:ilvl w:val="0"/>
          <w:numId w:val="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Trích chọn đối tượng.</w:t>
      </w:r>
    </w:p>
    <w:p w:rsidR="008554D3" w:rsidRPr="008554D3" w:rsidRDefault="008554D3" w:rsidP="008554D3">
      <w:pPr>
        <w:numPr>
          <w:ilvl w:val="0"/>
          <w:numId w:val="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Mô hình hóa lớp đối tượng.</w:t>
      </w:r>
    </w:p>
    <w:p w:rsidR="008554D3" w:rsidRPr="008554D3" w:rsidRDefault="008554D3" w:rsidP="008554D3">
      <w:pPr>
        <w:numPr>
          <w:ilvl w:val="0"/>
          <w:numId w:val="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Thiết kế tổng quan.</w:t>
      </w:r>
    </w:p>
    <w:p w:rsidR="008554D3" w:rsidRPr="008554D3" w:rsidRDefault="008554D3" w:rsidP="008554D3">
      <w:pPr>
        <w:numPr>
          <w:ilvl w:val="0"/>
          <w:numId w:val="1"/>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Thiết kế chi tiết.</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b/>
          <w:bCs/>
          <w:color w:val="000000"/>
          <w:sz w:val="26"/>
          <w:szCs w:val="26"/>
        </w:rPr>
        <w:t>2. Mô tả bài toán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Mô tả bài toán là bước đầu tiên trong quá trình phân tích và thiết kế. Mục đích của bước này là tìm hiểu vấn đề thực tế mà hệ thống cần giải quyết.</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Ở bước này cần xác định được:</w:t>
      </w:r>
    </w:p>
    <w:p w:rsidR="008554D3" w:rsidRPr="008554D3" w:rsidRDefault="008554D3" w:rsidP="008554D3">
      <w:pPr>
        <w:pStyle w:val="ListParagraph"/>
        <w:numPr>
          <w:ilvl w:val="0"/>
          <w:numId w:val="10"/>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Nội dung và phạm vi của bài toán.</w:t>
      </w:r>
    </w:p>
    <w:p w:rsidR="008554D3" w:rsidRPr="008554D3" w:rsidRDefault="008554D3" w:rsidP="008554D3">
      <w:pPr>
        <w:numPr>
          <w:ilvl w:val="0"/>
          <w:numId w:val="10"/>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Những đối tượng xuất hiện trong bài toán.</w:t>
      </w:r>
    </w:p>
    <w:p w:rsidR="008554D3" w:rsidRPr="008554D3" w:rsidRDefault="008554D3" w:rsidP="008554D3">
      <w:pPr>
        <w:numPr>
          <w:ilvl w:val="0"/>
          <w:numId w:val="10"/>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Những thông tin cần quản lý.</w:t>
      </w:r>
    </w:p>
    <w:p w:rsidR="008554D3" w:rsidRPr="008554D3" w:rsidRDefault="008554D3" w:rsidP="008554D3">
      <w:pPr>
        <w:numPr>
          <w:ilvl w:val="0"/>
          <w:numId w:val="10"/>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Những hoạt động chính mà hệ thống cần thực hiện.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Mô tả bài toán giúp người phát triển phần mềm hiểu rõ vấn đề trước khi tiến hành xây dựng hệ thống. Đây là cơ sở để thực hiện các bước phân tích tiếp theo.</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3. Đặc tả yêu cầu</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ml:space="preserve">Sau khi hiểu được bài toán, cần xác định cụ thể các yêu cầu mà hệ thống phải đáp ứng. Đặc tả yêu cầu tập trung vào hai nội dung chính. Thứ nhất, </w:t>
      </w:r>
      <w:r w:rsidRPr="008554D3">
        <w:rPr>
          <w:rFonts w:ascii="Times New Roman" w:eastAsia="Times New Roman" w:hAnsi="Times New Roman" w:cs="Times New Roman"/>
          <w:bCs/>
          <w:color w:val="000000"/>
          <w:sz w:val="26"/>
          <w:szCs w:val="26"/>
        </w:rPr>
        <w:t xml:space="preserve">yêu cầu về dữ liệu: </w:t>
      </w:r>
      <w:r w:rsidRPr="008554D3">
        <w:rPr>
          <w:rFonts w:ascii="Times New Roman" w:eastAsia="Times New Roman" w:hAnsi="Times New Roman" w:cs="Times New Roman"/>
          <w:color w:val="434343"/>
          <w:sz w:val="26"/>
          <w:szCs w:val="26"/>
        </w:rPr>
        <w:t>Xác định những thông tin mà hệ thống cần lưu trữ và quản lý.</w:t>
      </w:r>
      <w:r w:rsidRPr="008554D3">
        <w:rPr>
          <w:rFonts w:ascii="Times New Roman" w:eastAsia="Times New Roman" w:hAnsi="Times New Roman" w:cs="Times New Roman"/>
          <w:sz w:val="24"/>
          <w:szCs w:val="24"/>
        </w:rPr>
        <w:t xml:space="preserve"> Thứ hai, </w:t>
      </w:r>
      <w:r w:rsidRPr="008554D3">
        <w:rPr>
          <w:rFonts w:ascii="Times New Roman" w:eastAsia="Times New Roman" w:hAnsi="Times New Roman" w:cs="Times New Roman"/>
          <w:bCs/>
          <w:color w:val="000000"/>
          <w:sz w:val="26"/>
          <w:szCs w:val="26"/>
        </w:rPr>
        <w:t>yêu cầu về chức năng:</w:t>
      </w:r>
      <w:r w:rsidRPr="008554D3">
        <w:rPr>
          <w:rFonts w:ascii="Times New Roman" w:eastAsia="Times New Roman" w:hAnsi="Times New Roman" w:cs="Times New Roman"/>
          <w:b/>
          <w:bCs/>
          <w:color w:val="000000"/>
          <w:sz w:val="26"/>
          <w:szCs w:val="26"/>
        </w:rPr>
        <w:t xml:space="preserve"> </w:t>
      </w:r>
      <w:r w:rsidRPr="008554D3">
        <w:rPr>
          <w:rFonts w:ascii="Times New Roman" w:eastAsia="Times New Roman" w:hAnsi="Times New Roman" w:cs="Times New Roman"/>
          <w:color w:val="434343"/>
          <w:sz w:val="26"/>
          <w:szCs w:val="26"/>
        </w:rPr>
        <w:t>Xác định những chức năng mà hệ thống cần cung cấp cho người sử dụng. Đặc tả yêu cầu giúp xác định rõ phạm vi của hệ thống, tránh thiếu chức năng hoặc xây dựng những chức năng không cần thiết.</w:t>
      </w:r>
    </w:p>
    <w:p w:rsidR="008554D3" w:rsidRPr="008554D3" w:rsidRDefault="008554D3" w:rsidP="008554D3">
      <w:pPr>
        <w:spacing w:before="240" w:after="240" w:line="276" w:lineRule="auto"/>
        <w:ind w:left="600" w:right="600"/>
        <w:jc w:val="both"/>
        <w:rPr>
          <w:rFonts w:ascii="Times New Roman" w:eastAsia="Times New Roman" w:hAnsi="Times New Roman" w:cs="Times New Roman"/>
          <w:i/>
          <w:sz w:val="24"/>
          <w:szCs w:val="24"/>
        </w:rPr>
      </w:pPr>
      <w:r w:rsidRPr="008554D3">
        <w:rPr>
          <w:rFonts w:ascii="Times New Roman" w:eastAsia="Times New Roman" w:hAnsi="Times New Roman" w:cs="Times New Roman"/>
          <w:b/>
          <w:bCs/>
          <w:color w:val="000000"/>
          <w:sz w:val="26"/>
          <w:szCs w:val="26"/>
        </w:rPr>
        <w:lastRenderedPageBreak/>
        <w:t xml:space="preserve">=&gt; </w:t>
      </w:r>
      <w:r w:rsidRPr="008554D3">
        <w:rPr>
          <w:rFonts w:ascii="Times New Roman" w:eastAsia="Times New Roman" w:hAnsi="Times New Roman" w:cs="Times New Roman"/>
          <w:bCs/>
          <w:i/>
          <w:color w:val="000000"/>
          <w:sz w:val="26"/>
          <w:szCs w:val="26"/>
        </w:rPr>
        <w:t>“Mô tả bài toán giúp hiểu vấn đề, còn đặc tả yêu cầu xác định hệ thống phải làm gì” </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4. Trích chọn đối tượng</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ml:space="preserve">Sau khi xác định yêu cầu, bước tiếp theo là xác định những đối tượng quan trọng trong hệ thống. Trong lập trình hướng đối tượng, đối tượng là những thực thể tồn tại trong hệ thống. Một đối tượng được xác định thông qua </w:t>
      </w:r>
      <w:r w:rsidRPr="008554D3">
        <w:rPr>
          <w:rFonts w:ascii="Times New Roman" w:eastAsia="Times New Roman" w:hAnsi="Times New Roman" w:cs="Times New Roman"/>
          <w:bCs/>
          <w:color w:val="000000"/>
          <w:sz w:val="26"/>
          <w:szCs w:val="26"/>
        </w:rPr>
        <w:t>định danh, trạng thái và hoạt động</w:t>
      </w:r>
      <w:r w:rsidRPr="008554D3">
        <w:rPr>
          <w:rFonts w:ascii="Times New Roman" w:eastAsia="Times New Roman" w:hAnsi="Times New Roman" w:cs="Times New Roman"/>
          <w:color w:val="000000"/>
          <w:sz w:val="26"/>
          <w:szCs w:val="26"/>
        </w:rPr>
        <w:t>. Quá trình trích chọn đối tượng nhằm tìm ra những thực thể có vai trò quan trọng trong bài toán để từ đó xây dựng các lớp tương ứng. Khi phân tích một bài toán, có thể chú ý đến:</w:t>
      </w:r>
    </w:p>
    <w:p w:rsidR="008554D3" w:rsidRPr="008554D3" w:rsidRDefault="008554D3" w:rsidP="008554D3">
      <w:pPr>
        <w:numPr>
          <w:ilvl w:val="0"/>
          <w:numId w:val="11"/>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 sự vật hoặc thực thể.</w:t>
      </w:r>
    </w:p>
    <w:p w:rsidR="008554D3" w:rsidRPr="008554D3" w:rsidRDefault="008554D3" w:rsidP="008554D3">
      <w:pPr>
        <w:numPr>
          <w:ilvl w:val="0"/>
          <w:numId w:val="1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 thông tin gắn với thực thể.</w:t>
      </w:r>
    </w:p>
    <w:p w:rsidR="008554D3" w:rsidRPr="008554D3" w:rsidRDefault="008554D3" w:rsidP="008554D3">
      <w:pPr>
        <w:numPr>
          <w:ilvl w:val="0"/>
          <w:numId w:val="11"/>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 hoạt động mà thực thể thực hiện.</w:t>
      </w:r>
    </w:p>
    <w:p w:rsidR="008554D3" w:rsidRPr="008554D3" w:rsidRDefault="008554D3" w:rsidP="008554D3">
      <w:pPr>
        <w:numPr>
          <w:ilvl w:val="0"/>
          <w:numId w:val="11"/>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Mối quan hệ giữa các thực thể.</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Kết quả của bước này là danh sách các đối tượng chính cần được mô hình hóa trong hệ thống.</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5. Mô hình hóa lớp đối tượng</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Sau khi xác định các đối tượng, tiến hành mô hình hóa chúng thành các lớp.</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 xml:space="preserve">Theo tài liệu, </w:t>
      </w:r>
      <w:r w:rsidRPr="008554D3">
        <w:rPr>
          <w:rFonts w:ascii="Times New Roman" w:eastAsia="Times New Roman" w:hAnsi="Times New Roman" w:cs="Times New Roman"/>
          <w:bCs/>
          <w:color w:val="000000"/>
          <w:sz w:val="26"/>
          <w:szCs w:val="26"/>
        </w:rPr>
        <w:t>lớp là một khái niệm trừu tượng dùng để chỉ một tập hợp các đối tượng có mặt trong hệ thống</w:t>
      </w:r>
      <w:r w:rsidRPr="008554D3">
        <w:rPr>
          <w:rFonts w:ascii="Times New Roman" w:eastAsia="Times New Roman" w:hAnsi="Times New Roman" w:cs="Times New Roman"/>
          <w:color w:val="000000"/>
          <w:sz w:val="26"/>
          <w:szCs w:val="26"/>
        </w:rPr>
        <w:t>. Một đối tượng là một thể hiện cụ thể của lớp.</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Một lớp thường bao gồm hai thành phần chính:</w:t>
      </w:r>
    </w:p>
    <w:p w:rsidR="008554D3" w:rsidRPr="008554D3" w:rsidRDefault="008554D3" w:rsidP="008554D3">
      <w:pPr>
        <w:numPr>
          <w:ilvl w:val="0"/>
          <w:numId w:val="12"/>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bCs/>
          <w:color w:val="000000"/>
          <w:sz w:val="26"/>
          <w:szCs w:val="26"/>
        </w:rPr>
        <w:t>Thuộc tính:</w:t>
      </w:r>
      <w:r w:rsidRPr="008554D3">
        <w:rPr>
          <w:rFonts w:ascii="Times New Roman" w:eastAsia="Times New Roman" w:hAnsi="Times New Roman" w:cs="Times New Roman"/>
          <w:color w:val="000000"/>
          <w:sz w:val="26"/>
          <w:szCs w:val="26"/>
        </w:rPr>
        <w:t xml:space="preserve"> biểu diễn dữ liệu hoặc trạng thái của đối tượng.</w:t>
      </w:r>
    </w:p>
    <w:p w:rsidR="008554D3" w:rsidRPr="008554D3" w:rsidRDefault="008554D3" w:rsidP="008554D3">
      <w:pPr>
        <w:numPr>
          <w:ilvl w:val="0"/>
          <w:numId w:val="12"/>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bCs/>
          <w:color w:val="000000"/>
          <w:sz w:val="26"/>
          <w:szCs w:val="26"/>
        </w:rPr>
        <w:t>Phương thức</w:t>
      </w:r>
      <w:r w:rsidRPr="008554D3">
        <w:rPr>
          <w:rFonts w:ascii="Times New Roman" w:eastAsia="Times New Roman" w:hAnsi="Times New Roman" w:cs="Times New Roman"/>
          <w:b/>
          <w:bCs/>
          <w:color w:val="000000"/>
          <w:sz w:val="26"/>
          <w:szCs w:val="26"/>
        </w:rPr>
        <w:t>:</w:t>
      </w:r>
      <w:r w:rsidRPr="008554D3">
        <w:rPr>
          <w:rFonts w:ascii="Times New Roman" w:eastAsia="Times New Roman" w:hAnsi="Times New Roman" w:cs="Times New Roman"/>
          <w:color w:val="000000"/>
          <w:sz w:val="26"/>
          <w:szCs w:val="26"/>
        </w:rPr>
        <w:t xml:space="preserve"> biểu diễn các hành động mà đối tượng có thể thực hiện.</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6. Thiết kế tổng quan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Sau khi xác định được các lớp, cần xây dựng thiết kế tổng quan của hệ thống.</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Thiết kế tổng quan nhằm xác định:</w:t>
      </w:r>
    </w:p>
    <w:p w:rsidR="008554D3" w:rsidRPr="008554D3" w:rsidRDefault="008554D3" w:rsidP="008554D3">
      <w:pPr>
        <w:numPr>
          <w:ilvl w:val="0"/>
          <w:numId w:val="13"/>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 lớp chính của hệ thống.</w:t>
      </w:r>
    </w:p>
    <w:p w:rsidR="008554D3" w:rsidRPr="008554D3" w:rsidRDefault="008554D3" w:rsidP="008554D3">
      <w:pPr>
        <w:numPr>
          <w:ilvl w:val="0"/>
          <w:numId w:val="13"/>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Mối quan hệ giữa các lớp.</w:t>
      </w:r>
    </w:p>
    <w:p w:rsidR="008554D3" w:rsidRPr="008554D3" w:rsidRDefault="008554D3" w:rsidP="008554D3">
      <w:pPr>
        <w:numPr>
          <w:ilvl w:val="0"/>
          <w:numId w:val="13"/>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Cách các lớp phối hợp với nhau.</w:t>
      </w:r>
    </w:p>
    <w:p w:rsidR="008554D3" w:rsidRPr="008554D3" w:rsidRDefault="008554D3" w:rsidP="008554D3">
      <w:pPr>
        <w:numPr>
          <w:ilvl w:val="0"/>
          <w:numId w:val="13"/>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Cấu trúc tổng thể của chương trình.</w:t>
      </w:r>
    </w:p>
    <w:p w:rsidR="008554D3" w:rsidRPr="008554D3" w:rsidRDefault="008554D3" w:rsidP="008554D3">
      <w:pPr>
        <w:numPr>
          <w:ilvl w:val="0"/>
          <w:numId w:val="13"/>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Những quan hệ đặc biệt như kế thừa nếu có.</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lastRenderedPageBreak/>
        <w:t>Trong hướng đối tượng, các lớp không tồn tại hoàn toàn độc lập mà thường có mối quan hệ với nhau.</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 xml:space="preserve">Một trong những quan hệ quan trọng là </w:t>
      </w:r>
      <w:r w:rsidRPr="008554D3">
        <w:rPr>
          <w:rFonts w:ascii="Times New Roman" w:eastAsia="Times New Roman" w:hAnsi="Times New Roman" w:cs="Times New Roman"/>
          <w:bCs/>
          <w:color w:val="000000"/>
          <w:sz w:val="26"/>
          <w:szCs w:val="26"/>
        </w:rPr>
        <w:t>kế thừa</w:t>
      </w:r>
      <w:r w:rsidRPr="008554D3">
        <w:rPr>
          <w:rFonts w:ascii="Times New Roman" w:eastAsia="Times New Roman" w:hAnsi="Times New Roman" w:cs="Times New Roman"/>
          <w:color w:val="000000"/>
          <w:sz w:val="26"/>
          <w:szCs w:val="26"/>
        </w:rPr>
        <w:t>. Theo tài liệu, kế thừa cho phép tạo một lớp mới dựa trên một lớp đã có. Lớp mới được gọi là lớp dẫn xuất và lớp ban đầu được gọi là lớp cơ sở.</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 xml:space="preserve">Thiết kế tổng quan giúp người lập trình có được cái nhìn toàn bộ về hệ thống trước khi đi vào thiết kế từng lớp. </w:t>
      </w:r>
    </w:p>
    <w:p w:rsidR="008554D3" w:rsidRPr="008554D3" w:rsidRDefault="008554D3" w:rsidP="008554D3">
      <w:pPr>
        <w:spacing w:before="360" w:after="80" w:line="276" w:lineRule="auto"/>
        <w:jc w:val="both"/>
        <w:outlineLvl w:val="1"/>
        <w:rPr>
          <w:rFonts w:ascii="Times New Roman" w:eastAsia="Times New Roman" w:hAnsi="Times New Roman" w:cs="Times New Roman"/>
          <w:b/>
          <w:bCs/>
          <w:sz w:val="36"/>
          <w:szCs w:val="36"/>
        </w:rPr>
      </w:pPr>
      <w:r w:rsidRPr="008554D3">
        <w:rPr>
          <w:rFonts w:ascii="Times New Roman" w:eastAsia="Times New Roman" w:hAnsi="Times New Roman" w:cs="Times New Roman"/>
          <w:b/>
          <w:bCs/>
          <w:color w:val="000000"/>
          <w:sz w:val="26"/>
          <w:szCs w:val="26"/>
        </w:rPr>
        <w:t>7. Thiết kế chi tiết</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Thiết kế chi tiết là bước cuối cùng trong quá trình phân tích và thiết kế trước khi tiến hành cài đặt.</w:t>
      </w:r>
      <w:r w:rsidRPr="008554D3">
        <w:rPr>
          <w:rFonts w:ascii="Times New Roman" w:eastAsia="Times New Roman" w:hAnsi="Times New Roman" w:cs="Times New Roman"/>
          <w:sz w:val="24"/>
          <w:szCs w:val="24"/>
        </w:rPr>
        <w:t xml:space="preserve"> </w:t>
      </w:r>
      <w:r w:rsidRPr="008554D3">
        <w:rPr>
          <w:rFonts w:ascii="Times New Roman" w:eastAsia="Times New Roman" w:hAnsi="Times New Roman" w:cs="Times New Roman"/>
          <w:color w:val="000000"/>
          <w:sz w:val="26"/>
          <w:szCs w:val="26"/>
        </w:rPr>
        <w:t>Ở bước này, các thành phần của lớp được xác định cụ thể hơn, bao gồm:</w:t>
      </w:r>
    </w:p>
    <w:p w:rsidR="008554D3" w:rsidRPr="008554D3" w:rsidRDefault="008554D3" w:rsidP="008554D3">
      <w:pPr>
        <w:numPr>
          <w:ilvl w:val="0"/>
          <w:numId w:val="14"/>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Tên thuộc tính.</w:t>
      </w:r>
    </w:p>
    <w:p w:rsidR="008554D3" w:rsidRPr="008554D3" w:rsidRDefault="008554D3" w:rsidP="008554D3">
      <w:pPr>
        <w:numPr>
          <w:ilvl w:val="0"/>
          <w:numId w:val="14"/>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Kiểu dữ liệu.</w:t>
      </w:r>
      <w:bookmarkStart w:id="0" w:name="_GoBack"/>
      <w:bookmarkEnd w:id="0"/>
    </w:p>
    <w:p w:rsidR="008554D3" w:rsidRPr="008554D3" w:rsidRDefault="008554D3" w:rsidP="008554D3">
      <w:pPr>
        <w:numPr>
          <w:ilvl w:val="0"/>
          <w:numId w:val="14"/>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Phạm vi truy cập.</w:t>
      </w:r>
    </w:p>
    <w:p w:rsidR="008554D3" w:rsidRPr="008554D3" w:rsidRDefault="008554D3" w:rsidP="008554D3">
      <w:pPr>
        <w:numPr>
          <w:ilvl w:val="0"/>
          <w:numId w:val="14"/>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Tên phương thức.</w:t>
      </w:r>
    </w:p>
    <w:p w:rsidR="008554D3" w:rsidRPr="008554D3" w:rsidRDefault="008554D3" w:rsidP="008554D3">
      <w:pPr>
        <w:numPr>
          <w:ilvl w:val="0"/>
          <w:numId w:val="14"/>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Tham số.</w:t>
      </w:r>
    </w:p>
    <w:p w:rsidR="008554D3" w:rsidRPr="008554D3" w:rsidRDefault="008554D3" w:rsidP="008554D3">
      <w:pPr>
        <w:numPr>
          <w:ilvl w:val="0"/>
          <w:numId w:val="14"/>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Kiểu trả về.</w:t>
      </w:r>
    </w:p>
    <w:p w:rsidR="008554D3" w:rsidRPr="008554D3" w:rsidRDefault="008554D3" w:rsidP="008554D3">
      <w:pPr>
        <w:numPr>
          <w:ilvl w:val="0"/>
          <w:numId w:val="14"/>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Cách thức xử lý của phương thức.</w:t>
      </w:r>
    </w:p>
    <w:p w:rsidR="008554D3" w:rsidRPr="008554D3" w:rsidRDefault="008554D3" w:rsidP="008554D3">
      <w:pPr>
        <w:spacing w:before="480" w:after="120" w:line="276" w:lineRule="auto"/>
        <w:jc w:val="both"/>
        <w:outlineLvl w:val="0"/>
        <w:rPr>
          <w:rFonts w:ascii="Times New Roman" w:eastAsia="Times New Roman" w:hAnsi="Times New Roman" w:cs="Times New Roman"/>
          <w:b/>
          <w:bCs/>
          <w:kern w:val="36"/>
          <w:sz w:val="48"/>
          <w:szCs w:val="48"/>
        </w:rPr>
      </w:pPr>
      <w:r w:rsidRPr="008554D3">
        <w:rPr>
          <w:rFonts w:ascii="Times New Roman" w:eastAsia="Times New Roman" w:hAnsi="Times New Roman" w:cs="Times New Roman"/>
          <w:b/>
          <w:bCs/>
          <w:color w:val="000000"/>
          <w:kern w:val="36"/>
          <w:sz w:val="26"/>
          <w:szCs w:val="26"/>
        </w:rPr>
        <w:t>8. Ví dụ tổng thể: Hệ thống quản lý thư viện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Để minh họa toàn bộ phương pháp, xét bài toán:</w:t>
      </w:r>
    </w:p>
    <w:p w:rsidR="008554D3" w:rsidRPr="008554D3" w:rsidRDefault="008554D3" w:rsidP="008554D3">
      <w:pPr>
        <w:spacing w:before="240" w:after="240" w:line="276" w:lineRule="auto"/>
        <w:ind w:left="600" w:right="600"/>
        <w:jc w:val="both"/>
        <w:rPr>
          <w:rFonts w:ascii="Times New Roman" w:eastAsia="Times New Roman" w:hAnsi="Times New Roman" w:cs="Times New Roman"/>
          <w:sz w:val="24"/>
          <w:szCs w:val="24"/>
        </w:rPr>
      </w:pPr>
      <w:r w:rsidRPr="008554D3">
        <w:rPr>
          <w:rFonts w:ascii="Times New Roman" w:eastAsia="Times New Roman" w:hAnsi="Times New Roman" w:cs="Times New Roman"/>
          <w:b/>
          <w:bCs/>
          <w:color w:val="000000"/>
          <w:sz w:val="26"/>
          <w:szCs w:val="26"/>
        </w:rPr>
        <w:t>Xây dựng chương trình quản lý thư viện. Thư viện quản lý sách và độc giả. Độc giả có thể mượn và trả sách. Hệ thống cho phép quản lý thông tin sách, thông tin độc giả và hoạt động mượn trả.</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Bước 1: Mô tả bài toán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Hệ thống cần quản lý:</w:t>
      </w:r>
    </w:p>
    <w:p w:rsidR="008554D3" w:rsidRPr="008554D3" w:rsidRDefault="008554D3" w:rsidP="008554D3">
      <w:pPr>
        <w:numPr>
          <w:ilvl w:val="0"/>
          <w:numId w:val="15"/>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Sách.</w:t>
      </w:r>
    </w:p>
    <w:p w:rsidR="008554D3" w:rsidRPr="008554D3" w:rsidRDefault="008554D3" w:rsidP="008554D3">
      <w:pPr>
        <w:numPr>
          <w:ilvl w:val="0"/>
          <w:numId w:val="15"/>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Độc giả.</w:t>
      </w:r>
    </w:p>
    <w:p w:rsidR="008554D3" w:rsidRPr="008554D3" w:rsidRDefault="008554D3" w:rsidP="008554D3">
      <w:pPr>
        <w:numPr>
          <w:ilvl w:val="0"/>
          <w:numId w:val="15"/>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Hoạt động mượn và trả sách.</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Thông tin sách gồm mã sách, tên sách, tác giả và số lượng.</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Thông tin độc giả gồm mã độc giả, họ tên và số điện thoại.</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Bước 2: Đặc tả yêu cầu</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lastRenderedPageBreak/>
        <w:t>Hệ thống cần có các chức năng:</w:t>
      </w:r>
    </w:p>
    <w:p w:rsidR="008554D3" w:rsidRPr="008554D3" w:rsidRDefault="008554D3" w:rsidP="008554D3">
      <w:pPr>
        <w:numPr>
          <w:ilvl w:val="0"/>
          <w:numId w:val="16"/>
        </w:numPr>
        <w:spacing w:before="240"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Thêm sách.</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Hiển thị sách.</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Tìm kiếm sách.</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Thêm độc giả.</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Hiển thị độc giả.</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Tìm kiếm độc giả.</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Mượn sách.</w:t>
      </w:r>
    </w:p>
    <w:p w:rsidR="008554D3" w:rsidRPr="008554D3" w:rsidRDefault="008554D3" w:rsidP="008554D3">
      <w:pPr>
        <w:numPr>
          <w:ilvl w:val="0"/>
          <w:numId w:val="16"/>
        </w:numPr>
        <w:spacing w:after="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Trả sách.</w:t>
      </w:r>
    </w:p>
    <w:p w:rsidR="008554D3" w:rsidRPr="008554D3" w:rsidRDefault="008554D3" w:rsidP="008554D3">
      <w:pPr>
        <w:numPr>
          <w:ilvl w:val="0"/>
          <w:numId w:val="16"/>
        </w:numPr>
        <w:spacing w:after="240" w:line="276" w:lineRule="auto"/>
        <w:jc w:val="both"/>
        <w:textAlignment w:val="baseline"/>
        <w:rPr>
          <w:rFonts w:ascii="Times New Roman" w:eastAsia="Times New Roman" w:hAnsi="Times New Roman" w:cs="Times New Roman"/>
          <w:color w:val="000000"/>
          <w:sz w:val="26"/>
          <w:szCs w:val="26"/>
        </w:rPr>
      </w:pPr>
      <w:r w:rsidRPr="008554D3">
        <w:rPr>
          <w:rFonts w:ascii="Times New Roman" w:eastAsia="Times New Roman" w:hAnsi="Times New Roman" w:cs="Times New Roman"/>
          <w:color w:val="000000"/>
          <w:sz w:val="26"/>
          <w:szCs w:val="26"/>
        </w:rPr>
        <w:t>Cập nhật số lượng sách.</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Bước 3: Trích chọn đối tượng</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Từ yêu cầu trên, xác định các đối tượng chính: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Sách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Độc giả</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Phiếu mượn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Thư viện</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Bước 4: Mô hình hóa lớp</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Các lớp có thể được xây dựng:</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maSach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tenSach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tacGia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soLuong</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nhap()</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xuat()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kiemTraSoLuong()</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maDocGia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hoTen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lastRenderedPageBreak/>
        <w:t>- soDienThoai</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nhap()</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xuat()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PHIEUMUON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maPhieu</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maDocGia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maSach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ngayMuon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ngayTra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taoPhieu()</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xuat()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traSach()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THUVIEN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danhSachSach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danhSachDocGia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danhSachPhieuMuon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themSach()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themDocGia()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timSach()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timDocGia()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muonSach()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traSach()</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Bước 5: Thiết kế tổng quan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Các lớp được tổ chức:</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THUVIEN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            ↓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SACH         DOCGIA      PHIEUMUON</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lastRenderedPageBreak/>
        <w:t>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DOCGIA                    SACH</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188038"/>
          <w:sz w:val="26"/>
          <w:szCs w:val="26"/>
        </w:rPr>
        <w:t>ThuVien</w:t>
      </w:r>
      <w:r w:rsidRPr="008554D3">
        <w:rPr>
          <w:rFonts w:ascii="Times New Roman" w:eastAsia="Times New Roman" w:hAnsi="Times New Roman" w:cs="Times New Roman"/>
          <w:color w:val="000000"/>
          <w:sz w:val="26"/>
          <w:szCs w:val="26"/>
        </w:rPr>
        <w:t xml:space="preserve"> quản lý danh sách sách, độc giả và phiếu mượn.</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188038"/>
          <w:sz w:val="26"/>
          <w:szCs w:val="26"/>
        </w:rPr>
        <w:t>PhieuMuon</w:t>
      </w:r>
      <w:r w:rsidRPr="008554D3">
        <w:rPr>
          <w:rFonts w:ascii="Times New Roman" w:eastAsia="Times New Roman" w:hAnsi="Times New Roman" w:cs="Times New Roman"/>
          <w:color w:val="000000"/>
          <w:sz w:val="26"/>
          <w:szCs w:val="26"/>
        </w:rPr>
        <w:t xml:space="preserve"> liên kết thông tin giữa độc giả và sách</w:t>
      </w:r>
    </w:p>
    <w:p w:rsidR="008554D3" w:rsidRPr="008554D3" w:rsidRDefault="008554D3" w:rsidP="008554D3">
      <w:pPr>
        <w:spacing w:before="280" w:after="80" w:line="276" w:lineRule="auto"/>
        <w:jc w:val="both"/>
        <w:outlineLvl w:val="2"/>
        <w:rPr>
          <w:rFonts w:ascii="Times New Roman" w:eastAsia="Times New Roman" w:hAnsi="Times New Roman" w:cs="Times New Roman"/>
          <w:b/>
          <w:bCs/>
          <w:sz w:val="27"/>
          <w:szCs w:val="27"/>
        </w:rPr>
      </w:pPr>
      <w:r w:rsidRPr="008554D3">
        <w:rPr>
          <w:rFonts w:ascii="Times New Roman" w:eastAsia="Times New Roman" w:hAnsi="Times New Roman" w:cs="Times New Roman"/>
          <w:b/>
          <w:bCs/>
          <w:color w:val="000000"/>
          <w:sz w:val="26"/>
          <w:szCs w:val="26"/>
        </w:rPr>
        <w:t xml:space="preserve">Bước 6: Thiết kế chi tiết </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Sau khi hoàn thành mô hình, các lớp được chuyển thành mã nguồn C++.</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Ví dụ:</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class Sach {</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private:</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string maSach;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string tenSach;</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string tacGia;</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int soLuong;</w:t>
      </w:r>
    </w:p>
    <w:p w:rsidR="008554D3" w:rsidRPr="008554D3" w:rsidRDefault="008554D3" w:rsidP="008554D3">
      <w:pPr>
        <w:spacing w:after="0" w:line="276" w:lineRule="auto"/>
        <w:jc w:val="both"/>
        <w:rPr>
          <w:rFonts w:ascii="Times New Roman" w:eastAsia="Times New Roman" w:hAnsi="Times New Roman" w:cs="Times New Roman"/>
          <w:sz w:val="24"/>
          <w:szCs w:val="24"/>
        </w:rPr>
      </w:pP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public:</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void nhap();</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void xuat();</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bool kiemTraSoLuong();</w:t>
      </w:r>
    </w:p>
    <w:p w:rsidR="008554D3" w:rsidRPr="008554D3" w:rsidRDefault="008554D3" w:rsidP="008554D3">
      <w:pPr>
        <w:spacing w:after="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w:t>
      </w:r>
    </w:p>
    <w:p w:rsidR="008554D3" w:rsidRPr="008554D3" w:rsidRDefault="008554D3" w:rsidP="008554D3">
      <w:pPr>
        <w:spacing w:before="240" w:after="240" w:line="276" w:lineRule="auto"/>
        <w:jc w:val="both"/>
        <w:rPr>
          <w:rFonts w:ascii="Times New Roman" w:eastAsia="Times New Roman" w:hAnsi="Times New Roman" w:cs="Times New Roman"/>
          <w:sz w:val="24"/>
          <w:szCs w:val="24"/>
        </w:rPr>
      </w:pPr>
      <w:r w:rsidRPr="008554D3">
        <w:rPr>
          <w:rFonts w:ascii="Times New Roman" w:eastAsia="Times New Roman" w:hAnsi="Times New Roman" w:cs="Times New Roman"/>
          <w:color w:val="000000"/>
          <w:sz w:val="26"/>
          <w:szCs w:val="26"/>
        </w:rPr>
        <w:t xml:space="preserve">Từ đó tiếp tục cài đặt các lớp </w:t>
      </w:r>
      <w:r w:rsidRPr="008554D3">
        <w:rPr>
          <w:rFonts w:ascii="Times New Roman" w:eastAsia="Times New Roman" w:hAnsi="Times New Roman" w:cs="Times New Roman"/>
          <w:color w:val="188038"/>
          <w:sz w:val="26"/>
          <w:szCs w:val="26"/>
        </w:rPr>
        <w:t>DocGia</w:t>
      </w:r>
      <w:r w:rsidRPr="008554D3">
        <w:rPr>
          <w:rFonts w:ascii="Times New Roman" w:eastAsia="Times New Roman" w:hAnsi="Times New Roman" w:cs="Times New Roman"/>
          <w:color w:val="000000"/>
          <w:sz w:val="26"/>
          <w:szCs w:val="26"/>
        </w:rPr>
        <w:t xml:space="preserve">, </w:t>
      </w:r>
      <w:r w:rsidRPr="008554D3">
        <w:rPr>
          <w:rFonts w:ascii="Times New Roman" w:eastAsia="Times New Roman" w:hAnsi="Times New Roman" w:cs="Times New Roman"/>
          <w:color w:val="188038"/>
          <w:sz w:val="26"/>
          <w:szCs w:val="26"/>
        </w:rPr>
        <w:t>PhieuMuon</w:t>
      </w:r>
      <w:r w:rsidRPr="008554D3">
        <w:rPr>
          <w:rFonts w:ascii="Times New Roman" w:eastAsia="Times New Roman" w:hAnsi="Times New Roman" w:cs="Times New Roman"/>
          <w:color w:val="000000"/>
          <w:sz w:val="26"/>
          <w:szCs w:val="26"/>
        </w:rPr>
        <w:t xml:space="preserve"> và </w:t>
      </w:r>
      <w:r w:rsidRPr="008554D3">
        <w:rPr>
          <w:rFonts w:ascii="Times New Roman" w:eastAsia="Times New Roman" w:hAnsi="Times New Roman" w:cs="Times New Roman"/>
          <w:color w:val="188038"/>
          <w:sz w:val="26"/>
          <w:szCs w:val="26"/>
        </w:rPr>
        <w:t>ThuVien</w:t>
      </w:r>
      <w:r w:rsidRPr="008554D3">
        <w:rPr>
          <w:rFonts w:ascii="Times New Roman" w:eastAsia="Times New Roman" w:hAnsi="Times New Roman" w:cs="Times New Roman"/>
          <w:color w:val="000000"/>
          <w:sz w:val="26"/>
          <w:szCs w:val="26"/>
        </w:rPr>
        <w:t>.</w:t>
      </w:r>
    </w:p>
    <w:p w:rsidR="00BD56D5" w:rsidRPr="008554D3" w:rsidRDefault="00BD56D5" w:rsidP="008554D3">
      <w:pPr>
        <w:spacing w:line="276" w:lineRule="auto"/>
        <w:jc w:val="both"/>
        <w:rPr>
          <w:rFonts w:ascii="Times New Roman" w:hAnsi="Times New Roman" w:cs="Times New Roman"/>
        </w:rPr>
      </w:pPr>
    </w:p>
    <w:sectPr w:rsidR="00BD56D5" w:rsidRPr="00855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42137"/>
    <w:multiLevelType w:val="multilevel"/>
    <w:tmpl w:val="CCC06A8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257AB"/>
    <w:multiLevelType w:val="multilevel"/>
    <w:tmpl w:val="27CC0A5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82977"/>
    <w:multiLevelType w:val="multilevel"/>
    <w:tmpl w:val="EBC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5601"/>
    <w:multiLevelType w:val="multilevel"/>
    <w:tmpl w:val="4314C09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640F4"/>
    <w:multiLevelType w:val="hybridMultilevel"/>
    <w:tmpl w:val="4830D740"/>
    <w:lvl w:ilvl="0" w:tplc="1B54A6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E5E21"/>
    <w:multiLevelType w:val="multilevel"/>
    <w:tmpl w:val="BFF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575C2"/>
    <w:multiLevelType w:val="multilevel"/>
    <w:tmpl w:val="D5E2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40909"/>
    <w:multiLevelType w:val="multilevel"/>
    <w:tmpl w:val="C02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A24E9"/>
    <w:multiLevelType w:val="multilevel"/>
    <w:tmpl w:val="86840E2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04F6D"/>
    <w:multiLevelType w:val="multilevel"/>
    <w:tmpl w:val="A2C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B1FFF"/>
    <w:multiLevelType w:val="multilevel"/>
    <w:tmpl w:val="726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B3353"/>
    <w:multiLevelType w:val="multilevel"/>
    <w:tmpl w:val="6ABC2B2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6A17"/>
    <w:multiLevelType w:val="multilevel"/>
    <w:tmpl w:val="739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B738F"/>
    <w:multiLevelType w:val="hybridMultilevel"/>
    <w:tmpl w:val="25A81B46"/>
    <w:lvl w:ilvl="0" w:tplc="1B54A62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223F74"/>
    <w:multiLevelType w:val="multilevel"/>
    <w:tmpl w:val="01B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7198F"/>
    <w:multiLevelType w:val="multilevel"/>
    <w:tmpl w:val="8BD29CA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7"/>
  </w:num>
  <w:num w:numId="4">
    <w:abstractNumId w:val="2"/>
  </w:num>
  <w:num w:numId="5">
    <w:abstractNumId w:val="9"/>
  </w:num>
  <w:num w:numId="6">
    <w:abstractNumId w:val="5"/>
  </w:num>
  <w:num w:numId="7">
    <w:abstractNumId w:val="10"/>
  </w:num>
  <w:num w:numId="8">
    <w:abstractNumId w:val="14"/>
  </w:num>
  <w:num w:numId="9">
    <w:abstractNumId w:val="4"/>
  </w:num>
  <w:num w:numId="10">
    <w:abstractNumId w:val="13"/>
  </w:num>
  <w:num w:numId="11">
    <w:abstractNumId w:val="3"/>
  </w:num>
  <w:num w:numId="12">
    <w:abstractNumId w:val="8"/>
  </w:num>
  <w:num w:numId="13">
    <w:abstractNumId w:val="15"/>
  </w:num>
  <w:num w:numId="14">
    <w:abstractNumId w:val="0"/>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4D3"/>
    <w:rsid w:val="008554D3"/>
    <w:rsid w:val="00BD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49B8"/>
  <w15:chartTrackingRefBased/>
  <w15:docId w15:val="{DADC4AB7-E47B-4B3D-AF50-D87A1CE0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54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54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54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54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54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54D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5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4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906</Words>
  <Characters>5165</Characters>
  <Application>Microsoft Office Word</Application>
  <DocSecurity>0</DocSecurity>
  <Lines>43</Lines>
  <Paragraphs>12</Paragraphs>
  <ScaleCrop>false</ScaleCrop>
  <Company>HP Inc.</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VCNTT</dc:creator>
  <cp:keywords/>
  <dc:description/>
  <cp:lastModifiedBy>VCNTT</cp:lastModifiedBy>
  <cp:revision>1</cp:revision>
  <dcterms:created xsi:type="dcterms:W3CDTF">2026-08-27T07:58:00Z</dcterms:created>
  <dcterms:modified xsi:type="dcterms:W3CDTF">2026-08-27T08:03:00Z</dcterms:modified>
</cp:coreProperties>
</file>