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适用于Windows，Linux，Androld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本教程主要是在Kaggle的Linux服务器上面运行frp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在Kaggle上的Linux（Ubuntu 20.4）服务器使用</w:t>
      </w:r>
      <w:r>
        <w:rPr>
          <w:rFonts w:hint="eastAsia"/>
        </w:rPr>
        <w:t>Frp内网穿透教程</w:t>
      </w:r>
      <w:r>
        <w:rPr>
          <w:rFonts w:hint="eastAsia"/>
          <w:lang w:val="en-US" w:eastAsia="zh-CN"/>
        </w:rPr>
        <w:t>(TCP)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第一步：导入Net_tools的数据集：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右侧Add data，</w:t>
      </w:r>
      <w:r>
        <w:rPr>
          <w:rFonts w:hint="eastAsia"/>
        </w:rPr>
        <w:t>点击添加</w:t>
      </w:r>
      <w:r>
        <w:rPr>
          <w:rFonts w:hint="eastAsia"/>
          <w:lang w:val="en-US" w:eastAsia="zh-CN"/>
        </w:rPr>
        <w:t>输入以下网址：</w:t>
      </w:r>
    </w:p>
    <w:p>
      <w:pPr>
        <w:rPr>
          <w:rFonts w:hint="eastAsia"/>
        </w:rPr>
      </w:pPr>
      <w:r>
        <w:rPr>
          <w:rFonts w:hint="eastAsia"/>
        </w:rPr>
        <w:t>https://www.kaggle.com/datasets/yiyiooo/net-tools/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7960" cy="233807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第二步：在顶部新建一个代码单元格，粘贴以下代码</w:t>
      </w:r>
      <w:r>
        <w:rPr>
          <w:rFonts w:hint="eastAsia"/>
          <w:highlight w:val="magenta"/>
          <w:lang w:val="en-US" w:eastAsia="zh-CN"/>
        </w:rPr>
        <w:t>并且把config配置项</w:t>
      </w:r>
      <w:bookmarkStart w:id="0" w:name="_GoBack"/>
      <w:bookmarkEnd w:id="0"/>
      <w:r>
        <w:rPr>
          <w:rFonts w:hint="eastAsia"/>
          <w:highlight w:val="magenta"/>
          <w:lang w:val="en-US" w:eastAsia="zh-CN"/>
        </w:rPr>
        <w:t>修改成你的</w:t>
      </w:r>
      <w:r>
        <w:rPr>
          <w:rFonts w:hint="eastAsia"/>
        </w:rPr>
        <w:t>：</w:t>
      </w: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定义配置文件内容</w:t>
      </w:r>
    </w:p>
    <w:p>
      <w:pPr>
        <w:rPr>
          <w:rFonts w:hint="eastAsia"/>
        </w:rPr>
      </w:pPr>
      <w:r>
        <w:rPr>
          <w:rFonts w:hint="eastAsia"/>
        </w:rPr>
        <w:t>#使用的库</w:t>
      </w:r>
    </w:p>
    <w:p>
      <w:pPr>
        <w:rPr>
          <w:rFonts w:hint="eastAsia"/>
        </w:rPr>
      </w:pPr>
      <w:r>
        <w:rPr>
          <w:rFonts w:hint="eastAsia"/>
        </w:rPr>
        <w:t>from pathlib import Path</w:t>
      </w:r>
    </w:p>
    <w:p>
      <w:pPr>
        <w:rPr>
          <w:rFonts w:hint="eastAsia"/>
        </w:rPr>
      </w:pPr>
      <w:r>
        <w:rPr>
          <w:rFonts w:hint="eastAsia"/>
        </w:rPr>
        <w:t>import subprocess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import shutil</w:t>
      </w:r>
    </w:p>
    <w:p>
      <w:pPr>
        <w:rPr>
          <w:rFonts w:hint="eastAsia"/>
        </w:rPr>
      </w:pPr>
      <w:r>
        <w:rPr>
          <w:rFonts w:hint="eastAsia"/>
        </w:rPr>
        <w:t>import os</w:t>
      </w:r>
    </w:p>
    <w:p>
      <w:pPr>
        <w:rPr>
          <w:rFonts w:hint="eastAsia"/>
        </w:rPr>
      </w:pPr>
      <w:r>
        <w:rPr>
          <w:rFonts w:hint="eastAsia"/>
        </w:rPr>
        <w:t>import time</w:t>
      </w:r>
    </w:p>
    <w:p>
      <w:pPr>
        <w:rPr>
          <w:rFonts w:hint="eastAsia"/>
        </w:rPr>
      </w:pPr>
      <w:r>
        <w:rPr>
          <w:rFonts w:hint="eastAsia"/>
        </w:rPr>
        <w:t>import re</w:t>
      </w:r>
    </w:p>
    <w:p>
      <w:pPr>
        <w:rPr>
          <w:rFonts w:hint="eastAsia"/>
        </w:rPr>
      </w:pPr>
      <w:r>
        <w:rPr>
          <w:rFonts w:hint="eastAsia"/>
        </w:rPr>
        <w:t>import gc</w:t>
      </w:r>
    </w:p>
    <w:p>
      <w:pPr>
        <w:rPr>
          <w:rFonts w:hint="eastAsia"/>
        </w:rPr>
      </w:pPr>
      <w:r>
        <w:rPr>
          <w:rFonts w:hint="eastAsia"/>
        </w:rPr>
        <w:t>import requests</w:t>
      </w:r>
    </w:p>
    <w:p>
      <w:pPr>
        <w:rPr>
          <w:rFonts w:hint="eastAsia"/>
        </w:rPr>
      </w:pPr>
      <w:r>
        <w:rPr>
          <w:rFonts w:hint="eastAsia"/>
        </w:rPr>
        <w:t>import zipfile</w:t>
      </w:r>
    </w:p>
    <w:p>
      <w:pPr>
        <w:rPr>
          <w:rFonts w:hint="eastAsia"/>
        </w:rPr>
      </w:pPr>
      <w:r>
        <w:rPr>
          <w:rFonts w:hint="eastAsia"/>
        </w:rPr>
        <w:t>import threading</w:t>
      </w:r>
    </w:p>
    <w:p>
      <w:pPr>
        <w:rPr>
          <w:rFonts w:hint="eastAsia"/>
        </w:rPr>
      </w:pPr>
      <w:r>
        <w:rPr>
          <w:rFonts w:hint="eastAsia"/>
        </w:rPr>
        <w:t>import time</w:t>
      </w:r>
    </w:p>
    <w:p>
      <w:pPr>
        <w:rPr>
          <w:rFonts w:hint="eastAsia"/>
        </w:rPr>
      </w:pPr>
      <w:r>
        <w:rPr>
          <w:rFonts w:hint="eastAsia"/>
        </w:rPr>
        <w:t>import socket</w:t>
      </w:r>
    </w:p>
    <w:p>
      <w:pPr>
        <w:rPr>
          <w:rFonts w:hint="eastAsia"/>
        </w:rPr>
      </w:pPr>
      <w:r>
        <w:rPr>
          <w:rFonts w:hint="eastAsia"/>
        </w:rPr>
        <w:t>from concurrent.futures import ProcessPoolExecutor</w:t>
      </w:r>
    </w:p>
    <w:p>
      <w:pPr>
        <w:rPr>
          <w:rFonts w:hint="eastAsia"/>
        </w:rPr>
      </w:pPr>
      <w:r>
        <w:rPr>
          <w:rFonts w:hint="eastAsia"/>
        </w:rPr>
        <w:t>use_frpc = True</w:t>
      </w:r>
    </w:p>
    <w:p>
      <w:pPr>
        <w:rPr>
          <w:rFonts w:hint="eastAsia"/>
        </w:rPr>
      </w:pPr>
      <w:r>
        <w:rPr>
          <w:rFonts w:hint="eastAsia"/>
        </w:rPr>
        <w:t xml:space="preserve">frpconfigfile = '/kaggle/input/aihua-5000/frpc_10669839.ini' </w:t>
      </w:r>
    </w:p>
    <w:p>
      <w:pPr>
        <w:rPr>
          <w:rFonts w:hint="eastAsia"/>
        </w:rPr>
      </w:pPr>
      <w:r>
        <w:rPr>
          <w:rFonts w:hint="eastAsia"/>
        </w:rPr>
        <w:t>config = """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(把你的frp服务器的config粘贴在这里，</w:t>
      </w:r>
      <w:r>
        <w:rPr>
          <w:rFonts w:hint="eastAsia"/>
          <w:color w:val="FF0000"/>
          <w:u w:val="single"/>
          <w:lang w:val="en-US" w:eastAsia="zh-CN"/>
        </w:rPr>
        <w:t>需要一台带公网IP的外国服务器</w:t>
      </w:r>
      <w:r>
        <w:rPr>
          <w:rFonts w:hint="eastAsia"/>
          <w:color w:val="FF0000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 如果不能使用，改一下[</w:t>
      </w:r>
      <w:r>
        <w:rPr>
          <w:rFonts w:hint="eastAsia"/>
          <w:color w:val="FF0000"/>
        </w:rPr>
        <w:t>sdwebuip</w:t>
      </w:r>
      <w:r>
        <w:rPr>
          <w:rFonts w:hint="eastAsia"/>
          <w:color w:val="FF0000"/>
          <w:lang w:val="en-US" w:eastAsia="zh-CN"/>
        </w:rPr>
        <w:t>xxxx</w:t>
      </w:r>
      <w:r>
        <w:rPr>
          <w:rFonts w:hint="eastAsia"/>
          <w:lang w:val="en-US" w:eastAsia="zh-CN"/>
        </w:rPr>
        <w:t>]和</w:t>
      </w:r>
      <w:r>
        <w:rPr>
          <w:rFonts w:hint="eastAsia"/>
          <w:color w:val="FF0000"/>
        </w:rPr>
        <w:t xml:space="preserve">remote_port = </w:t>
      </w:r>
      <w:r>
        <w:rPr>
          <w:rFonts w:hint="eastAsia"/>
          <w:color w:val="FF0000"/>
          <w:lang w:val="en-US" w:eastAsia="zh-CN"/>
        </w:rPr>
        <w:t>xxxxx的参数（xxxxx范围为10001-39999）</w:t>
      </w:r>
    </w:p>
    <w:p>
      <w:pPr>
        <w:rPr>
          <w:rFonts w:hint="eastAsia"/>
        </w:rPr>
      </w:pPr>
      <w:r>
        <w:rPr>
          <w:rFonts w:hint="eastAsia"/>
        </w:rPr>
        <w:t># 定义保存路径</w:t>
      </w:r>
    </w:p>
    <w:p>
      <w:pPr>
        <w:rPr>
          <w:rFonts w:hint="eastAsia"/>
        </w:rPr>
      </w:pPr>
      <w:r>
        <w:rPr>
          <w:rFonts w:hint="eastAsia"/>
        </w:rPr>
        <w:t>file_path = './cyanfrp.ini'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将配置内容写入文件</w:t>
      </w:r>
    </w:p>
    <w:p>
      <w:pPr>
        <w:rPr>
          <w:rFonts w:hint="eastAsia"/>
        </w:rPr>
      </w:pPr>
      <w:r>
        <w:rPr>
          <w:rFonts w:hint="eastAsia"/>
        </w:rPr>
        <w:t>with open(file_path, 'w') as config_file:</w:t>
      </w:r>
    </w:p>
    <w:p>
      <w:pPr>
        <w:rPr>
          <w:rFonts w:hint="eastAsia"/>
        </w:rPr>
      </w:pPr>
      <w:r>
        <w:rPr>
          <w:rFonts w:hint="eastAsia"/>
        </w:rPr>
        <w:t xml:space="preserve">    config_file.write(config)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print(f"配置文件已创建为 {file_path}")</w:t>
      </w:r>
    </w:p>
    <w:p>
      <w:pPr>
        <w:rPr>
          <w:rFonts w:hint="eastAsia"/>
        </w:rPr>
      </w:pPr>
      <w:r>
        <w:rPr>
          <w:rFonts w:hint="eastAsia"/>
        </w:rPr>
        <w:t>def install_Frpc(port, frpconfigfile, use_frpc):</w:t>
      </w:r>
    </w:p>
    <w:p>
      <w:pPr>
        <w:rPr>
          <w:rFonts w:hint="eastAsia"/>
        </w:rPr>
      </w:pPr>
      <w:r>
        <w:rPr>
          <w:rFonts w:hint="eastAsia"/>
        </w:rPr>
        <w:t xml:space="preserve">    if use_frpc:</w:t>
      </w:r>
    </w:p>
    <w:p>
      <w:pPr>
        <w:rPr>
          <w:rFonts w:hint="eastAsia"/>
        </w:rPr>
      </w:pPr>
      <w:r>
        <w:rPr>
          <w:rFonts w:hint="eastAsia"/>
        </w:rPr>
        <w:t xml:space="preserve">        !cp /kaggle/input/d/yiyiooo/net-tools/frpc /kaggle/working</w:t>
      </w:r>
    </w:p>
    <w:p>
      <w:pPr>
        <w:rPr>
          <w:rFonts w:hint="eastAsia"/>
        </w:rPr>
      </w:pPr>
      <w:r>
        <w:rPr>
          <w:rFonts w:hint="eastAsia"/>
        </w:rPr>
        <w:t xml:space="preserve">        !cp /kaggle/input/net-tools/frpc /kaggle/working</w:t>
      </w:r>
    </w:p>
    <w:p>
      <w:pPr>
        <w:rPr>
          <w:rFonts w:hint="eastAsia"/>
        </w:rPr>
      </w:pPr>
      <w:r>
        <w:rPr>
          <w:rFonts w:hint="eastAsia"/>
        </w:rPr>
        <w:t xml:space="preserve">        subprocess.run(['chmod', '+x', '/kaggle/working/frpc'], check=True)</w:t>
      </w:r>
    </w:p>
    <w:p>
      <w:pPr>
        <w:rPr>
          <w:rFonts w:hint="eastAsia"/>
        </w:rPr>
      </w:pPr>
      <w:r>
        <w:rPr>
          <w:rFonts w:hint="eastAsia"/>
        </w:rPr>
        <w:t xml:space="preserve">        print(f'正在启动frp ，端口{port}')</w:t>
      </w:r>
    </w:p>
    <w:p>
      <w:pPr>
        <w:rPr>
          <w:rFonts w:hint="eastAsia"/>
        </w:rPr>
      </w:pPr>
      <w:r>
        <w:rPr>
          <w:rFonts w:hint="eastAsia"/>
        </w:rPr>
        <w:t xml:space="preserve">        subprocess.Popen(['/kaggle/working/frpc', '-c', './cyanfrp.ini'])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install_Frpc('5140',frpconfigfile,use_frpc)</w:t>
      </w: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第三步：</w:t>
      </w:r>
      <w:r>
        <w:rPr>
          <w:rFonts w:hint="eastAsia"/>
          <w:lang w:val="en-US" w:eastAsia="zh-CN"/>
        </w:rPr>
        <w:t>将use2设置为True，然后用离线运行方法</w:t>
      </w:r>
      <w:r>
        <w:rPr>
          <w:rFonts w:hint="eastAsia"/>
        </w:rPr>
        <w:t>启动，等待启动完成从远程链接里面进入SD即可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2349500"/>
            <wp:effectExtent l="0" t="0" r="1270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一般链接出现在第30秒左右。地址是IP端口形式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等待webui启动完成即可从此链接进入SD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两个链接是不同的SD端口的。</w:t>
      </w:r>
    </w:p>
    <w:p>
      <w:r>
        <w:drawing>
          <wp:inline distT="0" distB="0" distL="114300" distR="114300">
            <wp:extent cx="5271135" cy="2226310"/>
            <wp:effectExtent l="0" t="0" r="190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5266690" cy="261429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以下内容可以不看：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Config配置项(上述代码红色部分)说明：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8" w:afterAutospacing="0"/>
        <w:ind w:left="0" w:right="0" w:firstLine="0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11"/>
          <w:sz w:val="24"/>
          <w:szCs w:val="24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11"/>
          <w:sz w:val="24"/>
          <w:szCs w:val="24"/>
          <w:shd w:val="clear" w:fill="FFFFFF"/>
          <w:vertAlign w:val="baseline"/>
        </w:rPr>
        <w:t>TCP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[yourname_linux_ssh]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服务名称 :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重点参数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,此处为该条穿透服务的名称,必须修改,且不能与其他用户重复.为保证唯一性,建议以类似示例中 [yourname_linux_ssh] 的方式命名.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此条记录重复会导致 frp 客户端无法启动.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type = tcp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协议类型 : 确保本条穿透服务使用此协议能够在内网正常使用或访问.例如,尝试在本地终端执行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17479"/>
          <w:spacing w:val="5"/>
          <w:sz w:val="19"/>
          <w:szCs w:val="19"/>
          <w:u w:val="single"/>
          <w:shd w:val="clear" w:fill="FFFFFF"/>
          <w:vertAlign w:val="baseline"/>
        </w:rPr>
        <w:t>ssh root@192.168.1.5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确保能够正常登录.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local_ip = 192.168.1.4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内网 IP : 本地服务所在设备的内网 IP 地址.由于 frp 客户端有可能安装在 docker 容器中,所以请不要使用 127.0.0.1 来表示本机 IP.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local_port = 22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本地端口 : 本地服务的端口号.例如,本地 linux 服务器的默认 SSH 登录端口为 22.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远程端口 : 远程服务的端口号.自定义填写一个远程服务端口号,例如 22222 ,成功连接后,可以使用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17479"/>
          <w:spacing w:val="5"/>
          <w:sz w:val="19"/>
          <w:szCs w:val="19"/>
          <w:u w:val="single"/>
          <w:shd w:val="clear" w:fill="FFFFFF"/>
          <w:vertAlign w:val="baseline"/>
        </w:rPr>
        <w:t>ssh -p 22222 root@frp.freefrp.net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来远程登录你的内网 Linux 服务器.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远程端口号必须根据服务提供商提供的服务端口范围进行自选填写,确保不要与其他用户重复,如果访问的内容不是自己的服务,则表示该端口号已被其他用户使用.此条记录重复或者超出端口号范围会导致无法连接或者 frp 客户端无法启动.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重点提示 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当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type = tcp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时,无需配置上文的两条域名记录,可以直接使用 frp 服务器的地址作为域名,也可以将自己的域名 CNAME 或 A 记录 指向 frp 服务器的域名或 IP 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[yourname_windows10_rdp]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服务名称 :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重点参数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,此处为该条穿透服务的名称,必须修改,且不能与其他用户重复.为保证唯一性,建议以类似示例中 [yourname_windows10_rdp] 的方式命名.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此条记录重复会导致 frp 客户端无法启动.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type = tcp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协议类型 : 确保本条穿透服务使用此协议能够在内网正常使用或访问.例如,尝试在本地使用Microsoft Remote Desktop 来远程访问该电脑,确保能够正常登录.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local_ip = 192.168.1.6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内网 IP : 本地服务所在设备的内网 IP 地址.由于 frp 客户端有可能安装在 docker 容器中,所以请不要使用 127.0.0.1 来表示本机 IP.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local_port = 3389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本地端口 : 本地服务的端口号.例如,本地 Windows 的默认远程访问端口为 3389.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remote_port = 33333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远程端口 : 远程服务的端口号.自定义填写一个远程服务端口号,例如 33333 ,成功连接后,可以使用 Microsoft Remote Desktop 将地址填写为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17479"/>
          <w:spacing w:val="5"/>
          <w:sz w:val="19"/>
          <w:szCs w:val="19"/>
          <w:u w:val="single"/>
          <w:shd w:val="clear" w:fill="FFFFFF"/>
          <w:vertAlign w:val="baseline"/>
        </w:rPr>
        <w:t>frp.freefrp.net:33333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来远程登录你的内网 Windows.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远程端口号必须根据服务提供商提供的服务端口范围进行自选填写,确保不要与其他用户重复,如果访问的内容不是自己的服务,则表示该端口号已被其他用户使用.此条记录重复或者超出端口号范围会导致无法连接或者 frp 客户端无法启动.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重点提示 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当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type = tcp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时,无需配置上文的两条域名记录,可以直接使用 frp 服务器的地址作为域名,也可以将自己的域名 CNAME 或 A 记录 指向 frp 服务器的域名或 IP 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ans-serif" w:hAnsi="sans-serif" w:eastAsia="宋体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7960" cy="312293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注意事项</w:t>
      </w:r>
      <w:r>
        <w:rPr>
          <w:rFonts w:hint="eastAsia"/>
        </w:rPr>
        <w:t>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这里的</w:t>
      </w:r>
      <w:r>
        <w:rPr>
          <w:rFonts w:hint="eastAsia"/>
        </w:rPr>
        <w:t>[sdwebuip1]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[sdwebuip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是隧道名，不可以冲突。</w:t>
      </w:r>
    </w:p>
    <w:p>
      <w:pPr>
        <w:rPr>
          <w:rFonts w:hint="eastAsia"/>
        </w:rPr>
      </w:pPr>
      <w:r>
        <w:rPr>
          <w:rFonts w:hint="eastAsia"/>
        </w:rPr>
        <w:t>local_port为要准备映射的端口。</w:t>
      </w:r>
    </w:p>
    <w:p>
      <w:pPr>
        <w:rPr>
          <w:rFonts w:hint="eastAsia"/>
        </w:rPr>
      </w:pPr>
      <w:r>
        <w:rPr>
          <w:rFonts w:hint="eastAsia"/>
        </w:rPr>
        <w:t>remote_port为映射出去的远程端口，如果出现port被人占用了，</w:t>
      </w:r>
      <w:r>
        <w:rPr>
          <w:rFonts w:hint="eastAsia"/>
          <w:lang w:val="en-US" w:eastAsia="zh-CN"/>
        </w:rPr>
        <w:t>请</w:t>
      </w:r>
      <w:r>
        <w:rPr>
          <w:rFonts w:hint="eastAsia"/>
        </w:rPr>
        <w:t>换一个端口。</w:t>
      </w:r>
    </w:p>
    <w:p>
      <w:pPr>
        <w:rPr>
          <w:rFonts w:hint="eastAsia"/>
        </w:rPr>
      </w:pPr>
      <w:r>
        <w:rPr>
          <w:rFonts w:hint="eastAsia"/>
        </w:rPr>
        <w:t>例如webui的本地端口为7860或者7861。那么local_port填7860和7861即可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Frp链接教程（Http协议）：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一二步与tcp相同，但是需要更改config文件：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 w:val="0"/>
          <w:color w:val="484D55"/>
          <w:spacing w:val="11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11"/>
          <w:sz w:val="21"/>
          <w:szCs w:val="21"/>
          <w:shd w:val="clear" w:fill="FFFFFF"/>
          <w:vertAlign w:val="baseline"/>
        </w:rPr>
        <w:t>frpc.ini 是 frp 客户端中重要的配置文件,错误的配置会导致服务无法访问,部分重要的参数会直接导致 frp 客户端无法启动,点击下载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11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11"/>
          <w:sz w:val="21"/>
          <w:szCs w:val="21"/>
          <w:u w:val="none"/>
          <w:shd w:val="clear" w:fill="FFFFFF"/>
          <w:vertAlign w:val="baseline"/>
        </w:rPr>
        <w:instrText xml:space="preserve"> HYPERLINK "https://freefrp.net/down/frpc.ini" \t "https://freefrp.net/_blank"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11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11"/>
          <w:sz w:val="21"/>
          <w:szCs w:val="21"/>
          <w:u w:val="none"/>
          <w:shd w:val="clear" w:fill="FFFFFF"/>
          <w:vertAlign w:val="baseline"/>
        </w:rPr>
        <w:t>frpc.ini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11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11"/>
          <w:sz w:val="21"/>
          <w:szCs w:val="21"/>
          <w:shd w:val="clear" w:fill="FFFFFF"/>
          <w:vertAlign w:val="baseline"/>
        </w:rPr>
        <w:t> 样本,并参考以下文档仔细修改每条参数.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frpc.ini 主要分为两部分,其中第一部分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[common]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为服务器连接配置,第二部分为所需穿透的各项服务配置,服务配置又分为需要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Web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访问的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HTTP/HTTPS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协议穿透服务和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TCP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协议穿透服务.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8" w:afterAutospacing="0"/>
        <w:ind w:left="0" w:right="0" w:firstLine="0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11"/>
          <w:sz w:val="24"/>
          <w:szCs w:val="24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11"/>
          <w:sz w:val="24"/>
          <w:szCs w:val="24"/>
          <w:shd w:val="clear" w:fill="FFFFFF"/>
          <w:vertAlign w:val="baseline"/>
        </w:rPr>
        <w:t>[common]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server_addr = frp.freefrp.net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服务提供商提供的 frp 服务器 IP 地址或者域名地址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server_port = 7000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服务提供商提供的 frp 服务端口号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token = freefrp.net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服务提供商提供的密码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8" w:afterAutospacing="0"/>
        <w:ind w:left="0" w:right="0" w:firstLine="0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11"/>
          <w:sz w:val="24"/>
          <w:szCs w:val="24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11"/>
          <w:sz w:val="24"/>
          <w:szCs w:val="24"/>
          <w:shd w:val="clear" w:fill="FFFFFF"/>
          <w:vertAlign w:val="baseline"/>
        </w:rPr>
        <w:t>HTTP/HTTPS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同一个域名只能穿透一个 HTTP/HTTPS 服务,如需穿透多个 Web ,请分别为每个 Web 服务分配各自的域名,并正确的将 CNAME 或 A 记录指向 frp 服务器的域名或 IP 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例如 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示例中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nas.yourname.com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已经分别配置到了群晖 NAS 的 HTTP 和 HTTPS 端口.如果本地还有其他例如博客的 Web 服务器需要穿透,请再分配例如 www.yourname.com 或 blog.yourname.com 的二级域名来使用.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[nas_yourdomain_com_http]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服务名称 :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重点参数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,此处为该条穿透服务的名称,必须修改,且不能与其他用户重复.为保证唯一性,建议以类似示例中 [xxx_xxx_com_http] 的方式命名.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此条记录重复会导致 frp 客户端无法启动.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type = http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协议类型 : 确保本条穿透服务使用此协议能够在内网正常使用或访问.例如,尝试在本地访问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17479"/>
          <w:spacing w:val="5"/>
          <w:sz w:val="19"/>
          <w:szCs w:val="19"/>
          <w:u w:val="single"/>
          <w:shd w:val="clear" w:fill="FFFFFF"/>
          <w:vertAlign w:val="baseline"/>
        </w:rPr>
        <w:t>http://内网IP:内网端口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确保能够正常浏览.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local_ip = 192.168.1.4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内网 IP : 本地服务所在设备的内网 IP 地址.由于 frp 客户端有可能安装在 docker 容器中,所以请不要使用 127.0.0.1 来表示本机 IP.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local_port = 5000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本地端口 : 本地服务的端口号.例如群晖 NAS 的 HTTP 管理端口号为 5000.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custom_domains = nas.yourdomain.com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自定义域名 : 为本条穿透服务提供的域名,请确保在域名服务商后台将该域名的 CNAME 指向了本 frp 服务器地址,也就是上文的 server_addr 地址,如果 server_addr 为 IP ,则指向 A 记录到服务器 IP .配置成功后可以使用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17479"/>
          <w:spacing w:val="5"/>
          <w:sz w:val="19"/>
          <w:szCs w:val="19"/>
          <w:u w:val="single"/>
          <w:shd w:val="clear" w:fill="FFFFFF"/>
          <w:vertAlign w:val="baseline"/>
        </w:rPr>
        <w:t>http://nas.yourdomain.com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访问你的群晖 NAS.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subdomain = nas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子域名 : 如果没有自己的域名,并且 frp 服务商提供了免费子域名,可以使用 subdomain 参数来为本条穿透服务设置子域名.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3261C"/>
          <w:spacing w:val="5"/>
          <w:sz w:val="19"/>
          <w:szCs w:val="19"/>
          <w:shd w:val="clear" w:fill="FFFFFF"/>
          <w:vertAlign w:val="baseline"/>
        </w:rPr>
        <w:t>本站已关闭使用免费子域名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,请自行准备域名配合上条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3261C"/>
          <w:spacing w:val="5"/>
          <w:sz w:val="19"/>
          <w:szCs w:val="19"/>
          <w:shd w:val="clear" w:fill="FFFFFF"/>
          <w:vertAlign w:val="baseline"/>
        </w:rPr>
        <w:t>custom_domains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参数进行配置.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重点提示 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当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type = http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或者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https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协议时,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custom_domains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和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subdomain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至少需要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任意一条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参数,也可以同时存在,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如果没有此参数会导致 frp 客户端无法启动.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[nas_yourdomain_com_https]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服务名称 :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重点参数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,此处为该条穿透服务的名称,必须修改,且不能与其他用户重复.为保证唯一性,建议以类似示例中 [xxx_xxx_com_https] 的方式命名.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此条记录重复会导致 frp 客户端无法启动.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type = https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协议类型 : 确保本条穿透服务使用此协议能够在内网正常使用或访问.例如,尝试在本地访问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17479"/>
          <w:spacing w:val="5"/>
          <w:sz w:val="19"/>
          <w:szCs w:val="19"/>
          <w:u w:val="single"/>
          <w:shd w:val="clear" w:fill="FFFFFF"/>
          <w:vertAlign w:val="baseline"/>
        </w:rPr>
        <w:t>https://内网IP:内网端口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确保能够正常浏览.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local_ip = 192.168.1.4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内网 IP : 本地服务所在设备的内网 IP 地址.由于 frp 客户端有可能安装在 docker 容器中,所以请不要使用 127.0.0.1 来表示本机 IP.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local_port = 5001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本地端口 : 本地服务的端口号.例如群晖 NAS 的 HTTPS 管理端口号为 5001.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custom_domains = nas.yourdomain.com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自定义域名 : 为本条穿透服务提供的域名,请确保在域名服务商后台将该域名的 CNAME 指向了本 frp 服务器地址,也就是上文的 server_addr 地址,如果 server_addr 为 IP ,则指向 A 记录到服务器 IP .配置成功后可以使用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17479"/>
          <w:spacing w:val="5"/>
          <w:sz w:val="19"/>
          <w:szCs w:val="19"/>
          <w:u w:val="single"/>
          <w:shd w:val="clear" w:fill="FFFFFF"/>
          <w:vertAlign w:val="baseline"/>
        </w:rPr>
        <w:t>https://nas.yourdomain.com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访问你的群晖 NAS.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87069"/>
          <w:spacing w:val="5"/>
          <w:sz w:val="19"/>
          <w:szCs w:val="19"/>
          <w:shd w:val="clear" w:fill="FFFFFF"/>
          <w:vertAlign w:val="baseline"/>
        </w:rPr>
        <w:t>subdomain = nas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 xml:space="preserve">子域名 : 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  <w:lang w:val="en-US" w:eastAsia="zh-CN"/>
        </w:rPr>
        <w:t>不可用现在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重点提示 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当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type = http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或者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https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协议时,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custom_domains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和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subdomain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 至少需要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任意一条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919499"/>
          <w:spacing w:val="5"/>
          <w:sz w:val="19"/>
          <w:szCs w:val="19"/>
          <w:shd w:val="clear" w:fill="FFFFFF"/>
          <w:vertAlign w:val="baseline"/>
        </w:rPr>
        <w:t>参数,也可以同时存在,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84D55"/>
          <w:spacing w:val="5"/>
          <w:sz w:val="19"/>
          <w:szCs w:val="19"/>
          <w:shd w:val="clear" w:fill="FFFFFF"/>
          <w:vertAlign w:val="baseline"/>
        </w:rPr>
        <w:t>如果没有此参数会导致 frp 客户端无法启动.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</w:rPr>
      </w:pPr>
      <w:r>
        <w:rPr>
          <w:rFonts w:hint="eastAsia"/>
          <w:lang w:val="en-US" w:eastAsia="zh-CN"/>
        </w:rPr>
        <w:t>如果使用的是Http协议，需要在解析中添加CANME地址为：</w:t>
      </w:r>
      <w:r>
        <w:rPr>
          <w:rFonts w:hint="eastAsia"/>
          <w:color w:val="FF0000"/>
        </w:rPr>
        <w:t>frp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>.freefrp.net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例如这里我把sd1.aihua.site解析到frp地址，等待完成后即可从域名进入：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2880" cy="2376805"/>
            <wp:effectExtent l="0" t="0" r="1016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NGIzMzdiN2NkYzBlZjUzYTUxMzY1NzE5OTk5NzcifQ=="/>
  </w:docVars>
  <w:rsids>
    <w:rsidRoot w:val="00000000"/>
    <w:rsid w:val="00062208"/>
    <w:rsid w:val="00B406C6"/>
    <w:rsid w:val="00D04A24"/>
    <w:rsid w:val="063F0744"/>
    <w:rsid w:val="0AC459AA"/>
    <w:rsid w:val="0C53655A"/>
    <w:rsid w:val="0ED31F56"/>
    <w:rsid w:val="0F2C2CAE"/>
    <w:rsid w:val="0FC91CB4"/>
    <w:rsid w:val="12B64BFB"/>
    <w:rsid w:val="15347BD0"/>
    <w:rsid w:val="155913E5"/>
    <w:rsid w:val="15A703A2"/>
    <w:rsid w:val="1B9515C9"/>
    <w:rsid w:val="1DBB0E8E"/>
    <w:rsid w:val="1E376931"/>
    <w:rsid w:val="1F6577E1"/>
    <w:rsid w:val="20B6593D"/>
    <w:rsid w:val="21BE719F"/>
    <w:rsid w:val="233468BC"/>
    <w:rsid w:val="242031D8"/>
    <w:rsid w:val="27C10E5F"/>
    <w:rsid w:val="2A13765F"/>
    <w:rsid w:val="2A580128"/>
    <w:rsid w:val="2BFD7524"/>
    <w:rsid w:val="2C251BC9"/>
    <w:rsid w:val="2D047FBF"/>
    <w:rsid w:val="2D1111BE"/>
    <w:rsid w:val="2D3E1194"/>
    <w:rsid w:val="2F652B7F"/>
    <w:rsid w:val="2F826782"/>
    <w:rsid w:val="32096215"/>
    <w:rsid w:val="337C6DB9"/>
    <w:rsid w:val="33A203B3"/>
    <w:rsid w:val="34FC2474"/>
    <w:rsid w:val="3507411F"/>
    <w:rsid w:val="37A6649A"/>
    <w:rsid w:val="37AE0837"/>
    <w:rsid w:val="37D921E5"/>
    <w:rsid w:val="38B93A7E"/>
    <w:rsid w:val="39700042"/>
    <w:rsid w:val="3A1357CB"/>
    <w:rsid w:val="3A571A4B"/>
    <w:rsid w:val="3A7E7074"/>
    <w:rsid w:val="3BDA29D0"/>
    <w:rsid w:val="3E7406B0"/>
    <w:rsid w:val="3EC139D3"/>
    <w:rsid w:val="3F997EE3"/>
    <w:rsid w:val="3FE84C9A"/>
    <w:rsid w:val="42861FD6"/>
    <w:rsid w:val="42974FCD"/>
    <w:rsid w:val="434E7D8D"/>
    <w:rsid w:val="45723C10"/>
    <w:rsid w:val="47BB6338"/>
    <w:rsid w:val="48347248"/>
    <w:rsid w:val="494E2307"/>
    <w:rsid w:val="4C862594"/>
    <w:rsid w:val="4C982217"/>
    <w:rsid w:val="4D700A9E"/>
    <w:rsid w:val="4FF736F9"/>
    <w:rsid w:val="50FE65D4"/>
    <w:rsid w:val="516C5A20"/>
    <w:rsid w:val="51723728"/>
    <w:rsid w:val="51944D25"/>
    <w:rsid w:val="52823AFF"/>
    <w:rsid w:val="54444A33"/>
    <w:rsid w:val="54967F92"/>
    <w:rsid w:val="5543670F"/>
    <w:rsid w:val="555F6AAF"/>
    <w:rsid w:val="58A0326C"/>
    <w:rsid w:val="5A4A08C9"/>
    <w:rsid w:val="5AC1659E"/>
    <w:rsid w:val="5B380692"/>
    <w:rsid w:val="5C1949F7"/>
    <w:rsid w:val="5CDA5F34"/>
    <w:rsid w:val="5CE6059F"/>
    <w:rsid w:val="5D042FB1"/>
    <w:rsid w:val="5F1871E8"/>
    <w:rsid w:val="5F9E593F"/>
    <w:rsid w:val="611101EF"/>
    <w:rsid w:val="652711FE"/>
    <w:rsid w:val="663D76EA"/>
    <w:rsid w:val="66907A65"/>
    <w:rsid w:val="66BF355F"/>
    <w:rsid w:val="67874224"/>
    <w:rsid w:val="678A59A9"/>
    <w:rsid w:val="67AA29A7"/>
    <w:rsid w:val="67E70584"/>
    <w:rsid w:val="68727968"/>
    <w:rsid w:val="6D750FCF"/>
    <w:rsid w:val="6DEE124D"/>
    <w:rsid w:val="6E373A3F"/>
    <w:rsid w:val="710B4835"/>
    <w:rsid w:val="717D0D60"/>
    <w:rsid w:val="71F351AB"/>
    <w:rsid w:val="720A3CE8"/>
    <w:rsid w:val="74E5330C"/>
    <w:rsid w:val="75D21A46"/>
    <w:rsid w:val="76597588"/>
    <w:rsid w:val="767C091F"/>
    <w:rsid w:val="76BD6C70"/>
    <w:rsid w:val="79D743B5"/>
    <w:rsid w:val="7ABB6762"/>
    <w:rsid w:val="7C682450"/>
    <w:rsid w:val="7DAF0DEB"/>
    <w:rsid w:val="7DC741BD"/>
    <w:rsid w:val="7F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341</Words>
  <Characters>1273</Characters>
  <Lines>0</Lines>
  <Paragraphs>0</Paragraphs>
  <TotalTime>1278</TotalTime>
  <ScaleCrop>false</ScaleCrop>
  <LinksUpToDate>false</LinksUpToDate>
  <CharactersWithSpaces>1396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2023-11-27T11:19:00Z</dcterms:created>
  <dc:creator>25750</dc:creator>
  <cp:lastModifiedBy>企业用户_797559911</cp:lastModifiedBy>
  <dcterms:modified xsi:type="dcterms:W3CDTF">2024-07-16T13:58:54Z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C9900384FAAC4DD4BEED8AFFFB53BFD5_12</vt:lpwstr>
  </property>
</Properties>
</file>