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240"/>
      </w:pPr>
      <w:r>
        <w:rPr>
          <w:b/>
          <w:sz w:val="32"/>
        </w:rPr>
        <w:t xml:space="preserve">TÀI LIỆU DESIGN PATTERN</w:t>
      </w:r>
    </w:p>
    <w:p>
      <w:pPr>
        <w:jc w:val="center"/>
        <w:spacing w:after="360"/>
      </w:pPr>
      <w:r>
        <w:rPr>
          <w:b/>
          <w:sz w:val="26"/>
        </w:rPr>
        <w:t xml:space="preserve">Backend QLBanHang — Module Sản phẩm, Kho hàng, Bán hàng</w:t>
      </w:r>
    </w:p>
    <w:p>
      <w:pPr>
        <w:spacing w:after="240"/>
      </w:pPr>
      <w:r>
        <w:t xml:space="preserve">Tài liệu này liệt kê các design pattern đã áp dụng thực tế trong lần triển khai backend cho 3 module lõi (Sản phẩm &amp; Danh mục, Kho hàng, Bán hàng) của hệ thống QLBanHang. Với mỗi mẫu: nêu rõ áp dụng cho chức năng nào, mô tả cách áp dụng, lý do chọn (lợi ích đạt được), và hạn chế gặp phải khi áp dụng.</w:t>
      </w:r>
    </w:p>
    <w:p>
      <w:pPr>
        <w:spacing w:before="240" w:after="120"/>
      </w:pPr>
      <w:r>
        <w:rPr>
          <w:b/>
          <w:sz w:val="28"/>
        </w:rPr>
        <w:t xml:space="preserve">1. Service Layer Pattern</w:t>
      </w:r>
    </w:p>
    <w:p>
      <w:pPr>
        <w:spacing w:after="120"/>
        <w:ind w:left="240"/>
      </w:pPr>
      <w:r>
        <w:rPr>
          <w:b/>
        </w:rPr>
        <w:t xml:space="preserve">Áp dụng cho: </w:t>
      </w:r>
      <w:r>
        <w:t xml:space="preserve">Nghiệp vụ tạo/đổi trạng thái/hủy đơn hàng (App\Services\OrderService) và nghiệp vụ tồn kho (App\Services\InventoryService).</w:t>
      </w:r>
    </w:p>
    <w:p>
      <w:pPr>
        <w:spacing w:after="120"/>
        <w:ind w:left="240"/>
      </w:pPr>
      <w:r>
        <w:rPr>
          <w:b/>
        </w:rPr>
        <w:t xml:space="preserve">Mô tả: </w:t>
      </w:r>
      <w:r>
        <w:t xml:space="preserve">Logic nghiệp vụ (kiểm tra tồn kho, tính tổng tiền, ghi lịch sử trạng thái...) được tách khỏi Controller, đặt trong các class Service riêng ở app/Services. Controller chỉ nhận request, gọi Service, trả response.</w:t>
      </w:r>
    </w:p>
    <w:p>
      <w:pPr>
        <w:spacing w:after="120"/>
        <w:ind w:left="240"/>
      </w:pPr>
      <w:r>
        <w:rPr>
          <w:b/>
        </w:rPr>
        <w:t xml:space="preserve">Lý do chọn / Lợi ích: </w:t>
      </w:r>
      <w:r>
        <w:t xml:space="preserve">Đơn hàng có state machine phức tạp (5 trạng thái, nhiều ràng buộc trừ/hoàn kho) nên tách riêng để Controller mỏng, dễ đọc; logic dùng lại được (InventoryService dùng chung cho cả OrderService và StockController); dễ viết Feature test độc lập với tầng HTTP.</w:t>
      </w:r>
    </w:p>
    <w:p>
      <w:pPr>
        <w:spacing w:after="120"/>
        <w:ind w:left="240"/>
      </w:pPr>
      <w:r>
        <w:rPr>
          <w:b/>
        </w:rPr>
        <w:t xml:space="preserve">Hạn chế: </w:t>
      </w:r>
      <w:r>
        <w:t xml:space="preserve">Thêm một lớp trung gian khiến số lượng file tăng lên. Với nghiệp vụ đơn giản (CRUD Category/Warehouse) áp dụng Service là dư thừa nên các Controller đó vẫn gọi trực tiếp Eloquent Model.</w:t>
      </w:r>
    </w:p>
    <w:p>
      <w:pPr>
        <w:spacing w:before="240" w:after="120"/>
      </w:pPr>
      <w:r>
        <w:rPr>
          <w:b/>
          <w:sz w:val="28"/>
        </w:rPr>
        <w:t xml:space="preserve">2. Strategy Pattern</w:t>
      </w:r>
    </w:p>
    <w:p>
      <w:pPr>
        <w:spacing w:after="120"/>
        <w:ind w:left="240"/>
      </w:pPr>
      <w:r>
        <w:rPr>
          <w:b/>
        </w:rPr>
        <w:t xml:space="preserve">Áp dụng cho: </w:t>
      </w:r>
      <w:r>
        <w:t xml:space="preserve">Xử lý tồn kho khác nhau giữa sản phẩm bán theo số lượng (is_serialized=false) và theo serial/IMEI (is_serialized=true) — app/Services/Inventory/InventoryStrategy.php, BulkInventoryStrategy.php, SerializedInventoryStrategy.php.</w:t>
      </w:r>
    </w:p>
    <w:p>
      <w:pPr>
        <w:spacing w:after="120"/>
        <w:ind w:left="240"/>
      </w:pPr>
      <w:r>
        <w:rPr>
          <w:b/>
        </w:rPr>
        <w:t xml:space="preserve">Mô tả: </w:t>
      </w:r>
      <w:r>
        <w:t xml:space="preserve">Định nghĩa interface InventoryStrategy với các method reserve/restore/markSold/stockIn/adjust/transfer. Hai class BulkInventoryStrategy (bảng product_stock) và SerializedInventoryStrategy (bảng product_units) cùng implement interface này. InventoryService chọn strategy phù hợp tại runtime dựa theo Product::is_serialized rồi gọi qua interface, không cần biết chi tiết khác nhau bên trong.</w:t>
      </w:r>
    </w:p>
    <w:p>
      <w:pPr>
        <w:spacing w:after="120"/>
        <w:ind w:left="240"/>
      </w:pPr>
      <w:r>
        <w:rPr>
          <w:b/>
        </w:rPr>
        <w:t xml:space="preserve">Lý do chọn / Lợi ích: </w:t>
      </w:r>
      <w:r>
        <w:t xml:space="preserve">Đây là hai thuật toán thực sự khác nhau cho cùng một hành vi (trừ/hoàn/nhập/điều chỉnh/chuyển kho). Strategy giúp OrderService và StockController gọi một API duy nhất mà không phải rải if/else khắp nơi; dễ mở rộng nếu sau này có thêm cách quản lý kho khác (theo lô, hạn sử dụng...) chỉ cần thêm một class strategy mới, không sửa code cũ (tuân thủ Open/Closed Principle).</w:t>
      </w:r>
    </w:p>
    <w:p>
      <w:pPr>
        <w:spacing w:after="120"/>
        <w:ind w:left="240"/>
      </w:pPr>
      <w:r>
        <w:rPr>
          <w:b/>
        </w:rPr>
        <w:t xml:space="preserve">Hạn chế: </w:t>
      </w:r>
      <w:r>
        <w:t xml:space="preserve">Với dự án quy mô nhỏ, tạo interface + 2 class riêng có thể bị xem là over-engineering nếu chỉ có đúng 2 nhánh logic; nếu về sau không còn khả năng phát sinh loại tồn kho thứ 3, if/else đơn giản trong 1 class cũng đủ dùng.</w:t>
      </w:r>
    </w:p>
    <w:p>
      <w:pPr>
        <w:spacing w:before="240" w:after="120"/>
      </w:pPr>
      <w:r>
        <w:rPr>
          <w:b/>
          <w:sz w:val="28"/>
        </w:rPr>
        <w:t xml:space="preserve">3. State Pattern (dạng rút gọn qua Enum)</w:t>
      </w:r>
    </w:p>
    <w:p>
      <w:pPr>
        <w:spacing w:after="120"/>
        <w:ind w:left="240"/>
      </w:pPr>
      <w:r>
        <w:rPr>
          <w:b/>
        </w:rPr>
        <w:t xml:space="preserve">Áp dụng cho: </w:t>
      </w:r>
      <w:r>
        <w:t xml:space="preserve">Vòng đời trạng thái đơn hàng — App\Enums\OrderStatus (pending → confirmed → delivering → completed, hoặc → cancelled).</w:t>
      </w:r>
    </w:p>
    <w:p>
      <w:pPr>
        <w:spacing w:after="120"/>
        <w:ind w:left="240"/>
      </w:pPr>
      <w:r>
        <w:rPr>
          <w:b/>
        </w:rPr>
        <w:t xml:space="preserve">Mô tả: </w:t>
      </w:r>
      <w:r>
        <w:t xml:space="preserve">Enum OrderStatus (PHP backed enum) khai báo method nextAllowed() và canTransitionTo()/isCancellable() ngay trên enum để tự mô tả các bước chuyển hợp lệ, thay vì rải các câu so sánh chuỗi trạng thái ở nhiều nơi. OrderService::changeStatus()/cancel() chỉ gọi $order-&gt;status-&gt;canTransitionTo($to) để kiểm tra.</w:t>
      </w:r>
    </w:p>
    <w:p>
      <w:pPr>
        <w:spacing w:after="120"/>
        <w:ind w:left="240"/>
      </w:pPr>
      <w:r>
        <w:rPr>
          <w:b/>
        </w:rPr>
        <w:t xml:space="preserve">Lý do chọn / Lợi ích: </w:t>
      </w:r>
      <w:r>
        <w:t xml:space="preserve">Tránh lỗi chính tả khi so sánh chuỗi trạng thái; tập trung toàn bộ "luật chuyển trạng thái" tại một nơi duy nhất nên khi cần đổi luồng nghiệp vụ chỉ sửa một chỗ; type-safe (PHP báo lỗi ngay khi gán giá trị không thuộc enum).</w:t>
      </w:r>
    </w:p>
    <w:p>
      <w:pPr>
        <w:spacing w:after="120"/>
        <w:ind w:left="240"/>
      </w:pPr>
      <w:r>
        <w:rPr>
          <w:b/>
        </w:rPr>
        <w:t xml:space="preserve">Hạn chế: </w:t>
      </w:r>
      <w:r>
        <w:t xml:space="preserve">Đây là bản rút gọn của State Pattern kinh điển (không có class riêng cho từng trạng thái với hành vi override). Nếu mỗi trạng thái cần nhiều hành vi riêng biệt phức tạp, enum sẽ trở nên chật chội và nên tách thành các class State thực sự.</w:t>
      </w:r>
    </w:p>
    <w:p>
      <w:pPr>
        <w:spacing w:before="240" w:after="120"/>
      </w:pPr>
      <w:r>
        <w:rPr>
          <w:b/>
          <w:sz w:val="28"/>
        </w:rPr>
        <w:t xml:space="preserve">4. Chain of Responsibility (HTTP Middleware)</w:t>
      </w:r>
    </w:p>
    <w:p>
      <w:pPr>
        <w:spacing w:after="120"/>
        <w:ind w:left="240"/>
      </w:pPr>
      <w:r>
        <w:rPr>
          <w:b/>
        </w:rPr>
        <w:t xml:space="preserve">Áp dụng cho: </w:t>
      </w:r>
      <w:r>
        <w:t xml:space="preserve">Toàn bộ route API nghiệp vụ — auth:sanctum (xác thực) rồi tới permission:{module}.{action} (phân quyền RBAC) trước khi vào Controller.</w:t>
      </w:r>
    </w:p>
    <w:p>
      <w:pPr>
        <w:spacing w:after="120"/>
        <w:ind w:left="240"/>
      </w:pPr>
      <w:r>
        <w:rPr>
          <w:b/>
        </w:rPr>
        <w:t xml:space="preserve">Mô tả: </w:t>
      </w:r>
      <w:r>
        <w:t xml:space="preserve">Dùng cơ chế Middleware Pipeline có sẵn của Laravel: mỗi Controller implements HasMiddleware và khai báo static function middleware() trả về danh sách Middleware theo từng action (index/store/update/destroy...). Request phải đi qua từng middleware theo thứ tự; middleware nào chặn (401/403) thì dừng lại, không tới Controller.</w:t>
      </w:r>
    </w:p>
    <w:p>
      <w:pPr>
        <w:spacing w:after="120"/>
        <w:ind w:left="240"/>
      </w:pPr>
      <w:r>
        <w:rPr>
          <w:b/>
        </w:rPr>
        <w:t xml:space="preserve">Lý do chọn / Lợi ích: </w:t>
      </w:r>
      <w:r>
        <w:t xml:space="preserve">Cách chuẩn của Laravel 11+ để gắn permission theo action mà không cần lặp permission:xxx thủ công trong routes/api.php, giúp file route gọn hơn nhiều; tách rõ "ai được phép gọi gì" ra khỏi logic nghiệp vụ trong Controller.</w:t>
      </w:r>
    </w:p>
    <w:p>
      <w:pPr>
        <w:spacing w:after="120"/>
        <w:ind w:left="240"/>
      </w:pPr>
      <w:r>
        <w:rPr>
          <w:b/>
        </w:rPr>
        <w:t xml:space="preserve">Hạn chế: </w:t>
      </w:r>
      <w:r>
        <w:t xml:space="preserve">Vì middleware() là static method, không thể gắn logic phân quyền phụ thuộc dữ liệu cụ thể của record (ví dụ "chỉ NV bán hàng được sửa đơn do chính mình tạo") — phần này phải viết thêm ở tầng Service/Controller, chuỗi middleware không xử lý được.</w:t>
      </w:r>
    </w:p>
    <w:p>
      <w:pPr>
        <w:spacing w:before="240" w:after="120"/>
      </w:pPr>
      <w:r>
        <w:rPr>
          <w:b/>
          <w:sz w:val="28"/>
        </w:rPr>
        <w:t xml:space="preserve">5. Adapter / Data Transformer (Laravel API Resource)</w:t>
      </w:r>
    </w:p>
    <w:p>
      <w:pPr>
        <w:spacing w:after="120"/>
        <w:ind w:left="240"/>
      </w:pPr>
      <w:r>
        <w:rPr>
          <w:b/>
        </w:rPr>
        <w:t xml:space="preserve">Áp dụng cho: </w:t>
      </w:r>
      <w:r>
        <w:t xml:space="preserve">Toàn bộ response API — CategoryResource, ProductResource, WarehouseResource, ProductStockResource, ProductUnitResource, StockMovementResource, OrderResource, OrderItemResource...</w:t>
      </w:r>
    </w:p>
    <w:p>
      <w:pPr>
        <w:spacing w:after="120"/>
        <w:ind w:left="240"/>
      </w:pPr>
      <w:r>
        <w:rPr>
          <w:b/>
        </w:rPr>
        <w:t xml:space="preserve">Mô tả: </w:t>
      </w:r>
      <w:r>
        <w:t xml:space="preserve">Mỗi Eloquent Model khi trả ra API đều đi qua một class Resource (extends JsonResource) để quy định chính xác field nào được xuất ra, đổi tên nếu cần, và lồng quan hệ (category, images, items...) một cách tường minh.</w:t>
      </w:r>
    </w:p>
    <w:p>
      <w:pPr>
        <w:spacing w:after="120"/>
        <w:ind w:left="240"/>
      </w:pPr>
      <w:r>
        <w:rPr>
          <w:b/>
        </w:rPr>
        <w:t xml:space="preserve">Lý do chọn / Lợi ích: </w:t>
      </w:r>
      <w:r>
        <w:t xml:space="preserve">Ngăn việc lộ toàn bộ cột DB ra ngoài API; tách "hình dạng dữ liệu trả cho client" ra khỏi "cấu trúc bảng trong DB" — sau này đổi schema không nhất thiết phải đổi hợp đồng API nếu Resource được cập nhật đúng cách.</w:t>
      </w:r>
    </w:p>
    <w:p>
      <w:pPr>
        <w:spacing w:after="120"/>
        <w:ind w:left="240"/>
      </w:pPr>
      <w:r>
        <w:rPr>
          <w:b/>
        </w:rPr>
        <w:t xml:space="preserve">Hạn chế: </w:t>
      </w:r>
      <w:r>
        <w:t xml:space="preserve">Thêm một file cho mỗi Model (tăng số lượng file); nếu không cẩn thận sẽ trùng lặp logic format giữa các Resource lồng nhau (ví dụ ProductResource và OrderItemResource đều nhúng lại thông tin product).</w:t>
      </w:r>
    </w:p>
    <w:p>
      <w:pPr>
        <w:spacing w:before="240" w:after="120"/>
      </w:pPr>
      <w:r>
        <w:rPr>
          <w:b/>
          <w:sz w:val="28"/>
        </w:rPr>
        <w:t xml:space="preserve">6. Query Builder (Builder Pattern do Laravel cung cấp)</w:t>
      </w:r>
    </w:p>
    <w:p>
      <w:pPr>
        <w:spacing w:after="120"/>
        <w:ind w:left="240"/>
      </w:pPr>
      <w:r>
        <w:rPr>
          <w:b/>
        </w:rPr>
        <w:t xml:space="preserve">Áp dụng cho: </w:t>
      </w:r>
      <w:r>
        <w:t xml:space="preserve">Các API index() có filter động — ProductController::index (lọc theo q, category_id, is_active), OrderController::index (lọc theo status, warehouse_id, customer_id), StockController::movements...</w:t>
      </w:r>
    </w:p>
    <w:p>
      <w:pPr>
        <w:spacing w:after="120"/>
        <w:ind w:left="240"/>
      </w:pPr>
      <w:r>
        <w:rPr>
          <w:b/>
        </w:rPr>
        <w:t xml:space="preserve">Mô tả: </w:t>
      </w:r>
      <w:r>
        <w:t xml:space="preserve">Dùng -&gt;when($condition, fn($query) =&gt; ...) nối chuỗi trên Eloquent Query Builder để chỉ thêm điều kiện WHERE khi client thực sự gửi tham số đó lên, thay vì viết nhiều câu if với nhiều biến $query riêng.</w:t>
      </w:r>
    </w:p>
    <w:p>
      <w:pPr>
        <w:spacing w:after="120"/>
        <w:ind w:left="240"/>
      </w:pPr>
      <w:r>
        <w:rPr>
          <w:b/>
        </w:rPr>
        <w:t xml:space="preserve">Lý do chọn / Lợi ích: </w:t>
      </w:r>
      <w:r>
        <w:t xml:space="preserve">Code ngắn, dễ đọc theo kiểu khai báo (declarative); dễ thêm bộ lọc mới bằng cách thêm một dòng -&gt;when(...) mà không phá vỡ code cũ.</w:t>
      </w:r>
    </w:p>
    <w:p>
      <w:pPr>
        <w:spacing w:after="120"/>
        <w:ind w:left="240"/>
      </w:pPr>
      <w:r>
        <w:rPr>
          <w:b/>
        </w:rPr>
        <w:t xml:space="preserve">Hạn chế: </w:t>
      </w:r>
      <w:r>
        <w:t xml:space="preserve">Vì đây là tính năng có sẵn của framework, khi cần filter phức tạp hơn (full-text search, nhiều điều kiện lồng nhau) cách viết chuỗi này sẽ dài và khó test hơn so với tách riêng thành một QueryFilter class.</w:t>
      </w:r>
    </w:p>
    <w:p>
      <w:pPr>
        <w:spacing w:before="240" w:after="120"/>
      </w:pPr>
      <w:r>
        <w:rPr>
          <w:b/>
          <w:sz w:val="28"/>
        </w:rPr>
        <w:t xml:space="preserve">7. Facade Pattern (do Laravel framework cung cấp)</w:t>
      </w:r>
    </w:p>
    <w:p>
      <w:pPr>
        <w:spacing w:after="120"/>
        <w:ind w:left="240"/>
      </w:pPr>
      <w:r>
        <w:rPr>
          <w:b/>
        </w:rPr>
        <w:t xml:space="preserve">Áp dụng cho: </w:t>
      </w:r>
      <w:r>
        <w:t xml:space="preserve">Mọi nơi cần transaction DB (DB::transaction trong OrderService, InventoryService, WarehouseController) và lưu file ảnh sản phẩm (Storage::disk('public') trong ProductImageController).</w:t>
      </w:r>
    </w:p>
    <w:p>
      <w:pPr>
        <w:spacing w:after="120"/>
        <w:ind w:left="240"/>
      </w:pPr>
      <w:r>
        <w:rPr>
          <w:b/>
        </w:rPr>
        <w:t xml:space="preserve">Mô tả: </w:t>
      </w:r>
      <w:r>
        <w:t xml:space="preserve">DB, Storage là các Facade tĩnh của Laravel, che giấu việc lấy instance thật ra khỏi service container, cho phép gọi như hàm tĩnh (DB::transaction(fn () =&gt; ...)) nhưng thực chất vẫn resolve từ container nên vẫn test/fake được.</w:t>
      </w:r>
    </w:p>
    <w:p>
      <w:pPr>
        <w:spacing w:after="120"/>
        <w:ind w:left="240"/>
      </w:pPr>
      <w:r>
        <w:rPr>
          <w:b/>
        </w:rPr>
        <w:t xml:space="preserve">Lý do chọn / Lợi ích: </w:t>
      </w:r>
      <w:r>
        <w:t xml:space="preserve">Cú pháp ngắn gọn, đúng convention toàn bộ codebase Laravel sẵn có (AuthController cũng dùng Auth:: Facade); giảm boilerplate constructor injection cho những dependency ít khi cần mock riêng.</w:t>
      </w:r>
    </w:p>
    <w:p>
      <w:pPr>
        <w:spacing w:after="120"/>
        <w:ind w:left="240"/>
      </w:pPr>
      <w:r>
        <w:rPr>
          <w:b/>
        </w:rPr>
        <w:t xml:space="preserve">Hạn chế: </w:t>
      </w:r>
      <w:r>
        <w:t xml:space="preserve">Facade ẩn đi dependency thực sự của class (không thấy rõ trong constructor); nếu lạm dụng có thể làm class khó test cách ly hoàn toàn — ở đây chấp nhận đánh đổi vì Laravel hỗ trợ tốt việc fake (Storage::fake(), DB transaction thật trong RefreshDatabase).</w:t>
      </w:r>
    </w:p>
    <w:p>
      <w:pPr>
        <w:spacing w:before="360" w:after="120"/>
      </w:pPr>
      <w:r>
        <w:rPr>
          <w:b/>
          <w:sz w:val="26"/>
        </w:rPr>
        <w:t xml:space="preserve">Ghi chú — mẫu dự kiến, chưa triển khai trong phạm vi lần này</w:t>
      </w:r>
    </w:p>
    <w:p>
      <w:pPr>
        <w:ind w:left="240"/>
      </w:pPr>
      <w:r>
        <w:t xml:space="preserve">Singleton Pattern: giao diện Vue đã có ghi chú dự kiến nối module Cấu hình hệ thống (Settings) với một SettingsManager theo mẫu Singleton (đảm bảo chỉ một instance đọc/ghi bảng settings dùng chung toàn hệ thống). Module Cấu hình hệ thống chưa nằm trong phạm vi 3 module lõi lần này nên pattern này CHƯA được lập trình, chỉ nêu ở đây để theo dõi cho lần triển khai kế tiếp.</w:t>
      </w:r>
    </w:p>
    <w:sectPr>
      <w:pgSz w:w="11906" w:h="16838"/>
      <w:pgMar w:top="1440" w:right="1440" w:bottom="1440" w:left="1440" w:header="708" w:footer="708" w:gutter="0"/>
    </w:sectPr>
  </w:body>
</w:document>
</file>