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2F" w:rsidRDefault="008D48A4">
      <w:pPr>
        <w:rPr>
          <w:rStyle w:val="a3"/>
          <w:rFonts w:ascii="KaiTi_GB2312" w:eastAsia="KaiTi_GB2312" w:hAnsi="KaiTi_GB2312" w:cs="Tahoma" w:hint="eastAsia"/>
          <w:color w:val="0000FF"/>
          <w:sz w:val="36"/>
          <w:szCs w:val="36"/>
          <w:shd w:val="clear" w:color="auto" w:fill="FFFFFF"/>
        </w:rPr>
      </w:pPr>
      <w:r>
        <w:rPr>
          <w:rStyle w:val="a3"/>
          <w:rFonts w:ascii="KaiTi_GB2312" w:eastAsia="KaiTi_GB2312" w:hAnsi="KaiTi_GB2312" w:cs="Tahoma" w:hint="eastAsia"/>
          <w:color w:val="0000FF"/>
          <w:sz w:val="36"/>
          <w:szCs w:val="36"/>
          <w:shd w:val="clear" w:color="auto" w:fill="FFFFFF"/>
        </w:rPr>
        <w:t>本系列模块的产品正反面外观图</w:t>
      </w:r>
    </w:p>
    <w:p w:rsidR="008D48A4" w:rsidRDefault="008D48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2216"/>
            <wp:effectExtent l="0" t="0" r="2540" b="0"/>
            <wp:docPr id="1" name="图片 1" descr="https://img.alicdn.com/imgextra/i2/2920967664/TB2MS.1cYVkpuFjSspcXXbSMVXa_!!292096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2/2920967664/TB2MS.1cYVkpuFjSspcXXbSMVXa_!!29209676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A4" w:rsidRDefault="008D48A4">
      <w:pPr>
        <w:rPr>
          <w:rStyle w:val="a3"/>
          <w:rFonts w:ascii="KaiTi_GB2312" w:eastAsia="KaiTi_GB2312" w:hAnsi="KaiTi_GB2312" w:cs="Tahoma" w:hint="eastAsia"/>
          <w:color w:val="0000FF"/>
          <w:sz w:val="36"/>
          <w:szCs w:val="36"/>
          <w:shd w:val="clear" w:color="auto" w:fill="FFFFFF"/>
        </w:rPr>
      </w:pPr>
      <w:r>
        <w:rPr>
          <w:rStyle w:val="a3"/>
          <w:rFonts w:ascii="KaiTi_GB2312" w:eastAsia="KaiTi_GB2312" w:hAnsi="KaiTi_GB2312" w:cs="Tahoma" w:hint="eastAsia"/>
          <w:color w:val="0000FF"/>
          <w:sz w:val="36"/>
          <w:szCs w:val="36"/>
          <w:shd w:val="clear" w:color="auto" w:fill="FFFFFF"/>
        </w:rPr>
        <w:t>产品结构及接线图</w:t>
      </w:r>
    </w:p>
    <w:p w:rsidR="008D48A4" w:rsidRDefault="008D48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2216"/>
            <wp:effectExtent l="0" t="0" r="2540" b="0"/>
            <wp:docPr id="2" name="图片 2" descr="https://img.alicdn.com/imgextra/i2/2920967664/TB2UwZ9dOBnpuFjSZFzXXaSrpXa_!!292096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2/2920967664/TB2UwZ9dOBnpuFjSZFzXXaSrpXa_!!29209676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A4" w:rsidRDefault="008D48A4">
      <w:r>
        <w:rPr>
          <w:rStyle w:val="a3"/>
          <w:rFonts w:ascii="KaiTi_GB2312" w:eastAsia="KaiTi_GB2312" w:hAnsi="KaiTi_GB2312" w:cs="Tahoma" w:hint="eastAsia"/>
          <w:color w:val="0000FF"/>
          <w:sz w:val="36"/>
          <w:szCs w:val="36"/>
          <w:shd w:val="clear" w:color="auto" w:fill="FFFFFF"/>
        </w:rPr>
        <w:lastRenderedPageBreak/>
        <w:t>电路图</w:t>
      </w:r>
      <w:bookmarkStart w:id="0" w:name="_GoBack"/>
      <w:r>
        <w:rPr>
          <w:noProof/>
        </w:rPr>
        <w:drawing>
          <wp:inline distT="0" distB="0" distL="0" distR="0">
            <wp:extent cx="5274310" cy="4430420"/>
            <wp:effectExtent l="0" t="0" r="2540" b="8255"/>
            <wp:docPr id="3" name="图片 3" descr="https://img.alicdn.com/imgextra/i3/2920967664/TB2Ry7AdS4mpuFjSZFOXXaUqpXa_!!292096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imgextra/i3/2920967664/TB2Ry7AdS4mpuFjSZFOXXaUqpXa_!!29209676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90"/>
    <w:rsid w:val="007E4D2F"/>
    <w:rsid w:val="008D48A4"/>
    <w:rsid w:val="009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48A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D48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8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48A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D48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 Yang</dc:creator>
  <cp:keywords/>
  <dc:description/>
  <cp:lastModifiedBy>JiangLi Yang</cp:lastModifiedBy>
  <cp:revision>2</cp:revision>
  <dcterms:created xsi:type="dcterms:W3CDTF">2020-01-12T13:42:00Z</dcterms:created>
  <dcterms:modified xsi:type="dcterms:W3CDTF">2020-01-12T13:43:00Z</dcterms:modified>
</cp:coreProperties>
</file>