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1814"/>
        <w:gridCol w:w="1089"/>
        <w:gridCol w:w="6169"/>
      </w:tblGrid>
      <w:tr w:rsidR="00C0248A" w:rsidRPr="00F60EF7" w14:paraId="065A4173" w14:textId="77777777" w:rsidTr="00E25B74">
        <w:tc>
          <w:tcPr>
            <w:tcW w:w="5000" w:type="pct"/>
            <w:gridSpan w:val="3"/>
            <w:vAlign w:val="center"/>
          </w:tcPr>
          <w:p w14:paraId="0EAFB909" w14:textId="77777777" w:rsidR="00C0248A" w:rsidRPr="00E25B74" w:rsidRDefault="00C0248A" w:rsidP="00A359E7">
            <w:pPr>
              <w:spacing w:after="0"/>
              <w:ind w:firstLine="0"/>
              <w:jc w:val="center"/>
              <w:rPr>
                <w:lang w:val="en-US"/>
              </w:rPr>
            </w:pPr>
            <w:r w:rsidRPr="00E25B74">
              <w:rPr>
                <w:b/>
                <w:sz w:val="26"/>
                <w:lang w:val="en-US"/>
              </w:rPr>
              <w:t>Hybrid Multi-Layer Perceptron and Mamdani Fuzzy Inference for Risk-Based Login Detection</w:t>
            </w:r>
          </w:p>
        </w:tc>
      </w:tr>
      <w:tr w:rsidR="00C0248A" w:rsidRPr="00F60EF7" w14:paraId="04A38748" w14:textId="77777777" w:rsidTr="00E25B74">
        <w:tc>
          <w:tcPr>
            <w:tcW w:w="5000" w:type="pct"/>
            <w:gridSpan w:val="3"/>
          </w:tcPr>
          <w:p w14:paraId="4F8D8E93" w14:textId="77777777" w:rsidR="00C0248A" w:rsidRPr="00E25B74" w:rsidRDefault="00C0248A" w:rsidP="00D5126E">
            <w:pPr>
              <w:spacing w:after="0"/>
              <w:ind w:firstLine="0"/>
              <w:jc w:val="center"/>
              <w:rPr>
                <w:b/>
                <w:sz w:val="26"/>
                <w:szCs w:val="26"/>
                <w:lang w:val="en-US"/>
              </w:rPr>
            </w:pPr>
            <w:r w:rsidRPr="00E25B74">
              <w:rPr>
                <w:b/>
                <w:lang w:val="en-US"/>
              </w:rPr>
              <w:t>Phu Nhan Le</w:t>
            </w:r>
            <w:r w:rsidRPr="00E25B74">
              <w:rPr>
                <w:b/>
                <w:vertAlign w:val="superscript"/>
                <w:lang w:val="en-US"/>
              </w:rPr>
              <w:t>*</w:t>
            </w:r>
            <w:r w:rsidRPr="00E25B74">
              <w:rPr>
                <w:b/>
                <w:lang w:val="en-US"/>
              </w:rPr>
              <w:t>, Trung Kien Pham, Minh Tuan Nguyen</w:t>
            </w:r>
          </w:p>
        </w:tc>
      </w:tr>
      <w:tr w:rsidR="00C0248A" w:rsidRPr="00F60EF7" w14:paraId="146C0B35" w14:textId="77777777" w:rsidTr="00E25B74">
        <w:tc>
          <w:tcPr>
            <w:tcW w:w="5000" w:type="pct"/>
            <w:gridSpan w:val="3"/>
            <w:vAlign w:val="center"/>
          </w:tcPr>
          <w:p w14:paraId="10897B86" w14:textId="77777777" w:rsidR="00C0248A" w:rsidRPr="00E25B74" w:rsidRDefault="00C0248A" w:rsidP="00A359E7">
            <w:pPr>
              <w:spacing w:after="0"/>
              <w:ind w:firstLine="0"/>
              <w:jc w:val="center"/>
              <w:rPr>
                <w:i/>
                <w:sz w:val="18"/>
                <w:szCs w:val="18"/>
                <w:lang w:val="en-US"/>
              </w:rPr>
            </w:pPr>
            <w:r w:rsidRPr="00E25B74">
              <w:rPr>
                <w:i/>
                <w:sz w:val="18"/>
                <w:lang w:val="en-US"/>
              </w:rPr>
              <w:t>Ho Chi Minh City University of Technology and Education, Vietnam</w:t>
            </w:r>
          </w:p>
          <w:p w14:paraId="05547729" w14:textId="77777777" w:rsidR="00C0248A" w:rsidRPr="00E25B74" w:rsidRDefault="00C0248A" w:rsidP="00A359E7">
            <w:pPr>
              <w:spacing w:after="120"/>
              <w:ind w:firstLine="0"/>
              <w:jc w:val="center"/>
              <w:rPr>
                <w:b/>
                <w:sz w:val="26"/>
                <w:szCs w:val="26"/>
                <w:lang w:val="en-US"/>
              </w:rPr>
            </w:pPr>
          </w:p>
        </w:tc>
      </w:tr>
      <w:tr w:rsidR="00C0248A" w:rsidRPr="00F60EF7" w14:paraId="03E2CF63" w14:textId="77777777" w:rsidTr="00E25B74">
        <w:tc>
          <w:tcPr>
            <w:tcW w:w="5000" w:type="pct"/>
            <w:gridSpan w:val="3"/>
            <w:tcBorders>
              <w:bottom w:val="single" w:sz="4" w:space="0" w:color="auto"/>
            </w:tcBorders>
          </w:tcPr>
          <w:p w14:paraId="0FF6A349" w14:textId="77777777" w:rsidR="00C0248A" w:rsidRPr="00E25B74" w:rsidRDefault="00C0248A" w:rsidP="00F36222">
            <w:pPr>
              <w:spacing w:after="0"/>
              <w:ind w:firstLine="0"/>
              <w:jc w:val="center"/>
              <w:rPr>
                <w:b/>
                <w:sz w:val="26"/>
                <w:szCs w:val="26"/>
                <w:lang w:val="en-US"/>
              </w:rPr>
            </w:pPr>
            <w:r w:rsidRPr="00E25B74">
              <w:rPr>
                <w:sz w:val="18"/>
                <w:lang w:val="en-US"/>
              </w:rPr>
              <w:t xml:space="preserve">*Corresponding author. Email: </w:t>
            </w:r>
            <w:r w:rsidRPr="00E25B74">
              <w:rPr>
                <w:i/>
                <w:sz w:val="18"/>
                <w:lang w:val="en-US"/>
              </w:rPr>
              <w:t>2591317@student.hcmute.edu.vn; 2591310@student.hcmute.edu.vn; 2591325@student.hcmute.edu.vn</w:t>
            </w:r>
          </w:p>
        </w:tc>
      </w:tr>
      <w:tr w:rsidR="00C0248A" w14:paraId="19AB2B28" w14:textId="77777777" w:rsidTr="00E25B74">
        <w:tc>
          <w:tcPr>
            <w:tcW w:w="1600" w:type="pct"/>
            <w:gridSpan w:val="2"/>
            <w:tcBorders>
              <w:top w:val="single" w:sz="4" w:space="0" w:color="auto"/>
              <w:bottom w:val="single" w:sz="4" w:space="0" w:color="auto"/>
            </w:tcBorders>
            <w:vAlign w:val="center"/>
          </w:tcPr>
          <w:p w14:paraId="2F3AAE5B" w14:textId="77777777" w:rsidR="00C0248A" w:rsidRDefault="00C0248A" w:rsidP="00A359E7">
            <w:pPr>
              <w:spacing w:after="0"/>
              <w:ind w:firstLine="0"/>
              <w:jc w:val="left"/>
            </w:pPr>
            <w:r>
              <w:rPr>
                <w:b/>
                <w:sz w:val="20"/>
              </w:rPr>
              <w:t>ARTICLE INFO</w:t>
            </w:r>
          </w:p>
        </w:tc>
        <w:tc>
          <w:tcPr>
            <w:tcW w:w="3400" w:type="pct"/>
            <w:tcBorders>
              <w:top w:val="single" w:sz="4" w:space="0" w:color="auto"/>
            </w:tcBorders>
            <w:vAlign w:val="center"/>
          </w:tcPr>
          <w:p w14:paraId="793FA508" w14:textId="77777777" w:rsidR="00C0248A" w:rsidRDefault="00C0248A" w:rsidP="00A359E7">
            <w:pPr>
              <w:spacing w:after="0"/>
              <w:ind w:left="170" w:firstLine="0"/>
              <w:jc w:val="left"/>
            </w:pPr>
            <w:r>
              <w:rPr>
                <w:b/>
                <w:sz w:val="20"/>
              </w:rPr>
              <w:t>ABSTRACT</w:t>
            </w:r>
          </w:p>
        </w:tc>
      </w:tr>
      <w:tr w:rsidR="00C0248A" w:rsidRPr="00F60EF7" w14:paraId="146F7273" w14:textId="77777777" w:rsidTr="00E25B74">
        <w:tc>
          <w:tcPr>
            <w:tcW w:w="1000" w:type="pct"/>
            <w:tcBorders>
              <w:top w:val="single" w:sz="4" w:space="0" w:color="auto"/>
            </w:tcBorders>
            <w:vAlign w:val="center"/>
          </w:tcPr>
          <w:p w14:paraId="56A34BC3" w14:textId="17C1ECA8" w:rsidR="00C0248A" w:rsidRDefault="00C0248A" w:rsidP="00A359E7">
            <w:pPr>
              <w:spacing w:after="0"/>
              <w:ind w:firstLine="0"/>
              <w:jc w:val="left"/>
            </w:pPr>
            <w:r>
              <w:rPr>
                <w:sz w:val="18"/>
              </w:rPr>
              <w:t>Received:</w:t>
            </w:r>
            <w:r w:rsidR="00E25B74">
              <w:rPr>
                <w:sz w:val="18"/>
              </w:rPr>
              <w:t xml:space="preserve"> 20/7/2026</w:t>
            </w:r>
          </w:p>
        </w:tc>
        <w:tc>
          <w:tcPr>
            <w:tcW w:w="600" w:type="pct"/>
            <w:tcBorders>
              <w:top w:val="single" w:sz="4" w:space="0" w:color="auto"/>
            </w:tcBorders>
          </w:tcPr>
          <w:p w14:paraId="519E5473" w14:textId="77777777" w:rsidR="00C0248A" w:rsidRPr="00A61328" w:rsidRDefault="00C0248A" w:rsidP="006F7312">
            <w:pPr>
              <w:spacing w:before="60"/>
              <w:ind w:firstLine="170"/>
              <w:rPr>
                <w:sz w:val="18"/>
              </w:rPr>
            </w:pPr>
          </w:p>
        </w:tc>
        <w:tc>
          <w:tcPr>
            <w:tcW w:w="3400" w:type="pct"/>
            <w:vMerge w:val="restart"/>
            <w:vAlign w:val="center"/>
          </w:tcPr>
          <w:p w14:paraId="421AAD19" w14:textId="77777777" w:rsidR="00C0248A" w:rsidRPr="00E25B74" w:rsidRDefault="00F36222" w:rsidP="00F36222">
            <w:pPr>
              <w:spacing w:after="0"/>
              <w:ind w:left="170" w:firstLine="0"/>
              <w:rPr>
                <w:lang w:val="en-US"/>
              </w:rPr>
            </w:pPr>
            <w:r w:rsidRPr="00E25B74">
              <w:rPr>
                <w:sz w:val="18"/>
                <w:lang w:val="en-US"/>
              </w:rPr>
              <w:t>Risk-based authentication evaluates the context of each login and applies additional verification when the estimated risk is high. This study develops a hybrid model that combines a multi-layer perceptron with a Mamdani fuzzy inference system to detect risky login attempts. The dataset contains approximately 500,000 login records with a severely imbalanced attack rate of about 3%. Nineteen numerical and behavioral features are extracted, while five continuous variables are fuzzified into low, medium, and high levels. Eight expert-defined IF–THEN rules produce membership values and an aggregated Mamdani risk score, which are concatenated with standardized numerical features and one-hot encoded device information before classification by a three-hidden-layer neural network. Data leakage is controlled by deriving historical features only from past events and fitting global statistics exclusively on the training set. On a 75,000-record test set, the model achieves an AUROC of 0.878, an AUPRC of 0.218, a recall of 0.843, and an F1-score of 0.200. The results show that the hybrid architecture captures most attacks while retaining interpretable fuzzy evidence, making it suitable for security workflows where additional authentication is preferable to missing malicious logins.</w:t>
            </w:r>
          </w:p>
        </w:tc>
      </w:tr>
      <w:tr w:rsidR="00C0248A" w14:paraId="280C27F4" w14:textId="77777777" w:rsidTr="00E25B74">
        <w:tc>
          <w:tcPr>
            <w:tcW w:w="1000" w:type="pct"/>
            <w:vAlign w:val="center"/>
          </w:tcPr>
          <w:p w14:paraId="12865B81" w14:textId="082BE121" w:rsidR="00C0248A" w:rsidRDefault="00C0248A" w:rsidP="00A359E7">
            <w:pPr>
              <w:spacing w:after="0"/>
              <w:ind w:firstLine="0"/>
              <w:jc w:val="left"/>
              <w:rPr>
                <w:sz w:val="18"/>
                <w:szCs w:val="18"/>
              </w:rPr>
            </w:pPr>
            <w:r>
              <w:rPr>
                <w:sz w:val="18"/>
              </w:rPr>
              <w:t>Revised:</w:t>
            </w:r>
            <w:r w:rsidR="00E25B74">
              <w:rPr>
                <w:sz w:val="18"/>
              </w:rPr>
              <w:t xml:space="preserve"> 26/7/2026</w:t>
            </w:r>
          </w:p>
        </w:tc>
        <w:tc>
          <w:tcPr>
            <w:tcW w:w="600" w:type="pct"/>
          </w:tcPr>
          <w:p w14:paraId="47712068" w14:textId="77777777" w:rsidR="00C0248A" w:rsidRPr="00A61328" w:rsidRDefault="00C0248A" w:rsidP="006F7312">
            <w:pPr>
              <w:spacing w:before="60"/>
              <w:ind w:firstLine="170"/>
              <w:rPr>
                <w:sz w:val="18"/>
              </w:rPr>
            </w:pPr>
          </w:p>
        </w:tc>
        <w:tc>
          <w:tcPr>
            <w:tcW w:w="3400" w:type="pct"/>
            <w:vMerge/>
          </w:tcPr>
          <w:p w14:paraId="59F506A1" w14:textId="77777777" w:rsidR="00C0248A" w:rsidRDefault="00C0248A" w:rsidP="00A359E7">
            <w:pPr>
              <w:ind w:left="170" w:firstLine="0"/>
              <w:rPr>
                <w:sz w:val="20"/>
                <w:szCs w:val="20"/>
              </w:rPr>
            </w:pPr>
          </w:p>
        </w:tc>
      </w:tr>
      <w:tr w:rsidR="00C0248A" w14:paraId="29D6D26F" w14:textId="77777777" w:rsidTr="00E25B74">
        <w:tc>
          <w:tcPr>
            <w:tcW w:w="1000" w:type="pct"/>
            <w:vAlign w:val="center"/>
          </w:tcPr>
          <w:p w14:paraId="756590D5" w14:textId="3E3FD946" w:rsidR="00C0248A" w:rsidRDefault="00C0248A" w:rsidP="00A359E7">
            <w:pPr>
              <w:spacing w:after="0"/>
              <w:ind w:firstLine="0"/>
              <w:jc w:val="left"/>
              <w:rPr>
                <w:sz w:val="18"/>
                <w:szCs w:val="18"/>
              </w:rPr>
            </w:pPr>
            <w:r>
              <w:rPr>
                <w:sz w:val="18"/>
              </w:rPr>
              <w:t>Accepted:</w:t>
            </w:r>
            <w:r w:rsidR="00E25B74">
              <w:rPr>
                <w:sz w:val="18"/>
              </w:rPr>
              <w:t xml:space="preserve"> 26/7/2026</w:t>
            </w:r>
          </w:p>
        </w:tc>
        <w:tc>
          <w:tcPr>
            <w:tcW w:w="600" w:type="pct"/>
          </w:tcPr>
          <w:p w14:paraId="5472295F" w14:textId="77777777" w:rsidR="00C0248A" w:rsidRPr="00A61328" w:rsidRDefault="00C0248A" w:rsidP="006F7312">
            <w:pPr>
              <w:spacing w:before="60"/>
              <w:ind w:firstLine="170"/>
              <w:rPr>
                <w:sz w:val="18"/>
              </w:rPr>
            </w:pPr>
          </w:p>
        </w:tc>
        <w:tc>
          <w:tcPr>
            <w:tcW w:w="3400" w:type="pct"/>
            <w:vMerge/>
          </w:tcPr>
          <w:p w14:paraId="3AAA143A" w14:textId="77777777" w:rsidR="00C0248A" w:rsidRDefault="00C0248A" w:rsidP="00A359E7">
            <w:pPr>
              <w:ind w:left="170" w:firstLine="0"/>
              <w:rPr>
                <w:sz w:val="20"/>
                <w:szCs w:val="20"/>
              </w:rPr>
            </w:pPr>
          </w:p>
        </w:tc>
      </w:tr>
      <w:tr w:rsidR="00C0248A" w14:paraId="171A8457" w14:textId="77777777" w:rsidTr="00E25B74">
        <w:tc>
          <w:tcPr>
            <w:tcW w:w="1000" w:type="pct"/>
            <w:vAlign w:val="center"/>
          </w:tcPr>
          <w:p w14:paraId="3153AC3D" w14:textId="51CF9BE3" w:rsidR="00C0248A" w:rsidRDefault="00C0248A" w:rsidP="00A359E7">
            <w:pPr>
              <w:spacing w:after="0"/>
              <w:ind w:firstLine="0"/>
              <w:jc w:val="left"/>
              <w:rPr>
                <w:sz w:val="18"/>
                <w:szCs w:val="18"/>
              </w:rPr>
            </w:pPr>
            <w:r>
              <w:rPr>
                <w:sz w:val="18"/>
              </w:rPr>
              <w:t>Published:</w:t>
            </w:r>
            <w:r w:rsidR="00E25B74">
              <w:rPr>
                <w:sz w:val="18"/>
              </w:rPr>
              <w:t xml:space="preserve"> 26/7/2026</w:t>
            </w:r>
          </w:p>
        </w:tc>
        <w:tc>
          <w:tcPr>
            <w:tcW w:w="600" w:type="pct"/>
          </w:tcPr>
          <w:p w14:paraId="720377AC" w14:textId="77777777" w:rsidR="00C0248A" w:rsidRPr="00A61328" w:rsidRDefault="00C0248A" w:rsidP="006F7312">
            <w:pPr>
              <w:spacing w:before="60"/>
              <w:ind w:firstLine="170"/>
              <w:rPr>
                <w:sz w:val="18"/>
              </w:rPr>
            </w:pPr>
          </w:p>
        </w:tc>
        <w:tc>
          <w:tcPr>
            <w:tcW w:w="3400" w:type="pct"/>
            <w:vMerge/>
          </w:tcPr>
          <w:p w14:paraId="0A1307AF" w14:textId="77777777" w:rsidR="00C0248A" w:rsidRDefault="00C0248A" w:rsidP="00A359E7">
            <w:pPr>
              <w:ind w:left="170" w:firstLine="0"/>
              <w:rPr>
                <w:sz w:val="20"/>
                <w:szCs w:val="20"/>
              </w:rPr>
            </w:pPr>
          </w:p>
        </w:tc>
      </w:tr>
      <w:tr w:rsidR="00C0248A" w14:paraId="23161D2F" w14:textId="77777777" w:rsidTr="00E25B74">
        <w:tc>
          <w:tcPr>
            <w:tcW w:w="1600" w:type="pct"/>
            <w:gridSpan w:val="2"/>
            <w:vAlign w:val="center"/>
          </w:tcPr>
          <w:p w14:paraId="6F53C72F" w14:textId="77777777" w:rsidR="00C0248A" w:rsidRDefault="00C0248A" w:rsidP="00A359E7">
            <w:pPr>
              <w:spacing w:after="0"/>
              <w:ind w:firstLine="0"/>
              <w:jc w:val="left"/>
              <w:rPr>
                <w:sz w:val="18"/>
                <w:szCs w:val="18"/>
              </w:rPr>
            </w:pPr>
            <w:r>
              <w:rPr>
                <w:b/>
                <w:sz w:val="20"/>
              </w:rPr>
              <w:t>KEYWORDS</w:t>
            </w:r>
          </w:p>
        </w:tc>
        <w:tc>
          <w:tcPr>
            <w:tcW w:w="3400" w:type="pct"/>
            <w:vMerge/>
          </w:tcPr>
          <w:p w14:paraId="7C0D3E25" w14:textId="77777777" w:rsidR="00C0248A" w:rsidRDefault="00C0248A" w:rsidP="00A359E7">
            <w:pPr>
              <w:ind w:firstLine="0"/>
              <w:rPr>
                <w:sz w:val="18"/>
                <w:szCs w:val="18"/>
              </w:rPr>
            </w:pPr>
          </w:p>
        </w:tc>
      </w:tr>
      <w:tr w:rsidR="00C0248A" w14:paraId="749224F0" w14:textId="77777777" w:rsidTr="00E25B74">
        <w:trPr>
          <w:trHeight w:val="397"/>
        </w:trPr>
        <w:tc>
          <w:tcPr>
            <w:tcW w:w="1600" w:type="pct"/>
            <w:gridSpan w:val="2"/>
            <w:vAlign w:val="center"/>
          </w:tcPr>
          <w:p w14:paraId="226A64C6" w14:textId="77777777" w:rsidR="00C0248A" w:rsidRDefault="00C0248A" w:rsidP="00A359E7">
            <w:pPr>
              <w:spacing w:after="0"/>
              <w:ind w:firstLine="0"/>
              <w:jc w:val="left"/>
              <w:rPr>
                <w:sz w:val="18"/>
                <w:szCs w:val="18"/>
              </w:rPr>
            </w:pPr>
            <w:r>
              <w:rPr>
                <w:sz w:val="18"/>
              </w:rPr>
              <w:t>Risk-based authentication;</w:t>
            </w:r>
          </w:p>
        </w:tc>
        <w:tc>
          <w:tcPr>
            <w:tcW w:w="3400" w:type="pct"/>
            <w:vMerge/>
            <w:tcBorders>
              <w:left w:val="nil"/>
            </w:tcBorders>
          </w:tcPr>
          <w:p w14:paraId="66A8CB75" w14:textId="77777777" w:rsidR="00C0248A" w:rsidRDefault="00C0248A" w:rsidP="00A359E7">
            <w:pPr>
              <w:ind w:firstLine="0"/>
              <w:rPr>
                <w:sz w:val="18"/>
                <w:szCs w:val="18"/>
              </w:rPr>
            </w:pPr>
          </w:p>
        </w:tc>
      </w:tr>
      <w:tr w:rsidR="00C0248A" w14:paraId="00F16BCC" w14:textId="77777777" w:rsidTr="00E25B74">
        <w:trPr>
          <w:trHeight w:val="397"/>
        </w:trPr>
        <w:tc>
          <w:tcPr>
            <w:tcW w:w="1600" w:type="pct"/>
            <w:gridSpan w:val="2"/>
            <w:vAlign w:val="center"/>
          </w:tcPr>
          <w:p w14:paraId="259FF86F" w14:textId="77777777" w:rsidR="00C0248A" w:rsidRDefault="00C0248A" w:rsidP="00A359E7">
            <w:pPr>
              <w:spacing w:after="0"/>
              <w:ind w:firstLine="0"/>
              <w:jc w:val="left"/>
              <w:rPr>
                <w:sz w:val="18"/>
                <w:szCs w:val="18"/>
              </w:rPr>
            </w:pPr>
            <w:r>
              <w:rPr>
                <w:sz w:val="18"/>
              </w:rPr>
              <w:t>Multi-layer perceptron;</w:t>
            </w:r>
          </w:p>
        </w:tc>
        <w:tc>
          <w:tcPr>
            <w:tcW w:w="3400" w:type="pct"/>
            <w:vMerge/>
            <w:tcBorders>
              <w:left w:val="nil"/>
            </w:tcBorders>
          </w:tcPr>
          <w:p w14:paraId="050A8DE0" w14:textId="77777777" w:rsidR="00C0248A" w:rsidRDefault="00C0248A" w:rsidP="00A359E7">
            <w:pPr>
              <w:ind w:firstLine="0"/>
              <w:rPr>
                <w:sz w:val="18"/>
                <w:szCs w:val="18"/>
              </w:rPr>
            </w:pPr>
          </w:p>
        </w:tc>
      </w:tr>
      <w:tr w:rsidR="00C0248A" w14:paraId="5D0D8B74" w14:textId="77777777" w:rsidTr="00E25B74">
        <w:trPr>
          <w:trHeight w:val="397"/>
        </w:trPr>
        <w:tc>
          <w:tcPr>
            <w:tcW w:w="1600" w:type="pct"/>
            <w:gridSpan w:val="2"/>
            <w:vAlign w:val="center"/>
          </w:tcPr>
          <w:p w14:paraId="48C12509" w14:textId="77777777" w:rsidR="00C0248A" w:rsidRDefault="00C0248A" w:rsidP="00A359E7">
            <w:pPr>
              <w:spacing w:after="0"/>
              <w:ind w:firstLine="0"/>
              <w:jc w:val="left"/>
              <w:rPr>
                <w:sz w:val="18"/>
                <w:szCs w:val="18"/>
              </w:rPr>
            </w:pPr>
            <w:r>
              <w:rPr>
                <w:sz w:val="18"/>
              </w:rPr>
              <w:t>Mamdani fuzzy inference;</w:t>
            </w:r>
          </w:p>
        </w:tc>
        <w:tc>
          <w:tcPr>
            <w:tcW w:w="3400" w:type="pct"/>
            <w:vMerge/>
            <w:tcBorders>
              <w:left w:val="nil"/>
            </w:tcBorders>
          </w:tcPr>
          <w:p w14:paraId="34B69F64" w14:textId="77777777" w:rsidR="00C0248A" w:rsidRDefault="00C0248A" w:rsidP="00A359E7">
            <w:pPr>
              <w:ind w:firstLine="0"/>
              <w:rPr>
                <w:sz w:val="18"/>
                <w:szCs w:val="18"/>
              </w:rPr>
            </w:pPr>
          </w:p>
        </w:tc>
      </w:tr>
      <w:tr w:rsidR="00C0248A" w14:paraId="2DFE7C7C" w14:textId="77777777" w:rsidTr="00E25B74">
        <w:trPr>
          <w:trHeight w:val="397"/>
        </w:trPr>
        <w:tc>
          <w:tcPr>
            <w:tcW w:w="1600" w:type="pct"/>
            <w:gridSpan w:val="2"/>
            <w:vAlign w:val="center"/>
          </w:tcPr>
          <w:p w14:paraId="6BABCFF5" w14:textId="5ACB04FD" w:rsidR="00E25B74" w:rsidRPr="00E25B74" w:rsidRDefault="00C0248A" w:rsidP="00A359E7">
            <w:pPr>
              <w:spacing w:after="0"/>
              <w:ind w:firstLine="0"/>
              <w:jc w:val="left"/>
              <w:rPr>
                <w:sz w:val="18"/>
              </w:rPr>
            </w:pPr>
            <w:r>
              <w:rPr>
                <w:sz w:val="18"/>
              </w:rPr>
              <w:t>Imbalanced classification;</w:t>
            </w:r>
          </w:p>
        </w:tc>
        <w:tc>
          <w:tcPr>
            <w:tcW w:w="3400" w:type="pct"/>
            <w:vMerge/>
            <w:tcBorders>
              <w:left w:val="nil"/>
            </w:tcBorders>
          </w:tcPr>
          <w:p w14:paraId="3955DCA5" w14:textId="77777777" w:rsidR="00C0248A" w:rsidRDefault="00C0248A" w:rsidP="00A359E7">
            <w:pPr>
              <w:ind w:firstLine="0"/>
              <w:rPr>
                <w:sz w:val="18"/>
                <w:szCs w:val="18"/>
              </w:rPr>
            </w:pPr>
          </w:p>
        </w:tc>
      </w:tr>
      <w:tr w:rsidR="00C0248A" w14:paraId="30B43196" w14:textId="77777777" w:rsidTr="00E25B74">
        <w:trPr>
          <w:trHeight w:val="397"/>
        </w:trPr>
        <w:tc>
          <w:tcPr>
            <w:tcW w:w="1600" w:type="pct"/>
            <w:gridSpan w:val="2"/>
            <w:vAlign w:val="center"/>
          </w:tcPr>
          <w:p w14:paraId="16FA7305" w14:textId="77777777" w:rsidR="00C0248A" w:rsidRDefault="00C0248A" w:rsidP="00A359E7">
            <w:pPr>
              <w:spacing w:after="0"/>
              <w:ind w:firstLine="0"/>
              <w:jc w:val="left"/>
              <w:rPr>
                <w:sz w:val="18"/>
                <w:szCs w:val="18"/>
              </w:rPr>
            </w:pPr>
            <w:r>
              <w:rPr>
                <w:sz w:val="18"/>
              </w:rPr>
              <w:t>Login anomaly detection.</w:t>
            </w:r>
          </w:p>
        </w:tc>
        <w:tc>
          <w:tcPr>
            <w:tcW w:w="3400" w:type="pct"/>
            <w:vMerge/>
            <w:tcBorders>
              <w:left w:val="nil"/>
            </w:tcBorders>
          </w:tcPr>
          <w:p w14:paraId="211B55B8" w14:textId="77777777" w:rsidR="00C0248A" w:rsidRDefault="00C0248A" w:rsidP="00A359E7">
            <w:pPr>
              <w:ind w:firstLine="0"/>
              <w:rPr>
                <w:sz w:val="18"/>
                <w:szCs w:val="18"/>
              </w:rPr>
            </w:pPr>
          </w:p>
        </w:tc>
      </w:tr>
      <w:tr w:rsidR="004A55C2" w14:paraId="082BA148" w14:textId="77777777" w:rsidTr="00E25B74">
        <w:tc>
          <w:tcPr>
            <w:tcW w:w="5000" w:type="pct"/>
            <w:gridSpan w:val="3"/>
            <w:vAlign w:val="center"/>
          </w:tcPr>
          <w:p w14:paraId="0BDF14BF" w14:textId="77777777" w:rsidR="004A55C2" w:rsidRDefault="00FD1FB0" w:rsidP="00FD1FB0">
            <w:pPr>
              <w:spacing w:after="0"/>
              <w:ind w:firstLine="0"/>
              <w:jc w:val="center"/>
            </w:pPr>
            <w:r>
              <w:rPr>
                <w:b/>
                <w:sz w:val="26"/>
              </w:rPr>
              <w:t>Kết hợp mạng nơ-ron đa tầng và hệ suy diễn mờ Mamdani trong phát hiện đăng nhập rủi ro</w:t>
            </w:r>
          </w:p>
        </w:tc>
      </w:tr>
      <w:tr w:rsidR="004A55C2" w14:paraId="2E8DA832" w14:textId="77777777" w:rsidTr="00E25B74">
        <w:tc>
          <w:tcPr>
            <w:tcW w:w="5000" w:type="pct"/>
            <w:gridSpan w:val="3"/>
          </w:tcPr>
          <w:p w14:paraId="0CD6FBFC" w14:textId="77777777" w:rsidR="004A55C2" w:rsidRDefault="004A55C2" w:rsidP="00D5126E">
            <w:pPr>
              <w:spacing w:after="0"/>
              <w:ind w:firstLine="0"/>
              <w:jc w:val="center"/>
              <w:rPr>
                <w:b/>
                <w:sz w:val="26"/>
                <w:szCs w:val="26"/>
              </w:rPr>
            </w:pPr>
            <w:r>
              <w:rPr>
                <w:b/>
              </w:rPr>
              <w:t>Lê Phú Nhân</w:t>
            </w:r>
            <w:r>
              <w:rPr>
                <w:b/>
                <w:vertAlign w:val="superscript"/>
              </w:rPr>
              <w:t>*</w:t>
            </w:r>
            <w:r>
              <w:rPr>
                <w:b/>
              </w:rPr>
              <w:t>, Phạm Trung Kiên, Nguyễn Minh Tuấn</w:t>
            </w:r>
          </w:p>
        </w:tc>
      </w:tr>
      <w:tr w:rsidR="004A55C2" w14:paraId="0E1784B8" w14:textId="77777777" w:rsidTr="00E25B74">
        <w:tc>
          <w:tcPr>
            <w:tcW w:w="5000" w:type="pct"/>
            <w:gridSpan w:val="3"/>
            <w:vAlign w:val="center"/>
          </w:tcPr>
          <w:p w14:paraId="0B7A621B" w14:textId="77777777" w:rsidR="004A55C2" w:rsidRDefault="004A55C2" w:rsidP="004A55C2">
            <w:pPr>
              <w:spacing w:after="0"/>
              <w:ind w:firstLine="0"/>
              <w:jc w:val="center"/>
              <w:rPr>
                <w:i/>
                <w:sz w:val="18"/>
                <w:szCs w:val="18"/>
              </w:rPr>
            </w:pPr>
            <w:r>
              <w:rPr>
                <w:i/>
                <w:sz w:val="18"/>
              </w:rPr>
              <w:t>Trường Đại học Sư phạm Kỹ thuật Thành phố Hồ Chí Minh, Việt Nam</w:t>
            </w:r>
            <w:r>
              <w:rPr>
                <w:i/>
                <w:sz w:val="18"/>
              </w:rPr>
              <w:br/>
              <w:t>*Tác giả liên hệ. Email: 2591317@student.hcmute.edu.vn; 2591310@student.hcmute.edu.vn; 2591325@student.hcmute.edu.vn</w:t>
            </w:r>
          </w:p>
          <w:p w14:paraId="71125469" w14:textId="77777777" w:rsidR="004A55C2" w:rsidRDefault="004A55C2" w:rsidP="004A55C2">
            <w:pPr>
              <w:ind w:firstLine="0"/>
              <w:jc w:val="center"/>
              <w:rPr>
                <w:i/>
                <w:sz w:val="18"/>
                <w:szCs w:val="18"/>
              </w:rPr>
            </w:pPr>
          </w:p>
          <w:p w14:paraId="673D3F98" w14:textId="77777777" w:rsidR="004A55C2" w:rsidRDefault="004A55C2" w:rsidP="00F36222">
            <w:pPr>
              <w:spacing w:after="120"/>
              <w:ind w:firstLine="0"/>
              <w:jc w:val="center"/>
              <w:rPr>
                <w:i/>
                <w:sz w:val="18"/>
                <w:szCs w:val="18"/>
              </w:rPr>
            </w:pPr>
          </w:p>
          <w:p w14:paraId="33BDA960" w14:textId="77777777" w:rsidR="004A55C2" w:rsidRDefault="004A55C2" w:rsidP="004A55C2">
            <w:pPr>
              <w:spacing w:after="120"/>
              <w:ind w:firstLine="0"/>
              <w:jc w:val="center"/>
              <w:rPr>
                <w:b/>
                <w:sz w:val="26"/>
                <w:szCs w:val="26"/>
              </w:rPr>
            </w:pPr>
          </w:p>
        </w:tc>
      </w:tr>
      <w:tr w:rsidR="004A55C2" w14:paraId="74721DB3" w14:textId="77777777" w:rsidTr="00E25B74">
        <w:tc>
          <w:tcPr>
            <w:tcW w:w="1600" w:type="pct"/>
            <w:gridSpan w:val="2"/>
            <w:tcBorders>
              <w:top w:val="single" w:sz="4" w:space="0" w:color="auto"/>
              <w:bottom w:val="single" w:sz="4" w:space="0" w:color="auto"/>
            </w:tcBorders>
            <w:vAlign w:val="center"/>
          </w:tcPr>
          <w:p w14:paraId="374B4D34" w14:textId="77777777" w:rsidR="004A55C2" w:rsidRDefault="00F36222" w:rsidP="00F36222">
            <w:pPr>
              <w:spacing w:after="0"/>
              <w:ind w:firstLine="0"/>
              <w:jc w:val="left"/>
            </w:pPr>
            <w:r>
              <w:rPr>
                <w:b/>
                <w:sz w:val="20"/>
              </w:rPr>
              <w:t>THÔNG TIN BÀI BÁO</w:t>
            </w:r>
          </w:p>
        </w:tc>
        <w:tc>
          <w:tcPr>
            <w:tcW w:w="3400" w:type="pct"/>
            <w:tcBorders>
              <w:top w:val="single" w:sz="4" w:space="0" w:color="auto"/>
            </w:tcBorders>
            <w:vAlign w:val="center"/>
          </w:tcPr>
          <w:p w14:paraId="5EDD8CDF" w14:textId="77777777" w:rsidR="004A55C2" w:rsidRDefault="00F36222" w:rsidP="00A359E7">
            <w:pPr>
              <w:spacing w:after="0"/>
              <w:ind w:left="170" w:firstLine="0"/>
              <w:jc w:val="left"/>
            </w:pPr>
            <w:r>
              <w:rPr>
                <w:b/>
                <w:sz w:val="20"/>
              </w:rPr>
              <w:t>TÓM TẮT</w:t>
            </w:r>
          </w:p>
        </w:tc>
      </w:tr>
      <w:tr w:rsidR="00E25B74" w14:paraId="7E95812C" w14:textId="77777777" w:rsidTr="00E25B74">
        <w:tc>
          <w:tcPr>
            <w:tcW w:w="1600" w:type="pct"/>
            <w:gridSpan w:val="2"/>
            <w:tcBorders>
              <w:top w:val="single" w:sz="4" w:space="0" w:color="auto"/>
            </w:tcBorders>
            <w:vAlign w:val="center"/>
          </w:tcPr>
          <w:p w14:paraId="32C9EAA2" w14:textId="703DC09E" w:rsidR="00E25B74" w:rsidRPr="00A61328" w:rsidRDefault="00E25B74" w:rsidP="00E25B74">
            <w:pPr>
              <w:spacing w:before="60"/>
              <w:ind w:firstLine="0"/>
              <w:rPr>
                <w:sz w:val="18"/>
              </w:rPr>
            </w:pPr>
            <w:r>
              <w:rPr>
                <w:sz w:val="18"/>
              </w:rPr>
              <w:t>Ngày nhận bài: 20/7/2026</w:t>
            </w:r>
          </w:p>
        </w:tc>
        <w:tc>
          <w:tcPr>
            <w:tcW w:w="3400" w:type="pct"/>
            <w:vMerge w:val="restart"/>
            <w:vAlign w:val="center"/>
          </w:tcPr>
          <w:p w14:paraId="073B0758" w14:textId="77777777" w:rsidR="00E25B74" w:rsidRDefault="00E25B74" w:rsidP="00F36222">
            <w:pPr>
              <w:spacing w:after="0"/>
              <w:ind w:left="170" w:firstLine="0"/>
            </w:pPr>
            <w:r>
              <w:rPr>
                <w:sz w:val="18"/>
              </w:rPr>
              <w:t>Xác thực dựa trên rủi ro đánh giá ngữ cảnh của từng lượt đăng nhập và yêu cầu kiểm tra bổ sung khi mức rủi ro được dự đoán cao. Nghiên cứu này xây dựng mô hình lai kết hợp mạng nơ-ron đa tầng với hệ suy diễn mờ Mamdani nhằm phát hiện các lượt đăng nhập rủi ro. Bộ dữ liệu gồm khoảng 500.000 bản ghi đăng nhập, trong đó tỷ lệ tấn công chỉ khoảng 3%, tạo ra bài toán phân loại mất cân bằng nghiêm trọng. Nhóm trích xuất 19 đặc trưng số và hành vi; đồng thời mờ hóa năm biến liên tục thành các mức thấp, trung bình và cao. Tám luật IF–THEN do chuyên gia thiết kế tạo ra các mức độ thuộc và điểm rủi ro Mamdani tổng hợp; các đặc trưng này được ghép với đặc trưng số đã chuẩn hóa và thông tin thiết bị mã hóa one-hot trước khi đưa vào mạng ba tầng ẩn. Rò rỉ dữ liệu được kiểm soát bằng cách chỉ sử dụng sự kiện quá khứ để tạo đặc trưng lịch sử và chỉ ước lượng thống kê toàn cục trên tập huấn luyện. Trên tập kiểm tra 75.000 dòng, mô hình đạt AUROC 0,878, AUPRC 0,218, Recall 0,843 và F1 0,200. Kết quả cho thấy kiến trúc lai phát hiện được phần lớn lượt tấn công, đồng thời duy trì bằng chứng mờ có khả năng giải thích, phù hợp với quy trình bảo mật ưu tiên xác thực bổ sung thay vì bỏ sót đăng nhập độc hại.</w:t>
            </w:r>
          </w:p>
        </w:tc>
      </w:tr>
      <w:tr w:rsidR="00E25B74" w14:paraId="4815AA04" w14:textId="77777777" w:rsidTr="00E25B74">
        <w:tc>
          <w:tcPr>
            <w:tcW w:w="1600" w:type="pct"/>
            <w:gridSpan w:val="2"/>
            <w:vAlign w:val="center"/>
          </w:tcPr>
          <w:p w14:paraId="5D83D70C" w14:textId="098ACC51" w:rsidR="00E25B74" w:rsidRPr="00A61328" w:rsidRDefault="00E25B74" w:rsidP="00E25B74">
            <w:pPr>
              <w:spacing w:before="60"/>
              <w:ind w:firstLine="0"/>
              <w:rPr>
                <w:sz w:val="18"/>
              </w:rPr>
            </w:pPr>
            <w:r>
              <w:rPr>
                <w:sz w:val="18"/>
              </w:rPr>
              <w:t>Ngày hoàn thiện: 26/7/2026</w:t>
            </w:r>
          </w:p>
        </w:tc>
        <w:tc>
          <w:tcPr>
            <w:tcW w:w="3400" w:type="pct"/>
            <w:vMerge/>
          </w:tcPr>
          <w:p w14:paraId="25DDC685" w14:textId="77777777" w:rsidR="00E25B74" w:rsidRDefault="00E25B74" w:rsidP="00A359E7">
            <w:pPr>
              <w:ind w:left="170" w:firstLine="0"/>
              <w:rPr>
                <w:sz w:val="20"/>
                <w:szCs w:val="20"/>
              </w:rPr>
            </w:pPr>
          </w:p>
        </w:tc>
      </w:tr>
      <w:tr w:rsidR="00E25B74" w14:paraId="1D8FEA95" w14:textId="77777777" w:rsidTr="00E25B74">
        <w:tc>
          <w:tcPr>
            <w:tcW w:w="1600" w:type="pct"/>
            <w:gridSpan w:val="2"/>
            <w:vAlign w:val="center"/>
          </w:tcPr>
          <w:p w14:paraId="5DA517FE" w14:textId="33724F9F" w:rsidR="00E25B74" w:rsidRPr="00A61328" w:rsidRDefault="00E25B74" w:rsidP="00E25B74">
            <w:pPr>
              <w:spacing w:before="60"/>
              <w:ind w:firstLine="0"/>
              <w:rPr>
                <w:sz w:val="18"/>
              </w:rPr>
            </w:pPr>
            <w:r>
              <w:rPr>
                <w:sz w:val="18"/>
              </w:rPr>
              <w:t>Ngày chấp nhận đăng: 26/7/2026</w:t>
            </w:r>
          </w:p>
        </w:tc>
        <w:tc>
          <w:tcPr>
            <w:tcW w:w="3400" w:type="pct"/>
            <w:vMerge/>
          </w:tcPr>
          <w:p w14:paraId="2196498A" w14:textId="77777777" w:rsidR="00E25B74" w:rsidRDefault="00E25B74" w:rsidP="00A359E7">
            <w:pPr>
              <w:ind w:left="170" w:firstLine="0"/>
              <w:rPr>
                <w:sz w:val="20"/>
                <w:szCs w:val="20"/>
              </w:rPr>
            </w:pPr>
          </w:p>
        </w:tc>
      </w:tr>
      <w:tr w:rsidR="00E25B74" w14:paraId="4964EE9D" w14:textId="77777777" w:rsidTr="00E25B74">
        <w:tc>
          <w:tcPr>
            <w:tcW w:w="1600" w:type="pct"/>
            <w:gridSpan w:val="2"/>
            <w:vAlign w:val="center"/>
          </w:tcPr>
          <w:p w14:paraId="3809B590" w14:textId="245A188F" w:rsidR="00E25B74" w:rsidRPr="00A61328" w:rsidRDefault="00E25B74" w:rsidP="00E25B74">
            <w:pPr>
              <w:spacing w:before="60"/>
              <w:ind w:firstLine="0"/>
              <w:rPr>
                <w:sz w:val="18"/>
              </w:rPr>
            </w:pPr>
            <w:r>
              <w:rPr>
                <w:sz w:val="18"/>
              </w:rPr>
              <w:t>Ngày đăng: 26/7/2026</w:t>
            </w:r>
          </w:p>
        </w:tc>
        <w:tc>
          <w:tcPr>
            <w:tcW w:w="3400" w:type="pct"/>
            <w:vMerge/>
          </w:tcPr>
          <w:p w14:paraId="67873764" w14:textId="77777777" w:rsidR="00E25B74" w:rsidRDefault="00E25B74" w:rsidP="00A359E7">
            <w:pPr>
              <w:ind w:left="170" w:firstLine="0"/>
              <w:rPr>
                <w:sz w:val="20"/>
                <w:szCs w:val="20"/>
              </w:rPr>
            </w:pPr>
          </w:p>
        </w:tc>
      </w:tr>
      <w:tr w:rsidR="004A55C2" w14:paraId="03270922" w14:textId="77777777" w:rsidTr="00E25B74">
        <w:tc>
          <w:tcPr>
            <w:tcW w:w="1600" w:type="pct"/>
            <w:gridSpan w:val="2"/>
            <w:tcBorders>
              <w:bottom w:val="single" w:sz="4" w:space="0" w:color="auto"/>
            </w:tcBorders>
            <w:vAlign w:val="center"/>
          </w:tcPr>
          <w:p w14:paraId="4022DD78" w14:textId="77777777" w:rsidR="004A55C2" w:rsidRDefault="00BC6210" w:rsidP="00A359E7">
            <w:pPr>
              <w:spacing w:after="0"/>
              <w:ind w:firstLine="0"/>
              <w:jc w:val="left"/>
              <w:rPr>
                <w:sz w:val="18"/>
                <w:szCs w:val="18"/>
              </w:rPr>
            </w:pPr>
            <w:r>
              <w:rPr>
                <w:b/>
                <w:sz w:val="20"/>
              </w:rPr>
              <w:t>TỪ KHÓA</w:t>
            </w:r>
          </w:p>
        </w:tc>
        <w:tc>
          <w:tcPr>
            <w:tcW w:w="3400" w:type="pct"/>
            <w:vMerge/>
          </w:tcPr>
          <w:p w14:paraId="149715AB" w14:textId="77777777" w:rsidR="004A55C2" w:rsidRDefault="004A55C2" w:rsidP="00A359E7">
            <w:pPr>
              <w:ind w:firstLine="0"/>
              <w:rPr>
                <w:sz w:val="18"/>
                <w:szCs w:val="18"/>
              </w:rPr>
            </w:pPr>
          </w:p>
        </w:tc>
      </w:tr>
      <w:tr w:rsidR="004A55C2" w14:paraId="22D07924" w14:textId="77777777" w:rsidTr="00E25B74">
        <w:tc>
          <w:tcPr>
            <w:tcW w:w="1600" w:type="pct"/>
            <w:gridSpan w:val="2"/>
            <w:tcBorders>
              <w:top w:val="single" w:sz="4" w:space="0" w:color="auto"/>
            </w:tcBorders>
            <w:vAlign w:val="center"/>
          </w:tcPr>
          <w:p w14:paraId="0B95FFD2" w14:textId="77777777" w:rsidR="004A55C2" w:rsidRDefault="001B6C5D" w:rsidP="00A359E7">
            <w:pPr>
              <w:spacing w:after="0"/>
              <w:ind w:firstLine="0"/>
              <w:jc w:val="left"/>
              <w:rPr>
                <w:sz w:val="18"/>
                <w:szCs w:val="18"/>
              </w:rPr>
            </w:pPr>
            <w:r>
              <w:rPr>
                <w:sz w:val="18"/>
              </w:rPr>
              <w:t>Xác thực dựa trên rủi ro;</w:t>
            </w:r>
          </w:p>
        </w:tc>
        <w:tc>
          <w:tcPr>
            <w:tcW w:w="3400" w:type="pct"/>
            <w:vMerge/>
          </w:tcPr>
          <w:p w14:paraId="1483E40D" w14:textId="77777777" w:rsidR="004A55C2" w:rsidRDefault="004A55C2" w:rsidP="00A359E7">
            <w:pPr>
              <w:ind w:firstLine="0"/>
              <w:rPr>
                <w:sz w:val="18"/>
                <w:szCs w:val="18"/>
              </w:rPr>
            </w:pPr>
          </w:p>
        </w:tc>
      </w:tr>
      <w:tr w:rsidR="004A55C2" w14:paraId="0EF356F9" w14:textId="77777777" w:rsidTr="00E25B74">
        <w:tc>
          <w:tcPr>
            <w:tcW w:w="1600" w:type="pct"/>
            <w:gridSpan w:val="2"/>
            <w:vAlign w:val="center"/>
          </w:tcPr>
          <w:p w14:paraId="32C42E09" w14:textId="77777777" w:rsidR="004A55C2" w:rsidRDefault="001B6C5D" w:rsidP="00A359E7">
            <w:pPr>
              <w:spacing w:after="0"/>
              <w:ind w:firstLine="0"/>
              <w:jc w:val="left"/>
              <w:rPr>
                <w:sz w:val="18"/>
                <w:szCs w:val="18"/>
              </w:rPr>
            </w:pPr>
            <w:r>
              <w:rPr>
                <w:sz w:val="18"/>
              </w:rPr>
              <w:t>Mạng nơ-ron đa tầng;</w:t>
            </w:r>
          </w:p>
        </w:tc>
        <w:tc>
          <w:tcPr>
            <w:tcW w:w="3400" w:type="pct"/>
            <w:vMerge/>
          </w:tcPr>
          <w:p w14:paraId="2B26EA32" w14:textId="77777777" w:rsidR="004A55C2" w:rsidRDefault="004A55C2" w:rsidP="00A359E7">
            <w:pPr>
              <w:ind w:firstLine="0"/>
              <w:rPr>
                <w:sz w:val="18"/>
                <w:szCs w:val="18"/>
              </w:rPr>
            </w:pPr>
          </w:p>
        </w:tc>
      </w:tr>
      <w:tr w:rsidR="004A55C2" w14:paraId="347F1569" w14:textId="77777777" w:rsidTr="00E25B74">
        <w:tc>
          <w:tcPr>
            <w:tcW w:w="1600" w:type="pct"/>
            <w:gridSpan w:val="2"/>
            <w:vAlign w:val="center"/>
          </w:tcPr>
          <w:p w14:paraId="285C3F46" w14:textId="77777777" w:rsidR="004A55C2" w:rsidRDefault="001B6C5D" w:rsidP="00A359E7">
            <w:pPr>
              <w:spacing w:after="0"/>
              <w:ind w:firstLine="0"/>
              <w:jc w:val="left"/>
              <w:rPr>
                <w:sz w:val="18"/>
                <w:szCs w:val="18"/>
              </w:rPr>
            </w:pPr>
            <w:r>
              <w:rPr>
                <w:sz w:val="18"/>
              </w:rPr>
              <w:t>Suy diễn mờ Mamdani;</w:t>
            </w:r>
          </w:p>
        </w:tc>
        <w:tc>
          <w:tcPr>
            <w:tcW w:w="3400" w:type="pct"/>
            <w:vMerge/>
          </w:tcPr>
          <w:p w14:paraId="75F43416" w14:textId="77777777" w:rsidR="004A55C2" w:rsidRDefault="004A55C2" w:rsidP="00A359E7">
            <w:pPr>
              <w:ind w:firstLine="0"/>
              <w:rPr>
                <w:sz w:val="18"/>
                <w:szCs w:val="18"/>
              </w:rPr>
            </w:pPr>
          </w:p>
        </w:tc>
      </w:tr>
      <w:tr w:rsidR="004A55C2" w14:paraId="27977109" w14:textId="77777777" w:rsidTr="00E25B74">
        <w:tc>
          <w:tcPr>
            <w:tcW w:w="1600" w:type="pct"/>
            <w:gridSpan w:val="2"/>
            <w:vAlign w:val="center"/>
          </w:tcPr>
          <w:p w14:paraId="0A651E1C" w14:textId="77777777" w:rsidR="004A55C2" w:rsidRDefault="001B6C5D" w:rsidP="00A359E7">
            <w:pPr>
              <w:spacing w:after="0"/>
              <w:ind w:firstLine="0"/>
              <w:jc w:val="left"/>
              <w:rPr>
                <w:sz w:val="18"/>
                <w:szCs w:val="18"/>
              </w:rPr>
            </w:pPr>
            <w:r>
              <w:rPr>
                <w:sz w:val="18"/>
              </w:rPr>
              <w:t>Phân loại mất cân bằng;</w:t>
            </w:r>
          </w:p>
        </w:tc>
        <w:tc>
          <w:tcPr>
            <w:tcW w:w="3400" w:type="pct"/>
            <w:vMerge/>
          </w:tcPr>
          <w:p w14:paraId="6440DE27" w14:textId="77777777" w:rsidR="004A55C2" w:rsidRDefault="004A55C2" w:rsidP="00A359E7">
            <w:pPr>
              <w:ind w:firstLine="0"/>
              <w:rPr>
                <w:sz w:val="18"/>
                <w:szCs w:val="18"/>
              </w:rPr>
            </w:pPr>
          </w:p>
        </w:tc>
      </w:tr>
      <w:tr w:rsidR="004A55C2" w14:paraId="60279B7F" w14:textId="77777777" w:rsidTr="00E25B74">
        <w:tc>
          <w:tcPr>
            <w:tcW w:w="1600" w:type="pct"/>
            <w:gridSpan w:val="2"/>
            <w:tcBorders>
              <w:bottom w:val="single" w:sz="4" w:space="0" w:color="auto"/>
            </w:tcBorders>
            <w:vAlign w:val="center"/>
          </w:tcPr>
          <w:p w14:paraId="77D82B33" w14:textId="77777777" w:rsidR="00380B59" w:rsidRDefault="001B6C5D" w:rsidP="00A359E7">
            <w:pPr>
              <w:spacing w:after="0"/>
              <w:ind w:firstLine="0"/>
              <w:jc w:val="left"/>
              <w:rPr>
                <w:sz w:val="18"/>
                <w:szCs w:val="18"/>
              </w:rPr>
            </w:pPr>
            <w:r>
              <w:rPr>
                <w:sz w:val="18"/>
              </w:rPr>
              <w:t>Phát hiện đăng nhập bất thường.</w:t>
            </w:r>
          </w:p>
          <w:p w14:paraId="3AFE47ED" w14:textId="77777777" w:rsidR="00380B59" w:rsidRPr="00380B59" w:rsidRDefault="00380B59" w:rsidP="00380B59">
            <w:pPr>
              <w:rPr>
                <w:sz w:val="18"/>
                <w:szCs w:val="18"/>
              </w:rPr>
            </w:pPr>
          </w:p>
          <w:p w14:paraId="481A2770" w14:textId="77777777" w:rsidR="004A55C2" w:rsidRPr="00380B59" w:rsidRDefault="004A55C2" w:rsidP="001B213A">
            <w:pPr>
              <w:ind w:firstLine="0"/>
              <w:rPr>
                <w:sz w:val="18"/>
                <w:szCs w:val="18"/>
              </w:rPr>
            </w:pPr>
          </w:p>
        </w:tc>
        <w:tc>
          <w:tcPr>
            <w:tcW w:w="3400" w:type="pct"/>
            <w:vMerge/>
            <w:tcBorders>
              <w:bottom w:val="single" w:sz="4" w:space="0" w:color="auto"/>
            </w:tcBorders>
          </w:tcPr>
          <w:p w14:paraId="2E67D372" w14:textId="77777777" w:rsidR="004A55C2" w:rsidRDefault="004A55C2" w:rsidP="00A359E7">
            <w:pPr>
              <w:ind w:firstLine="0"/>
              <w:rPr>
                <w:sz w:val="18"/>
                <w:szCs w:val="18"/>
              </w:rPr>
            </w:pPr>
          </w:p>
        </w:tc>
      </w:tr>
      <w:tr w:rsidR="001B6C5D" w:rsidRPr="00F60EF7" w14:paraId="6EC6E110" w14:textId="77777777" w:rsidTr="00E25B74">
        <w:tc>
          <w:tcPr>
            <w:tcW w:w="5000" w:type="pct"/>
            <w:gridSpan w:val="3"/>
            <w:tcBorders>
              <w:top w:val="single" w:sz="4" w:space="0" w:color="auto"/>
            </w:tcBorders>
            <w:vAlign w:val="center"/>
          </w:tcPr>
          <w:p w14:paraId="6A85443B" w14:textId="77777777" w:rsidR="001B6C5D" w:rsidRPr="00E25B74" w:rsidRDefault="001B6C5D" w:rsidP="001B6C5D">
            <w:pPr>
              <w:pBdr>
                <w:top w:val="nil"/>
                <w:left w:val="nil"/>
                <w:bottom w:val="nil"/>
                <w:right w:val="nil"/>
                <w:between w:val="nil"/>
              </w:pBdr>
              <w:spacing w:after="0"/>
              <w:ind w:firstLine="0"/>
              <w:jc w:val="left"/>
              <w:rPr>
                <w:color w:val="000000"/>
                <w:sz w:val="18"/>
                <w:szCs w:val="18"/>
                <w:lang w:val="en-US"/>
              </w:rPr>
            </w:pPr>
            <w:r>
              <w:rPr>
                <w:sz w:val="14"/>
              </w:rPr>
              <w:t>Doi: https://doi.org/10.54644/jte.2026.xxxx</w:t>
            </w:r>
            <w:r>
              <w:rPr>
                <w:sz w:val="14"/>
              </w:rPr>
              <w:br/>
              <w:t xml:space="preserve">Copyright © JTE. </w:t>
            </w:r>
            <w:r w:rsidRPr="00E25B74">
              <w:rPr>
                <w:sz w:val="14"/>
                <w:lang w:val="en-US"/>
              </w:rPr>
              <w:t>This is an open access article distributed under the terms of the Creative Commons Attribution-NonCommercial 4.0 International License.</w:t>
            </w:r>
          </w:p>
          <w:p w14:paraId="15977742" w14:textId="77777777" w:rsidR="001B6C5D" w:rsidRPr="00E25B74" w:rsidRDefault="001B6C5D" w:rsidP="001B6C5D">
            <w:pPr>
              <w:ind w:firstLine="0"/>
              <w:rPr>
                <w:sz w:val="18"/>
                <w:szCs w:val="18"/>
                <w:lang w:val="en-US"/>
              </w:rPr>
            </w:pPr>
          </w:p>
        </w:tc>
      </w:tr>
    </w:tbl>
    <w:p w14:paraId="5EB50498" w14:textId="77777777" w:rsidR="00FB7DEA" w:rsidRPr="00E25B74" w:rsidRDefault="00000000">
      <w:pPr>
        <w:pStyle w:val="Heading1"/>
        <w:rPr>
          <w:lang w:val="en-US"/>
        </w:rPr>
      </w:pPr>
      <w:r w:rsidRPr="00E25B74">
        <w:rPr>
          <w:rFonts w:eastAsia="Times New Roman"/>
          <w:lang w:val="en-US"/>
        </w:rPr>
        <w:t>1. Giới thiệu</w:t>
      </w:r>
    </w:p>
    <w:p w14:paraId="617E16B4" w14:textId="77777777" w:rsidR="00FB7DEA" w:rsidRPr="00E25B74" w:rsidRDefault="00000000">
      <w:pPr>
        <w:rPr>
          <w:lang w:val="en-US"/>
        </w:rPr>
      </w:pPr>
      <w:r w:rsidRPr="00E25B74">
        <w:rPr>
          <w:lang w:val="en-US"/>
        </w:rPr>
        <w:t xml:space="preserve">Xác thực dựa trên rủi ro (Risk-Based Authentication - RBA) mở rộng cơ chế đăng nhập truyền thống bằng cách ước lượng mức nguy hiểm của mỗi yêu cầu dựa trên ngữ cảnh như vị trí, nhà mạng, thiết bị, </w:t>
      </w:r>
      <w:r w:rsidRPr="00E25B74">
        <w:rPr>
          <w:lang w:val="en-US"/>
        </w:rPr>
        <w:t>thời điểm và lịch sử hành vi. Thay vì áp dụng cùng một mức kiểm tra cho mọi người dùng, hệ thống có thể cho phép lượt đăng nhập rủi ro thấp đi qua và yêu cầu mật khẩu dùng một lần hoặc xác thực hai yếu tố đối với trường hợp rủi ro cao. Cách tiếp cận này tạo sự cân bằng giữa an toàn và trải nghiệm sử dụng, đồng thời đã được khảo sát thực nghiệm trên dữ liệu đăng nhập thực tế [1], [6].</w:t>
      </w:r>
    </w:p>
    <w:p w14:paraId="3D39EF47" w14:textId="77777777" w:rsidR="00FB7DEA" w:rsidRPr="00E25B74" w:rsidRDefault="00000000">
      <w:pPr>
        <w:rPr>
          <w:lang w:val="en-US"/>
        </w:rPr>
      </w:pPr>
      <w:r w:rsidRPr="00E25B74">
        <w:rPr>
          <w:lang w:val="en-US"/>
        </w:rPr>
        <w:t>Bài toán phát hiện đăng nhập rủi ro thường có tỷ lệ tấn công rất thấp so với số lượt bình thường. Trong bối cảnh đó, Accuracy có thể cao ngay cả khi mô hình bỏ sót phần lớn lớp tấn công. Mô hình cần học quan hệ phi tuyến giữa nhiều tín hiệu ngữ cảnh, nhưng đồng thời phải cung cấp căn cứ đủ rõ để người quản trị hiểu vì sao một lượt đăng nhập bị đánh dấu. Mạng nơ-ron đa tầng (Multi-Layer Perceptron - MLP) có khả năng xấp xỉ các quan hệ phi tuyến phức tạp [3], trong khi hệ suy diễn mờ Mamdani biểu diễn tri thức chuyên gia bằng các luật ngôn ngữ minh bạch [2].</w:t>
      </w:r>
    </w:p>
    <w:p w14:paraId="729D423E" w14:textId="77777777" w:rsidR="00FB7DEA" w:rsidRPr="00E25B74" w:rsidRDefault="00000000">
      <w:pPr>
        <w:rPr>
          <w:lang w:val="en-US"/>
        </w:rPr>
      </w:pPr>
      <w:r w:rsidRPr="00E25B74">
        <w:rPr>
          <w:lang w:val="en-US"/>
        </w:rPr>
        <w:t>Nghiên cứu đề xuất kết hợp hai thành phần ở mức đặc trưng. Hệ Mamdani chuyển các tín hiệu hành vi thành mức độ thuộc và điểm rủi ro giải thích được; các giá trị này được ghép với đặc trưng số và đặc trưng phân loại để MLP thực hiện phân lớp cuối cùng. Đóng góp chính gồm: (i) xây dựng quy trình trích xuất đặc trưng có kiểm soát rò rỉ dữ liệu; (ii) thiết kế tám luật mờ bất đối xứng theo hướng ưu tiên phát hiện nguy cơ; và (iii) đánh giá mô hình trên tập kiểm tra 75.000 bản ghi bằng các chỉ số phù hợp với dữ liệu mất cân bằng.</w:t>
      </w:r>
    </w:p>
    <w:p w14:paraId="1603415B" w14:textId="77777777" w:rsidR="00FB7DEA" w:rsidRPr="00E25B74" w:rsidRDefault="00000000">
      <w:pPr>
        <w:pStyle w:val="Heading1"/>
        <w:rPr>
          <w:lang w:val="en-US"/>
        </w:rPr>
      </w:pPr>
      <w:r w:rsidRPr="00E25B74">
        <w:rPr>
          <w:rFonts w:eastAsia="Times New Roman"/>
          <w:lang w:val="en-US"/>
        </w:rPr>
        <w:t>2. Phương pháp nghiên cứu</w:t>
      </w:r>
    </w:p>
    <w:p w14:paraId="15EF0B37" w14:textId="77777777" w:rsidR="00FB7DEA" w:rsidRPr="00E25B74" w:rsidRDefault="00000000">
      <w:pPr>
        <w:pStyle w:val="Heading2"/>
        <w:rPr>
          <w:lang w:val="en-US"/>
        </w:rPr>
      </w:pPr>
      <w:r w:rsidRPr="00E25B74">
        <w:rPr>
          <w:rFonts w:eastAsia="Times New Roman"/>
          <w:lang w:val="en-US"/>
        </w:rPr>
        <w:t>2.1. Dữ liệu và trích xuất đặc trưng</w:t>
      </w:r>
    </w:p>
    <w:p w14:paraId="0E8DF794" w14:textId="77777777" w:rsidR="00FB7DEA" w:rsidRPr="00E25B74" w:rsidRDefault="00000000">
      <w:pPr>
        <w:rPr>
          <w:lang w:val="en-US"/>
        </w:rPr>
      </w:pPr>
      <w:r w:rsidRPr="00E25B74">
        <w:rPr>
          <w:lang w:val="en-US"/>
        </w:rPr>
        <w:t>Bộ dữ liệu sử dụng là Login Data Set for Risk-Based Authentication do Wiefling và cộng sự công bố [1], gồm khoảng 500.000 lượt đăng nhập. Nhãn mục tiêu “Is Attack IP” được quy ước 1 cho lượt đăng nhập đến từ địa chỉ IP tấn công và 0 cho lượt bình thường; tỷ lệ lớp dương xấp xỉ 3%. Dữ liệu được chia theo tỷ lệ 70/15/15 cho tập huấn luyện, xác thực và kiểm tra, đồng thời phân tầng theo nhãn để duy trì tỷ lệ tấn công ở mỗi tập.</w:t>
      </w:r>
    </w:p>
    <w:p w14:paraId="775F9DE3" w14:textId="77777777" w:rsidR="00FB7DEA" w:rsidRPr="00E25B74" w:rsidRDefault="00000000">
      <w:pPr>
        <w:rPr>
          <w:lang w:val="en-US"/>
        </w:rPr>
      </w:pPr>
      <w:r w:rsidRPr="00E25B74">
        <w:rPr>
          <w:lang w:val="en-US"/>
        </w:rPr>
        <w:t>Từ dữ liệu thô, nhóm tạo 19 đặc trưng số thuộc bốn nhóm: thời gian đăng nhập; độ trễ mạng; độ hiếm của quốc gia và hệ thống tự trị mạng; và hành vi lịch sử theo từng người dùng. Nhóm hành vi bao gồm thời gian từ lần đăng nhập trước, dấu hiệu thay đổi quốc gia, thành phố, nhà mạng, thiết bị, trình duyệt, hệ điều hành, tỷ lệ đăng nhập thành công tích lũy và tổng số thay đổi. Device Type được mã hóa one-hot. Các đặc trưng số được chuẩn hóa trước khi đưa vào MLP.</w:t>
      </w:r>
    </w:p>
    <w:p w14:paraId="2A39055A" w14:textId="77777777" w:rsidR="00FB7DEA" w:rsidRPr="00E25B74" w:rsidRDefault="00000000">
      <w:pPr>
        <w:rPr>
          <w:lang w:val="en-US"/>
        </w:rPr>
      </w:pPr>
      <w:r w:rsidRPr="00E25B74">
        <w:rPr>
          <w:lang w:val="en-US"/>
        </w:rPr>
        <w:t>Để chống rò rỉ dữ liệu, đặc trưng lịch sử tại thời điểm t chỉ sử dụng các sự kiện xảy ra trước t. Median RTT, độ hiếm Country và độ hiếm ASN chỉ được ước lượng trên tập huấn luyện, sau đó áp dụng nguyên trạng cho tập xác thực và kiểm tra. Quy trình tổng thể của hệ lai được trình bày trong Hình 1.</w:t>
      </w:r>
    </w:p>
    <w:p w14:paraId="688F1925" w14:textId="77777777" w:rsidR="00FB7DEA" w:rsidRDefault="00000000">
      <w:pPr>
        <w:keepNext/>
        <w:spacing w:before="60" w:after="0"/>
        <w:ind w:firstLine="0"/>
        <w:jc w:val="center"/>
      </w:pPr>
      <w:r>
        <w:rPr>
          <w:noProof/>
        </w:rPr>
        <w:lastRenderedPageBreak/>
        <w:drawing>
          <wp:inline distT="0" distB="0" distL="0" distR="0" wp14:anchorId="353BC885" wp14:editId="51885422">
            <wp:extent cx="5544000" cy="3901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rop.png"/>
                    <pic:cNvPicPr/>
                  </pic:nvPicPr>
                  <pic:blipFill>
                    <a:blip r:embed="rId9"/>
                    <a:stretch>
                      <a:fillRect/>
                    </a:stretch>
                  </pic:blipFill>
                  <pic:spPr>
                    <a:xfrm>
                      <a:off x="0" y="0"/>
                      <a:ext cx="5544000" cy="3901945"/>
                    </a:xfrm>
                    <a:prstGeom prst="rect">
                      <a:avLst/>
                    </a:prstGeom>
                  </pic:spPr>
                </pic:pic>
              </a:graphicData>
            </a:graphic>
          </wp:inline>
        </w:drawing>
      </w:r>
    </w:p>
    <w:p w14:paraId="54C49D45" w14:textId="77777777" w:rsidR="00FB7DEA" w:rsidRDefault="00000000">
      <w:pPr>
        <w:pStyle w:val="JTECaption"/>
        <w:keepNext w:val="0"/>
        <w:jc w:val="center"/>
      </w:pPr>
      <w:r>
        <w:rPr>
          <w:b/>
        </w:rPr>
        <w:t xml:space="preserve">Hình 1. </w:t>
      </w:r>
      <w:r>
        <w:rPr>
          <w:i/>
        </w:rPr>
        <w:t>Kiến trúc tổng thể của hệ lai MLP và hệ suy diễn mờ Mamdani cho bài toán RBA.</w:t>
      </w:r>
    </w:p>
    <w:p w14:paraId="15D25170" w14:textId="77777777" w:rsidR="00FB7DEA" w:rsidRDefault="00000000">
      <w:pPr>
        <w:pStyle w:val="Heading2"/>
      </w:pPr>
      <w:r>
        <w:rPr>
          <w:rFonts w:eastAsia="Times New Roman"/>
        </w:rPr>
        <w:t>2.2. Hệ suy diễn mờ Mamdani</w:t>
      </w:r>
    </w:p>
    <w:p w14:paraId="408AE258" w14:textId="77777777" w:rsidR="00FB7DEA" w:rsidRDefault="00000000">
      <w:r>
        <w:t>Hệ mờ sử dụng năm biến liên tục: thời gian từ lần đăng nhập trước, độ hiếm quốc gia, độ hiếm ASN, tỷ lệ đăng nhập thành công và số thuộc tính thay đổi. Mỗi biến được mờ hóa thành ba mức Low, Medium và High bằng hàm thuộc tam giác. Các ngưỡng được xác định từ các phân vị 20, 50 và 80 trên tập huấn luyện, nhờ đó hệ mờ thích nghi với phân bố dữ liệu mà không khai thác thông tin từ tập kiểm tra. Hình 2 minh họa hình dạng các hàm thuộc.</w:t>
      </w:r>
    </w:p>
    <w:p w14:paraId="2B1A2DB3" w14:textId="77777777" w:rsidR="00FB7DEA" w:rsidRDefault="00000000">
      <w:pPr>
        <w:keepNext/>
        <w:spacing w:before="60" w:after="0"/>
        <w:ind w:firstLine="0"/>
        <w:jc w:val="center"/>
      </w:pPr>
      <w:r>
        <w:rPr>
          <w:noProof/>
        </w:rPr>
        <w:lastRenderedPageBreak/>
        <w:drawing>
          <wp:inline distT="0" distB="0" distL="0" distR="0" wp14:anchorId="76107091" wp14:editId="6FBB712B">
            <wp:extent cx="5472000" cy="30135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rop.png"/>
                    <pic:cNvPicPr/>
                  </pic:nvPicPr>
                  <pic:blipFill>
                    <a:blip r:embed="rId10"/>
                    <a:stretch>
                      <a:fillRect/>
                    </a:stretch>
                  </pic:blipFill>
                  <pic:spPr>
                    <a:xfrm>
                      <a:off x="0" y="0"/>
                      <a:ext cx="5472000" cy="3013565"/>
                    </a:xfrm>
                    <a:prstGeom prst="rect">
                      <a:avLst/>
                    </a:prstGeom>
                  </pic:spPr>
                </pic:pic>
              </a:graphicData>
            </a:graphic>
          </wp:inline>
        </w:drawing>
      </w:r>
    </w:p>
    <w:p w14:paraId="2657FCCD" w14:textId="77777777" w:rsidR="00FB7DEA" w:rsidRDefault="00000000">
      <w:pPr>
        <w:pStyle w:val="JTECaption"/>
        <w:keepNext w:val="0"/>
        <w:jc w:val="center"/>
      </w:pPr>
      <w:r>
        <w:rPr>
          <w:b/>
        </w:rPr>
        <w:t xml:space="preserve">Hình 2. </w:t>
      </w:r>
      <w:r>
        <w:rPr>
          <w:i/>
        </w:rPr>
        <w:t>Các hàm thuộc Low, Medium và High của năm biến đầu vào trong hệ Mamdani.</w:t>
      </w:r>
    </w:p>
    <w:p w14:paraId="188A16F9" w14:textId="77777777" w:rsidR="00FB7DEA" w:rsidRDefault="00000000">
      <w:pPr>
        <w:pStyle w:val="JTECaption"/>
        <w:jc w:val="right"/>
      </w:pPr>
      <w:r>
        <w:rPr>
          <w:b/>
        </w:rPr>
        <w:t xml:space="preserve">Bảng 1. </w:t>
      </w:r>
      <w:r>
        <w:rPr>
          <w:i/>
        </w:rPr>
        <w:t>Tám luật mờ IF–THEN dùng để tổng hợp mức rủi ro đăng nhập</w:t>
      </w:r>
    </w:p>
    <w:tbl>
      <w:tblPr>
        <w:tblW w:w="9071" w:type="dxa"/>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680"/>
        <w:gridCol w:w="6690"/>
        <w:gridCol w:w="1701"/>
      </w:tblGrid>
      <w:tr w:rsidR="00FB7DEA" w14:paraId="23B6CBDA" w14:textId="77777777">
        <w:trPr>
          <w:tblHeader/>
          <w:jc w:val="center"/>
        </w:trPr>
        <w:tc>
          <w:tcPr>
            <w:tcW w:w="680" w:type="dxa"/>
            <w:tcMar>
              <w:top w:w="0" w:type="dxa"/>
              <w:left w:w="50" w:type="dxa"/>
              <w:bottom w:w="0" w:type="dxa"/>
              <w:right w:w="50" w:type="dxa"/>
            </w:tcMar>
            <w:vAlign w:val="center"/>
          </w:tcPr>
          <w:p w14:paraId="04A0016A" w14:textId="77777777" w:rsidR="00FB7DEA" w:rsidRDefault="00000000">
            <w:pPr>
              <w:spacing w:before="60"/>
              <w:ind w:firstLine="0"/>
              <w:jc w:val="center"/>
            </w:pPr>
            <w:r>
              <w:rPr>
                <w:b/>
                <w:sz w:val="20"/>
              </w:rPr>
              <w:t>Luật</w:t>
            </w:r>
          </w:p>
        </w:tc>
        <w:tc>
          <w:tcPr>
            <w:tcW w:w="6690" w:type="dxa"/>
            <w:tcMar>
              <w:top w:w="0" w:type="dxa"/>
              <w:left w:w="50" w:type="dxa"/>
              <w:bottom w:w="0" w:type="dxa"/>
              <w:right w:w="50" w:type="dxa"/>
            </w:tcMar>
            <w:vAlign w:val="center"/>
          </w:tcPr>
          <w:p w14:paraId="0962E068" w14:textId="77777777" w:rsidR="00FB7DEA" w:rsidRDefault="00000000">
            <w:pPr>
              <w:spacing w:before="60"/>
              <w:ind w:firstLine="0"/>
              <w:jc w:val="center"/>
            </w:pPr>
            <w:r>
              <w:rPr>
                <w:b/>
                <w:sz w:val="20"/>
              </w:rPr>
              <w:t>Điều kiện IF</w:t>
            </w:r>
          </w:p>
        </w:tc>
        <w:tc>
          <w:tcPr>
            <w:tcW w:w="1701" w:type="dxa"/>
            <w:tcMar>
              <w:top w:w="0" w:type="dxa"/>
              <w:left w:w="50" w:type="dxa"/>
              <w:bottom w:w="0" w:type="dxa"/>
              <w:right w:w="50" w:type="dxa"/>
            </w:tcMar>
            <w:vAlign w:val="center"/>
          </w:tcPr>
          <w:p w14:paraId="31479F4B" w14:textId="77777777" w:rsidR="00FB7DEA" w:rsidRDefault="00000000">
            <w:pPr>
              <w:spacing w:before="60"/>
              <w:ind w:firstLine="0"/>
              <w:jc w:val="center"/>
            </w:pPr>
            <w:r>
              <w:rPr>
                <w:b/>
                <w:sz w:val="20"/>
              </w:rPr>
              <w:t>Kết luận</w:t>
            </w:r>
          </w:p>
        </w:tc>
      </w:tr>
      <w:tr w:rsidR="00FB7DEA" w14:paraId="4CBB5C8D" w14:textId="77777777">
        <w:trPr>
          <w:jc w:val="center"/>
        </w:trPr>
        <w:tc>
          <w:tcPr>
            <w:tcW w:w="680" w:type="dxa"/>
            <w:tcMar>
              <w:top w:w="0" w:type="dxa"/>
              <w:left w:w="50" w:type="dxa"/>
              <w:bottom w:w="0" w:type="dxa"/>
              <w:right w:w="50" w:type="dxa"/>
            </w:tcMar>
            <w:vAlign w:val="center"/>
          </w:tcPr>
          <w:p w14:paraId="36B7283D" w14:textId="77777777" w:rsidR="00FB7DEA" w:rsidRDefault="00000000">
            <w:pPr>
              <w:spacing w:before="60"/>
              <w:ind w:firstLine="0"/>
              <w:jc w:val="left"/>
            </w:pPr>
            <w:r>
              <w:rPr>
                <w:sz w:val="20"/>
              </w:rPr>
              <w:t>R1</w:t>
            </w:r>
          </w:p>
        </w:tc>
        <w:tc>
          <w:tcPr>
            <w:tcW w:w="6690" w:type="dxa"/>
            <w:tcMar>
              <w:top w:w="0" w:type="dxa"/>
              <w:left w:w="50" w:type="dxa"/>
              <w:bottom w:w="0" w:type="dxa"/>
              <w:right w:w="50" w:type="dxa"/>
            </w:tcMar>
            <w:vAlign w:val="center"/>
          </w:tcPr>
          <w:p w14:paraId="2B8F6EEC" w14:textId="77777777" w:rsidR="00FB7DEA" w:rsidRPr="00E25B74" w:rsidRDefault="00000000">
            <w:pPr>
              <w:spacing w:before="60"/>
              <w:ind w:firstLine="0"/>
              <w:jc w:val="left"/>
              <w:rPr>
                <w:lang w:val="en-US"/>
              </w:rPr>
            </w:pPr>
            <w:r w:rsidRPr="00E25B74">
              <w:rPr>
                <w:sz w:val="20"/>
                <w:lang w:val="en-US"/>
              </w:rPr>
              <w:t>new_country AND new_asn AND gap_high</w:t>
            </w:r>
          </w:p>
        </w:tc>
        <w:tc>
          <w:tcPr>
            <w:tcW w:w="1701" w:type="dxa"/>
            <w:tcMar>
              <w:top w:w="0" w:type="dxa"/>
              <w:left w:w="50" w:type="dxa"/>
              <w:bottom w:w="0" w:type="dxa"/>
              <w:right w:w="50" w:type="dxa"/>
            </w:tcMar>
            <w:vAlign w:val="center"/>
          </w:tcPr>
          <w:p w14:paraId="389F2781" w14:textId="77777777" w:rsidR="00FB7DEA" w:rsidRDefault="00000000">
            <w:pPr>
              <w:spacing w:before="60"/>
              <w:ind w:firstLine="0"/>
              <w:jc w:val="left"/>
            </w:pPr>
            <w:r>
              <w:rPr>
                <w:sz w:val="20"/>
              </w:rPr>
              <w:t>High</w:t>
            </w:r>
          </w:p>
        </w:tc>
      </w:tr>
      <w:tr w:rsidR="00FB7DEA" w14:paraId="12BFEEAD" w14:textId="77777777">
        <w:trPr>
          <w:jc w:val="center"/>
        </w:trPr>
        <w:tc>
          <w:tcPr>
            <w:tcW w:w="680" w:type="dxa"/>
            <w:tcMar>
              <w:top w:w="0" w:type="dxa"/>
              <w:left w:w="50" w:type="dxa"/>
              <w:bottom w:w="0" w:type="dxa"/>
              <w:right w:w="50" w:type="dxa"/>
            </w:tcMar>
            <w:vAlign w:val="center"/>
          </w:tcPr>
          <w:p w14:paraId="4ADA5B26" w14:textId="77777777" w:rsidR="00FB7DEA" w:rsidRDefault="00000000">
            <w:pPr>
              <w:spacing w:before="60"/>
              <w:ind w:firstLine="0"/>
              <w:jc w:val="left"/>
            </w:pPr>
            <w:r>
              <w:rPr>
                <w:sz w:val="20"/>
              </w:rPr>
              <w:t>R2</w:t>
            </w:r>
          </w:p>
        </w:tc>
        <w:tc>
          <w:tcPr>
            <w:tcW w:w="6690" w:type="dxa"/>
            <w:tcMar>
              <w:top w:w="0" w:type="dxa"/>
              <w:left w:w="50" w:type="dxa"/>
              <w:bottom w:w="0" w:type="dxa"/>
              <w:right w:w="50" w:type="dxa"/>
            </w:tcMar>
            <w:vAlign w:val="center"/>
          </w:tcPr>
          <w:p w14:paraId="35E7970C" w14:textId="77777777" w:rsidR="00FB7DEA" w:rsidRDefault="00000000">
            <w:pPr>
              <w:spacing w:before="60"/>
              <w:ind w:firstLine="0"/>
              <w:jc w:val="left"/>
            </w:pPr>
            <w:r>
              <w:rPr>
                <w:sz w:val="20"/>
              </w:rPr>
              <w:t>success_rate Low</w:t>
            </w:r>
          </w:p>
        </w:tc>
        <w:tc>
          <w:tcPr>
            <w:tcW w:w="1701" w:type="dxa"/>
            <w:tcMar>
              <w:top w:w="0" w:type="dxa"/>
              <w:left w:w="50" w:type="dxa"/>
              <w:bottom w:w="0" w:type="dxa"/>
              <w:right w:w="50" w:type="dxa"/>
            </w:tcMar>
            <w:vAlign w:val="center"/>
          </w:tcPr>
          <w:p w14:paraId="109A83D3" w14:textId="77777777" w:rsidR="00FB7DEA" w:rsidRDefault="00000000">
            <w:pPr>
              <w:spacing w:before="60"/>
              <w:ind w:firstLine="0"/>
              <w:jc w:val="left"/>
            </w:pPr>
            <w:r>
              <w:rPr>
                <w:sz w:val="20"/>
              </w:rPr>
              <w:t>High</w:t>
            </w:r>
          </w:p>
        </w:tc>
      </w:tr>
      <w:tr w:rsidR="00FB7DEA" w14:paraId="5CEC2AF2" w14:textId="77777777">
        <w:trPr>
          <w:jc w:val="center"/>
        </w:trPr>
        <w:tc>
          <w:tcPr>
            <w:tcW w:w="680" w:type="dxa"/>
            <w:tcMar>
              <w:top w:w="0" w:type="dxa"/>
              <w:left w:w="50" w:type="dxa"/>
              <w:bottom w:w="0" w:type="dxa"/>
              <w:right w:w="50" w:type="dxa"/>
            </w:tcMar>
            <w:vAlign w:val="center"/>
          </w:tcPr>
          <w:p w14:paraId="68341F16" w14:textId="77777777" w:rsidR="00FB7DEA" w:rsidRDefault="00000000">
            <w:pPr>
              <w:spacing w:before="60"/>
              <w:ind w:firstLine="0"/>
              <w:jc w:val="left"/>
            </w:pPr>
            <w:r>
              <w:rPr>
                <w:sz w:val="20"/>
              </w:rPr>
              <w:t>R3</w:t>
            </w:r>
          </w:p>
        </w:tc>
        <w:tc>
          <w:tcPr>
            <w:tcW w:w="6690" w:type="dxa"/>
            <w:tcMar>
              <w:top w:w="0" w:type="dxa"/>
              <w:left w:w="50" w:type="dxa"/>
              <w:bottom w:w="0" w:type="dxa"/>
              <w:right w:w="50" w:type="dxa"/>
            </w:tcMar>
            <w:vAlign w:val="center"/>
          </w:tcPr>
          <w:p w14:paraId="329990B2" w14:textId="77777777" w:rsidR="00FB7DEA" w:rsidRDefault="00000000">
            <w:pPr>
              <w:spacing w:before="60"/>
              <w:ind w:firstLine="0"/>
              <w:jc w:val="left"/>
            </w:pPr>
            <w:r>
              <w:rPr>
                <w:sz w:val="20"/>
              </w:rPr>
              <w:t>num_changes High</w:t>
            </w:r>
          </w:p>
        </w:tc>
        <w:tc>
          <w:tcPr>
            <w:tcW w:w="1701" w:type="dxa"/>
            <w:tcMar>
              <w:top w:w="0" w:type="dxa"/>
              <w:left w:w="50" w:type="dxa"/>
              <w:bottom w:w="0" w:type="dxa"/>
              <w:right w:w="50" w:type="dxa"/>
            </w:tcMar>
            <w:vAlign w:val="center"/>
          </w:tcPr>
          <w:p w14:paraId="4850C040" w14:textId="77777777" w:rsidR="00FB7DEA" w:rsidRDefault="00000000">
            <w:pPr>
              <w:spacing w:before="60"/>
              <w:ind w:firstLine="0"/>
              <w:jc w:val="left"/>
            </w:pPr>
            <w:r>
              <w:rPr>
                <w:sz w:val="20"/>
              </w:rPr>
              <w:t>High</w:t>
            </w:r>
          </w:p>
        </w:tc>
      </w:tr>
      <w:tr w:rsidR="00FB7DEA" w14:paraId="3BC6872A" w14:textId="77777777">
        <w:trPr>
          <w:jc w:val="center"/>
        </w:trPr>
        <w:tc>
          <w:tcPr>
            <w:tcW w:w="680" w:type="dxa"/>
            <w:tcMar>
              <w:top w:w="0" w:type="dxa"/>
              <w:left w:w="50" w:type="dxa"/>
              <w:bottom w:w="0" w:type="dxa"/>
              <w:right w:w="50" w:type="dxa"/>
            </w:tcMar>
            <w:vAlign w:val="center"/>
          </w:tcPr>
          <w:p w14:paraId="6B385BA1" w14:textId="77777777" w:rsidR="00FB7DEA" w:rsidRDefault="00000000">
            <w:pPr>
              <w:spacing w:before="60"/>
              <w:ind w:firstLine="0"/>
              <w:jc w:val="left"/>
            </w:pPr>
            <w:r>
              <w:rPr>
                <w:sz w:val="20"/>
              </w:rPr>
              <w:t>R4</w:t>
            </w:r>
          </w:p>
        </w:tc>
        <w:tc>
          <w:tcPr>
            <w:tcW w:w="6690" w:type="dxa"/>
            <w:tcMar>
              <w:top w:w="0" w:type="dxa"/>
              <w:left w:w="50" w:type="dxa"/>
              <w:bottom w:w="0" w:type="dxa"/>
              <w:right w:w="50" w:type="dxa"/>
            </w:tcMar>
            <w:vAlign w:val="center"/>
          </w:tcPr>
          <w:p w14:paraId="6C2027E5" w14:textId="77777777" w:rsidR="00FB7DEA" w:rsidRDefault="00000000">
            <w:pPr>
              <w:spacing w:before="60"/>
              <w:ind w:firstLine="0"/>
              <w:jc w:val="left"/>
            </w:pPr>
            <w:r>
              <w:rPr>
                <w:sz w:val="20"/>
              </w:rPr>
              <w:t>asn_rarity High</w:t>
            </w:r>
          </w:p>
        </w:tc>
        <w:tc>
          <w:tcPr>
            <w:tcW w:w="1701" w:type="dxa"/>
            <w:tcMar>
              <w:top w:w="0" w:type="dxa"/>
              <w:left w:w="50" w:type="dxa"/>
              <w:bottom w:w="0" w:type="dxa"/>
              <w:right w:w="50" w:type="dxa"/>
            </w:tcMar>
            <w:vAlign w:val="center"/>
          </w:tcPr>
          <w:p w14:paraId="28A77880" w14:textId="77777777" w:rsidR="00FB7DEA" w:rsidRDefault="00000000">
            <w:pPr>
              <w:spacing w:before="60"/>
              <w:ind w:firstLine="0"/>
              <w:jc w:val="left"/>
            </w:pPr>
            <w:r>
              <w:rPr>
                <w:sz w:val="20"/>
              </w:rPr>
              <w:t>High</w:t>
            </w:r>
          </w:p>
        </w:tc>
      </w:tr>
      <w:tr w:rsidR="00FB7DEA" w14:paraId="03458ABF" w14:textId="77777777">
        <w:trPr>
          <w:jc w:val="center"/>
        </w:trPr>
        <w:tc>
          <w:tcPr>
            <w:tcW w:w="680" w:type="dxa"/>
            <w:tcMar>
              <w:top w:w="0" w:type="dxa"/>
              <w:left w:w="50" w:type="dxa"/>
              <w:bottom w:w="0" w:type="dxa"/>
              <w:right w:w="50" w:type="dxa"/>
            </w:tcMar>
            <w:vAlign w:val="center"/>
          </w:tcPr>
          <w:p w14:paraId="4A3C26BB" w14:textId="77777777" w:rsidR="00FB7DEA" w:rsidRDefault="00000000">
            <w:pPr>
              <w:spacing w:before="60"/>
              <w:ind w:firstLine="0"/>
              <w:jc w:val="left"/>
            </w:pPr>
            <w:r>
              <w:rPr>
                <w:sz w:val="20"/>
              </w:rPr>
              <w:t>R5</w:t>
            </w:r>
          </w:p>
        </w:tc>
        <w:tc>
          <w:tcPr>
            <w:tcW w:w="6690" w:type="dxa"/>
            <w:tcMar>
              <w:top w:w="0" w:type="dxa"/>
              <w:left w:w="50" w:type="dxa"/>
              <w:bottom w:w="0" w:type="dxa"/>
              <w:right w:w="50" w:type="dxa"/>
            </w:tcMar>
            <w:vAlign w:val="center"/>
          </w:tcPr>
          <w:p w14:paraId="00A6B0EC" w14:textId="77777777" w:rsidR="00FB7DEA" w:rsidRPr="00E25B74" w:rsidRDefault="00000000">
            <w:pPr>
              <w:spacing w:before="60"/>
              <w:ind w:firstLine="0"/>
              <w:jc w:val="left"/>
              <w:rPr>
                <w:lang w:val="en-US"/>
              </w:rPr>
            </w:pPr>
            <w:r w:rsidRPr="00E25B74">
              <w:rPr>
                <w:sz w:val="20"/>
                <w:lang w:val="en-US"/>
              </w:rPr>
              <w:t>NOT new_country AND NOT new_asn AND changes_low AND success_high</w:t>
            </w:r>
          </w:p>
        </w:tc>
        <w:tc>
          <w:tcPr>
            <w:tcW w:w="1701" w:type="dxa"/>
            <w:tcMar>
              <w:top w:w="0" w:type="dxa"/>
              <w:left w:w="50" w:type="dxa"/>
              <w:bottom w:w="0" w:type="dxa"/>
              <w:right w:w="50" w:type="dxa"/>
            </w:tcMar>
            <w:vAlign w:val="center"/>
          </w:tcPr>
          <w:p w14:paraId="15DE112C" w14:textId="77777777" w:rsidR="00FB7DEA" w:rsidRDefault="00000000">
            <w:pPr>
              <w:spacing w:before="60"/>
              <w:ind w:firstLine="0"/>
              <w:jc w:val="left"/>
            </w:pPr>
            <w:r>
              <w:rPr>
                <w:sz w:val="20"/>
              </w:rPr>
              <w:t>Low</w:t>
            </w:r>
          </w:p>
        </w:tc>
      </w:tr>
      <w:tr w:rsidR="00FB7DEA" w14:paraId="2844F69B" w14:textId="77777777">
        <w:trPr>
          <w:jc w:val="center"/>
        </w:trPr>
        <w:tc>
          <w:tcPr>
            <w:tcW w:w="680" w:type="dxa"/>
            <w:tcMar>
              <w:top w:w="0" w:type="dxa"/>
              <w:left w:w="50" w:type="dxa"/>
              <w:bottom w:w="0" w:type="dxa"/>
              <w:right w:w="50" w:type="dxa"/>
            </w:tcMar>
            <w:vAlign w:val="center"/>
          </w:tcPr>
          <w:p w14:paraId="1DE8847D" w14:textId="77777777" w:rsidR="00FB7DEA" w:rsidRDefault="00000000">
            <w:pPr>
              <w:spacing w:before="60"/>
              <w:ind w:firstLine="0"/>
              <w:jc w:val="left"/>
            </w:pPr>
            <w:r>
              <w:rPr>
                <w:sz w:val="20"/>
              </w:rPr>
              <w:t>R6</w:t>
            </w:r>
          </w:p>
        </w:tc>
        <w:tc>
          <w:tcPr>
            <w:tcW w:w="6690" w:type="dxa"/>
            <w:tcMar>
              <w:top w:w="0" w:type="dxa"/>
              <w:left w:w="50" w:type="dxa"/>
              <w:bottom w:w="0" w:type="dxa"/>
              <w:right w:w="50" w:type="dxa"/>
            </w:tcMar>
            <w:vAlign w:val="center"/>
          </w:tcPr>
          <w:p w14:paraId="7C2F68FE" w14:textId="77777777" w:rsidR="00FB7DEA" w:rsidRPr="00E25B74" w:rsidRDefault="00000000">
            <w:pPr>
              <w:spacing w:before="60"/>
              <w:ind w:firstLine="0"/>
              <w:jc w:val="left"/>
              <w:rPr>
                <w:lang w:val="en-US"/>
              </w:rPr>
            </w:pPr>
            <w:r w:rsidRPr="00E25B74">
              <w:rPr>
                <w:sz w:val="20"/>
                <w:lang w:val="en-US"/>
              </w:rPr>
              <w:t>gap_low AND country_rarity_low</w:t>
            </w:r>
          </w:p>
        </w:tc>
        <w:tc>
          <w:tcPr>
            <w:tcW w:w="1701" w:type="dxa"/>
            <w:tcMar>
              <w:top w:w="0" w:type="dxa"/>
              <w:left w:w="50" w:type="dxa"/>
              <w:bottom w:w="0" w:type="dxa"/>
              <w:right w:w="50" w:type="dxa"/>
            </w:tcMar>
            <w:vAlign w:val="center"/>
          </w:tcPr>
          <w:p w14:paraId="41DBCC9A" w14:textId="77777777" w:rsidR="00FB7DEA" w:rsidRDefault="00000000">
            <w:pPr>
              <w:spacing w:before="60"/>
              <w:ind w:firstLine="0"/>
              <w:jc w:val="left"/>
            </w:pPr>
            <w:r>
              <w:rPr>
                <w:sz w:val="20"/>
              </w:rPr>
              <w:t>Low</w:t>
            </w:r>
          </w:p>
        </w:tc>
      </w:tr>
      <w:tr w:rsidR="00FB7DEA" w14:paraId="1C6CAC35" w14:textId="77777777">
        <w:trPr>
          <w:jc w:val="center"/>
        </w:trPr>
        <w:tc>
          <w:tcPr>
            <w:tcW w:w="680" w:type="dxa"/>
            <w:tcMar>
              <w:top w:w="0" w:type="dxa"/>
              <w:left w:w="50" w:type="dxa"/>
              <w:bottom w:w="0" w:type="dxa"/>
              <w:right w:w="50" w:type="dxa"/>
            </w:tcMar>
            <w:vAlign w:val="center"/>
          </w:tcPr>
          <w:p w14:paraId="78B556CC" w14:textId="77777777" w:rsidR="00FB7DEA" w:rsidRDefault="00000000">
            <w:pPr>
              <w:spacing w:before="60"/>
              <w:ind w:firstLine="0"/>
              <w:jc w:val="left"/>
            </w:pPr>
            <w:r>
              <w:rPr>
                <w:sz w:val="20"/>
              </w:rPr>
              <w:t>R7</w:t>
            </w:r>
          </w:p>
        </w:tc>
        <w:tc>
          <w:tcPr>
            <w:tcW w:w="6690" w:type="dxa"/>
            <w:tcMar>
              <w:top w:w="0" w:type="dxa"/>
              <w:left w:w="50" w:type="dxa"/>
              <w:bottom w:w="0" w:type="dxa"/>
              <w:right w:w="50" w:type="dxa"/>
            </w:tcMar>
            <w:vAlign w:val="center"/>
          </w:tcPr>
          <w:p w14:paraId="5FCFBCAE" w14:textId="77777777" w:rsidR="00FB7DEA" w:rsidRPr="00E25B74" w:rsidRDefault="00000000">
            <w:pPr>
              <w:spacing w:before="60"/>
              <w:ind w:firstLine="0"/>
              <w:jc w:val="left"/>
              <w:rPr>
                <w:lang w:val="en-US"/>
              </w:rPr>
            </w:pPr>
            <w:r w:rsidRPr="00E25B74">
              <w:rPr>
                <w:sz w:val="20"/>
                <w:lang w:val="en-US"/>
              </w:rPr>
              <w:t>changes_med OR gap_med</w:t>
            </w:r>
          </w:p>
        </w:tc>
        <w:tc>
          <w:tcPr>
            <w:tcW w:w="1701" w:type="dxa"/>
            <w:tcMar>
              <w:top w:w="0" w:type="dxa"/>
              <w:left w:w="50" w:type="dxa"/>
              <w:bottom w:w="0" w:type="dxa"/>
              <w:right w:w="50" w:type="dxa"/>
            </w:tcMar>
            <w:vAlign w:val="center"/>
          </w:tcPr>
          <w:p w14:paraId="3F8640B1" w14:textId="77777777" w:rsidR="00FB7DEA" w:rsidRDefault="00000000">
            <w:pPr>
              <w:spacing w:before="60"/>
              <w:ind w:firstLine="0"/>
              <w:jc w:val="left"/>
            </w:pPr>
            <w:r>
              <w:rPr>
                <w:sz w:val="20"/>
              </w:rPr>
              <w:t>Medium</w:t>
            </w:r>
          </w:p>
        </w:tc>
      </w:tr>
      <w:tr w:rsidR="00FB7DEA" w14:paraId="2B18FA80" w14:textId="77777777">
        <w:trPr>
          <w:jc w:val="center"/>
        </w:trPr>
        <w:tc>
          <w:tcPr>
            <w:tcW w:w="680" w:type="dxa"/>
            <w:tcMar>
              <w:top w:w="0" w:type="dxa"/>
              <w:left w:w="50" w:type="dxa"/>
              <w:bottom w:w="0" w:type="dxa"/>
              <w:right w:w="50" w:type="dxa"/>
            </w:tcMar>
            <w:vAlign w:val="center"/>
          </w:tcPr>
          <w:p w14:paraId="101721EF" w14:textId="77777777" w:rsidR="00FB7DEA" w:rsidRDefault="00000000">
            <w:pPr>
              <w:spacing w:before="60"/>
              <w:ind w:firstLine="0"/>
              <w:jc w:val="left"/>
            </w:pPr>
            <w:r>
              <w:rPr>
                <w:sz w:val="20"/>
              </w:rPr>
              <w:t>R8</w:t>
            </w:r>
          </w:p>
        </w:tc>
        <w:tc>
          <w:tcPr>
            <w:tcW w:w="6690" w:type="dxa"/>
            <w:tcMar>
              <w:top w:w="0" w:type="dxa"/>
              <w:left w:w="50" w:type="dxa"/>
              <w:bottom w:w="0" w:type="dxa"/>
              <w:right w:w="50" w:type="dxa"/>
            </w:tcMar>
            <w:vAlign w:val="center"/>
          </w:tcPr>
          <w:p w14:paraId="627D7589" w14:textId="77777777" w:rsidR="00FB7DEA" w:rsidRPr="00E25B74" w:rsidRDefault="00000000">
            <w:pPr>
              <w:spacing w:before="60"/>
              <w:ind w:firstLine="0"/>
              <w:jc w:val="left"/>
              <w:rPr>
                <w:lang w:val="en-US"/>
              </w:rPr>
            </w:pPr>
            <w:r w:rsidRPr="00E25B74">
              <w:rPr>
                <w:sz w:val="20"/>
                <w:lang w:val="en-US"/>
              </w:rPr>
              <w:t>success_med AND (NOT new_country OR NOT new_asn)</w:t>
            </w:r>
          </w:p>
        </w:tc>
        <w:tc>
          <w:tcPr>
            <w:tcW w:w="1701" w:type="dxa"/>
            <w:tcMar>
              <w:top w:w="0" w:type="dxa"/>
              <w:left w:w="50" w:type="dxa"/>
              <w:bottom w:w="0" w:type="dxa"/>
              <w:right w:w="50" w:type="dxa"/>
            </w:tcMar>
            <w:vAlign w:val="center"/>
          </w:tcPr>
          <w:p w14:paraId="0212ECF4" w14:textId="77777777" w:rsidR="00FB7DEA" w:rsidRDefault="00000000">
            <w:pPr>
              <w:spacing w:before="60"/>
              <w:ind w:firstLine="0"/>
              <w:jc w:val="left"/>
            </w:pPr>
            <w:r>
              <w:rPr>
                <w:sz w:val="20"/>
              </w:rPr>
              <w:t>Medium</w:t>
            </w:r>
          </w:p>
        </w:tc>
      </w:tr>
    </w:tbl>
    <w:p w14:paraId="784EBA45" w14:textId="77777777" w:rsidR="00FB7DEA" w:rsidRDefault="00000000">
      <w:r>
        <w:t>Toán tử AND được cài đặt bằng min, OR bằng max và NOT bằng 1 - μ. Bốn luật R1-R4 đẩy kết luận về High, hai luật R5-R6 kéo về Low và hai luật R7-R8 giữ mức Medium. Thiết kế bất đối xứng phản ánh ưu tiên bảo mật: tín hiệu nguy cơ mạnh cần làm tăng cảnh báo, còn kết luận an toàn chỉ xuất hiện khi đồng thời thỏa nhiều điều kiện ổn định.</w:t>
      </w:r>
    </w:p>
    <w:p w14:paraId="7F4CDBA1" w14:textId="77777777" w:rsidR="00FB7DEA" w:rsidRDefault="00000000">
      <w:r>
        <w:t>Quá trình suy diễn gồm bốn bước. Trước hết, các đầu vào được mờ hóa. Tiếp theo, độ kích hoạt của từng luật được tính bằng toán tử min hoặc max. Các tập mờ hệ quả được cắt theo mức kích hoạt và gộp bằng phép max. Cuối cùng, điểm rủi ro được giải mờ bằng phương pháp trọng tâm: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6"/>
        <w:gridCol w:w="4536"/>
      </w:tblGrid>
      <w:tr w:rsidR="00FB7DEA" w14:paraId="7ED2F6CD" w14:textId="77777777">
        <w:trPr>
          <w:jc w:val="center"/>
        </w:trPr>
        <w:tc>
          <w:tcPr>
            <w:tcW w:w="4536" w:type="dxa"/>
          </w:tcPr>
          <w:p w14:paraId="4292A55A" w14:textId="77777777" w:rsidR="00FB7DEA" w:rsidRPr="00E25B74" w:rsidRDefault="00000000">
            <w:pPr>
              <w:ind w:firstLine="0"/>
              <w:jc w:val="center"/>
              <w:rPr>
                <w:lang w:val="en-US"/>
              </w:rPr>
            </w:pPr>
            <m:oMath>
              <m:r>
                <m:t>risk = </m:t>
              </m:r>
              <m:f>
                <m:num>
                  <m:nary>
                    <m:naryPr>
                      <m:chr m:val="∑"/>
                      <m:limLoc m:val="undOvr"/>
                      <m:supHide m:val="1"/>
                    </m:naryPr>
                    <m:sub>
                      <m:r>
                        <m:t>y</m:t>
                      </m:r>
                    </m:sub>
                    <m:e>
                      <m:r>
                        <m:t>[μ(y)·y]</m:t>
                      </m:r>
                    </m:e>
                  </m:nary>
                </m:num>
                <m:den>
                  <m:nary>
                    <m:naryPr>
                      <m:chr m:val="∑"/>
                      <m:limLoc m:val="undOvr"/>
                      <m:supHide m:val="1"/>
                    </m:naryPr>
                    <m:sub>
                      <m:r>
                        <m:t>y</m:t>
                      </m:r>
                    </m:sub>
                    <m:e>
                      <m:r>
                        <m:t>μ(y)</m:t>
                      </m:r>
                    </m:e>
                  </m:nary>
                </m:den>
              </m:f>
            </m:oMath>
          </w:p>
        </w:tc>
        <w:tc>
          <w:tcPr>
            <w:tcW w:w="4536" w:type="dxa"/>
          </w:tcPr>
          <w:p w14:paraId="0EDE3CE6" w14:textId="77777777" w:rsidR="00FB7DEA" w:rsidRDefault="00000000">
            <w:pPr>
              <w:ind w:firstLine="0"/>
              <w:jc w:val="right"/>
            </w:pPr>
            <w:r>
              <w:t>(1)</w:t>
            </w:r>
          </w:p>
        </w:tc>
      </w:tr>
    </w:tbl>
    <w:p w14:paraId="7E531FF6" w14:textId="77777777" w:rsidR="00FB7DEA" w:rsidRDefault="00000000">
      <w:r>
        <w:t>Với mẫu rủi ro cao được minh họa trong Hình 3, các luật R1, R2, R3 và R4 lần lượt kích hoạt ở mức 0,052; 0,629; 0,600 và 0,943. Tập High vì vậy chi phối kết quả gộp, tạo điểm Mamdani 0,8391.</w:t>
      </w:r>
    </w:p>
    <w:p w14:paraId="55FE2C8F" w14:textId="77777777" w:rsidR="00FB7DEA" w:rsidRDefault="00000000">
      <w:pPr>
        <w:keepNext/>
        <w:spacing w:before="60" w:after="0"/>
        <w:ind w:firstLine="0"/>
        <w:jc w:val="center"/>
      </w:pPr>
      <w:r>
        <w:rPr>
          <w:noProof/>
        </w:rPr>
        <w:lastRenderedPageBreak/>
        <w:drawing>
          <wp:inline distT="0" distB="0" distL="0" distR="0" wp14:anchorId="04F180A0" wp14:editId="3FE0334C">
            <wp:extent cx="5472000" cy="42236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rop.png"/>
                    <pic:cNvPicPr/>
                  </pic:nvPicPr>
                  <pic:blipFill>
                    <a:blip r:embed="rId11"/>
                    <a:stretch>
                      <a:fillRect/>
                    </a:stretch>
                  </pic:blipFill>
                  <pic:spPr>
                    <a:xfrm>
                      <a:off x="0" y="0"/>
                      <a:ext cx="5472000" cy="4223635"/>
                    </a:xfrm>
                    <a:prstGeom prst="rect">
                      <a:avLst/>
                    </a:prstGeom>
                  </pic:spPr>
                </pic:pic>
              </a:graphicData>
            </a:graphic>
          </wp:inline>
        </w:drawing>
      </w:r>
    </w:p>
    <w:p w14:paraId="13003E19" w14:textId="77777777" w:rsidR="00FB7DEA" w:rsidRDefault="00000000">
      <w:pPr>
        <w:pStyle w:val="JTECaption"/>
        <w:keepNext w:val="0"/>
        <w:jc w:val="center"/>
      </w:pPr>
      <w:r>
        <w:rPr>
          <w:b/>
        </w:rPr>
        <w:t xml:space="preserve">Hình 3. </w:t>
      </w:r>
      <w:r>
        <w:rPr>
          <w:i/>
        </w:rPr>
        <w:t>Bốn bước suy diễn Mamdani trên một lượt đăng nhập rủi ro cao, với điểm centroid xấp xỉ 0,839.</w:t>
      </w:r>
    </w:p>
    <w:p w14:paraId="0B5AF7E3" w14:textId="77777777" w:rsidR="00FB7DEA" w:rsidRDefault="00000000">
      <w:pPr>
        <w:pStyle w:val="Heading2"/>
      </w:pPr>
      <w:r>
        <w:rPr>
          <w:rFonts w:eastAsia="Times New Roman"/>
        </w:rPr>
        <w:t>2.3. Kiến trúc và huấn luyện mạng MLP</w:t>
      </w:r>
    </w:p>
    <w:p w14:paraId="3BE478C9" w14:textId="77777777" w:rsidR="00FB7DEA" w:rsidRDefault="00000000">
      <w:r>
        <w:t>Đầu vào MLP là phép ghép 19 đặc trưng số đã chuẩn hóa, biến Device Type mã hóa one-hot và 16 đặc trưng mờ, tạo vector khoảng 39 chiều. Mạng gồm ba tầng ẩn lần lượt 128, 64 và 32 nơ-ron. Mỗi tầng thực hiện Linear, ReLU, Batch Normalization và Dropout 0,3; tầng cuối có một nơ-ron sinh logit, sau đó hàm sigmoid chuyển logit thành xác suất tấn công. Kiến trúc được cài đặt bằng PyTorch [5] và được trình bày trong Hình 4.</w:t>
      </w:r>
    </w:p>
    <w:p w14:paraId="46FA8F23" w14:textId="77777777" w:rsidR="00FB7DEA" w:rsidRDefault="00000000">
      <w:pPr>
        <w:keepNext/>
        <w:spacing w:before="60" w:after="0"/>
        <w:ind w:firstLine="0"/>
        <w:jc w:val="center"/>
      </w:pPr>
      <w:r>
        <w:rPr>
          <w:noProof/>
        </w:rPr>
        <w:drawing>
          <wp:inline distT="0" distB="0" distL="0" distR="0" wp14:anchorId="171CB4CB" wp14:editId="43507C7A">
            <wp:extent cx="4320000" cy="2230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rop.png"/>
                    <pic:cNvPicPr/>
                  </pic:nvPicPr>
                  <pic:blipFill>
                    <a:blip r:embed="rId12"/>
                    <a:stretch>
                      <a:fillRect/>
                    </a:stretch>
                  </pic:blipFill>
                  <pic:spPr>
                    <a:xfrm>
                      <a:off x="0" y="0"/>
                      <a:ext cx="4320000" cy="2230490"/>
                    </a:xfrm>
                    <a:prstGeom prst="rect">
                      <a:avLst/>
                    </a:prstGeom>
                  </pic:spPr>
                </pic:pic>
              </a:graphicData>
            </a:graphic>
          </wp:inline>
        </w:drawing>
      </w:r>
    </w:p>
    <w:p w14:paraId="1551FC92" w14:textId="77777777" w:rsidR="00FB7DEA" w:rsidRDefault="00000000">
      <w:pPr>
        <w:pStyle w:val="JTECaption"/>
        <w:keepNext w:val="0"/>
        <w:jc w:val="center"/>
      </w:pPr>
      <w:r>
        <w:rPr>
          <w:b/>
        </w:rPr>
        <w:t xml:space="preserve">Hình 4. </w:t>
      </w:r>
      <w:r>
        <w:rPr>
          <w:i/>
        </w:rPr>
        <w:t>Kiến trúc MLP ba tầng ẩn 128–64–32 dùng làm bộ phân loại cuối.</w:t>
      </w:r>
    </w:p>
    <w:p w14:paraId="05533220" w14:textId="77777777" w:rsidR="00FB7DEA" w:rsidRDefault="00000000">
      <w:r>
        <w:lastRenderedPageBreak/>
        <w:t>Ở lượt lan truyền xuôi, mỗi tầng tính tổ hợp tuyến tính và kích hoạt phi tuyến: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6"/>
        <w:gridCol w:w="4536"/>
      </w:tblGrid>
      <w:tr w:rsidR="00FB7DEA" w14:paraId="660D9DD4" w14:textId="77777777">
        <w:trPr>
          <w:jc w:val="center"/>
        </w:trPr>
        <w:tc>
          <w:tcPr>
            <w:tcW w:w="4536" w:type="dxa"/>
          </w:tcPr>
          <w:p w14:paraId="63B6BB3B" w14:textId="77777777" w:rsidR="00FB7DEA" w:rsidRDefault="00000000">
            <w:pPr>
              <w:ind w:firstLine="0"/>
              <w:jc w:val="center"/>
            </w:pPr>
            <m:oMath>
              <m:sSup>
                <m:sSupPr/>
                <m:e>
                  <m:r>
                    <m:t>z</m:t>
                  </m:r>
                </m:e>
                <m:sup>
                  <m:r>
                    <m:t>(l)</m:t>
                  </m:r>
                </m:sup>
              </m:sSup>
              <m:r>
                <m:t> = </m:t>
              </m:r>
              <m:sSup>
                <m:sSupPr/>
                <m:e>
                  <m:r>
                    <m:t>W</m:t>
                  </m:r>
                </m:e>
                <m:sup>
                  <m:r>
                    <m:t>(l)</m:t>
                  </m:r>
                </m:sup>
              </m:sSup>
              <m:sSup>
                <m:sSupPr/>
                <m:e>
                  <m:r>
                    <m:t>a</m:t>
                  </m:r>
                </m:e>
                <m:sup>
                  <m:r>
                    <m:t>(l−1)</m:t>
                  </m:r>
                </m:sup>
              </m:sSup>
              <m:r>
                <m:t> + </m:t>
              </m:r>
              <m:sSup>
                <m:sSupPr/>
                <m:e>
                  <m:r>
                    <m:t>b</m:t>
                  </m:r>
                </m:e>
                <m:sup>
                  <m:r>
                    <m:t>(l)</m:t>
                  </m:r>
                </m:sup>
              </m:sSup>
              <m:r>
                <m:t>;  </m:t>
              </m:r>
              <m:sSup>
                <m:sSupPr/>
                <m:e>
                  <m:r>
                    <m:t>a</m:t>
                  </m:r>
                </m:e>
                <m:sup>
                  <m:r>
                    <m:t>(l)</m:t>
                  </m:r>
                </m:sup>
              </m:sSup>
              <m:r>
                <m:t> = ReLU</m:t>
              </m:r>
              <m:d>
                <m:dPr/>
                <m:e>
                  <m:sSup>
                    <m:sSupPr/>
                    <m:e>
                      <m:r>
                        <m:t>z</m:t>
                      </m:r>
                    </m:e>
                    <m:sup>
                      <m:r>
                        <m:t>(l)</m:t>
                      </m:r>
                    </m:sup>
                  </m:sSup>
                </m:e>
              </m:d>
            </m:oMath>
          </w:p>
        </w:tc>
        <w:tc>
          <w:tcPr>
            <w:tcW w:w="4536" w:type="dxa"/>
          </w:tcPr>
          <w:p w14:paraId="7439BCD1" w14:textId="77777777" w:rsidR="00FB7DEA" w:rsidRDefault="00000000">
            <w:pPr>
              <w:ind w:firstLine="0"/>
              <w:jc w:val="right"/>
            </w:pPr>
            <w:r>
              <w:t>(2)</w:t>
            </w:r>
          </w:p>
        </w:tc>
      </w:tr>
    </w:tbl>
    <w:p w14:paraId="336CAA41" w14:textId="77777777" w:rsidR="00FB7DEA" w:rsidRDefault="00000000">
      <w:r>
        <w:t>Tầng ra sử dụng sigmoid để thu được xác suất ŷ. Hàm mất mát Binary Cross-Entropy được gán trọng số lớp dương nhằm bù mất cân bằng, với pos_weight bằng tỷ lệ số mẫu âm trên số mẫu dương. Gradient được lan truyền ngược từ tầng ra về các tầng trước, sau đó Adam cập nhật trọng số. Mô hình huấn luyện tối đa 30 epoch, batch size 4096, learning rate 10⁻³, early stopping patience 5 và chọn checkpoint có AUPRC cao nhất trên tập xác thực. Một số bước tiền xử lý và đánh giá được hỗ trợ bởi scikit-learn [4].</w:t>
      </w:r>
    </w:p>
    <w:p>
      <w:pPr>
        <w:pStyle w:val="Heading2"/>
      </w:pPr>
      <w:r>
        <w:t>2.4. Thuật toán tổng quát</w:t>
      </w:r>
    </w:p>
    <w:p>
      <w:pPr/>
      <w:r>
        <w:t>Thuật toán 1 tóm tắt liên kết đầu vào–đầu ra giữa các bước, từ nhật ký đăng nhập thô đến xác suất tấn công cuối cùng.</w:t>
      </w:r>
    </w:p>
    <w:p>
      <w:pPr>
        <w:ind w:firstLine="0" w:left="280"/>
        <w:shd w:val="clear" w:color="auto" w:fill="F2F2F2"/>
      </w:pPr>
      <w:r>
        <w:rPr>
          <w:rFonts w:ascii="Consolas" w:hAnsi="Consolas"/>
          <w:sz w:val="18"/>
        </w:rPr>
        <w:t>Thuật toán 1  RBA-RiskScore(nhật ký đăng nhập L)</w:t>
        <w:br/>
      </w:r>
      <w:r>
        <w:rPr>
          <w:rFonts w:ascii="Consolas" w:hAnsi="Consolas"/>
          <w:sz w:val="18"/>
        </w:rPr>
        <w:t>Đầu vào : L = {user_id, timestamp, country, asn, device, os, browser,</w:t>
        <w:br/>
      </w:r>
      <w:r>
        <w:rPr>
          <w:rFonts w:ascii="Consolas" w:hAnsi="Consolas"/>
          <w:sz w:val="18"/>
        </w:rPr>
        <w:t xml:space="preserve">          login_successful, round_trip_time, ...}</w:t>
        <w:br/>
      </w:r>
      <w:r>
        <w:rPr>
          <w:rFonts w:ascii="Consolas" w:hAnsi="Consolas"/>
          <w:sz w:val="18"/>
        </w:rPr>
        <w:t>Đầu ra  : xác suất tấn công ŷ ∈ [0, 1]</w:t>
        <w:br/>
      </w:r>
      <w:r>
        <w:rPr>
          <w:rFonts w:ascii="Consolas" w:hAnsi="Consolas"/>
          <w:sz w:val="18"/>
        </w:rPr>
        <w:t xml:space="preserve"> </w:t>
        <w:br/>
      </w:r>
      <w:r>
        <w:rPr>
          <w:rFonts w:ascii="Consolas" w:hAnsi="Consolas"/>
          <w:sz w:val="18"/>
        </w:rPr>
        <w:t>Bước A. TRÍCH XUẤT ĐẶC TRƯNG(L) → F</w:t>
        <w:br/>
      </w:r>
      <w:r>
        <w:rPr>
          <w:rFonts w:ascii="Consolas" w:hAnsi="Consolas"/>
          <w:sz w:val="18"/>
        </w:rPr>
        <w:t xml:space="preserve">  F.thời_gian ← hour_of_day, day_of_week, is_odd_hour</w:t>
        <w:br/>
      </w:r>
      <w:r>
        <w:rPr>
          <w:rFonts w:ascii="Consolas" w:hAnsi="Consolas"/>
          <w:sz w:val="18"/>
        </w:rPr>
        <w:t xml:space="preserve">  F.độ_hiếm   ← country_rarity, asn_rarity (tần suất toàn cục, fit trên train)</w:t>
        <w:br/>
      </w:r>
      <w:r>
        <w:rPr>
          <w:rFonts w:ascii="Consolas" w:hAnsi="Consolas"/>
          <w:sz w:val="18"/>
        </w:rPr>
        <w:t xml:space="preserve">  F.lịch_sử   ← is_new_country/asn/device/os, time_since_last_login_h,</w:t>
        <w:br/>
      </w:r>
      <w:r>
        <w:rPr>
          <w:rFonts w:ascii="Consolas" w:hAnsi="Consolas"/>
          <w:sz w:val="18"/>
        </w:rPr>
        <w:t xml:space="preserve">                user_success_rate_so_far, num_changes</w:t>
        <w:br/>
      </w:r>
      <w:r>
        <w:rPr>
          <w:rFonts w:ascii="Consolas" w:hAnsi="Consolas"/>
          <w:sz w:val="18"/>
        </w:rPr>
        <w:t xml:space="preserve">                (chỉ dùng sự kiện TRƯỚC thời điểm hiện tại của user)</w:t>
        <w:br/>
      </w:r>
      <w:r>
        <w:rPr>
          <w:rFonts w:ascii="Consolas" w:hAnsi="Consolas"/>
          <w:sz w:val="18"/>
        </w:rPr>
        <w:t xml:space="preserve"> </w:t>
        <w:br/>
      </w:r>
      <w:r>
        <w:rPr>
          <w:rFonts w:ascii="Consolas" w:hAnsi="Consolas"/>
          <w:sz w:val="18"/>
        </w:rPr>
        <w:t>Bước B. SUY DIỄN MỜ MAMDANI(F) → Z</w:t>
        <w:br/>
      </w:r>
      <w:r>
        <w:rPr>
          <w:rFonts w:ascii="Consolas" w:hAnsi="Consolas"/>
          <w:sz w:val="18"/>
        </w:rPr>
        <w:t xml:space="preserve">  với mỗi biến liên tục v ∈ {gap, country_rarity, asn_rarity,</w:t>
        <w:br/>
      </w:r>
      <w:r>
        <w:rPr>
          <w:rFonts w:ascii="Consolas" w:hAnsi="Consolas"/>
          <w:sz w:val="18"/>
        </w:rPr>
        <w:t xml:space="preserve">                              success_rate, num_changes}:</w:t>
        <w:br/>
      </w:r>
      <w:r>
        <w:rPr>
          <w:rFonts w:ascii="Consolas" w:hAnsi="Consolas"/>
          <w:sz w:val="18"/>
        </w:rPr>
        <w:t xml:space="preserve">        (low, med, high) ← MỜ_HÓA(v, ngưỡng percentile p20/p50/p80 trên train)</w:t>
        <w:br/>
      </w:r>
      <w:r>
        <w:rPr>
          <w:rFonts w:ascii="Consolas" w:hAnsi="Consolas"/>
          <w:sz w:val="18"/>
        </w:rPr>
        <w:t xml:space="preserve">  với mỗi luật Ri trong 8 luật IF-THEN (AND = min, OR = max):</w:t>
        <w:br/>
      </w:r>
      <w:r>
        <w:rPr>
          <w:rFonts w:ascii="Consolas" w:hAnsi="Consolas"/>
          <w:sz w:val="18"/>
        </w:rPr>
        <w:t xml:space="preserve">        firing_i ← ĐÁNH_GIÁ(Ri, low, med, high)</w:t>
        <w:br/>
      </w:r>
      <w:r>
        <w:rPr>
          <w:rFonts w:ascii="Consolas" w:hAnsi="Consolas"/>
          <w:sz w:val="18"/>
        </w:rPr>
        <w:t xml:space="preserve">  agg ← GỘP(firing_1..8, tập mờ ra Low/Medium/High)      { toán tử max }</w:t>
        <w:br/>
      </w:r>
      <w:r>
        <w:rPr>
          <w:rFonts w:ascii="Consolas" w:hAnsi="Consolas"/>
          <w:sz w:val="18"/>
        </w:rPr>
        <w:t xml:space="preserve">  Z.mamdani_risk_score ← GIẢI_MỜ(agg)                     { phương pháp centroid }</w:t>
        <w:br/>
      </w:r>
      <w:r>
        <w:rPr>
          <w:rFonts w:ascii="Consolas" w:hAnsi="Consolas"/>
          <w:sz w:val="18"/>
        </w:rPr>
        <w:t xml:space="preserve">  Z.fz_* ← toàn bộ 15 giá trị độ thuộc</w:t>
        <w:br/>
      </w:r>
      <w:r>
        <w:rPr>
          <w:rFonts w:ascii="Consolas" w:hAnsi="Consolas"/>
          <w:sz w:val="18"/>
        </w:rPr>
        <w:t xml:space="preserve"> </w:t>
        <w:br/>
      </w:r>
      <w:r>
        <w:rPr>
          <w:rFonts w:ascii="Consolas" w:hAnsi="Consolas"/>
          <w:sz w:val="18"/>
        </w:rPr>
        <w:t>Bước C. TIỀN XỬ LÝ(F, Z) → X</w:t>
        <w:br/>
      </w:r>
      <w:r>
        <w:rPr>
          <w:rFonts w:ascii="Consolas" w:hAnsi="Consolas"/>
          <w:sz w:val="18"/>
        </w:rPr>
        <w:t xml:space="preserve">  chia(L) → train / val / test (70/15/15, phân tầng theo nhãn)</w:t>
        <w:br/>
      </w:r>
      <w:r>
        <w:rPr>
          <w:rFonts w:ascii="Consolas" w:hAnsi="Consolas"/>
          <w:sz w:val="18"/>
        </w:rPr>
        <w:t xml:space="preserve">  scaler ← fit StandardScaler(F.số | train)</w:t>
        <w:br/>
      </w:r>
      <w:r>
        <w:rPr>
          <w:rFonts w:ascii="Consolas" w:hAnsi="Consolas"/>
          <w:sz w:val="18"/>
        </w:rPr>
        <w:t xml:space="preserve">  ohe    ← fit OneHotEncoder(F.loại_thiết_bị | train)</w:t>
        <w:br/>
      </w:r>
      <w:r>
        <w:rPr>
          <w:rFonts w:ascii="Consolas" w:hAnsi="Consolas"/>
          <w:sz w:val="18"/>
        </w:rPr>
        <w:t xml:space="preserve">  fis    ← fit MamdaniFuzzyRiskSystem(F | train)</w:t>
        <w:br/>
      </w:r>
      <w:r>
        <w:rPr>
          <w:rFonts w:ascii="Consolas" w:hAnsi="Consolas"/>
          <w:sz w:val="18"/>
        </w:rPr>
        <w:t xml:space="preserve">  X ← ghép(scaler.transform(F.số), ohe.transform(F.loại_thiết_bị), fis.transform(F))</w:t>
        <w:br/>
      </w:r>
      <w:r>
        <w:rPr>
          <w:rFonts w:ascii="Consolas" w:hAnsi="Consolas"/>
          <w:sz w:val="18"/>
        </w:rPr>
        <w:t xml:space="preserve"> </w:t>
        <w:br/>
      </w:r>
      <w:r>
        <w:rPr>
          <w:rFonts w:ascii="Consolas" w:hAnsi="Consolas"/>
          <w:sz w:val="18"/>
        </w:rPr>
        <w:t>Bước D. LAN TRUYỀN XUÔI MLP(X) → ŷ</w:t>
        <w:br/>
      </w:r>
      <w:r>
        <w:rPr>
          <w:rFonts w:ascii="Consolas" w:hAnsi="Consolas"/>
          <w:sz w:val="18"/>
        </w:rPr>
        <w:t xml:space="preserve">  h ← X</w:t>
        <w:br/>
      </w:r>
      <w:r>
        <w:rPr>
          <w:rFonts w:ascii="Consolas" w:hAnsi="Consolas"/>
          <w:sz w:val="18"/>
        </w:rPr>
        <w:t xml:space="preserve">  với mỗi chiều_ẩn ∈ (128, 64, 32):</w:t>
        <w:br/>
      </w:r>
      <w:r>
        <w:rPr>
          <w:rFonts w:ascii="Consolas" w:hAnsi="Consolas"/>
          <w:sz w:val="18"/>
        </w:rPr>
        <w:t xml:space="preserve">        h ← Dropout(BatchNorm(ReLU(Linear(h, chiều_ẩn))))</w:t>
        <w:br/>
      </w:r>
      <w:r>
        <w:rPr>
          <w:rFonts w:ascii="Consolas" w:hAnsi="Consolas"/>
          <w:sz w:val="18"/>
        </w:rPr>
        <w:t xml:space="preserve">  logit ← Linear(h, 1)</w:t>
        <w:br/>
      </w:r>
      <w:r>
        <w:rPr>
          <w:rFonts w:ascii="Consolas" w:hAnsi="Consolas"/>
          <w:sz w:val="18"/>
        </w:rPr>
        <w:t xml:space="preserve">  ŷ ← sigmoid(logit)                                       { xác suất tấn công }</w:t>
        <w:br/>
      </w:r>
      <w:r>
        <w:rPr>
          <w:rFonts w:ascii="Consolas" w:hAnsi="Consolas"/>
          <w:sz w:val="18"/>
        </w:rPr>
        <w:t xml:space="preserve"> </w:t>
        <w:br/>
      </w:r>
      <w:r>
        <w:rPr>
          <w:rFonts w:ascii="Consolas" w:hAnsi="Consolas"/>
          <w:sz w:val="18"/>
        </w:rPr>
        <w:t>Bước E. HUẤN LUYỆN (chỉ ở pha huấn luyện)</w:t>
        <w:br/>
      </w:r>
      <w:r>
        <w:rPr>
          <w:rFonts w:ascii="Consolas" w:hAnsi="Consolas"/>
          <w:sz w:val="18"/>
        </w:rPr>
        <w:t xml:space="preserve">  loss ← BCEWithLogits(logit, y_thật; pos_weight = n_âm/n_dương)</w:t>
        <w:br/>
      </w:r>
      <w:r>
        <w:rPr>
          <w:rFonts w:ascii="Consolas" w:hAnsi="Consolas"/>
          <w:sz w:val="18"/>
        </w:rPr>
        <w:t xml:space="preserve">  ∇θ ← Lan_truyền_ngược(loss)</w:t>
        <w:br/>
      </w:r>
      <w:r>
        <w:rPr>
          <w:rFonts w:ascii="Consolas" w:hAnsi="Consolas"/>
          <w:sz w:val="18"/>
        </w:rPr>
        <w:t xml:space="preserve">  θ ← θ − Adam(∇θ, lr = 1e-3, weight_decay = 1e-5)</w:t>
        <w:br/>
      </w:r>
      <w:r>
        <w:rPr>
          <w:rFonts w:ascii="Consolas" w:hAnsi="Consolas"/>
          <w:sz w:val="18"/>
        </w:rPr>
        <w:t xml:space="preserve">  lặp theo mini-batch (4096 mẫu) × tối đa 30 epoch</w:t>
        <w:br/>
      </w:r>
      <w:r>
        <w:rPr>
          <w:rFonts w:ascii="Consolas" w:hAnsi="Consolas"/>
          <w:sz w:val="18"/>
        </w:rPr>
        <w:t xml:space="preserve">  dừng sớm nếu val_AUPRC không cải thiện sau 5 epoch</w:t>
        <w:br/>
      </w:r>
      <w:r>
        <w:rPr>
          <w:rFonts w:ascii="Consolas" w:hAnsi="Consolas"/>
          <w:sz w:val="18"/>
        </w:rPr>
        <w:t xml:space="preserve"> </w:t>
        <w:br/>
      </w:r>
      <w:r>
        <w:rPr>
          <w:rFonts w:ascii="Consolas" w:hAnsi="Consolas"/>
          <w:sz w:val="18"/>
        </w:rPr>
        <w:t>Trả về ŷ = xác suất tấn công</w:t>
      </w:r>
    </w:p>
    <w:p w14:paraId="6ACC4A17" w14:textId="77777777" w:rsidR="00FB7DEA" w:rsidRDefault="00000000">
      <w:pPr>
        <w:pStyle w:val="Heading1"/>
      </w:pPr>
      <w:r>
        <w:rPr>
          <w:rFonts w:eastAsia="Times New Roman"/>
        </w:rPr>
        <w:t>3. Kết quả và bàn luận</w:t>
      </w:r>
    </w:p>
    <w:p w14:paraId="3A434353" w14:textId="77777777" w:rsidR="00FB7DEA" w:rsidRDefault="00000000">
      <w:pPr>
        <w:pStyle w:val="Heading2"/>
      </w:pPr>
      <w:r>
        <w:rPr>
          <w:rFonts w:eastAsia="Times New Roman"/>
        </w:rPr>
        <w:t>3.1. Thiết lập đánh giá</w:t>
      </w:r>
    </w:p>
    <w:p w14:paraId="417AA171" w14:textId="77777777" w:rsidR="00FB7DEA" w:rsidRDefault="00000000">
      <w:r>
        <w:t>Tập kiểm tra gồm 75.000 bản ghi và không tham gia vào quá trình ước lượng scaler, one-hot encoder, phân vị hàm thuộc hoặc thống kê độ hiếm. Ngưỡng phân lớp mặc định là 0,5. Do lớp tấn công chỉ chiếm khoảng 3%, nghiên cứu ưu tiên AUPRC, Recall, Precision và F1 [7]; AUROC và Accuracy được báo cáo để tham khảo nhưng không được sử dụng riêng lẻ để kết luận.</w:t>
      </w:r>
    </w:p>
    <w:p w14:paraId="1890412C" w14:textId="77777777" w:rsidR="00FB7DEA" w:rsidRDefault="00000000">
      <w:pPr>
        <w:pStyle w:val="JTECaption"/>
        <w:jc w:val="right"/>
      </w:pPr>
      <w:r>
        <w:rPr>
          <w:b/>
        </w:rPr>
        <w:t xml:space="preserve">Bảng 2. </w:t>
      </w:r>
      <w:r>
        <w:rPr>
          <w:i/>
        </w:rPr>
        <w:t>Kết quả của mô hình lai trên tập kiểm tra 75.000 bản ghi</w:t>
      </w:r>
    </w:p>
    <w:tbl>
      <w:tblPr>
        <w:tblW w:w="9071" w:type="dxa"/>
        <w:jc w:val="center"/>
        <w:tblBorders>
          <w:top w:val="single" w:sz="4" w:space="0" w:color="000000"/>
          <w:left w:val="nil"/>
          <w:bottom w:val="single" w:sz="4" w:space="0" w:color="000000"/>
          <w:right w:val="nil"/>
          <w:insideH w:val="single" w:sz="4" w:space="0" w:color="000000"/>
          <w:insideV w:val="nil"/>
        </w:tblBorders>
        <w:tblLayout w:type="fixed"/>
        <w:tblLook w:val="04A0" w:firstRow="1" w:lastRow="0" w:firstColumn="1" w:lastColumn="0" w:noHBand="0" w:noVBand="1"/>
      </w:tblPr>
      <w:tblGrid>
        <w:gridCol w:w="1701"/>
        <w:gridCol w:w="1247"/>
        <w:gridCol w:w="6123"/>
      </w:tblGrid>
      <w:tr w:rsidR="00FB7DEA" w14:paraId="272CD956" w14:textId="77777777">
        <w:trPr>
          <w:tblHeader/>
          <w:jc w:val="center"/>
        </w:trPr>
        <w:tc>
          <w:tcPr>
            <w:tcW w:w="1701" w:type="dxa"/>
            <w:tcMar>
              <w:top w:w="0" w:type="dxa"/>
              <w:left w:w="50" w:type="dxa"/>
              <w:bottom w:w="0" w:type="dxa"/>
              <w:right w:w="50" w:type="dxa"/>
            </w:tcMar>
            <w:vAlign w:val="center"/>
          </w:tcPr>
          <w:p w14:paraId="7120F5A5" w14:textId="77777777" w:rsidR="00FB7DEA" w:rsidRDefault="00000000">
            <w:pPr>
              <w:spacing w:before="60"/>
              <w:ind w:firstLine="0"/>
              <w:jc w:val="center"/>
            </w:pPr>
            <w:r>
              <w:rPr>
                <w:b/>
                <w:sz w:val="20"/>
              </w:rPr>
              <w:t>Chỉ số</w:t>
            </w:r>
          </w:p>
        </w:tc>
        <w:tc>
          <w:tcPr>
            <w:tcW w:w="1247" w:type="dxa"/>
            <w:tcMar>
              <w:top w:w="0" w:type="dxa"/>
              <w:left w:w="50" w:type="dxa"/>
              <w:bottom w:w="0" w:type="dxa"/>
              <w:right w:w="50" w:type="dxa"/>
            </w:tcMar>
            <w:vAlign w:val="center"/>
          </w:tcPr>
          <w:p w14:paraId="187CB1C8" w14:textId="77777777" w:rsidR="00FB7DEA" w:rsidRDefault="00000000">
            <w:pPr>
              <w:spacing w:before="60"/>
              <w:ind w:firstLine="0"/>
              <w:jc w:val="center"/>
            </w:pPr>
            <w:r>
              <w:rPr>
                <w:b/>
                <w:sz w:val="20"/>
              </w:rPr>
              <w:t>Giá trị</w:t>
            </w:r>
          </w:p>
        </w:tc>
        <w:tc>
          <w:tcPr>
            <w:tcW w:w="6123" w:type="dxa"/>
            <w:tcMar>
              <w:top w:w="0" w:type="dxa"/>
              <w:left w:w="50" w:type="dxa"/>
              <w:bottom w:w="0" w:type="dxa"/>
              <w:right w:w="50" w:type="dxa"/>
            </w:tcMar>
            <w:vAlign w:val="center"/>
          </w:tcPr>
          <w:p w14:paraId="02BCFC6F" w14:textId="77777777" w:rsidR="00FB7DEA" w:rsidRDefault="00000000">
            <w:pPr>
              <w:spacing w:before="60"/>
              <w:ind w:firstLine="0"/>
              <w:jc w:val="center"/>
            </w:pPr>
            <w:r>
              <w:rPr>
                <w:b/>
                <w:sz w:val="20"/>
              </w:rPr>
              <w:t>Diễn giải</w:t>
            </w:r>
          </w:p>
        </w:tc>
      </w:tr>
      <w:tr w:rsidR="00FB7DEA" w14:paraId="5466EDAB" w14:textId="77777777">
        <w:trPr>
          <w:jc w:val="center"/>
        </w:trPr>
        <w:tc>
          <w:tcPr>
            <w:tcW w:w="1701" w:type="dxa"/>
            <w:tcMar>
              <w:top w:w="0" w:type="dxa"/>
              <w:left w:w="50" w:type="dxa"/>
              <w:bottom w:w="0" w:type="dxa"/>
              <w:right w:w="50" w:type="dxa"/>
            </w:tcMar>
            <w:vAlign w:val="center"/>
          </w:tcPr>
          <w:p w14:paraId="7E9A75C2" w14:textId="77777777" w:rsidR="00FB7DEA" w:rsidRDefault="00000000">
            <w:pPr>
              <w:spacing w:before="60"/>
              <w:ind w:firstLine="0"/>
              <w:jc w:val="left"/>
            </w:pPr>
            <w:r>
              <w:rPr>
                <w:sz w:val="20"/>
              </w:rPr>
              <w:t>AUROC</w:t>
            </w:r>
          </w:p>
        </w:tc>
        <w:tc>
          <w:tcPr>
            <w:tcW w:w="1247" w:type="dxa"/>
            <w:tcMar>
              <w:top w:w="0" w:type="dxa"/>
              <w:left w:w="50" w:type="dxa"/>
              <w:bottom w:w="0" w:type="dxa"/>
              <w:right w:w="50" w:type="dxa"/>
            </w:tcMar>
            <w:vAlign w:val="center"/>
          </w:tcPr>
          <w:p w14:paraId="06A48931" w14:textId="77777777" w:rsidR="00FB7DEA" w:rsidRDefault="00000000">
            <w:pPr>
              <w:spacing w:before="60"/>
              <w:ind w:firstLine="0"/>
              <w:jc w:val="left"/>
            </w:pPr>
            <w:r>
              <w:rPr>
                <w:sz w:val="20"/>
              </w:rPr>
              <w:t>0,878</w:t>
            </w:r>
          </w:p>
        </w:tc>
        <w:tc>
          <w:tcPr>
            <w:tcW w:w="6123" w:type="dxa"/>
            <w:tcMar>
              <w:top w:w="0" w:type="dxa"/>
              <w:left w:w="50" w:type="dxa"/>
              <w:bottom w:w="0" w:type="dxa"/>
              <w:right w:w="50" w:type="dxa"/>
            </w:tcMar>
            <w:vAlign w:val="center"/>
          </w:tcPr>
          <w:p w14:paraId="712FDE10" w14:textId="77777777" w:rsidR="00FB7DEA" w:rsidRDefault="00000000">
            <w:pPr>
              <w:spacing w:before="60"/>
              <w:ind w:firstLine="0"/>
              <w:jc w:val="left"/>
            </w:pPr>
            <w:r>
              <w:rPr>
                <w:sz w:val="20"/>
              </w:rPr>
              <w:t>Khả năng phân biệt hai lớp khá tốt</w:t>
            </w:r>
          </w:p>
        </w:tc>
      </w:tr>
      <w:tr w:rsidR="00FB7DEA" w14:paraId="6AEEA1EC" w14:textId="77777777">
        <w:trPr>
          <w:jc w:val="center"/>
        </w:trPr>
        <w:tc>
          <w:tcPr>
            <w:tcW w:w="1701" w:type="dxa"/>
            <w:tcMar>
              <w:top w:w="0" w:type="dxa"/>
              <w:left w:w="50" w:type="dxa"/>
              <w:bottom w:w="0" w:type="dxa"/>
              <w:right w:w="50" w:type="dxa"/>
            </w:tcMar>
            <w:vAlign w:val="center"/>
          </w:tcPr>
          <w:p w14:paraId="0BB89BA8" w14:textId="77777777" w:rsidR="00FB7DEA" w:rsidRDefault="00000000">
            <w:pPr>
              <w:spacing w:before="60"/>
              <w:ind w:firstLine="0"/>
              <w:jc w:val="left"/>
            </w:pPr>
            <w:r>
              <w:rPr>
                <w:sz w:val="20"/>
              </w:rPr>
              <w:t>AUPRC</w:t>
            </w:r>
          </w:p>
        </w:tc>
        <w:tc>
          <w:tcPr>
            <w:tcW w:w="1247" w:type="dxa"/>
            <w:tcMar>
              <w:top w:w="0" w:type="dxa"/>
              <w:left w:w="50" w:type="dxa"/>
              <w:bottom w:w="0" w:type="dxa"/>
              <w:right w:w="50" w:type="dxa"/>
            </w:tcMar>
            <w:vAlign w:val="center"/>
          </w:tcPr>
          <w:p w14:paraId="44382A0A" w14:textId="77777777" w:rsidR="00FB7DEA" w:rsidRDefault="00000000">
            <w:pPr>
              <w:spacing w:before="60"/>
              <w:ind w:firstLine="0"/>
              <w:jc w:val="left"/>
            </w:pPr>
            <w:r>
              <w:rPr>
                <w:sz w:val="20"/>
              </w:rPr>
              <w:t>0,218</w:t>
            </w:r>
          </w:p>
        </w:tc>
        <w:tc>
          <w:tcPr>
            <w:tcW w:w="6123" w:type="dxa"/>
            <w:tcMar>
              <w:top w:w="0" w:type="dxa"/>
              <w:left w:w="50" w:type="dxa"/>
              <w:bottom w:w="0" w:type="dxa"/>
              <w:right w:w="50" w:type="dxa"/>
            </w:tcMar>
            <w:vAlign w:val="center"/>
          </w:tcPr>
          <w:p w14:paraId="39B18957" w14:textId="77777777" w:rsidR="00FB7DEA" w:rsidRDefault="00000000">
            <w:pPr>
              <w:spacing w:before="60"/>
              <w:ind w:firstLine="0"/>
              <w:jc w:val="left"/>
            </w:pPr>
            <w:r>
              <w:rPr>
                <w:sz w:val="20"/>
              </w:rPr>
              <w:t>Cao hơn đáng kể baseline ngẫu nhiên xấp xỉ 0,03</w:t>
            </w:r>
          </w:p>
        </w:tc>
      </w:tr>
      <w:tr w:rsidR="00FB7DEA" w14:paraId="17CEEA8F" w14:textId="77777777">
        <w:trPr>
          <w:jc w:val="center"/>
        </w:trPr>
        <w:tc>
          <w:tcPr>
            <w:tcW w:w="1701" w:type="dxa"/>
            <w:tcMar>
              <w:top w:w="0" w:type="dxa"/>
              <w:left w:w="50" w:type="dxa"/>
              <w:bottom w:w="0" w:type="dxa"/>
              <w:right w:w="50" w:type="dxa"/>
            </w:tcMar>
            <w:vAlign w:val="center"/>
          </w:tcPr>
          <w:p w14:paraId="5FC6DA56" w14:textId="77777777" w:rsidR="00FB7DEA" w:rsidRDefault="00000000">
            <w:pPr>
              <w:spacing w:before="60"/>
              <w:ind w:firstLine="0"/>
              <w:jc w:val="left"/>
            </w:pPr>
            <w:r>
              <w:rPr>
                <w:sz w:val="20"/>
              </w:rPr>
              <w:t>Accuracy</w:t>
            </w:r>
          </w:p>
        </w:tc>
        <w:tc>
          <w:tcPr>
            <w:tcW w:w="1247" w:type="dxa"/>
            <w:tcMar>
              <w:top w:w="0" w:type="dxa"/>
              <w:left w:w="50" w:type="dxa"/>
              <w:bottom w:w="0" w:type="dxa"/>
              <w:right w:w="50" w:type="dxa"/>
            </w:tcMar>
            <w:vAlign w:val="center"/>
          </w:tcPr>
          <w:p w14:paraId="6AB2FBF7" w14:textId="77777777" w:rsidR="00FB7DEA" w:rsidRDefault="00000000">
            <w:pPr>
              <w:spacing w:before="60"/>
              <w:ind w:firstLine="0"/>
              <w:jc w:val="left"/>
            </w:pPr>
            <w:r>
              <w:rPr>
                <w:sz w:val="20"/>
              </w:rPr>
              <w:t>0,793</w:t>
            </w:r>
          </w:p>
        </w:tc>
        <w:tc>
          <w:tcPr>
            <w:tcW w:w="6123" w:type="dxa"/>
            <w:tcMar>
              <w:top w:w="0" w:type="dxa"/>
              <w:left w:w="50" w:type="dxa"/>
              <w:bottom w:w="0" w:type="dxa"/>
              <w:right w:w="50" w:type="dxa"/>
            </w:tcMar>
            <w:vAlign w:val="center"/>
          </w:tcPr>
          <w:p w14:paraId="6F79340E" w14:textId="77777777" w:rsidR="00FB7DEA" w:rsidRDefault="00000000">
            <w:pPr>
              <w:spacing w:before="60"/>
              <w:ind w:firstLine="0"/>
              <w:jc w:val="left"/>
            </w:pPr>
            <w:r>
              <w:rPr>
                <w:sz w:val="20"/>
              </w:rPr>
              <w:t>Bị ảnh hưởng bởi lớp bình thường chiếm đa số</w:t>
            </w:r>
          </w:p>
        </w:tc>
      </w:tr>
      <w:tr w:rsidR="00FB7DEA" w14:paraId="20B3DC11" w14:textId="77777777">
        <w:trPr>
          <w:jc w:val="center"/>
        </w:trPr>
        <w:tc>
          <w:tcPr>
            <w:tcW w:w="1701" w:type="dxa"/>
            <w:tcMar>
              <w:top w:w="0" w:type="dxa"/>
              <w:left w:w="50" w:type="dxa"/>
              <w:bottom w:w="0" w:type="dxa"/>
              <w:right w:w="50" w:type="dxa"/>
            </w:tcMar>
            <w:vAlign w:val="center"/>
          </w:tcPr>
          <w:p w14:paraId="780931F5" w14:textId="77777777" w:rsidR="00FB7DEA" w:rsidRDefault="00000000">
            <w:pPr>
              <w:spacing w:before="60"/>
              <w:ind w:firstLine="0"/>
              <w:jc w:val="left"/>
            </w:pPr>
            <w:r>
              <w:rPr>
                <w:sz w:val="20"/>
              </w:rPr>
              <w:t>Precision</w:t>
            </w:r>
          </w:p>
        </w:tc>
        <w:tc>
          <w:tcPr>
            <w:tcW w:w="1247" w:type="dxa"/>
            <w:tcMar>
              <w:top w:w="0" w:type="dxa"/>
              <w:left w:w="50" w:type="dxa"/>
              <w:bottom w:w="0" w:type="dxa"/>
              <w:right w:w="50" w:type="dxa"/>
            </w:tcMar>
            <w:vAlign w:val="center"/>
          </w:tcPr>
          <w:p w14:paraId="13CE852F" w14:textId="77777777" w:rsidR="00FB7DEA" w:rsidRDefault="00000000">
            <w:pPr>
              <w:spacing w:before="60"/>
              <w:ind w:firstLine="0"/>
              <w:jc w:val="left"/>
            </w:pPr>
            <w:r>
              <w:rPr>
                <w:sz w:val="20"/>
              </w:rPr>
              <w:t>0,113</w:t>
            </w:r>
          </w:p>
        </w:tc>
        <w:tc>
          <w:tcPr>
            <w:tcW w:w="6123" w:type="dxa"/>
            <w:tcMar>
              <w:top w:w="0" w:type="dxa"/>
              <w:left w:w="50" w:type="dxa"/>
              <w:bottom w:w="0" w:type="dxa"/>
              <w:right w:w="50" w:type="dxa"/>
            </w:tcMar>
            <w:vAlign w:val="center"/>
          </w:tcPr>
          <w:p w14:paraId="74D8153E" w14:textId="77777777" w:rsidR="00FB7DEA" w:rsidRDefault="00000000">
            <w:pPr>
              <w:spacing w:before="60"/>
              <w:ind w:firstLine="0"/>
              <w:jc w:val="left"/>
            </w:pPr>
            <w:r>
              <w:rPr>
                <w:sz w:val="20"/>
              </w:rPr>
              <w:t>Khoảng 11,3% cảnh báo là tấn công thật</w:t>
            </w:r>
          </w:p>
        </w:tc>
      </w:tr>
      <w:tr w:rsidR="00FB7DEA" w14:paraId="189863D6" w14:textId="77777777">
        <w:trPr>
          <w:jc w:val="center"/>
        </w:trPr>
        <w:tc>
          <w:tcPr>
            <w:tcW w:w="1701" w:type="dxa"/>
            <w:tcMar>
              <w:top w:w="0" w:type="dxa"/>
              <w:left w:w="50" w:type="dxa"/>
              <w:bottom w:w="0" w:type="dxa"/>
              <w:right w:w="50" w:type="dxa"/>
            </w:tcMar>
            <w:vAlign w:val="center"/>
          </w:tcPr>
          <w:p w14:paraId="2F0E4B6C" w14:textId="77777777" w:rsidR="00FB7DEA" w:rsidRDefault="00000000">
            <w:pPr>
              <w:spacing w:before="60"/>
              <w:ind w:firstLine="0"/>
              <w:jc w:val="left"/>
            </w:pPr>
            <w:r>
              <w:rPr>
                <w:sz w:val="20"/>
              </w:rPr>
              <w:t>Recall</w:t>
            </w:r>
          </w:p>
        </w:tc>
        <w:tc>
          <w:tcPr>
            <w:tcW w:w="1247" w:type="dxa"/>
            <w:tcMar>
              <w:top w:w="0" w:type="dxa"/>
              <w:left w:w="50" w:type="dxa"/>
              <w:bottom w:w="0" w:type="dxa"/>
              <w:right w:w="50" w:type="dxa"/>
            </w:tcMar>
            <w:vAlign w:val="center"/>
          </w:tcPr>
          <w:p w14:paraId="52704081" w14:textId="77777777" w:rsidR="00FB7DEA" w:rsidRDefault="00000000">
            <w:pPr>
              <w:spacing w:before="60"/>
              <w:ind w:firstLine="0"/>
              <w:jc w:val="left"/>
            </w:pPr>
            <w:r>
              <w:rPr>
                <w:sz w:val="20"/>
              </w:rPr>
              <w:t>0,843</w:t>
            </w:r>
          </w:p>
        </w:tc>
        <w:tc>
          <w:tcPr>
            <w:tcW w:w="6123" w:type="dxa"/>
            <w:tcMar>
              <w:top w:w="0" w:type="dxa"/>
              <w:left w:w="50" w:type="dxa"/>
              <w:bottom w:w="0" w:type="dxa"/>
              <w:right w:w="50" w:type="dxa"/>
            </w:tcMar>
            <w:vAlign w:val="center"/>
          </w:tcPr>
          <w:p w14:paraId="37677FA3" w14:textId="77777777" w:rsidR="00FB7DEA" w:rsidRDefault="00000000">
            <w:pPr>
              <w:spacing w:before="60"/>
              <w:ind w:firstLine="0"/>
              <w:jc w:val="left"/>
            </w:pPr>
            <w:r>
              <w:rPr>
                <w:sz w:val="20"/>
              </w:rPr>
              <w:t>Phát hiện khoảng 84,3% lượt tấn công</w:t>
            </w:r>
          </w:p>
        </w:tc>
      </w:tr>
      <w:tr w:rsidR="00FB7DEA" w:rsidRPr="00F60EF7" w14:paraId="7A08B27F" w14:textId="77777777">
        <w:trPr>
          <w:jc w:val="center"/>
        </w:trPr>
        <w:tc>
          <w:tcPr>
            <w:tcW w:w="1701" w:type="dxa"/>
            <w:tcMar>
              <w:top w:w="0" w:type="dxa"/>
              <w:left w:w="50" w:type="dxa"/>
              <w:bottom w:w="0" w:type="dxa"/>
              <w:right w:w="50" w:type="dxa"/>
            </w:tcMar>
            <w:vAlign w:val="center"/>
          </w:tcPr>
          <w:p w14:paraId="293AD77E" w14:textId="77777777" w:rsidR="00FB7DEA" w:rsidRDefault="00000000">
            <w:pPr>
              <w:spacing w:before="60"/>
              <w:ind w:firstLine="0"/>
              <w:jc w:val="left"/>
            </w:pPr>
            <w:r>
              <w:rPr>
                <w:sz w:val="20"/>
              </w:rPr>
              <w:t>F1</w:t>
            </w:r>
          </w:p>
        </w:tc>
        <w:tc>
          <w:tcPr>
            <w:tcW w:w="1247" w:type="dxa"/>
            <w:tcMar>
              <w:top w:w="0" w:type="dxa"/>
              <w:left w:w="50" w:type="dxa"/>
              <w:bottom w:w="0" w:type="dxa"/>
              <w:right w:w="50" w:type="dxa"/>
            </w:tcMar>
            <w:vAlign w:val="center"/>
          </w:tcPr>
          <w:p w14:paraId="5169D2F1" w14:textId="77777777" w:rsidR="00FB7DEA" w:rsidRDefault="00000000">
            <w:pPr>
              <w:spacing w:before="60"/>
              <w:ind w:firstLine="0"/>
              <w:jc w:val="left"/>
            </w:pPr>
            <w:r>
              <w:rPr>
                <w:sz w:val="20"/>
              </w:rPr>
              <w:t>0,200</w:t>
            </w:r>
          </w:p>
        </w:tc>
        <w:tc>
          <w:tcPr>
            <w:tcW w:w="6123" w:type="dxa"/>
            <w:tcMar>
              <w:top w:w="0" w:type="dxa"/>
              <w:left w:w="50" w:type="dxa"/>
              <w:bottom w:w="0" w:type="dxa"/>
              <w:right w:w="50" w:type="dxa"/>
            </w:tcMar>
            <w:vAlign w:val="center"/>
          </w:tcPr>
          <w:p w14:paraId="63CE3D0B" w14:textId="77777777" w:rsidR="00FB7DEA" w:rsidRPr="00E25B74" w:rsidRDefault="00000000">
            <w:pPr>
              <w:spacing w:before="60"/>
              <w:ind w:firstLine="0"/>
              <w:jc w:val="left"/>
              <w:rPr>
                <w:lang w:val="en-US"/>
              </w:rPr>
            </w:pPr>
            <w:r w:rsidRPr="00E25B74">
              <w:rPr>
                <w:sz w:val="20"/>
                <w:lang w:val="en-US"/>
              </w:rPr>
              <w:t>Cân bằng giữa Precision và Recall</w:t>
            </w:r>
          </w:p>
        </w:tc>
      </w:tr>
    </w:tbl>
    <w:p w14:paraId="3AB4BABB" w14:textId="77777777" w:rsidR="00FB7DEA" w:rsidRPr="00E25B74" w:rsidRDefault="00000000">
      <w:pPr>
        <w:pStyle w:val="Heading2"/>
        <w:rPr>
          <w:lang w:val="en-US"/>
        </w:rPr>
      </w:pPr>
      <w:r w:rsidRPr="00E25B74">
        <w:rPr>
          <w:rFonts w:eastAsia="Times New Roman"/>
          <w:lang w:val="en-US"/>
        </w:rPr>
        <w:t>3.2. Phân tích kết quả</w:t>
      </w:r>
    </w:p>
    <w:p w14:paraId="426C76DE" w14:textId="77777777" w:rsidR="00FB7DEA" w:rsidRPr="00E25B74" w:rsidRDefault="00000000">
      <w:pPr>
        <w:rPr>
          <w:lang w:val="en-US"/>
        </w:rPr>
      </w:pPr>
      <w:r w:rsidRPr="00E25B74">
        <w:rPr>
          <w:lang w:val="en-US"/>
        </w:rPr>
        <w:t>Bảng 2 và Hình 5 cho thấy mô hình đạt Recall 0,843 nhưng Precision chỉ 0,113. Đây là đánh đổi có chủ đích trong kịch bản RBA: bỏ sót tấn công có thể gây hậu quả nghiêm trọng, trong khi báo động giả chủ yếu dẫn đến yêu cầu xác thực bổ sung. Ma trận nhầm lẫn ghi nhận 1.935 true positive, 361 false negative, 15.141 false positive và 57.563 true negative. Như vậy, mô hình bắt được phần lớn tấn công nhưng tạo số lượng cảnh báo giả đáng kể.</w:t>
      </w:r>
    </w:p>
    <w:p w14:paraId="561901CE" w14:textId="77777777" w:rsidR="00FB7DEA" w:rsidRPr="00E25B74" w:rsidRDefault="00000000">
      <w:pPr>
        <w:rPr>
          <w:lang w:val="en-US"/>
        </w:rPr>
      </w:pPr>
      <w:r w:rsidRPr="00E25B74">
        <w:rPr>
          <w:lang w:val="en-US"/>
        </w:rPr>
        <w:t>AUPRC 0,218 có ý nghĩa hơn Accuracy 0,793 đối với dữ liệu lệch lớp. So với baseline ngẫu nhiên xấp xỉ tỷ lệ dương 0,03, AUPRC tăng hơn bảy lần, cho thấy mô hình thực sự xếp hạng các mẫu tấn công tốt hơn ngẫu nhiên. AUROC 0,878 xác nhận khả năng tách lớp tổng quát, nhưng đường Precision–Recall phản ánh rõ hơn sự suy giảm Precision khi cố gắng mở rộng Recall.</w:t>
      </w:r>
    </w:p>
    <w:p w14:paraId="18672FE7" w14:textId="77777777" w:rsidR="00FB7DEA" w:rsidRDefault="00000000">
      <w:pPr>
        <w:keepNext/>
        <w:spacing w:before="60" w:after="0"/>
        <w:ind w:firstLine="0"/>
        <w:jc w:val="center"/>
      </w:pPr>
      <w:r>
        <w:rPr>
          <w:noProof/>
        </w:rPr>
        <w:lastRenderedPageBreak/>
        <w:drawing>
          <wp:inline distT="0" distB="0" distL="0" distR="0" wp14:anchorId="01C43F06" wp14:editId="60B26F77">
            <wp:extent cx="5580000" cy="4987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ults_composite.png"/>
                    <pic:cNvPicPr/>
                  </pic:nvPicPr>
                  <pic:blipFill>
                    <a:blip r:embed="rId13"/>
                    <a:stretch>
                      <a:fillRect/>
                    </a:stretch>
                  </pic:blipFill>
                  <pic:spPr>
                    <a:xfrm>
                      <a:off x="0" y="0"/>
                      <a:ext cx="5580000" cy="4987900"/>
                    </a:xfrm>
                    <a:prstGeom prst="rect">
                      <a:avLst/>
                    </a:prstGeom>
                  </pic:spPr>
                </pic:pic>
              </a:graphicData>
            </a:graphic>
          </wp:inline>
        </w:drawing>
      </w:r>
    </w:p>
    <w:p w14:paraId="49A57241" w14:textId="77777777" w:rsidR="00FB7DEA" w:rsidRDefault="00000000">
      <w:pPr>
        <w:pStyle w:val="JTECaption"/>
        <w:keepNext w:val="0"/>
        <w:jc w:val="center"/>
      </w:pPr>
      <w:r>
        <w:rPr>
          <w:b/>
        </w:rPr>
        <w:t xml:space="preserve">Hình 5. </w:t>
      </w:r>
      <w:r>
        <w:rPr>
          <w:i/>
        </w:rPr>
        <w:t>Kết quả đánh giá: (a) các chỉ số trên tập kiểm tra; (b) đường ROC và Precision–Recall; (c) ma trận nhầm lẫn.</w:t>
      </w:r>
    </w:p>
    <w:p w14:paraId="6B1D1070" w14:textId="77777777" w:rsidR="00FB7DEA" w:rsidRDefault="00000000">
      <w:r>
        <w:t>Khi tối ưu ngưỡng theo F1, ngưỡng khoảng 0,844 có thể nâng Precision lên khoảng 28,9% nếu chấp nhận giảm Recall. Vì vậy, ngưỡng triển khai nên được lựa chọn theo ma trận chi phí thực tế: hệ thống ưu tiên an toàn có thể giữ ngưỡng thấp để giảm bỏ sót; hệ thống nhạy với trải nghiệm người dùng có thể tăng ngưỡng để giảm số lần yêu cầu xác thực bổ sung.</w:t>
      </w:r>
    </w:p>
    <w:p>
      <w:pPr>
        <w:pStyle w:val="Heading2"/>
      </w:pPr>
      <w:r>
        <w:t>3.3. Ablation study</w:t>
      </w:r>
    </w:p>
    <w:p>
      <w:pPr/>
      <w:r>
        <w:t>Để kiểm chứng đóng góp thực sự của nhánh Mamdani FIS, nhóm huấn luyện lại cùng kiến trúc MLP, cùng cách chia tập train/val/test và cùng seed, nhưng loại bỏ toàn bộ 16 đặc trưng mờ (15 mức độ thuộc và mamdani_risk_score) khỏi đầu vào. Nếu biến thể có đặc trưng mờ vượt trội, đó là bằng chứng cho thấy nhánh Mamdani mang lại tín hiệu mà MLP không tự trích xuất được tốt bằng chỉ từ đặc trưng số thô.</w:t>
      </w:r>
    </w:p>
    <w:p>
      <w:pPr>
        <w:pStyle w:val="JTECaption"/>
        <w:jc w:val="right"/>
      </w:pPr>
      <w:r>
        <w:rPr>
          <w:b/>
        </w:rPr>
        <w:t xml:space="preserve">Bảng 3. </w:t>
      </w:r>
      <w:r>
        <w:rPr>
          <w:i/>
        </w:rPr>
        <w:t>So sánh MLP không có đặc trưng mờ và MLP có đặc trưng mờ (Mamdani FIS)</w:t>
      </w:r>
    </w:p>
    <w:tbl>
      <w:tblPr>
        <w:tblW w:type="dxa" w:w="9071"/>
        <w:tblLook w:firstColumn="1" w:firstRow="1" w:lastColumn="0" w:lastRow="0" w:noHBand="0" w:noVBand="1" w:val="04A0"/>
        <w:tblLayout w:type="fixed"/>
        <w:tblBorders>
          <w:top w:val="single" w:sz="4" w:space="0" w:color="000000"/>
          <w:bottom w:val="single" w:sz="4" w:space="0" w:color="000000"/>
          <w:insideH w:val="single" w:sz="4" w:space="0" w:color="000000"/>
          <w:left w:val="nil"/>
          <w:right w:val="nil"/>
          <w:insideV w:val="nil"/>
        </w:tblBorders>
      </w:tblPr>
      <w:tblGrid>
        <w:gridCol w:w="2268"/>
        <w:gridCol w:w="2268"/>
        <w:gridCol w:w="2268"/>
        <w:gridCol w:w="2268"/>
      </w:tblGrid>
      <w:tr>
        <w:tc>
          <w:tcPr>
            <w:tcW w:type="dxa" w:w="2268"/>
          </w:tcPr>
          <w:p>
            <w:pPr>
              <w:jc w:val="center"/>
            </w:pPr>
            <w:r>
              <w:rPr>
                <w:b/>
                <w:sz w:val="20"/>
              </w:rPr>
              <w:t>Chỉ số</w:t>
            </w:r>
          </w:p>
        </w:tc>
        <w:tc>
          <w:tcPr>
            <w:tcW w:type="dxa" w:w="2268"/>
          </w:tcPr>
          <w:p>
            <w:pPr>
              <w:jc w:val="center"/>
            </w:pPr>
            <w:r>
              <w:rPr>
                <w:b/>
                <w:sz w:val="20"/>
              </w:rPr>
              <w:t>MLP không Fuzzy</w:t>
            </w:r>
          </w:p>
        </w:tc>
        <w:tc>
          <w:tcPr>
            <w:tcW w:type="dxa" w:w="2268"/>
          </w:tcPr>
          <w:p>
            <w:pPr>
              <w:jc w:val="center"/>
            </w:pPr>
            <w:r>
              <w:rPr>
                <w:b/>
                <w:sz w:val="20"/>
              </w:rPr>
              <w:t>MLP + Mamdani FIS</w:t>
            </w:r>
          </w:p>
        </w:tc>
        <w:tc>
          <w:tcPr>
            <w:tcW w:type="dxa" w:w="2268"/>
          </w:tcPr>
          <w:p>
            <w:pPr>
              <w:jc w:val="center"/>
            </w:pPr>
            <w:r>
              <w:rPr>
                <w:b/>
                <w:sz w:val="20"/>
              </w:rPr>
              <w:t>Chênh lệch</w:t>
            </w:r>
          </w:p>
        </w:tc>
      </w:tr>
      <w:tr>
        <w:tc>
          <w:tcPr>
            <w:tcW w:type="dxa" w:w="2268"/>
          </w:tcPr>
          <w:p>
            <w:pPr>
              <w:jc w:val="left"/>
            </w:pPr>
            <w:r>
              <w:rPr>
                <w:sz w:val="20"/>
              </w:rPr>
              <w:t>AUROC</w:t>
            </w:r>
          </w:p>
        </w:tc>
        <w:tc>
          <w:tcPr>
            <w:tcW w:type="dxa" w:w="2268"/>
          </w:tcPr>
          <w:p>
            <w:pPr>
              <w:jc w:val="center"/>
            </w:pPr>
            <w:r>
              <w:rPr>
                <w:sz w:val="20"/>
              </w:rPr>
              <w:t>0,8454</w:t>
            </w:r>
          </w:p>
        </w:tc>
        <w:tc>
          <w:tcPr>
            <w:tcW w:type="dxa" w:w="2268"/>
          </w:tcPr>
          <w:p>
            <w:pPr>
              <w:jc w:val="center"/>
            </w:pPr>
            <w:r>
              <w:rPr>
                <w:sz w:val="20"/>
              </w:rPr>
              <w:t>0,8664</w:t>
            </w:r>
          </w:p>
        </w:tc>
        <w:tc>
          <w:tcPr>
            <w:tcW w:type="dxa" w:w="2268"/>
          </w:tcPr>
          <w:p>
            <w:pPr>
              <w:jc w:val="center"/>
            </w:pPr>
            <w:r>
              <w:rPr>
                <w:sz w:val="20"/>
              </w:rPr>
              <w:t>+0,0210</w:t>
            </w:r>
          </w:p>
        </w:tc>
      </w:tr>
      <w:tr>
        <w:tc>
          <w:tcPr>
            <w:tcW w:type="dxa" w:w="2268"/>
          </w:tcPr>
          <w:p>
            <w:pPr>
              <w:jc w:val="left"/>
            </w:pPr>
            <w:r>
              <w:rPr>
                <w:sz w:val="20"/>
              </w:rPr>
              <w:t>AUPRC</w:t>
            </w:r>
          </w:p>
        </w:tc>
        <w:tc>
          <w:tcPr>
            <w:tcW w:type="dxa" w:w="2268"/>
          </w:tcPr>
          <w:p>
            <w:pPr>
              <w:jc w:val="center"/>
            </w:pPr>
            <w:r>
              <w:rPr>
                <w:sz w:val="20"/>
              </w:rPr>
              <w:t>0,1480</w:t>
            </w:r>
          </w:p>
        </w:tc>
        <w:tc>
          <w:tcPr>
            <w:tcW w:type="dxa" w:w="2268"/>
          </w:tcPr>
          <w:p>
            <w:pPr>
              <w:jc w:val="center"/>
            </w:pPr>
            <w:r>
              <w:rPr>
                <w:sz w:val="20"/>
              </w:rPr>
              <w:t>0,2226</w:t>
            </w:r>
          </w:p>
        </w:tc>
        <w:tc>
          <w:tcPr>
            <w:tcW w:type="dxa" w:w="2268"/>
          </w:tcPr>
          <w:p>
            <w:pPr>
              <w:jc w:val="center"/>
            </w:pPr>
            <w:r>
              <w:rPr>
                <w:sz w:val="20"/>
              </w:rPr>
              <w:t>+0,0747</w:t>
            </w:r>
          </w:p>
        </w:tc>
      </w:tr>
      <w:tr>
        <w:tc>
          <w:tcPr>
            <w:tcW w:type="dxa" w:w="2268"/>
          </w:tcPr>
          <w:p>
            <w:pPr>
              <w:jc w:val="left"/>
            </w:pPr>
            <w:r>
              <w:rPr>
                <w:sz w:val="20"/>
              </w:rPr>
              <w:t>Accuracy</w:t>
            </w:r>
          </w:p>
        </w:tc>
        <w:tc>
          <w:tcPr>
            <w:tcW w:type="dxa" w:w="2268"/>
          </w:tcPr>
          <w:p>
            <w:pPr>
              <w:jc w:val="center"/>
            </w:pPr>
            <w:r>
              <w:rPr>
                <w:sz w:val="20"/>
              </w:rPr>
              <w:t>0,7614</w:t>
            </w:r>
          </w:p>
        </w:tc>
        <w:tc>
          <w:tcPr>
            <w:tcW w:type="dxa" w:w="2268"/>
          </w:tcPr>
          <w:p>
            <w:pPr>
              <w:jc w:val="center"/>
            </w:pPr>
            <w:r>
              <w:rPr>
                <w:sz w:val="20"/>
              </w:rPr>
              <w:t>0,7540</w:t>
            </w:r>
          </w:p>
        </w:tc>
        <w:tc>
          <w:tcPr>
            <w:tcW w:type="dxa" w:w="2268"/>
          </w:tcPr>
          <w:p>
            <w:pPr>
              <w:jc w:val="center"/>
            </w:pPr>
            <w:r>
              <w:rPr>
                <w:sz w:val="20"/>
              </w:rPr>
              <w:t>−0,0074</w:t>
            </w:r>
          </w:p>
        </w:tc>
      </w:tr>
      <w:tr>
        <w:tc>
          <w:tcPr>
            <w:tcW w:type="dxa" w:w="2268"/>
          </w:tcPr>
          <w:p>
            <w:pPr>
              <w:jc w:val="left"/>
            </w:pPr>
            <w:r>
              <w:rPr>
                <w:sz w:val="20"/>
              </w:rPr>
              <w:t>Precision</w:t>
            </w:r>
          </w:p>
        </w:tc>
        <w:tc>
          <w:tcPr>
            <w:tcW w:type="dxa" w:w="2268"/>
          </w:tcPr>
          <w:p>
            <w:pPr>
              <w:jc w:val="center"/>
            </w:pPr>
            <w:r>
              <w:rPr>
                <w:sz w:val="20"/>
              </w:rPr>
              <w:t>0,0988</w:t>
            </w:r>
          </w:p>
        </w:tc>
        <w:tc>
          <w:tcPr>
            <w:tcW w:type="dxa" w:w="2268"/>
          </w:tcPr>
          <w:p>
            <w:pPr>
              <w:jc w:val="center"/>
            </w:pPr>
            <w:r>
              <w:rPr>
                <w:sz w:val="20"/>
              </w:rPr>
              <w:t>0,0986</w:t>
            </w:r>
          </w:p>
        </w:tc>
        <w:tc>
          <w:tcPr>
            <w:tcW w:type="dxa" w:w="2268"/>
          </w:tcPr>
          <w:p>
            <w:pPr>
              <w:jc w:val="center"/>
            </w:pPr>
            <w:r>
              <w:rPr>
                <w:sz w:val="20"/>
              </w:rPr>
              <w:t>−0,0002</w:t>
            </w:r>
          </w:p>
        </w:tc>
      </w:tr>
      <w:tr>
        <w:tc>
          <w:tcPr>
            <w:tcW w:type="dxa" w:w="2268"/>
          </w:tcPr>
          <w:p>
            <w:pPr>
              <w:jc w:val="left"/>
            </w:pPr>
            <w:r>
              <w:rPr>
                <w:sz w:val="20"/>
              </w:rPr>
              <w:t>Recall</w:t>
            </w:r>
          </w:p>
        </w:tc>
        <w:tc>
          <w:tcPr>
            <w:tcW w:type="dxa" w:w="2268"/>
          </w:tcPr>
          <w:p>
            <w:pPr>
              <w:jc w:val="center"/>
            </w:pPr>
            <w:r>
              <w:rPr>
                <w:sz w:val="20"/>
              </w:rPr>
              <w:t>0,8225</w:t>
            </w:r>
          </w:p>
        </w:tc>
        <w:tc>
          <w:tcPr>
            <w:tcW w:type="dxa" w:w="2268"/>
          </w:tcPr>
          <w:p>
            <w:pPr>
              <w:jc w:val="center"/>
            </w:pPr>
            <w:r>
              <w:rPr>
                <w:sz w:val="20"/>
              </w:rPr>
              <w:t>0,8494</w:t>
            </w:r>
          </w:p>
        </w:tc>
        <w:tc>
          <w:tcPr>
            <w:tcW w:type="dxa" w:w="2268"/>
          </w:tcPr>
          <w:p>
            <w:pPr>
              <w:jc w:val="center"/>
            </w:pPr>
            <w:r>
              <w:rPr>
                <w:sz w:val="20"/>
              </w:rPr>
              <w:t>+0,0270</w:t>
            </w:r>
          </w:p>
        </w:tc>
      </w:tr>
      <w:tr>
        <w:tc>
          <w:tcPr>
            <w:tcW w:type="dxa" w:w="2268"/>
          </w:tcPr>
          <w:p>
            <w:pPr>
              <w:jc w:val="left"/>
            </w:pPr>
            <w:r>
              <w:rPr>
                <w:sz w:val="20"/>
              </w:rPr>
              <w:t>F1</w:t>
            </w:r>
          </w:p>
        </w:tc>
        <w:tc>
          <w:tcPr>
            <w:tcW w:type="dxa" w:w="2268"/>
          </w:tcPr>
          <w:p>
            <w:pPr>
              <w:jc w:val="center"/>
            </w:pPr>
            <w:r>
              <w:rPr>
                <w:sz w:val="20"/>
              </w:rPr>
              <w:t>0,1763</w:t>
            </w:r>
          </w:p>
        </w:tc>
        <w:tc>
          <w:tcPr>
            <w:tcW w:type="dxa" w:w="2268"/>
          </w:tcPr>
          <w:p>
            <w:pPr>
              <w:jc w:val="center"/>
            </w:pPr>
            <w:r>
              <w:rPr>
                <w:sz w:val="20"/>
              </w:rPr>
              <w:t>0,1766</w:t>
            </w:r>
          </w:p>
        </w:tc>
        <w:tc>
          <w:tcPr>
            <w:tcW w:type="dxa" w:w="2268"/>
          </w:tcPr>
          <w:p>
            <w:pPr>
              <w:jc w:val="center"/>
            </w:pPr>
            <w:r>
              <w:rPr>
                <w:sz w:val="20"/>
              </w:rPr>
              <w:t>+0,0003</w:t>
            </w:r>
          </w:p>
        </w:tc>
      </w:tr>
    </w:tbl>
    <w:p>
      <w:pPr/>
      <w:r>
        <w:t>Kết quả cho thấy nhánh Mamdani FIS mang lại cải thiện rõ rệt ở các chỉ số quan trọng đối với dữ liệu lệch lớp, rõ nhất ở AUPRC (+0,0747) và Recall (+0,0270), chỉ đánh đổi không đáng kể ở Accuracy. Điều này hợp lý vì các đặc trưng mờ về bản chất là hàm phi tuyến tường minh của cùng những biến thô mà MLP đã có sẵn trong đầu vào; MLP có thể tự học một phần các quan hệ phi tuyến này, nhưng việc mã hoá sẵn tri thức chuyên gia qua 8 luật IF-THEN giúp mô hình hội tụ tới tín hiệu rủi ro rõ ràng hơn, đặc biệt cải thiện khả năng phát hiện tấn công (Recall) — chỉ số quan trọng nhất trong bài toán RBA.</w:t>
      </w:r>
    </w:p>
    <w:p>
      <w:pPr/>
      <w:r>
        <w:rPr>
          <w:i/>
          <w:sz w:val="20"/>
        </w:rPr>
        <w:t>Lưu ý: thực nghiệm ablation được chạy trên một mẫu con của bộ dữ liệu (khoảng 246.600 dòng) để phù hợp tài nguyên tính toán trên Google Colab, không phải toàn bộ 500.000 dòng dùng cho kết quả chính thức ở Bảng 2; xu hướng cải thiện vẫn nhất quán nhưng số tuyệt đối có thể chênh lệch nhẹ nếu chạy lại trên toàn bộ dữ liệu.</w:t>
      </w:r>
    </w:p>
    <w:p w14:paraId="550C76F2" w14:textId="77777777" w:rsidR="00FB7DEA" w:rsidRDefault="00000000">
      <w:pPr>
        <w:pStyle w:val="Heading2"/>
      </w:pPr>
      <w:r>
        <w:rPr>
          <w:rFonts w:eastAsia="Times New Roman"/>
        </w:rPr>
        <w:t>3.4. Khả năng giải thích và hạn chế</w:t>
      </w:r>
    </w:p>
    <w:p w14:paraId="5A3C0F3C" w14:textId="77777777" w:rsidR="00FB7DEA" w:rsidRDefault="00000000">
      <w:r>
        <w:t>Điểm mạnh của kiến trúc lai là hệ mờ cung cấp dấu vết giải thích trước khi MLP ra quyết định. Với một mẫu cụ thể, người quản trị có thể quan sát biến nào thuộc mức High và luật nào kích hoạt mạnh, chẳng hạn ASN hiếm, tỷ lệ thành công thấp hoặc nhiều thuộc tính thay đổi. MLP tiếp tục học tương tác phi tuyến giữa các bằng chứng này với đặc trưng số và thiết bị, do đó hai thành phần bổ trợ thay vì cạnh tranh.</w:t>
      </w:r>
    </w:p>
    <w:p w14:paraId="4D214B29" w14:textId="77777777" w:rsidR="00FB7DEA" w:rsidRDefault="00000000">
      <w:r>
        <w:t>Nghiên cứu còn ba hạn chế. Thứ nhất, Precision ở ngưỡng 0,5 thấp và có thể làm tăng ma sát xác thực. Thứ hai, tám luật mờ được thiết kế thủ công nên chưa chắc tối ưu cho mọi tổ chức hoặc mọi giai đoạn dữ liệu. Thứ ba, kết quả hiện tại mới đánh giá trên một bộ dữ liệu và chưa có thử nghiệm theo thời gian thực. Trong quá trình triển khai, nhóm đã khắc phục hai lỗi quan trọng: miền xmin/xmax của hệ mờ từng bị tính lại theo từng batch và một số thống kê toàn cục từng được ước lượng ngoài tập huấn luyện; cả hai đã được sửa để bảo đảm suy diễn nhất quán và tránh rò rỉ dữ liệu.</w:t>
      </w:r>
    </w:p>
    <w:p w14:paraId="114D3FFC" w14:textId="77777777" w:rsidR="00FB7DEA" w:rsidRDefault="00000000">
      <w:pPr>
        <w:pStyle w:val="Heading1"/>
      </w:pPr>
      <w:r>
        <w:rPr>
          <w:rFonts w:eastAsia="Times New Roman"/>
        </w:rPr>
        <w:lastRenderedPageBreak/>
        <w:t>4. Kết luận</w:t>
      </w:r>
    </w:p>
    <w:p w14:paraId="5B9C6316" w14:textId="77777777" w:rsidR="00FB7DEA" w:rsidRDefault="00000000">
      <w:r>
        <w:t>Nghiên cứu đã xây dựng mô hình lai MLP và hệ suy diễn mờ Mamdani cho bài toán phát hiện đăng nhập rủi ro trên khoảng 500.000 bản ghi. Hệ mờ chuyển tri thức chuyên gia thành 16 đặc trưng có khả năng giải thích và một điểm rủi ro tổng hợp; MLP ba tầng ẩn học quan hệ phi tuyến để phân loại cuối cùng. Trên tập kiểm tra 75.000 dòng, mô hình đạt AUROC 0,878, AUPRC 0,218 và Recall 0,843, cho thấy khả năng phát hiện phần lớn lượt tấn công trong điều kiện dữ liệu mất cân bằng.</w:t>
      </w:r>
    </w:p>
    <w:p w14:paraId="19923A35" w14:textId="77777777" w:rsidR="00FB7DEA" w:rsidRDefault="00000000">
      <w:r>
        <w:t>Hướng phát triển tiếp theo gồm sử dụng Focal Loss, tinh chỉnh pos_weight và lựa chọn ngưỡng theo chi phí nghiệp vụ; học tự động hàm thuộc và luật bằng ANFIS [8]; hiệu chỉnh xác suất; và đánh giá mô hình trên luồng đăng nhập theo thời gian để theo dõi drift. Các cải tiến này hướng đến giảm báo động giả nhưng vẫn duy trì mức Recall phù hợp cho hệ thống RBA thực tế.</w:t>
      </w:r>
    </w:p>
    <w:p w14:paraId="19CFB65C" w14:textId="77777777" w:rsidR="00FB7DEA" w:rsidRDefault="00000000">
      <w:pPr>
        <w:spacing w:before="120" w:after="120"/>
        <w:ind w:firstLine="0"/>
      </w:pPr>
      <w:r>
        <w:rPr>
          <w:b/>
        </w:rPr>
        <w:t>Lời cảm ơn</w:t>
      </w:r>
    </w:p>
    <w:p w14:paraId="50939640" w14:textId="663ECF87" w:rsidR="00FB7DEA" w:rsidRDefault="00000000">
      <w:r>
        <w:t xml:space="preserve">Nhóm tác giả trân trọng cảm ơn TS. </w:t>
      </w:r>
      <w:r w:rsidR="00466F77">
        <w:t xml:space="preserve">Phan Thị Huyền Trang </w:t>
      </w:r>
      <w:r>
        <w:t>đã hướng dẫn trong quá trình thực hiện nghiên cứu thuộc môn Học máy nâng cao.</w:t>
      </w:r>
    </w:p>
    <w:p w14:paraId="48F8033F" w14:textId="77777777" w:rsidR="00FB7DEA" w:rsidRDefault="00000000">
      <w:pPr>
        <w:spacing w:before="120" w:after="120"/>
        <w:ind w:firstLine="0"/>
      </w:pPr>
      <w:r>
        <w:rPr>
          <w:b/>
        </w:rPr>
        <w:t>Xung đột lợi ích</w:t>
      </w:r>
    </w:p>
    <w:p w14:paraId="6DA1543C" w14:textId="77777777" w:rsidR="00FB7DEA" w:rsidRDefault="00000000">
      <w:r>
        <w:t>Các tác giả tuyên bố không có xung đột lợi ích trong bài báo này.</w:t>
      </w:r>
    </w:p>
    <w:p w14:paraId="61298585" w14:textId="77777777" w:rsidR="00FB7DEA" w:rsidRDefault="00000000">
      <w:pPr>
        <w:spacing w:before="120" w:after="120"/>
        <w:ind w:firstLine="0"/>
      </w:pPr>
      <w:r>
        <w:rPr>
          <w:b/>
        </w:rPr>
        <w:t>Tuyên bố dữ liệu sẵn có</w:t>
      </w:r>
    </w:p>
    <w:p w14:paraId="10F425BF" w14:textId="77777777" w:rsidR="00FB7DEA" w:rsidRDefault="00000000">
      <w:r>
        <w:t>Dữ liệu hỗ trợ cho các kết quả của nghiên cứu này sẽ được nhóm tác giả cung cấp khi có yêu cầu hợp lý, phù hợp với điều kiện sử dụng của bộ dữ liệu gốc.</w:t>
      </w:r>
    </w:p>
    <w:p w14:paraId="0158CF7B" w14:textId="77777777" w:rsidR="00FB7DEA" w:rsidRPr="00E25B74" w:rsidRDefault="00000000">
      <w:pPr>
        <w:spacing w:before="120" w:after="120"/>
        <w:ind w:firstLine="0"/>
        <w:rPr>
          <w:lang w:val="en-US"/>
        </w:rPr>
      </w:pPr>
      <w:r w:rsidRPr="00E25B74">
        <w:rPr>
          <w:b/>
          <w:lang w:val="en-US"/>
        </w:rPr>
        <w:t>TÀI LIỆU THAM KHẢO</w:t>
      </w:r>
    </w:p>
    <w:p w14:paraId="471C52E9" w14:textId="77777777" w:rsidR="00FB7DEA" w:rsidRPr="00F60EF7" w:rsidRDefault="00000000">
      <w:pPr>
        <w:pStyle w:val="JTEReference"/>
        <w:rPr>
          <w:lang w:val="en-US"/>
        </w:rPr>
      </w:pPr>
      <w:r w:rsidRPr="00E25B74">
        <w:rPr>
          <w:lang w:val="en-US"/>
        </w:rPr>
        <w:t xml:space="preserve">[1] S. Wiefling, L. Lo Iacono, and M. Dürmuth, “Is This Really You? An Empirical Study on Risk-Based Authentication Applied in the Wild,” in Proc. </w:t>
      </w:r>
      <w:r w:rsidRPr="00F60EF7">
        <w:rPr>
          <w:lang w:val="en-US"/>
        </w:rPr>
        <w:t>IFIP Int. Conf. ICT Systems Security and Privacy Protection, 2019.</w:t>
      </w:r>
    </w:p>
    <w:p w14:paraId="24A59B73" w14:textId="77777777" w:rsidR="00FB7DEA" w:rsidRPr="00E25B74" w:rsidRDefault="00000000">
      <w:pPr>
        <w:pStyle w:val="JTEReference"/>
        <w:rPr>
          <w:lang w:val="en-US"/>
        </w:rPr>
      </w:pPr>
      <w:r w:rsidRPr="00E25B74">
        <w:rPr>
          <w:lang w:val="en-US"/>
        </w:rPr>
        <w:t>[2] E. H. Mamdani and S. Assilian, “An experiment in linguistic synthesis with a fuzzy logic controller,” Int. J. Man-Machine Stud., vol. 7, no. 1, pp. 1–13, 1975.</w:t>
      </w:r>
    </w:p>
    <w:p w14:paraId="004951D0" w14:textId="77777777" w:rsidR="00FB7DEA" w:rsidRPr="00E25B74" w:rsidRDefault="00000000">
      <w:pPr>
        <w:pStyle w:val="JTEReference"/>
        <w:rPr>
          <w:lang w:val="en-US"/>
        </w:rPr>
      </w:pPr>
      <w:r w:rsidRPr="00E25B74">
        <w:rPr>
          <w:lang w:val="en-US"/>
        </w:rPr>
        <w:t>[3] I. Goodfellow, Y. Bengio, and A. Courville, Deep Learning. Cambridge, MA, USA: MIT Press, 2016.</w:t>
      </w:r>
    </w:p>
    <w:p w14:paraId="17D45389" w14:textId="77777777" w:rsidR="00FB7DEA" w:rsidRPr="00E25B74" w:rsidRDefault="00000000">
      <w:pPr>
        <w:pStyle w:val="JTEReference"/>
        <w:rPr>
          <w:lang w:val="en-US"/>
        </w:rPr>
      </w:pPr>
      <w:r w:rsidRPr="00E25B74">
        <w:rPr>
          <w:lang w:val="en-US"/>
        </w:rPr>
        <w:t xml:space="preserve">[4] F. Pedregosa et al., “Scikit-learn: Machine Learning in Python,” J. Mach. </w:t>
      </w:r>
      <w:r w:rsidRPr="00F60EF7">
        <w:rPr>
          <w:lang w:val="en-US"/>
        </w:rPr>
        <w:t xml:space="preserve">Learn. </w:t>
      </w:r>
      <w:r w:rsidRPr="00E25B74">
        <w:rPr>
          <w:lang w:val="en-US"/>
        </w:rPr>
        <w:t>Res., vol. 12, pp. 2825–2830, 2011.</w:t>
      </w:r>
    </w:p>
    <w:p w14:paraId="47956060" w14:textId="77777777" w:rsidR="00FB7DEA" w:rsidRPr="00E25B74" w:rsidRDefault="00000000">
      <w:pPr>
        <w:pStyle w:val="JTEReference"/>
        <w:rPr>
          <w:lang w:val="en-US"/>
        </w:rPr>
      </w:pPr>
      <w:r w:rsidRPr="00E25B74">
        <w:rPr>
          <w:lang w:val="en-US"/>
        </w:rPr>
        <w:t>[5] A. Paszke et al., “PyTorch: An Imperative Style, High-Performance Deep Learning Library,” in Advances in Neural Information Processing Systems 32, 2019, pp. 8024–8035.</w:t>
      </w:r>
    </w:p>
    <w:p w14:paraId="47956060" w14:textId="77777777" w:rsidR="00FB7DEA" w:rsidRPr="00E25B74" w:rsidRDefault="00000000">
      <w:pPr>
        <w:pStyle w:val="JTEReference"/>
        <w:rPr>
          <w:lang w:val="en-US"/>
        </w:rPr>
      </w:pPr>
      <w:r>
        <w:rPr/>
        <w:t>[6] D. Freeman, S. Jain, M. Dürmuth, B. Biggio, and G. Giacinto, “Who Are You? A Statistical Approach to Measuring User Authenticity,” in Proc. Netw. Distrib. Syst. Secur. Symp. (NDSS), 2016, doi: 10.14722/ndss.2016.23240.</w:t>
      </w:r>
    </w:p>
    <w:p w14:paraId="47956060" w14:textId="77777777" w:rsidR="00FB7DEA" w:rsidRPr="00E25B74" w:rsidRDefault="00000000">
      <w:pPr>
        <w:pStyle w:val="JTEReference"/>
        <w:rPr>
          <w:lang w:val="en-US"/>
        </w:rPr>
      </w:pPr>
      <w:r>
        <w:rPr/>
        <w:t>[7] T. Saito and M. Rehmsmeier, “The Precision-Recall Plot Is More Informative than the ROC Plot When Evaluating Binary Classifiers on Imbalanced Datasets,” PLOS ONE, vol. 10, no. 3, e0118432, 2015, doi: 10.1371/journal.pone.0118432.</w:t>
      </w:r>
    </w:p>
    <w:p w14:paraId="47956060" w14:textId="77777777" w:rsidR="00FB7DEA" w:rsidRPr="00E25B74" w:rsidRDefault="00000000">
      <w:pPr>
        <w:pStyle w:val="JTEReference"/>
        <w:rPr>
          <w:lang w:val="en-US"/>
        </w:rPr>
      </w:pPr>
      <w:r>
        <w:rPr/>
        <w:t>[8] J.-S. R. Jang, “ANFIS: Adaptive-Network-Based Fuzzy Inference System,” IEEE Trans. Syst., Man, Cybern., vol. 23, no. 3, pp. 665-685, 1993, doi: 10.1109/21.256541.</w:t>
      </w:r>
    </w:p>
    <w:p w14:paraId="489F0E29" w14:textId="77777777" w:rsidR="00FB7DEA" w:rsidRDefault="00000000">
      <w:pPr>
        <w:spacing w:before="120" w:after="120"/>
        <w:ind w:firstLine="0"/>
      </w:pPr>
      <w:r>
        <w:rPr>
          <w:b/>
        </w:rPr>
        <w:t>AUTHOR BIOGRAPHIES</w:t>
      </w:r>
    </w:p>
    <w:tbl>
      <w:tblPr>
        <w:tblW w:w="0" w:type="auto"/>
        <w:tblBorders>
          <w:top w:val="nil"/>
          <w:left w:val="nil"/>
          <w:bottom w:val="nil"/>
          <w:right w:val="nil"/>
          <w:insideH w:val="nil"/>
          <w:insideV w:val="nil"/>
        </w:tblBorders>
        <w:tblLook w:val="04A0" w:firstRow="1" w:lastRow="0" w:firstColumn="1" w:lastColumn="0" w:noHBand="0" w:noVBand="1"/>
      </w:tblPr>
      <w:tblGrid>
        <w:gridCol w:w="9072"/>
      </w:tblGrid>
      <w:tr w:rsidR="00FB7DEA" w:rsidRPr="00F60EF7" w14:paraId="25911244" w14:textId="77777777">
        <w:tc>
          <w:tcPr>
            <w:tcW w:w="9072" w:type="dxa"/>
            <w:tcMar>
              <w:top w:w="0" w:type="dxa"/>
              <w:left w:w="50" w:type="dxa"/>
              <w:bottom w:w="0" w:type="dxa"/>
              <w:right w:w="50" w:type="dxa"/>
            </w:tcMar>
          </w:tcPr>
          <w:p w14:paraId="18EF0B4C" w14:textId="72C4AC5D" w:rsidR="00FB7DEA" w:rsidRPr="00E25B74" w:rsidRDefault="00000000">
            <w:pPr>
              <w:spacing w:before="60"/>
              <w:ind w:firstLine="0"/>
              <w:rPr>
                <w:lang w:val="en-US"/>
              </w:rPr>
            </w:pPr>
            <w:r w:rsidRPr="00E25B74">
              <w:rPr>
                <w:b/>
                <w:sz w:val="16"/>
                <w:lang w:val="en-US"/>
              </w:rPr>
              <w:t xml:space="preserve">Phu Nhan Le </w:t>
            </w:r>
            <w:r w:rsidRPr="00E25B74">
              <w:rPr>
                <w:sz w:val="18"/>
                <w:lang w:val="en-US"/>
              </w:rPr>
              <w:t xml:space="preserve">is a student at Ho Chi Minh City University of Technology and Education, Vietnam. Interests: machine learning, fuzzy systems, and authentication security. Email/ORCID: </w:t>
            </w:r>
            <w:r w:rsidR="00F55D1E" w:rsidRPr="00F60EF7">
              <w:rPr>
                <w:sz w:val="18"/>
                <w:lang w:val="en-US"/>
              </w:rPr>
              <w:t>2591317@student.hcmute.edu.vn</w:t>
            </w:r>
          </w:p>
        </w:tc>
      </w:tr>
      <w:tr w:rsidR="00FB7DEA" w:rsidRPr="00F60EF7" w14:paraId="627009B9" w14:textId="77777777">
        <w:tc>
          <w:tcPr>
            <w:tcW w:w="9072" w:type="dxa"/>
            <w:tcMar>
              <w:top w:w="0" w:type="dxa"/>
              <w:left w:w="50" w:type="dxa"/>
              <w:bottom w:w="0" w:type="dxa"/>
              <w:right w:w="50" w:type="dxa"/>
            </w:tcMar>
          </w:tcPr>
          <w:p w14:paraId="49768242" w14:textId="28FDE566" w:rsidR="00FB7DEA" w:rsidRPr="00E25B74" w:rsidRDefault="00000000">
            <w:pPr>
              <w:spacing w:before="60"/>
              <w:ind w:firstLine="0"/>
              <w:rPr>
                <w:lang w:val="en-US"/>
              </w:rPr>
            </w:pPr>
            <w:r w:rsidRPr="00E25B74">
              <w:rPr>
                <w:b/>
                <w:sz w:val="16"/>
                <w:lang w:val="en-US"/>
              </w:rPr>
              <w:t xml:space="preserve">Trung Kien Pham </w:t>
            </w:r>
            <w:r w:rsidRPr="00E25B74">
              <w:rPr>
                <w:sz w:val="18"/>
                <w:lang w:val="en-US"/>
              </w:rPr>
              <w:t xml:space="preserve">is a student at Ho Chi Minh City University of Technology and Education, Vietnam. Interests: data engineering, neural networks, and cybersecurity analytics. Email/ORCID: </w:t>
            </w:r>
            <w:r w:rsidR="00F55D1E" w:rsidRPr="00F60EF7">
              <w:rPr>
                <w:sz w:val="18"/>
                <w:lang w:val="en-US"/>
              </w:rPr>
              <w:t>2591310@student.hcmute.edu.vn</w:t>
            </w:r>
          </w:p>
        </w:tc>
      </w:tr>
      <w:tr w:rsidR="00FB7DEA" w:rsidRPr="00F60EF7" w14:paraId="375F48D7" w14:textId="77777777">
        <w:tc>
          <w:tcPr>
            <w:tcW w:w="9072" w:type="dxa"/>
            <w:tcMar>
              <w:top w:w="0" w:type="dxa"/>
              <w:left w:w="50" w:type="dxa"/>
              <w:bottom w:w="0" w:type="dxa"/>
              <w:right w:w="50" w:type="dxa"/>
            </w:tcMar>
          </w:tcPr>
          <w:p w14:paraId="7F31DFAF" w14:textId="6888386C" w:rsidR="00FB7DEA" w:rsidRPr="00F60EF7" w:rsidRDefault="00000000" w:rsidP="00F60EF7">
            <w:pPr>
              <w:spacing w:before="60"/>
              <w:ind w:firstLine="0"/>
              <w:rPr>
                <w:lang w:val="en-US"/>
              </w:rPr>
            </w:pPr>
            <w:r w:rsidRPr="00E25B74">
              <w:rPr>
                <w:b/>
                <w:sz w:val="16"/>
                <w:lang w:val="en-US"/>
              </w:rPr>
              <w:t xml:space="preserve">Minh Tuan Nguyen </w:t>
            </w:r>
            <w:r w:rsidRPr="00E25B74">
              <w:rPr>
                <w:sz w:val="18"/>
                <w:lang w:val="en-US"/>
              </w:rPr>
              <w:t>is a student at Ho Chi Minh City University of Technology and Education, Vietnam. Interests: applied machine learning</w:t>
            </w:r>
            <w:r w:rsidR="00F60EF7">
              <w:rPr>
                <w:sz w:val="18"/>
                <w:lang w:val="en-US"/>
              </w:rPr>
              <w:t xml:space="preserve"> and</w:t>
            </w:r>
            <w:r w:rsidRPr="00E25B74">
              <w:rPr>
                <w:sz w:val="18"/>
                <w:lang w:val="en-US"/>
              </w:rPr>
              <w:t xml:space="preserve"> explainable artificial intelligence. </w:t>
            </w:r>
            <w:r w:rsidRPr="00F60EF7">
              <w:rPr>
                <w:sz w:val="18"/>
                <w:lang w:val="en-US"/>
              </w:rPr>
              <w:t xml:space="preserve">Email/ORCID: </w:t>
            </w:r>
            <w:r w:rsidR="00F55D1E" w:rsidRPr="00F60EF7">
              <w:rPr>
                <w:sz w:val="18"/>
                <w:lang w:val="en-US"/>
              </w:rPr>
              <w:t>2591325@student.hcmute.edu.vn</w:t>
            </w:r>
          </w:p>
        </w:tc>
      </w:tr>
    </w:tbl>
    <w:p w14:paraId="5D7A3B24" w14:textId="77777777" w:rsidR="002C0628" w:rsidRPr="00F60EF7" w:rsidRDefault="002C0628">
      <w:pPr>
        <w:rPr>
          <w:lang w:val="en-US"/>
        </w:rPr>
      </w:pPr>
    </w:p>
    <w:sectPr w:rsidR="002C0628" w:rsidRPr="00F60EF7" w:rsidSect="00551FF1">
      <w:headerReference w:type="even" r:id="rId14"/>
      <w:headerReference w:type="default" r:id="rId15"/>
      <w:footerReference w:type="even" r:id="rId16"/>
      <w:footerReference w:type="default" r:id="rId17"/>
      <w:type w:val="continuous"/>
      <w:pgSz w:w="11907" w:h="16840" w:code="9"/>
      <w:pgMar w:top="1701" w:right="1134" w:bottom="1417" w:left="1701" w:header="567"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E3607" w14:textId="77777777" w:rsidR="007C4658" w:rsidRDefault="007C4658">
      <w:r>
        <w:separator/>
      </w:r>
    </w:p>
  </w:endnote>
  <w:endnote w:type="continuationSeparator" w:id="0">
    <w:p w14:paraId="4F10D4A0" w14:textId="77777777" w:rsidR="007C4658" w:rsidRDefault="007C4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FormataOTFMd">
    <w:altName w:val="Cambria"/>
    <w:panose1 w:val="00000000000000000000"/>
    <w:charset w:val="00"/>
    <w:family w:val="roman"/>
    <w:notTrueType/>
    <w:pitch w:val="default"/>
  </w:font>
  <w:font w:name="TimesLTStd-Roman">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33864" w14:textId="77777777" w:rsidR="00FA0254" w:rsidRDefault="00A6565C">
    <w:pPr>
      <w:pBdr>
        <w:top w:val="single" w:sz="4" w:space="1" w:color="000000"/>
        <w:left w:val="nil"/>
        <w:bottom w:val="nil"/>
        <w:right w:val="nil"/>
        <w:between w:val="nil"/>
      </w:pBdr>
      <w:tabs>
        <w:tab w:val="center" w:pos="4680"/>
        <w:tab w:val="right" w:pos="9360"/>
      </w:tabs>
      <w:rPr>
        <w:color w:val="000000"/>
        <w:sz w:val="20"/>
        <w:szCs w:val="20"/>
      </w:rPr>
    </w:pPr>
    <w:r>
      <w:rPr>
        <w:color w:val="000000"/>
        <w:sz w:val="20"/>
        <w:szCs w:val="20"/>
      </w:rPr>
      <w:t xml:space="preserve">                                                                                                              </w:t>
    </w:r>
    <w:hyperlink r:id="rId1">
      <w:r>
        <w:rPr>
          <w:i/>
          <w:color w:val="000000"/>
          <w:sz w:val="20"/>
          <w:szCs w:val="20"/>
        </w:rPr>
        <w:t>http://jst.tnu.edu.vn</w:t>
      </w:r>
    </w:hyperlink>
    <w:r>
      <w:rPr>
        <w:i/>
        <w:color w:val="000000"/>
        <w:sz w:val="20"/>
        <w:szCs w:val="20"/>
      </w:rPr>
      <w:t xml:space="preserve">;Email: </w:t>
    </w:r>
    <w:hyperlink r:id="rId2">
      <w:r>
        <w:rPr>
          <w:i/>
          <w:color w:val="000000"/>
          <w:sz w:val="20"/>
          <w:szCs w:val="20"/>
        </w:rPr>
        <w:t>jst@tnu.edu.vn</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8D94" w14:textId="77777777" w:rsidR="00380B59" w:rsidRDefault="00380B59">
    <w:pPr>
      <w:widowControl w:val="0"/>
      <w:pBdr>
        <w:top w:val="nil"/>
        <w:left w:val="nil"/>
        <w:bottom w:val="nil"/>
        <w:right w:val="nil"/>
        <w:between w:val="nil"/>
      </w:pBdr>
      <w:spacing w:line="276" w:lineRule="auto"/>
      <w:ind w:firstLine="0"/>
      <w:jc w:val="left"/>
      <w:rPr>
        <w:color w:val="000000"/>
        <w:sz w:val="20"/>
        <w:szCs w:val="20"/>
      </w:rPr>
    </w:pPr>
  </w:p>
  <w:tbl>
    <w:tblPr>
      <w:tblStyle w:val="a6"/>
      <w:tblW w:w="9072" w:type="dxa"/>
      <w:jc w:val="center"/>
      <w:tblBorders>
        <w:top w:val="single" w:sz="4" w:space="0" w:color="000000"/>
      </w:tblBorders>
      <w:tblLayout w:type="fixed"/>
      <w:tblCellMar>
        <w:top w:w="113" w:type="dxa"/>
        <w:left w:w="28" w:type="dxa"/>
        <w:bottom w:w="113" w:type="dxa"/>
        <w:right w:w="28" w:type="dxa"/>
      </w:tblCellMar>
      <w:tblLook w:val="0400" w:firstRow="0" w:lastRow="0" w:firstColumn="0" w:lastColumn="0" w:noHBand="0" w:noVBand="1"/>
    </w:tblPr>
    <w:tblGrid>
      <w:gridCol w:w="4543"/>
      <w:gridCol w:w="4529"/>
    </w:tblGrid>
    <w:tr w:rsidR="00380B59" w14:paraId="0860A787" w14:textId="77777777" w:rsidTr="006C6386">
      <w:trPr>
        <w:jc w:val="center"/>
      </w:trPr>
      <w:tc>
        <w:tcPr>
          <w:tcW w:w="4543" w:type="dxa"/>
          <w:vAlign w:val="center"/>
        </w:tcPr>
        <w:p w14:paraId="3AFA5AAE" w14:textId="77777777" w:rsidR="00380B59" w:rsidRPr="00E25B74" w:rsidRDefault="00380B59" w:rsidP="00380B59">
          <w:pPr>
            <w:pBdr>
              <w:top w:val="nil"/>
              <w:left w:val="nil"/>
              <w:bottom w:val="nil"/>
              <w:right w:val="nil"/>
              <w:between w:val="nil"/>
            </w:pBdr>
            <w:tabs>
              <w:tab w:val="center" w:pos="4680"/>
              <w:tab w:val="right" w:pos="9360"/>
            </w:tabs>
            <w:ind w:firstLine="0"/>
            <w:rPr>
              <w:i/>
              <w:smallCaps/>
              <w:color w:val="808080"/>
              <w:sz w:val="18"/>
              <w:szCs w:val="18"/>
              <w:lang w:val="en-US"/>
            </w:rPr>
          </w:pPr>
          <w:r w:rsidRPr="00E25B74">
            <w:rPr>
              <w:i/>
              <w:smallCaps/>
              <w:color w:val="808080"/>
              <w:sz w:val="18"/>
              <w:szCs w:val="18"/>
              <w:lang w:val="en-US"/>
            </w:rPr>
            <w:t xml:space="preserve">JTE, </w:t>
          </w:r>
          <w:r w:rsidRPr="00E25B74">
            <w:rPr>
              <w:i/>
              <w:color w:val="808080"/>
              <w:sz w:val="18"/>
              <w:szCs w:val="18"/>
              <w:lang w:val="en-US"/>
            </w:rPr>
            <w:t>Volume xx, Issue xx, mm/20xx</w:t>
          </w:r>
        </w:p>
      </w:tc>
      <w:tc>
        <w:tcPr>
          <w:tcW w:w="4529" w:type="dxa"/>
          <w:vAlign w:val="center"/>
        </w:tcPr>
        <w:p w14:paraId="31759EFA" w14:textId="77777777" w:rsidR="00380B59" w:rsidRDefault="00380B59" w:rsidP="00380B59">
          <w:pPr>
            <w:pBdr>
              <w:top w:val="nil"/>
              <w:left w:val="nil"/>
              <w:bottom w:val="nil"/>
              <w:right w:val="nil"/>
              <w:between w:val="nil"/>
            </w:pBdr>
            <w:tabs>
              <w:tab w:val="center" w:pos="4680"/>
              <w:tab w:val="right" w:pos="9360"/>
            </w:tabs>
            <w:jc w:val="right"/>
            <w:rPr>
              <w:i/>
              <w:smallCaps/>
              <w:color w:val="808080"/>
              <w:sz w:val="18"/>
              <w:szCs w:val="18"/>
            </w:rPr>
          </w:pPr>
          <w:r>
            <w:rPr>
              <w:i/>
              <w:smallCaps/>
              <w:color w:val="808080"/>
              <w:sz w:val="18"/>
              <w:szCs w:val="18"/>
            </w:rPr>
            <w:fldChar w:fldCharType="begin"/>
          </w:r>
          <w:r>
            <w:rPr>
              <w:i/>
              <w:smallCaps/>
              <w:color w:val="808080"/>
              <w:sz w:val="18"/>
              <w:szCs w:val="18"/>
            </w:rPr>
            <w:instrText>PAGE</w:instrText>
          </w:r>
          <w:r>
            <w:rPr>
              <w:i/>
              <w:smallCaps/>
              <w:color w:val="808080"/>
              <w:sz w:val="18"/>
              <w:szCs w:val="18"/>
            </w:rPr>
            <w:fldChar w:fldCharType="separate"/>
          </w:r>
          <w:r>
            <w:rPr>
              <w:i/>
              <w:smallCaps/>
              <w:noProof/>
              <w:color w:val="808080"/>
              <w:sz w:val="18"/>
              <w:szCs w:val="18"/>
            </w:rPr>
            <w:t>2</w:t>
          </w:r>
          <w:r>
            <w:rPr>
              <w:i/>
              <w:smallCaps/>
              <w:color w:val="808080"/>
              <w:sz w:val="18"/>
              <w:szCs w:val="18"/>
            </w:rPr>
            <w:fldChar w:fldCharType="end"/>
          </w:r>
        </w:p>
      </w:tc>
    </w:tr>
  </w:tbl>
  <w:p w14:paraId="7F079D30" w14:textId="77777777" w:rsidR="00380B59" w:rsidRPr="00380B59" w:rsidRDefault="00380B59">
    <w:pPr>
      <w:widowControl w:val="0"/>
      <w:pBdr>
        <w:top w:val="nil"/>
        <w:left w:val="nil"/>
        <w:bottom w:val="nil"/>
        <w:right w:val="nil"/>
        <w:between w:val="nil"/>
      </w:pBdr>
      <w:spacing w:line="276" w:lineRule="auto"/>
      <w:ind w:firstLine="0"/>
      <w:jc w:val="left"/>
      <w:rPr>
        <w:color w:val="000000"/>
        <w:sz w:val="20"/>
        <w:szCs w:val="20"/>
      </w:rPr>
    </w:pPr>
  </w:p>
  <w:p w14:paraId="62262EA6" w14:textId="77777777" w:rsidR="00FA0254" w:rsidRDefault="00FA0254">
    <w:pPr>
      <w:ind w:firstLine="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31634" w14:textId="77777777" w:rsidR="007C4658" w:rsidRDefault="007C4658">
      <w:r>
        <w:separator/>
      </w:r>
    </w:p>
  </w:footnote>
  <w:footnote w:type="continuationSeparator" w:id="0">
    <w:p w14:paraId="680F5154" w14:textId="77777777" w:rsidR="007C4658" w:rsidRDefault="007C46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D9029" w14:textId="77777777" w:rsidR="00FA0254" w:rsidRDefault="00FA0254">
    <w:pPr>
      <w:widowControl w:val="0"/>
      <w:pBdr>
        <w:top w:val="nil"/>
        <w:left w:val="nil"/>
        <w:bottom w:val="nil"/>
        <w:right w:val="nil"/>
        <w:between w:val="nil"/>
      </w:pBdr>
      <w:spacing w:line="276" w:lineRule="auto"/>
      <w:ind w:firstLine="0"/>
      <w:jc w:val="left"/>
      <w:rPr>
        <w:color w:val="000000"/>
        <w:sz w:val="2"/>
        <w:szCs w:val="2"/>
      </w:rPr>
    </w:pPr>
  </w:p>
  <w:tbl>
    <w:tblPr>
      <w:tblStyle w:val="a8"/>
      <w:tblW w:w="9288"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537"/>
      <w:gridCol w:w="2751"/>
    </w:tblGrid>
    <w:tr w:rsidR="00FA0254" w14:paraId="171CD464" w14:textId="77777777">
      <w:trPr>
        <w:jc w:val="center"/>
      </w:trPr>
      <w:tc>
        <w:tcPr>
          <w:tcW w:w="6537" w:type="dxa"/>
        </w:tcPr>
        <w:p w14:paraId="23804AB1" w14:textId="77777777" w:rsidR="00FA0254" w:rsidRPr="00E25B74" w:rsidRDefault="00A6565C">
          <w:pPr>
            <w:pBdr>
              <w:top w:val="nil"/>
              <w:left w:val="nil"/>
              <w:bottom w:val="nil"/>
              <w:right w:val="nil"/>
              <w:between w:val="nil"/>
            </w:pBdr>
            <w:tabs>
              <w:tab w:val="center" w:pos="4680"/>
              <w:tab w:val="right" w:pos="9360"/>
            </w:tabs>
            <w:spacing w:before="60"/>
            <w:jc w:val="center"/>
            <w:rPr>
              <w:b/>
              <w:color w:val="000000"/>
              <w:sz w:val="20"/>
              <w:szCs w:val="20"/>
              <w:lang w:val="en-US"/>
            </w:rPr>
          </w:pPr>
          <w:r w:rsidRPr="00E25B74">
            <w:rPr>
              <w:b/>
              <w:color w:val="000000"/>
              <w:sz w:val="20"/>
              <w:szCs w:val="20"/>
              <w:lang w:val="en-US"/>
            </w:rPr>
            <w:t>TNU JOURNAL OF SCIENCE AND TECHNOLOGY</w:t>
          </w:r>
        </w:p>
      </w:tc>
      <w:tc>
        <w:tcPr>
          <w:tcW w:w="2751" w:type="dxa"/>
        </w:tcPr>
        <w:p w14:paraId="0BBE1AF5" w14:textId="77777777" w:rsidR="00FA0254" w:rsidRDefault="00A6565C">
          <w:pPr>
            <w:pBdr>
              <w:top w:val="nil"/>
              <w:left w:val="nil"/>
              <w:bottom w:val="nil"/>
              <w:right w:val="nil"/>
              <w:between w:val="nil"/>
            </w:pBdr>
            <w:tabs>
              <w:tab w:val="center" w:pos="4680"/>
              <w:tab w:val="right" w:pos="9360"/>
            </w:tabs>
            <w:spacing w:before="60"/>
            <w:jc w:val="right"/>
            <w:rPr>
              <w:color w:val="000000"/>
              <w:sz w:val="20"/>
              <w:szCs w:val="20"/>
            </w:rPr>
          </w:pPr>
          <w:r>
            <w:rPr>
              <w:b/>
              <w:i/>
              <w:color w:val="000000"/>
              <w:sz w:val="20"/>
              <w:szCs w:val="20"/>
            </w:rPr>
            <w:t>226(01), ID 3528</w:t>
          </w:r>
        </w:p>
      </w:tc>
    </w:tr>
  </w:tbl>
  <w:p w14:paraId="480CBA53" w14:textId="77777777" w:rsidR="00FA0254" w:rsidRDefault="00FA0254">
    <w:pPr>
      <w:pBdr>
        <w:top w:val="nil"/>
        <w:left w:val="nil"/>
        <w:bottom w:val="nil"/>
        <w:right w:val="nil"/>
        <w:between w:val="nil"/>
      </w:pBdr>
      <w:tabs>
        <w:tab w:val="center" w:pos="4680"/>
        <w:tab w:val="right" w:pos="9360"/>
      </w:tabs>
      <w:rPr>
        <w:color w:val="000000"/>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7"/>
      <w:tblW w:w="9072" w:type="dxa"/>
      <w:jc w:val="center"/>
      <w:tblBorders>
        <w:bottom w:val="single" w:sz="4" w:space="0" w:color="000000"/>
      </w:tblBorders>
      <w:tblLayout w:type="fixed"/>
      <w:tblCellMar>
        <w:left w:w="28" w:type="dxa"/>
        <w:right w:w="28" w:type="dxa"/>
      </w:tblCellMar>
      <w:tblLook w:val="0400" w:firstRow="0" w:lastRow="0" w:firstColumn="0" w:lastColumn="0" w:noHBand="0" w:noVBand="1"/>
    </w:tblPr>
    <w:tblGrid>
      <w:gridCol w:w="1741"/>
      <w:gridCol w:w="7331"/>
    </w:tblGrid>
    <w:tr w:rsidR="00444998" w:rsidRPr="00F60EF7" w14:paraId="3A47A6F1" w14:textId="77777777" w:rsidTr="007A68B7">
      <w:trPr>
        <w:jc w:val="center"/>
      </w:trPr>
      <w:tc>
        <w:tcPr>
          <w:tcW w:w="1761" w:type="dxa"/>
        </w:tcPr>
        <w:p w14:paraId="6F2CCC1A" w14:textId="77777777" w:rsidR="00444998" w:rsidRDefault="004149C6" w:rsidP="00A51943">
          <w:pPr>
            <w:pBdr>
              <w:top w:val="nil"/>
              <w:left w:val="nil"/>
              <w:bottom w:val="nil"/>
              <w:right w:val="nil"/>
              <w:between w:val="nil"/>
            </w:pBdr>
            <w:tabs>
              <w:tab w:val="center" w:pos="4680"/>
              <w:tab w:val="right" w:pos="9360"/>
            </w:tabs>
            <w:ind w:left="170" w:firstLine="0"/>
            <w:jc w:val="left"/>
            <w:rPr>
              <w:b/>
              <w:color w:val="1F4E79"/>
              <w:sz w:val="18"/>
              <w:szCs w:val="18"/>
            </w:rPr>
          </w:pPr>
          <w:r>
            <w:rPr>
              <w:b/>
              <w:noProof/>
              <w:color w:val="1F4E79"/>
              <w:sz w:val="18"/>
              <w:szCs w:val="18"/>
              <w:lang w:val="en-US"/>
            </w:rPr>
            <w:drawing>
              <wp:inline distT="0" distB="0" distL="0" distR="0" wp14:anchorId="027CCA68" wp14:editId="086D9F7F">
                <wp:extent cx="507899" cy="38100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TapChiJTE.jpg"/>
                        <pic:cNvPicPr/>
                      </pic:nvPicPr>
                      <pic:blipFill>
                        <a:blip r:embed="rId1">
                          <a:extLst>
                            <a:ext uri="{28A0092B-C50C-407E-A947-70E740481C1C}">
                              <a14:useLocalDpi xmlns:a14="http://schemas.microsoft.com/office/drawing/2010/main" val="0"/>
                            </a:ext>
                          </a:extLst>
                        </a:blip>
                        <a:stretch>
                          <a:fillRect/>
                        </a:stretch>
                      </pic:blipFill>
                      <pic:spPr>
                        <a:xfrm>
                          <a:off x="0" y="0"/>
                          <a:ext cx="593886" cy="445503"/>
                        </a:xfrm>
                        <a:prstGeom prst="rect">
                          <a:avLst/>
                        </a:prstGeom>
                      </pic:spPr>
                    </pic:pic>
                  </a:graphicData>
                </a:graphic>
              </wp:inline>
            </w:drawing>
          </w:r>
        </w:p>
        <w:p w14:paraId="249EF044" w14:textId="77777777" w:rsidR="00444998" w:rsidRDefault="00444998" w:rsidP="00BC26A0">
          <w:pPr>
            <w:pBdr>
              <w:top w:val="nil"/>
              <w:left w:val="nil"/>
              <w:bottom w:val="nil"/>
              <w:right w:val="nil"/>
              <w:between w:val="nil"/>
            </w:pBdr>
            <w:tabs>
              <w:tab w:val="center" w:pos="4680"/>
              <w:tab w:val="right" w:pos="9360"/>
            </w:tabs>
            <w:spacing w:after="120"/>
            <w:ind w:firstLine="0"/>
            <w:jc w:val="left"/>
            <w:rPr>
              <w:color w:val="000000"/>
            </w:rPr>
          </w:pPr>
          <w:r w:rsidRPr="000C1D2E">
            <w:rPr>
              <w:color w:val="002060"/>
              <w:sz w:val="16"/>
              <w:szCs w:val="16"/>
            </w:rPr>
            <w:t>ISSN: 1859-1272</w:t>
          </w:r>
        </w:p>
      </w:tc>
      <w:tc>
        <w:tcPr>
          <w:tcW w:w="7420" w:type="dxa"/>
        </w:tcPr>
        <w:p w14:paraId="00742D0F" w14:textId="77777777" w:rsidR="00444998" w:rsidRPr="000C1D2E" w:rsidRDefault="00444998" w:rsidP="00444998">
          <w:pPr>
            <w:jc w:val="right"/>
            <w:rPr>
              <w:b/>
              <w:color w:val="002060"/>
              <w:sz w:val="20"/>
              <w:szCs w:val="20"/>
            </w:rPr>
          </w:pPr>
          <w:r w:rsidRPr="000C1D2E">
            <w:rPr>
              <w:b/>
              <w:color w:val="002060"/>
              <w:sz w:val="20"/>
              <w:szCs w:val="20"/>
            </w:rPr>
            <w:t>TẠP CHÍ KHOA HỌC GIÁO DỤC KỸ THUẬT</w:t>
          </w:r>
        </w:p>
        <w:p w14:paraId="03F14F73" w14:textId="77777777" w:rsidR="00444998" w:rsidRPr="000C1D2E" w:rsidRDefault="00444998" w:rsidP="00444998">
          <w:pPr>
            <w:jc w:val="right"/>
            <w:rPr>
              <w:color w:val="002060"/>
              <w:sz w:val="18"/>
              <w:szCs w:val="18"/>
            </w:rPr>
          </w:pPr>
          <w:r w:rsidRPr="000C1D2E">
            <w:rPr>
              <w:color w:val="002060"/>
              <w:sz w:val="18"/>
              <w:szCs w:val="18"/>
            </w:rPr>
            <w:t xml:space="preserve">Trường Đại học </w:t>
          </w:r>
          <w:r w:rsidR="000C1D2E">
            <w:rPr>
              <w:color w:val="002060"/>
              <w:sz w:val="18"/>
              <w:szCs w:val="18"/>
            </w:rPr>
            <w:t>Công nghệ</w:t>
          </w:r>
          <w:r w:rsidRPr="000C1D2E">
            <w:rPr>
              <w:color w:val="002060"/>
              <w:sz w:val="18"/>
              <w:szCs w:val="18"/>
            </w:rPr>
            <w:t xml:space="preserve"> Kỹ thuật Thành phố Hồ Chí Minh</w:t>
          </w:r>
        </w:p>
        <w:p w14:paraId="5B81AEB1" w14:textId="77777777" w:rsidR="00444998" w:rsidRPr="00E25B74" w:rsidRDefault="00444998" w:rsidP="00444998">
          <w:pPr>
            <w:jc w:val="right"/>
            <w:rPr>
              <w:color w:val="002060"/>
              <w:sz w:val="18"/>
              <w:szCs w:val="18"/>
              <w:lang w:val="en-US"/>
            </w:rPr>
          </w:pPr>
          <w:r w:rsidRPr="00E25B74">
            <w:rPr>
              <w:color w:val="002060"/>
              <w:sz w:val="18"/>
              <w:szCs w:val="18"/>
              <w:lang w:val="en-US"/>
            </w:rPr>
            <w:t xml:space="preserve">Website: https://jte.edu.vn </w:t>
          </w:r>
        </w:p>
        <w:p w14:paraId="19179F51" w14:textId="77777777" w:rsidR="00444998" w:rsidRPr="00E25B74" w:rsidRDefault="00444998" w:rsidP="00BC26A0">
          <w:pPr>
            <w:spacing w:after="120"/>
            <w:jc w:val="right"/>
            <w:rPr>
              <w:color w:val="002060"/>
              <w:sz w:val="18"/>
              <w:szCs w:val="18"/>
              <w:lang w:val="en-US"/>
            </w:rPr>
          </w:pPr>
          <w:r w:rsidRPr="00E25B74">
            <w:rPr>
              <w:color w:val="002060"/>
              <w:sz w:val="18"/>
              <w:szCs w:val="18"/>
              <w:lang w:val="en-US"/>
            </w:rPr>
            <w:t xml:space="preserve">Email: </w:t>
          </w:r>
          <w:hyperlink r:id="rId2">
            <w:r w:rsidRPr="00E25B74">
              <w:rPr>
                <w:color w:val="002060"/>
                <w:sz w:val="18"/>
                <w:szCs w:val="18"/>
                <w:lang w:val="en-US"/>
              </w:rPr>
              <w:t>jte@hcmute.edu.vn</w:t>
            </w:r>
          </w:hyperlink>
        </w:p>
      </w:tc>
    </w:tr>
  </w:tbl>
  <w:p w14:paraId="69DC2E16" w14:textId="77777777" w:rsidR="00FA0254" w:rsidRPr="00E25B74" w:rsidRDefault="00FA0254" w:rsidP="00444998">
    <w:pPr>
      <w:pBdr>
        <w:top w:val="nil"/>
        <w:left w:val="nil"/>
        <w:bottom w:val="nil"/>
        <w:right w:val="nil"/>
        <w:between w:val="nil"/>
      </w:pBdr>
      <w:tabs>
        <w:tab w:val="center" w:pos="4680"/>
        <w:tab w:val="right" w:pos="9360"/>
      </w:tabs>
      <w:rPr>
        <w:color w:val="000000"/>
        <w:sz w:val="20"/>
        <w:szCs w:val="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5A95"/>
    <w:multiLevelType w:val="multilevel"/>
    <w:tmpl w:val="936E6642"/>
    <w:lvl w:ilvl="0">
      <w:start w:val="1"/>
      <w:numFmt w:val="decimal"/>
      <w:lvlText w:val="[%1]"/>
      <w:lvlJc w:val="left"/>
      <w:pPr>
        <w:ind w:left="360" w:hanging="360"/>
      </w:pPr>
      <w:rPr>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01B0AA7"/>
    <w:multiLevelType w:val="multilevel"/>
    <w:tmpl w:val="C3E6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491739">
    <w:abstractNumId w:val="0"/>
  </w:num>
  <w:num w:numId="2" w16cid:durableId="1956936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254"/>
    <w:rsid w:val="00015AFF"/>
    <w:rsid w:val="0002453D"/>
    <w:rsid w:val="000422F6"/>
    <w:rsid w:val="00071BCB"/>
    <w:rsid w:val="00084B62"/>
    <w:rsid w:val="000968F7"/>
    <w:rsid w:val="000B6DEA"/>
    <w:rsid w:val="000C1D2E"/>
    <w:rsid w:val="000D46F7"/>
    <w:rsid w:val="000F2770"/>
    <w:rsid w:val="000F3F0E"/>
    <w:rsid w:val="00104D79"/>
    <w:rsid w:val="0011476B"/>
    <w:rsid w:val="00114F6E"/>
    <w:rsid w:val="001215A5"/>
    <w:rsid w:val="0012288B"/>
    <w:rsid w:val="00143842"/>
    <w:rsid w:val="00144D5B"/>
    <w:rsid w:val="0016026B"/>
    <w:rsid w:val="00164F53"/>
    <w:rsid w:val="001A6C45"/>
    <w:rsid w:val="001A761F"/>
    <w:rsid w:val="001B213A"/>
    <w:rsid w:val="001B52A1"/>
    <w:rsid w:val="001B6C5D"/>
    <w:rsid w:val="001D1FCC"/>
    <w:rsid w:val="00216385"/>
    <w:rsid w:val="0021678D"/>
    <w:rsid w:val="0022201B"/>
    <w:rsid w:val="00231E2B"/>
    <w:rsid w:val="002513FE"/>
    <w:rsid w:val="002753CE"/>
    <w:rsid w:val="00281ABC"/>
    <w:rsid w:val="002B2313"/>
    <w:rsid w:val="002B4386"/>
    <w:rsid w:val="002B7B54"/>
    <w:rsid w:val="002C0628"/>
    <w:rsid w:val="002C650F"/>
    <w:rsid w:val="002D01D9"/>
    <w:rsid w:val="002D4B6F"/>
    <w:rsid w:val="002D5115"/>
    <w:rsid w:val="002D642B"/>
    <w:rsid w:val="002E112B"/>
    <w:rsid w:val="0031553E"/>
    <w:rsid w:val="00335B78"/>
    <w:rsid w:val="0034059F"/>
    <w:rsid w:val="00352CDC"/>
    <w:rsid w:val="00356C0E"/>
    <w:rsid w:val="00366963"/>
    <w:rsid w:val="00367420"/>
    <w:rsid w:val="00371DE5"/>
    <w:rsid w:val="00380B59"/>
    <w:rsid w:val="00383F12"/>
    <w:rsid w:val="003D6D2B"/>
    <w:rsid w:val="003E010E"/>
    <w:rsid w:val="003E4275"/>
    <w:rsid w:val="004149C6"/>
    <w:rsid w:val="00416260"/>
    <w:rsid w:val="00417D58"/>
    <w:rsid w:val="00431FCA"/>
    <w:rsid w:val="00433245"/>
    <w:rsid w:val="004365F3"/>
    <w:rsid w:val="00444998"/>
    <w:rsid w:val="00465635"/>
    <w:rsid w:val="00466F77"/>
    <w:rsid w:val="00471D26"/>
    <w:rsid w:val="00482F27"/>
    <w:rsid w:val="00484C1E"/>
    <w:rsid w:val="00495DEF"/>
    <w:rsid w:val="0049728B"/>
    <w:rsid w:val="004A2990"/>
    <w:rsid w:val="004A4AFD"/>
    <w:rsid w:val="004A55C2"/>
    <w:rsid w:val="004A6138"/>
    <w:rsid w:val="004A7749"/>
    <w:rsid w:val="004B216E"/>
    <w:rsid w:val="004B3B90"/>
    <w:rsid w:val="004E2E7B"/>
    <w:rsid w:val="004F0E15"/>
    <w:rsid w:val="0050355F"/>
    <w:rsid w:val="00551FF1"/>
    <w:rsid w:val="005668DF"/>
    <w:rsid w:val="00575A21"/>
    <w:rsid w:val="00585BD1"/>
    <w:rsid w:val="005866C3"/>
    <w:rsid w:val="005B1092"/>
    <w:rsid w:val="005C5109"/>
    <w:rsid w:val="005D0F66"/>
    <w:rsid w:val="005F7492"/>
    <w:rsid w:val="00612326"/>
    <w:rsid w:val="006240C0"/>
    <w:rsid w:val="00624F1A"/>
    <w:rsid w:val="00626707"/>
    <w:rsid w:val="00631833"/>
    <w:rsid w:val="0063573C"/>
    <w:rsid w:val="00653AD1"/>
    <w:rsid w:val="00692B4D"/>
    <w:rsid w:val="006A0719"/>
    <w:rsid w:val="006A2330"/>
    <w:rsid w:val="006B4E83"/>
    <w:rsid w:val="006D06C1"/>
    <w:rsid w:val="006E244C"/>
    <w:rsid w:val="006E5F2C"/>
    <w:rsid w:val="006F7312"/>
    <w:rsid w:val="006F7A3B"/>
    <w:rsid w:val="00704B7B"/>
    <w:rsid w:val="00714A5A"/>
    <w:rsid w:val="00717FF6"/>
    <w:rsid w:val="00753E30"/>
    <w:rsid w:val="00770FE1"/>
    <w:rsid w:val="007713BC"/>
    <w:rsid w:val="00777263"/>
    <w:rsid w:val="00782CC9"/>
    <w:rsid w:val="00795DEA"/>
    <w:rsid w:val="007A0143"/>
    <w:rsid w:val="007B7312"/>
    <w:rsid w:val="007C3279"/>
    <w:rsid w:val="007C4658"/>
    <w:rsid w:val="007C5C5A"/>
    <w:rsid w:val="007D0324"/>
    <w:rsid w:val="007D2F5E"/>
    <w:rsid w:val="00804A81"/>
    <w:rsid w:val="00821A76"/>
    <w:rsid w:val="008231B2"/>
    <w:rsid w:val="00833436"/>
    <w:rsid w:val="00835184"/>
    <w:rsid w:val="00841107"/>
    <w:rsid w:val="00853F11"/>
    <w:rsid w:val="00862221"/>
    <w:rsid w:val="00863A2D"/>
    <w:rsid w:val="00872840"/>
    <w:rsid w:val="008A5E0C"/>
    <w:rsid w:val="008C75EF"/>
    <w:rsid w:val="008D01E5"/>
    <w:rsid w:val="008D0D85"/>
    <w:rsid w:val="008D6645"/>
    <w:rsid w:val="008F0A95"/>
    <w:rsid w:val="008F4C47"/>
    <w:rsid w:val="008F5547"/>
    <w:rsid w:val="008F5A91"/>
    <w:rsid w:val="00916C40"/>
    <w:rsid w:val="00925002"/>
    <w:rsid w:val="00952DAB"/>
    <w:rsid w:val="0096333D"/>
    <w:rsid w:val="00965E88"/>
    <w:rsid w:val="009808E6"/>
    <w:rsid w:val="009916F3"/>
    <w:rsid w:val="009A486B"/>
    <w:rsid w:val="009E0408"/>
    <w:rsid w:val="009E291C"/>
    <w:rsid w:val="009F5C6B"/>
    <w:rsid w:val="009F79EB"/>
    <w:rsid w:val="00A0659B"/>
    <w:rsid w:val="00A17758"/>
    <w:rsid w:val="00A2738A"/>
    <w:rsid w:val="00A375F0"/>
    <w:rsid w:val="00A45EFD"/>
    <w:rsid w:val="00A51943"/>
    <w:rsid w:val="00A524C3"/>
    <w:rsid w:val="00A64B0D"/>
    <w:rsid w:val="00A6565C"/>
    <w:rsid w:val="00A75BA4"/>
    <w:rsid w:val="00A93850"/>
    <w:rsid w:val="00AA52A5"/>
    <w:rsid w:val="00AB7FBB"/>
    <w:rsid w:val="00AC47B9"/>
    <w:rsid w:val="00AE5DBA"/>
    <w:rsid w:val="00AF40DB"/>
    <w:rsid w:val="00B12F8D"/>
    <w:rsid w:val="00B314AC"/>
    <w:rsid w:val="00B46ECC"/>
    <w:rsid w:val="00B61E88"/>
    <w:rsid w:val="00B74561"/>
    <w:rsid w:val="00B82CD3"/>
    <w:rsid w:val="00BA29DF"/>
    <w:rsid w:val="00BB02C5"/>
    <w:rsid w:val="00BC26A0"/>
    <w:rsid w:val="00BC6210"/>
    <w:rsid w:val="00BC6708"/>
    <w:rsid w:val="00BE442E"/>
    <w:rsid w:val="00BE76BE"/>
    <w:rsid w:val="00C0248A"/>
    <w:rsid w:val="00C026D5"/>
    <w:rsid w:val="00C24EF8"/>
    <w:rsid w:val="00C27F31"/>
    <w:rsid w:val="00C30D32"/>
    <w:rsid w:val="00C934FC"/>
    <w:rsid w:val="00C975E7"/>
    <w:rsid w:val="00C9773E"/>
    <w:rsid w:val="00CC1E23"/>
    <w:rsid w:val="00D111C7"/>
    <w:rsid w:val="00D1424E"/>
    <w:rsid w:val="00D1541F"/>
    <w:rsid w:val="00D5126E"/>
    <w:rsid w:val="00DA2F92"/>
    <w:rsid w:val="00DD5C90"/>
    <w:rsid w:val="00DE3A8B"/>
    <w:rsid w:val="00DF07D8"/>
    <w:rsid w:val="00E029A1"/>
    <w:rsid w:val="00E12CB5"/>
    <w:rsid w:val="00E20732"/>
    <w:rsid w:val="00E25B74"/>
    <w:rsid w:val="00EA1BEA"/>
    <w:rsid w:val="00EA207B"/>
    <w:rsid w:val="00EA4988"/>
    <w:rsid w:val="00EC1A17"/>
    <w:rsid w:val="00EE3ACF"/>
    <w:rsid w:val="00EF02A4"/>
    <w:rsid w:val="00EF6231"/>
    <w:rsid w:val="00F36222"/>
    <w:rsid w:val="00F436DF"/>
    <w:rsid w:val="00F43D16"/>
    <w:rsid w:val="00F54FDD"/>
    <w:rsid w:val="00F55D1E"/>
    <w:rsid w:val="00F60B66"/>
    <w:rsid w:val="00F60EF7"/>
    <w:rsid w:val="00F75D51"/>
    <w:rsid w:val="00F825E7"/>
    <w:rsid w:val="00F85133"/>
    <w:rsid w:val="00FA0254"/>
    <w:rsid w:val="00FB7DEA"/>
    <w:rsid w:val="00FC4555"/>
    <w:rsid w:val="00FD1FB0"/>
    <w:rsid w:val="00FD3432"/>
    <w:rsid w:val="00FD456A"/>
    <w:rsid w:val="00FF1C72"/>
    <w:rsid w:val="00FF1E3D"/>
    <w:rsid w:val="00FF4CE1"/>
    <w:rsid w:val="00FF6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EE3DA"/>
  <w15:docId w15:val="{5EF1F88D-8489-4CD8-B09F-2A461B470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en-US" w:bidi="ar-SA"/>
      </w:rPr>
    </w:rPrDefault>
    <w:pPrDefault>
      <w:pPr>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F21"/>
    <w:pPr>
      <w:spacing w:after="60"/>
      <w:ind w:firstLine="283"/>
    </w:pPr>
  </w:style>
  <w:style w:type="paragraph" w:styleId="Heading1">
    <w:name w:val="heading 1"/>
    <w:basedOn w:val="Normal"/>
    <w:next w:val="Normal"/>
    <w:link w:val="Heading1Char"/>
    <w:uiPriority w:val="9"/>
    <w:qFormat/>
    <w:rsid w:val="005F5B4C"/>
    <w:pPr>
      <w:keepNext/>
      <w:keepLines/>
      <w:spacing w:before="120" w:after="120"/>
      <w:ind w:firstLine="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E10612"/>
    <w:pPr>
      <w:keepNext/>
      <w:keepLines/>
      <w:spacing w:before="120" w:after="120"/>
      <w:ind w:firstLine="0"/>
      <w:outlineLvl w:val="1"/>
    </w:pPr>
    <w:rPr>
      <w:rFonts w:eastAsiaTheme="majorEastAsia" w:cstheme="majorBidi"/>
      <w:b/>
      <w:bCs/>
      <w:i/>
      <w:szCs w:val="26"/>
    </w:rPr>
  </w:style>
  <w:style w:type="paragraph" w:styleId="Heading3">
    <w:name w:val="heading 3"/>
    <w:basedOn w:val="Normal"/>
    <w:next w:val="Normal"/>
    <w:link w:val="Heading3Char"/>
    <w:uiPriority w:val="9"/>
    <w:qFormat/>
    <w:rsid w:val="00E10612"/>
    <w:pPr>
      <w:keepNext/>
      <w:spacing w:before="120" w:after="120"/>
      <w:ind w:firstLine="0"/>
      <w:outlineLvl w:val="2"/>
    </w:pPr>
    <w:rPr>
      <w:bCs/>
      <w:i/>
      <w:szCs w:val="26"/>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E46BB2"/>
    <w:pPr>
      <w:tabs>
        <w:tab w:val="center" w:pos="4680"/>
        <w:tab w:val="right" w:pos="9360"/>
      </w:tabs>
    </w:pPr>
  </w:style>
  <w:style w:type="character" w:customStyle="1" w:styleId="HeaderChar">
    <w:name w:val="Header Char"/>
    <w:basedOn w:val="DefaultParagraphFont"/>
    <w:link w:val="Header"/>
    <w:uiPriority w:val="99"/>
    <w:rsid w:val="00E46BB2"/>
  </w:style>
  <w:style w:type="paragraph" w:styleId="Footer">
    <w:name w:val="footer"/>
    <w:basedOn w:val="Normal"/>
    <w:link w:val="FooterChar"/>
    <w:uiPriority w:val="99"/>
    <w:unhideWhenUsed/>
    <w:rsid w:val="00E46BB2"/>
    <w:pPr>
      <w:tabs>
        <w:tab w:val="center" w:pos="4680"/>
        <w:tab w:val="right" w:pos="9360"/>
      </w:tabs>
    </w:pPr>
  </w:style>
  <w:style w:type="character" w:customStyle="1" w:styleId="FooterChar">
    <w:name w:val="Footer Char"/>
    <w:basedOn w:val="DefaultParagraphFont"/>
    <w:link w:val="Footer"/>
    <w:uiPriority w:val="99"/>
    <w:rsid w:val="00E46BB2"/>
  </w:style>
  <w:style w:type="table" w:styleId="TableGrid">
    <w:name w:val="Table Grid"/>
    <w:basedOn w:val="TableNormal"/>
    <w:rsid w:val="00451D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DF681D"/>
    <w:rPr>
      <w:color w:val="0000FF"/>
      <w:u w:val="single"/>
    </w:rPr>
  </w:style>
  <w:style w:type="character" w:customStyle="1" w:styleId="UnresolvedMention1">
    <w:name w:val="Unresolved Mention1"/>
    <w:basedOn w:val="DefaultParagraphFont"/>
    <w:uiPriority w:val="99"/>
    <w:semiHidden/>
    <w:unhideWhenUsed/>
    <w:rsid w:val="00DF681D"/>
    <w:rPr>
      <w:color w:val="605E5C"/>
      <w:shd w:val="clear" w:color="auto" w:fill="E1DFDD"/>
    </w:rPr>
  </w:style>
  <w:style w:type="paragraph" w:styleId="EndnoteText">
    <w:name w:val="endnote text"/>
    <w:basedOn w:val="Normal"/>
    <w:link w:val="EndnoteTextChar"/>
    <w:uiPriority w:val="99"/>
    <w:semiHidden/>
    <w:unhideWhenUsed/>
    <w:rsid w:val="00453F78"/>
    <w:rPr>
      <w:sz w:val="20"/>
      <w:szCs w:val="20"/>
    </w:rPr>
  </w:style>
  <w:style w:type="character" w:customStyle="1" w:styleId="EndnoteTextChar">
    <w:name w:val="Endnote Text Char"/>
    <w:basedOn w:val="DefaultParagraphFont"/>
    <w:link w:val="EndnoteText"/>
    <w:uiPriority w:val="99"/>
    <w:semiHidden/>
    <w:rsid w:val="00453F78"/>
    <w:rPr>
      <w:sz w:val="20"/>
      <w:szCs w:val="20"/>
    </w:rPr>
  </w:style>
  <w:style w:type="character" w:styleId="EndnoteReference">
    <w:name w:val="endnote reference"/>
    <w:basedOn w:val="DefaultParagraphFont"/>
    <w:uiPriority w:val="99"/>
    <w:semiHidden/>
    <w:unhideWhenUsed/>
    <w:rsid w:val="00453F78"/>
    <w:rPr>
      <w:vertAlign w:val="superscript"/>
    </w:rPr>
  </w:style>
  <w:style w:type="paragraph" w:styleId="FootnoteText">
    <w:name w:val="footnote text"/>
    <w:aliases w:val="Footnote Text Char Char Char Char Char,Footnote Text Char Char Char Char Char Char Ch Char,Footnote Text Char Char Char Char Char Char Ch Char Char Char"/>
    <w:basedOn w:val="Normal"/>
    <w:link w:val="FootnoteTextChar"/>
    <w:uiPriority w:val="99"/>
    <w:unhideWhenUsed/>
    <w:rsid w:val="00453F78"/>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w:basedOn w:val="DefaultParagraphFont"/>
    <w:link w:val="FootnoteText"/>
    <w:uiPriority w:val="99"/>
    <w:rsid w:val="00453F78"/>
    <w:rPr>
      <w:sz w:val="20"/>
      <w:szCs w:val="20"/>
    </w:rPr>
  </w:style>
  <w:style w:type="character" w:styleId="FootnoteReference">
    <w:name w:val="footnote reference"/>
    <w:basedOn w:val="DefaultParagraphFont"/>
    <w:uiPriority w:val="99"/>
    <w:unhideWhenUsed/>
    <w:rsid w:val="00453F78"/>
    <w:rPr>
      <w:vertAlign w:val="superscript"/>
    </w:rPr>
  </w:style>
  <w:style w:type="character" w:customStyle="1" w:styleId="hps">
    <w:name w:val="hps"/>
    <w:basedOn w:val="DefaultParagraphFont"/>
    <w:rsid w:val="003C008F"/>
  </w:style>
  <w:style w:type="paragraph" w:styleId="ListParagraph">
    <w:name w:val="List Paragraph"/>
    <w:basedOn w:val="Normal"/>
    <w:uiPriority w:val="34"/>
    <w:qFormat/>
    <w:rsid w:val="00D827D4"/>
    <w:pPr>
      <w:ind w:left="720"/>
      <w:contextualSpacing/>
    </w:pPr>
  </w:style>
  <w:style w:type="character" w:customStyle="1" w:styleId="Heading3Char">
    <w:name w:val="Heading 3 Char"/>
    <w:basedOn w:val="DefaultParagraphFont"/>
    <w:link w:val="Heading3"/>
    <w:uiPriority w:val="9"/>
    <w:rsid w:val="00E10612"/>
    <w:rPr>
      <w:rFonts w:ascii="Times New Roman" w:eastAsia="Times New Roman" w:hAnsi="Times New Roman" w:cs="Times New Roman"/>
      <w:bCs/>
      <w:i/>
      <w:szCs w:val="26"/>
    </w:rPr>
  </w:style>
  <w:style w:type="paragraph" w:customStyle="1" w:styleId="1b">
    <w:name w:val="1b"/>
    <w:basedOn w:val="Normal"/>
    <w:rsid w:val="00D827D4"/>
    <w:pPr>
      <w:spacing w:line="360" w:lineRule="auto"/>
      <w:jc w:val="center"/>
    </w:pPr>
    <w:rPr>
      <w:b/>
      <w:bCs/>
      <w:iCs/>
      <w:sz w:val="28"/>
      <w:szCs w:val="28"/>
      <w:lang w:val="nl-NL"/>
    </w:rPr>
  </w:style>
  <w:style w:type="paragraph" w:customStyle="1" w:styleId="SV-JMENormalEquation">
    <w:name w:val="SV-JME Normal Equation"/>
    <w:basedOn w:val="Normal"/>
    <w:qFormat/>
    <w:rsid w:val="00D827D4"/>
    <w:pPr>
      <w:tabs>
        <w:tab w:val="center" w:pos="1928"/>
        <w:tab w:val="right" w:pos="3969"/>
      </w:tabs>
    </w:pPr>
    <w:rPr>
      <w:sz w:val="20"/>
      <w:szCs w:val="24"/>
      <w:lang w:eastAsia="sl-SI"/>
    </w:rPr>
  </w:style>
  <w:style w:type="paragraph" w:styleId="BalloonText">
    <w:name w:val="Balloon Text"/>
    <w:basedOn w:val="Normal"/>
    <w:link w:val="BalloonTextChar"/>
    <w:uiPriority w:val="99"/>
    <w:semiHidden/>
    <w:unhideWhenUsed/>
    <w:rsid w:val="00D827D4"/>
    <w:rPr>
      <w:rFonts w:ascii="Tahoma" w:hAnsi="Tahoma" w:cs="Tahoma"/>
      <w:sz w:val="16"/>
      <w:szCs w:val="16"/>
    </w:rPr>
  </w:style>
  <w:style w:type="character" w:customStyle="1" w:styleId="BalloonTextChar">
    <w:name w:val="Balloon Text Char"/>
    <w:basedOn w:val="DefaultParagraphFont"/>
    <w:link w:val="BalloonText"/>
    <w:uiPriority w:val="99"/>
    <w:semiHidden/>
    <w:rsid w:val="00D827D4"/>
    <w:rPr>
      <w:rFonts w:ascii="Tahoma" w:hAnsi="Tahoma" w:cs="Tahoma"/>
      <w:sz w:val="16"/>
      <w:szCs w:val="16"/>
    </w:rPr>
  </w:style>
  <w:style w:type="character" w:customStyle="1" w:styleId="UnresolvedMention2">
    <w:name w:val="Unresolved Mention2"/>
    <w:basedOn w:val="DefaultParagraphFont"/>
    <w:uiPriority w:val="99"/>
    <w:semiHidden/>
    <w:unhideWhenUsed/>
    <w:rsid w:val="00F50BA6"/>
    <w:rPr>
      <w:color w:val="605E5C"/>
      <w:shd w:val="clear" w:color="auto" w:fill="E1DFDD"/>
    </w:rPr>
  </w:style>
  <w:style w:type="character" w:customStyle="1" w:styleId="Heading1Char">
    <w:name w:val="Heading 1 Char"/>
    <w:basedOn w:val="DefaultParagraphFont"/>
    <w:link w:val="Heading1"/>
    <w:uiPriority w:val="9"/>
    <w:rsid w:val="005F5B4C"/>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rsid w:val="00E10612"/>
    <w:rPr>
      <w:rFonts w:ascii="Times New Roman" w:eastAsiaTheme="majorEastAsia" w:hAnsi="Times New Roman" w:cstheme="majorBidi"/>
      <w:b/>
      <w:bCs/>
      <w:i/>
      <w:szCs w:val="26"/>
    </w:rPr>
  </w:style>
  <w:style w:type="character" w:styleId="FollowedHyperlink">
    <w:name w:val="FollowedHyperlink"/>
    <w:basedOn w:val="DefaultParagraphFont"/>
    <w:uiPriority w:val="99"/>
    <w:semiHidden/>
    <w:unhideWhenUsed/>
    <w:rsid w:val="00834751"/>
    <w:rPr>
      <w:color w:val="800080" w:themeColor="followedHyperlink"/>
      <w:u w:val="single"/>
    </w:rPr>
  </w:style>
  <w:style w:type="character" w:customStyle="1" w:styleId="UnresolvedMention3">
    <w:name w:val="Unresolved Mention3"/>
    <w:basedOn w:val="DefaultParagraphFont"/>
    <w:uiPriority w:val="99"/>
    <w:semiHidden/>
    <w:unhideWhenUsed/>
    <w:rsid w:val="00834751"/>
    <w:rPr>
      <w:color w:val="605E5C"/>
      <w:shd w:val="clear" w:color="auto" w:fill="E1DFDD"/>
    </w:rPr>
  </w:style>
  <w:style w:type="paragraph" w:customStyle="1" w:styleId="DOP">
    <w:name w:val="DOP"/>
    <w:basedOn w:val="Normal"/>
    <w:rsid w:val="00834751"/>
    <w:pPr>
      <w:spacing w:after="120"/>
      <w:ind w:firstLine="0"/>
      <w:jc w:val="left"/>
    </w:pPr>
    <w:rPr>
      <w:rFonts w:ascii="Helvetica" w:hAnsi="Helvetica"/>
      <w:sz w:val="14"/>
      <w:szCs w:val="14"/>
    </w:rPr>
  </w:style>
  <w:style w:type="paragraph" w:customStyle="1" w:styleId="References">
    <w:name w:val="References"/>
    <w:basedOn w:val="Normal"/>
    <w:rsid w:val="00086990"/>
    <w:pPr>
      <w:tabs>
        <w:tab w:val="num" w:pos="1170"/>
      </w:tabs>
      <w:ind w:left="1170" w:hanging="360"/>
    </w:pPr>
    <w:rPr>
      <w:sz w:val="16"/>
      <w:szCs w:val="16"/>
    </w:rPr>
  </w:style>
  <w:style w:type="character" w:customStyle="1" w:styleId="AUBiosbd">
    <w:name w:val="AU_Bios bd"/>
    <w:rsid w:val="00086990"/>
    <w:rPr>
      <w:rFonts w:ascii="Helvetica" w:hAnsi="Helvetica" w:cs="FormataOTFMd"/>
      <w:b/>
    </w:rPr>
  </w:style>
  <w:style w:type="paragraph" w:customStyle="1" w:styleId="AUBiosNoSpace">
    <w:name w:val="AU_Bios_No Space"/>
    <w:basedOn w:val="Normal"/>
    <w:rsid w:val="00086990"/>
    <w:pPr>
      <w:autoSpaceDE w:val="0"/>
      <w:autoSpaceDN w:val="0"/>
      <w:adjustRightInd w:val="0"/>
      <w:ind w:firstLine="180"/>
    </w:pPr>
    <w:rPr>
      <w:rFonts w:cs="TimesLTStd-Roman"/>
      <w:sz w:val="16"/>
      <w:szCs w:val="16"/>
    </w:rPr>
  </w:style>
  <w:style w:type="character" w:customStyle="1" w:styleId="SuperScript">
    <w:name w:val="Super Script"/>
    <w:rsid w:val="00086990"/>
    <w:rPr>
      <w:vertAlign w:val="superscript"/>
    </w:rPr>
  </w:style>
  <w:style w:type="character" w:customStyle="1" w:styleId="ITAL">
    <w:name w:val="ITAL"/>
    <w:rsid w:val="00086990"/>
    <w:rPr>
      <w:i/>
    </w:rPr>
  </w:style>
  <w:style w:type="paragraph" w:styleId="NoSpacing">
    <w:name w:val="No Spacing"/>
    <w:uiPriority w:val="1"/>
    <w:qFormat/>
    <w:rsid w:val="00AC3912"/>
    <w:rPr>
      <w:rFonts w:eastAsiaTheme="minorEastAsia"/>
      <w:lang w:eastAsia="zh-C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tblPr>
      <w:tblStyleRowBandSize w:val="1"/>
      <w:tblStyleColBandSize w:val="1"/>
      <w:tblCellMar>
        <w:left w:w="28" w:type="dxa"/>
        <w:right w:w="2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144" w:type="dxa"/>
        <w:left w:w="115" w:type="dxa"/>
        <w:bottom w:w="144" w:type="dxa"/>
        <w:right w:w="115" w:type="dxa"/>
      </w:tblCellMar>
    </w:tblPr>
  </w:style>
  <w:style w:type="table" w:customStyle="1" w:styleId="aa">
    <w:basedOn w:val="TableNormal"/>
    <w:tblPr>
      <w:tblStyleRowBandSize w:val="1"/>
      <w:tblStyleColBandSize w:val="1"/>
      <w:tblCellMar>
        <w:top w:w="144" w:type="dxa"/>
        <w:left w:w="115" w:type="dxa"/>
        <w:bottom w:w="144" w:type="dxa"/>
        <w:right w:w="115" w:type="dxa"/>
      </w:tblCellMar>
    </w:tblPr>
  </w:style>
  <w:style w:type="paragraph" w:customStyle="1" w:styleId="EndNoteBibliography">
    <w:name w:val="EndNote Bibliography"/>
    <w:basedOn w:val="Normal"/>
    <w:link w:val="EndNoteBibliographyChar"/>
    <w:rsid w:val="00433245"/>
    <w:pPr>
      <w:tabs>
        <w:tab w:val="left" w:pos="357"/>
      </w:tabs>
    </w:pPr>
    <w:rPr>
      <w:noProof/>
      <w:sz w:val="16"/>
      <w:lang w:val="en-US"/>
    </w:rPr>
  </w:style>
  <w:style w:type="character" w:customStyle="1" w:styleId="EndNoteBibliographyChar">
    <w:name w:val="EndNote Bibliography Char"/>
    <w:basedOn w:val="DefaultParagraphFont"/>
    <w:link w:val="EndNoteBibliography"/>
    <w:rsid w:val="00433245"/>
    <w:rPr>
      <w:noProof/>
      <w:sz w:val="16"/>
      <w:lang w:val="en-US"/>
    </w:rPr>
  </w:style>
  <w:style w:type="paragraph" w:styleId="NormalWeb">
    <w:name w:val="Normal (Web)"/>
    <w:basedOn w:val="Normal"/>
    <w:uiPriority w:val="99"/>
    <w:semiHidden/>
    <w:unhideWhenUsed/>
    <w:rsid w:val="00433245"/>
    <w:pPr>
      <w:spacing w:before="100" w:beforeAutospacing="1" w:after="100" w:afterAutospacing="1"/>
      <w:ind w:firstLine="0"/>
      <w:jc w:val="left"/>
    </w:pPr>
    <w:rPr>
      <w:sz w:val="24"/>
      <w:szCs w:val="24"/>
      <w:lang w:val="en-US"/>
    </w:rPr>
  </w:style>
  <w:style w:type="character" w:styleId="Strong">
    <w:name w:val="Strong"/>
    <w:basedOn w:val="DefaultParagraphFont"/>
    <w:uiPriority w:val="22"/>
    <w:qFormat/>
    <w:rsid w:val="00F825E7"/>
    <w:rPr>
      <w:b/>
      <w:bCs/>
    </w:rPr>
  </w:style>
  <w:style w:type="character" w:styleId="Emphasis">
    <w:name w:val="Emphasis"/>
    <w:basedOn w:val="DefaultParagraphFont"/>
    <w:uiPriority w:val="20"/>
    <w:qFormat/>
    <w:rsid w:val="00F825E7"/>
    <w:rPr>
      <w:i/>
      <w:iCs/>
    </w:rPr>
  </w:style>
  <w:style w:type="paragraph" w:customStyle="1" w:styleId="JTECaption">
    <w:name w:val="JTE Caption"/>
    <w:pPr>
      <w:keepNext/>
      <w:spacing w:before="120" w:after="120"/>
      <w:ind w:firstLine="0"/>
    </w:pPr>
    <w:rPr>
      <w:sz w:val="20"/>
    </w:rPr>
  </w:style>
  <w:style w:type="paragraph" w:customStyle="1" w:styleId="JTEReference">
    <w:name w:val="JTE Reference"/>
    <w:pPr>
      <w:ind w:left="425" w:hanging="425"/>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939129">
      <w:bodyDiv w:val="1"/>
      <w:marLeft w:val="0"/>
      <w:marRight w:val="0"/>
      <w:marTop w:val="0"/>
      <w:marBottom w:val="0"/>
      <w:divBdr>
        <w:top w:val="none" w:sz="0" w:space="0" w:color="auto"/>
        <w:left w:val="none" w:sz="0" w:space="0" w:color="auto"/>
        <w:bottom w:val="none" w:sz="0" w:space="0" w:color="auto"/>
        <w:right w:val="none" w:sz="0" w:space="0" w:color="auto"/>
      </w:divBdr>
    </w:div>
    <w:div w:id="16378365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jst@tnu.edu.vn" TargetMode="External"/><Relationship Id="rId1" Type="http://schemas.openxmlformats.org/officeDocument/2006/relationships/hyperlink" Target="http://jst.tnu.edu.vn"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mailto:jte@hcmute.edu.vn" TargetMode="External"/><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Qs0k/+bBxbmcnPDWlqVuImtGg==">AMUW2mXEBAcjgzsdcJ+HpZe+FRe9BA0gWG/NPeU/Us6Ipdsv6P9uxx+ZU1TQtZm50/zq80FhH8B8wDdW+7Gz+BPTQ6RZy+FGLS++Qp1H91JLO8xg5FRzTi8T3yGXC9C2cmi8xQ1AuWHk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DC9AD56-43E2-4A12-89D2-621277925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Pages>
  <Words>2338</Words>
  <Characters>13329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Kết hợp mạng nơ-ron đa tầng và hệ suy diễn mờ Mamdani trong phát hiện đăng nhập rủi ro</vt:lpstr>
    </vt:vector>
  </TitlesOfParts>
  <Company/>
  <LinksUpToDate>false</LinksUpToDate>
  <CharactersWithSpaces>15636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Kết hợp mạng nơ-ron đa tầng và hệ suy diễn mờ Mamdani trong phát hiện đăng nhập rủi ro</dc:title>
  <dc:subject>Bài báo theo mẫu JTE về mô hình lai MLP và Mamdani Fuzzy cho RBA</dc:subject>
  <dc:creator>Lê Phú Nhân; Phạm Trung Kiên; Nguyễn Minh Tuấn</dc:creator>
  <cp:keywords>RBA, MLP, Mamdani, fuzzy inference, imbalanced classification</cp:keywords>
  <cp:lastModifiedBy>minh tuấn nguyễn</cp:lastModifiedBy>
  <cp:revision>15</cp:revision>
  <cp:lastPrinted>2023-10-09T00:52:00Z</cp:lastPrinted>
  <dcterms:created xsi:type="dcterms:W3CDTF">2026-01-16T08:27:00Z</dcterms:created>
  <dcterms:modified xsi:type="dcterms:W3CDTF">2026-07-26T16:33:00Z</dcterms:modified>
</cp:coreProperties>
</file>