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09A" w:rsidRDefault="008C209A">
      <w:pPr>
        <w:rPr>
          <w:rFonts w:ascii="Algerian" w:hAnsi="Algerian"/>
          <w:sz w:val="52"/>
          <w:szCs w:val="52"/>
        </w:rPr>
      </w:pPr>
      <w:r w:rsidRPr="008C209A">
        <w:rPr>
          <w:rFonts w:ascii="Algerian" w:hAnsi="Algerian"/>
          <w:sz w:val="52"/>
          <w:szCs w:val="52"/>
        </w:rPr>
        <w:t xml:space="preserve">             10. CGPA CALCULATOR  </w:t>
      </w:r>
    </w:p>
    <w:p w:rsidR="008C209A" w:rsidRDefault="008C209A">
      <w:pPr>
        <w:rPr>
          <w:rFonts w:ascii="Algerian" w:hAnsi="Algerian"/>
          <w:sz w:val="52"/>
          <w:szCs w:val="52"/>
        </w:rPr>
      </w:pPr>
    </w:p>
    <w:p w:rsidR="008C209A" w:rsidRDefault="008C209A">
      <w:pPr>
        <w:rPr>
          <w:rFonts w:ascii="Algerian" w:hAnsi="Algerian"/>
          <w:sz w:val="52"/>
          <w:szCs w:val="52"/>
        </w:rPr>
      </w:pPr>
    </w:p>
    <w:p w:rsidR="008C209A" w:rsidRDefault="008C209A">
      <w:pPr>
        <w:rPr>
          <w:rFonts w:ascii="Algerian" w:hAnsi="Algerian"/>
          <w:sz w:val="52"/>
          <w:szCs w:val="52"/>
        </w:rPr>
      </w:pPr>
    </w:p>
    <w:p w:rsidR="008C209A" w:rsidRDefault="008C209A">
      <w:pPr>
        <w:rPr>
          <w:rFonts w:ascii="Algerian" w:hAnsi="Algerian"/>
          <w:sz w:val="52"/>
          <w:szCs w:val="52"/>
        </w:rPr>
      </w:pPr>
    </w:p>
    <w:p w:rsidR="001E52C2" w:rsidRDefault="008C209A" w:rsidP="001E52C2">
      <w:pPr>
        <w:rPr>
          <w:rFonts w:ascii="Algerian" w:hAnsi="Algerian"/>
          <w:sz w:val="52"/>
          <w:szCs w:val="52"/>
        </w:rPr>
      </w:pPr>
      <w:r>
        <w:rPr>
          <w:rFonts w:ascii="Algerian" w:hAnsi="Algerian"/>
          <w:sz w:val="52"/>
          <w:szCs w:val="52"/>
        </w:rPr>
        <w:t xml:space="preserve">TEAM </w:t>
      </w:r>
      <w:proofErr w:type="gramStart"/>
      <w:r w:rsidR="001E52C2">
        <w:rPr>
          <w:rFonts w:ascii="Algerian" w:hAnsi="Algerian"/>
          <w:sz w:val="52"/>
          <w:szCs w:val="52"/>
        </w:rPr>
        <w:t>MEMBERS :</w:t>
      </w:r>
      <w:proofErr w:type="gramEnd"/>
    </w:p>
    <w:p w:rsidR="001E52C2" w:rsidRPr="001E52C2" w:rsidRDefault="001E52C2" w:rsidP="001E52C2">
      <w:pPr>
        <w:rPr>
          <w:rFonts w:ascii="Algerian" w:hAnsi="Algerian"/>
          <w:sz w:val="52"/>
          <w:szCs w:val="52"/>
        </w:rPr>
      </w:pPr>
    </w:p>
    <w:p w:rsidR="001E52C2" w:rsidRPr="001E52C2" w:rsidRDefault="001E52C2" w:rsidP="001E52C2">
      <w:pPr>
        <w:rPr>
          <w:rFonts w:ascii="Algerian" w:hAnsi="Algerian"/>
          <w:sz w:val="40"/>
          <w:szCs w:val="52"/>
        </w:rPr>
      </w:pPr>
      <w:r w:rsidRPr="001E52C2">
        <w:rPr>
          <w:rFonts w:ascii="Algerian" w:hAnsi="Algerian"/>
          <w:sz w:val="40"/>
          <w:szCs w:val="52"/>
        </w:rPr>
        <w:t>Y.MEENAKSHI (25A31A0599-TEAM LEADER)</w:t>
      </w:r>
    </w:p>
    <w:p w:rsidR="001E52C2" w:rsidRPr="001E52C2" w:rsidRDefault="001E52C2" w:rsidP="001E52C2">
      <w:pPr>
        <w:rPr>
          <w:rFonts w:ascii="Algerian" w:hAnsi="Algerian"/>
          <w:sz w:val="40"/>
          <w:szCs w:val="52"/>
        </w:rPr>
      </w:pPr>
      <w:r w:rsidRPr="001E52C2">
        <w:rPr>
          <w:rFonts w:ascii="Algerian" w:hAnsi="Algerian"/>
          <w:sz w:val="40"/>
          <w:szCs w:val="52"/>
        </w:rPr>
        <w:t xml:space="preserve">S.BALA SOUMYA </w:t>
      </w:r>
      <w:proofErr w:type="gramStart"/>
      <w:r w:rsidRPr="001E52C2">
        <w:rPr>
          <w:rFonts w:ascii="Algerian" w:hAnsi="Algerian"/>
          <w:sz w:val="40"/>
          <w:szCs w:val="52"/>
        </w:rPr>
        <w:t>DEVI(</w:t>
      </w:r>
      <w:proofErr w:type="gramEnd"/>
      <w:r w:rsidRPr="001E52C2">
        <w:rPr>
          <w:rFonts w:ascii="Algerian" w:hAnsi="Algerian"/>
          <w:sz w:val="40"/>
          <w:szCs w:val="52"/>
        </w:rPr>
        <w:t>25A31A0597)</w:t>
      </w:r>
    </w:p>
    <w:p w:rsidR="001E52C2" w:rsidRPr="001E52C2" w:rsidRDefault="001E52C2" w:rsidP="001E52C2">
      <w:pPr>
        <w:rPr>
          <w:rFonts w:ascii="Algerian" w:hAnsi="Algerian"/>
          <w:sz w:val="40"/>
          <w:szCs w:val="52"/>
        </w:rPr>
      </w:pPr>
      <w:proofErr w:type="gramStart"/>
      <w:r w:rsidRPr="001E52C2">
        <w:rPr>
          <w:rFonts w:ascii="Algerian" w:hAnsi="Algerian"/>
          <w:sz w:val="40"/>
          <w:szCs w:val="52"/>
        </w:rPr>
        <w:t>U.ASRITHA(</w:t>
      </w:r>
      <w:proofErr w:type="gramEnd"/>
      <w:r w:rsidRPr="001E52C2">
        <w:rPr>
          <w:rFonts w:ascii="Algerian" w:hAnsi="Algerian"/>
          <w:sz w:val="40"/>
          <w:szCs w:val="52"/>
        </w:rPr>
        <w:t>25A31A0598)</w:t>
      </w:r>
    </w:p>
    <w:p w:rsidR="001E52C2" w:rsidRPr="001E52C2" w:rsidRDefault="001E52C2" w:rsidP="001E52C2">
      <w:pPr>
        <w:rPr>
          <w:rFonts w:ascii="Algerian" w:hAnsi="Algerian"/>
          <w:sz w:val="40"/>
          <w:szCs w:val="52"/>
        </w:rPr>
      </w:pPr>
      <w:r w:rsidRPr="001E52C2">
        <w:rPr>
          <w:rFonts w:ascii="Algerian" w:hAnsi="Algerian"/>
          <w:sz w:val="40"/>
          <w:szCs w:val="52"/>
        </w:rPr>
        <w:t xml:space="preserve">VUNDAVALLI VENKATA </w:t>
      </w:r>
      <w:proofErr w:type="gramStart"/>
      <w:r w:rsidRPr="001E52C2">
        <w:rPr>
          <w:rFonts w:ascii="Algerian" w:hAnsi="Algerian"/>
          <w:sz w:val="40"/>
          <w:szCs w:val="52"/>
        </w:rPr>
        <w:t>NIKESH(</w:t>
      </w:r>
      <w:proofErr w:type="gramEnd"/>
      <w:r w:rsidRPr="001E52C2">
        <w:rPr>
          <w:rFonts w:ascii="Algerian" w:hAnsi="Algerian"/>
          <w:sz w:val="40"/>
          <w:szCs w:val="52"/>
        </w:rPr>
        <w:t>25A31A05BF)</w:t>
      </w:r>
    </w:p>
    <w:p w:rsidR="001E52C2" w:rsidRPr="001E52C2" w:rsidRDefault="001E52C2" w:rsidP="001E52C2">
      <w:pPr>
        <w:spacing w:before="240"/>
        <w:rPr>
          <w:rFonts w:ascii="Algerian" w:hAnsi="Algerian"/>
          <w:sz w:val="40"/>
          <w:szCs w:val="52"/>
        </w:rPr>
      </w:pPr>
      <w:r w:rsidRPr="001E52C2">
        <w:rPr>
          <w:rFonts w:ascii="Algerian" w:hAnsi="Algerian"/>
          <w:sz w:val="40"/>
          <w:szCs w:val="52"/>
        </w:rPr>
        <w:t xml:space="preserve">YAVARNA SHANMUKHA </w:t>
      </w:r>
      <w:proofErr w:type="gramStart"/>
      <w:r w:rsidRPr="001E52C2">
        <w:rPr>
          <w:rFonts w:ascii="Algerian" w:hAnsi="Algerian"/>
          <w:sz w:val="40"/>
          <w:szCs w:val="52"/>
        </w:rPr>
        <w:t>RAO(</w:t>
      </w:r>
      <w:proofErr w:type="gramEnd"/>
      <w:r w:rsidRPr="001E52C2">
        <w:rPr>
          <w:rFonts w:ascii="Algerian" w:hAnsi="Algerian"/>
          <w:sz w:val="40"/>
          <w:szCs w:val="52"/>
        </w:rPr>
        <w:t>25A31A05BG)</w:t>
      </w:r>
    </w:p>
    <w:p w:rsidR="008C209A" w:rsidRDefault="008C209A">
      <w:pPr>
        <w:rPr>
          <w:rFonts w:ascii="Algerian" w:hAnsi="Algerian"/>
          <w:sz w:val="40"/>
          <w:szCs w:val="52"/>
        </w:rPr>
      </w:pPr>
    </w:p>
    <w:p w:rsidR="001E52C2" w:rsidRDefault="001E52C2">
      <w:pPr>
        <w:rPr>
          <w:rFonts w:ascii="Algerian" w:hAnsi="Algerian"/>
          <w:sz w:val="40"/>
          <w:szCs w:val="52"/>
        </w:rPr>
      </w:pPr>
    </w:p>
    <w:p w:rsidR="001E52C2" w:rsidRPr="00341C1F" w:rsidRDefault="00341C1F" w:rsidP="00341C1F">
      <w:pPr>
        <w:pStyle w:val="ListParagraph"/>
        <w:numPr>
          <w:ilvl w:val="0"/>
          <w:numId w:val="1"/>
        </w:numPr>
        <w:rPr>
          <w:rFonts w:ascii="Algerian" w:hAnsi="Algerian"/>
          <w:color w:val="17365D" w:themeColor="text2" w:themeShade="BF"/>
          <w:sz w:val="40"/>
          <w:szCs w:val="52"/>
        </w:rPr>
      </w:pPr>
      <w:r w:rsidRPr="00341C1F">
        <w:rPr>
          <w:rFonts w:ascii="Algerian" w:hAnsi="Algerian"/>
          <w:color w:val="17365D" w:themeColor="text2" w:themeShade="BF"/>
          <w:sz w:val="40"/>
          <w:szCs w:val="52"/>
        </w:rPr>
        <w:lastRenderedPageBreak/>
        <w:t>project introduction</w:t>
      </w:r>
    </w:p>
    <w:p w:rsidR="00341C1F" w:rsidRPr="00341C1F" w:rsidRDefault="00341C1F" w:rsidP="00341C1F">
      <w:pPr>
        <w:spacing w:before="100" w:beforeAutospacing="1" w:after="100" w:afterAutospacing="1" w:line="240" w:lineRule="auto"/>
        <w:rPr>
          <w:rFonts w:ascii="Times New Roman" w:eastAsia="Times New Roman" w:hAnsi="Times New Roman" w:cs="Times New Roman"/>
          <w:sz w:val="36"/>
          <w:szCs w:val="24"/>
        </w:rPr>
      </w:pPr>
      <w:r w:rsidRPr="00341C1F">
        <w:rPr>
          <w:rFonts w:ascii="Times New Roman" w:eastAsia="Times New Roman" w:hAnsi="Times New Roman" w:cs="Times New Roman"/>
          <w:sz w:val="36"/>
          <w:szCs w:val="24"/>
        </w:rPr>
        <w:t xml:space="preserve">In today’s education system, evaluating a student’s academic performance is essential, and one of the most commonly used methods is the </w:t>
      </w:r>
      <w:r w:rsidRPr="00341C1F">
        <w:rPr>
          <w:rFonts w:ascii="Times New Roman" w:eastAsia="Times New Roman" w:hAnsi="Times New Roman" w:cs="Times New Roman"/>
          <w:b/>
          <w:bCs/>
          <w:sz w:val="36"/>
          <w:szCs w:val="24"/>
        </w:rPr>
        <w:t>Grade Point Average (GPA)</w:t>
      </w:r>
      <w:r w:rsidRPr="00341C1F">
        <w:rPr>
          <w:rFonts w:ascii="Times New Roman" w:eastAsia="Times New Roman" w:hAnsi="Times New Roman" w:cs="Times New Roman"/>
          <w:sz w:val="36"/>
          <w:szCs w:val="24"/>
        </w:rPr>
        <w:t xml:space="preserve"> system. GPA provides a standardized way of measuring a student’s overall performance by considering both the grades obtained and the credit weight of each subject.</w:t>
      </w:r>
    </w:p>
    <w:p w:rsidR="00341C1F" w:rsidRPr="00341C1F" w:rsidRDefault="00341C1F" w:rsidP="00341C1F">
      <w:pPr>
        <w:spacing w:before="100" w:beforeAutospacing="1" w:after="100" w:afterAutospacing="1" w:line="240" w:lineRule="auto"/>
        <w:rPr>
          <w:rFonts w:ascii="Times New Roman" w:eastAsia="Times New Roman" w:hAnsi="Times New Roman" w:cs="Times New Roman"/>
          <w:sz w:val="36"/>
          <w:szCs w:val="24"/>
        </w:rPr>
      </w:pPr>
      <w:r w:rsidRPr="00341C1F">
        <w:rPr>
          <w:rFonts w:ascii="Times New Roman" w:eastAsia="Times New Roman" w:hAnsi="Times New Roman" w:cs="Times New Roman"/>
          <w:sz w:val="36"/>
          <w:szCs w:val="24"/>
        </w:rPr>
        <w:t xml:space="preserve">The </w:t>
      </w:r>
      <w:r w:rsidRPr="00341C1F">
        <w:rPr>
          <w:rFonts w:ascii="Times New Roman" w:eastAsia="Times New Roman" w:hAnsi="Times New Roman" w:cs="Times New Roman"/>
          <w:b/>
          <w:bCs/>
          <w:sz w:val="36"/>
          <w:szCs w:val="24"/>
        </w:rPr>
        <w:t>GPA Calculator</w:t>
      </w:r>
      <w:r w:rsidRPr="00341C1F">
        <w:rPr>
          <w:rFonts w:ascii="Times New Roman" w:eastAsia="Times New Roman" w:hAnsi="Times New Roman" w:cs="Times New Roman"/>
          <w:sz w:val="36"/>
          <w:szCs w:val="24"/>
        </w:rPr>
        <w:t xml:space="preserve"> is a software application developed to simplify and automate the process of calculating GPA. Instead of performing manual calculations, which can be time-consuming and prone to errors, this system allows users to input subject grades and their corresponding credits to instantly compute the GPA using a weighted average formula.</w:t>
      </w:r>
    </w:p>
    <w:p w:rsidR="00341C1F" w:rsidRPr="00341C1F" w:rsidRDefault="00341C1F" w:rsidP="00341C1F">
      <w:pPr>
        <w:spacing w:before="100" w:beforeAutospacing="1" w:after="100" w:afterAutospacing="1" w:line="240" w:lineRule="auto"/>
        <w:rPr>
          <w:rFonts w:ascii="Times New Roman" w:eastAsia="Times New Roman" w:hAnsi="Times New Roman" w:cs="Times New Roman"/>
          <w:sz w:val="36"/>
          <w:szCs w:val="24"/>
        </w:rPr>
      </w:pPr>
      <w:r w:rsidRPr="00341C1F">
        <w:rPr>
          <w:rFonts w:ascii="Times New Roman" w:eastAsia="Times New Roman" w:hAnsi="Times New Roman" w:cs="Times New Roman"/>
          <w:sz w:val="36"/>
          <w:szCs w:val="24"/>
        </w:rPr>
        <w:t>This project is designed using basic programming concepts such as variables, loops, and conditional statements, making it suitable for beginners. It not only helps students calculate their GPA accurately but also enhances their understanding of how weighted averages work in real-life scenarios.</w:t>
      </w:r>
    </w:p>
    <w:p w:rsidR="00341C1F" w:rsidRPr="00341C1F" w:rsidRDefault="00341C1F" w:rsidP="00341C1F">
      <w:pPr>
        <w:spacing w:before="100" w:beforeAutospacing="1" w:after="100" w:afterAutospacing="1" w:line="240" w:lineRule="auto"/>
        <w:rPr>
          <w:rFonts w:ascii="Times New Roman" w:eastAsia="Times New Roman" w:hAnsi="Times New Roman" w:cs="Times New Roman"/>
          <w:sz w:val="36"/>
          <w:szCs w:val="24"/>
        </w:rPr>
      </w:pPr>
      <w:r w:rsidRPr="00341C1F">
        <w:rPr>
          <w:rFonts w:ascii="Times New Roman" w:eastAsia="Times New Roman" w:hAnsi="Times New Roman" w:cs="Times New Roman"/>
          <w:sz w:val="36"/>
          <w:szCs w:val="24"/>
        </w:rPr>
        <w:t>The system can be implemented as a simple console-based application in C++, where the user enters the required data, and the program processes it to produce the final GPA. The project can further be extended to include features like CGPA calculation, grade classification, and data storage.</w:t>
      </w:r>
    </w:p>
    <w:p w:rsidR="00341C1F" w:rsidRPr="00341C1F" w:rsidRDefault="00341C1F" w:rsidP="00341C1F">
      <w:pPr>
        <w:spacing w:before="100" w:beforeAutospacing="1" w:after="100" w:afterAutospacing="1" w:line="240" w:lineRule="auto"/>
        <w:rPr>
          <w:rFonts w:ascii="Times New Roman" w:eastAsia="Times New Roman" w:hAnsi="Times New Roman" w:cs="Times New Roman"/>
          <w:sz w:val="36"/>
          <w:szCs w:val="24"/>
        </w:rPr>
      </w:pPr>
      <w:r w:rsidRPr="00341C1F">
        <w:rPr>
          <w:rFonts w:ascii="Times New Roman" w:eastAsia="Times New Roman" w:hAnsi="Times New Roman" w:cs="Times New Roman"/>
          <w:sz w:val="36"/>
          <w:szCs w:val="24"/>
        </w:rPr>
        <w:t>Overall, the GPA Calculator serves as a practical and educational tool that demonstrates the application of programming in solving real-world problems efficiently and accurately</w:t>
      </w:r>
    </w:p>
    <w:p w:rsidR="00341C1F" w:rsidRPr="00341C1F" w:rsidRDefault="00341C1F" w:rsidP="00341C1F">
      <w:pPr>
        <w:pStyle w:val="Heading2"/>
        <w:rPr>
          <w:rFonts w:ascii="Algerian" w:hAnsi="Algerian"/>
          <w:color w:val="17365D" w:themeColor="text2" w:themeShade="BF"/>
        </w:rPr>
      </w:pPr>
      <w:r w:rsidRPr="00341C1F">
        <w:rPr>
          <w:rFonts w:ascii="Algerian" w:hAnsi="Algerian"/>
          <w:color w:val="17365D" w:themeColor="text2" w:themeShade="BF"/>
        </w:rPr>
        <w:lastRenderedPageBreak/>
        <w:t xml:space="preserve"> 2. Objectives</w:t>
      </w:r>
    </w:p>
    <w:p w:rsidR="00341C1F" w:rsidRPr="00341C1F" w:rsidRDefault="00341C1F" w:rsidP="00341C1F">
      <w:pPr>
        <w:pStyle w:val="NormalWeb"/>
        <w:rPr>
          <w:sz w:val="44"/>
        </w:rPr>
      </w:pPr>
      <w:r w:rsidRPr="00341C1F">
        <w:rPr>
          <w:sz w:val="44"/>
        </w:rPr>
        <w:t xml:space="preserve">The main objective of the </w:t>
      </w:r>
      <w:r w:rsidRPr="00341C1F">
        <w:rPr>
          <w:rStyle w:val="Strong"/>
          <w:sz w:val="44"/>
        </w:rPr>
        <w:t>GPA Calculator project</w:t>
      </w:r>
      <w:r w:rsidRPr="00341C1F">
        <w:rPr>
          <w:sz w:val="44"/>
        </w:rPr>
        <w:t xml:space="preserve"> is to design and develop a simple, efficient, and user-friendly system that calculates a student’s Grade Point Average using grades and corresponding credit values. This project aims to automate the calculation process, reduce manual errors, and demonstrate the practical application of programming concepts in solving real-world problems.</w:t>
      </w:r>
    </w:p>
    <w:p w:rsidR="00341C1F" w:rsidRPr="00341C1F" w:rsidRDefault="00341C1F" w:rsidP="00341C1F">
      <w:pPr>
        <w:pStyle w:val="Heading3"/>
        <w:rPr>
          <w:sz w:val="40"/>
        </w:rPr>
      </w:pPr>
      <w:r w:rsidRPr="00341C1F">
        <w:rPr>
          <w:rStyle w:val="Strong"/>
          <w:b/>
          <w:bCs/>
          <w:sz w:val="40"/>
        </w:rPr>
        <w:t>Specific Objectives:</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develop a program that calculates GPA using the weighted average formula </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reduce errors associated with manual GPA calculations </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provide an easy-to-use interface for entering grades and credits </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implement fundamental programming concepts such as loops, arrays, and conditional statements </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improve accuracy and efficiency in academic performance evaluation </w:t>
      </w:r>
    </w:p>
    <w:p w:rsidR="00341C1F" w:rsidRPr="00341C1F" w:rsidRDefault="00341C1F" w:rsidP="00341C1F">
      <w:pPr>
        <w:numPr>
          <w:ilvl w:val="0"/>
          <w:numId w:val="2"/>
        </w:numPr>
        <w:spacing w:before="100" w:beforeAutospacing="1" w:after="100" w:afterAutospacing="1" w:line="240" w:lineRule="auto"/>
        <w:rPr>
          <w:sz w:val="40"/>
        </w:rPr>
      </w:pPr>
      <w:r w:rsidRPr="00341C1F">
        <w:rPr>
          <w:sz w:val="40"/>
        </w:rPr>
        <w:t xml:space="preserve">To help students monitor and analyze their academic progress </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C1F">
        <w:rPr>
          <w:rFonts w:ascii="Times New Roman" w:eastAsia="Times New Roman" w:hAnsi="Times New Roman" w:cs="Times New Roman"/>
          <w:sz w:val="24"/>
          <w:szCs w:val="24"/>
        </w:rPr>
        <w:t xml:space="preserve">Alright, here’s a </w:t>
      </w:r>
      <w:r w:rsidRPr="00341C1F">
        <w:rPr>
          <w:rFonts w:ascii="Times New Roman" w:eastAsia="Times New Roman" w:hAnsi="Times New Roman" w:cs="Times New Roman"/>
          <w:b/>
          <w:bCs/>
          <w:sz w:val="24"/>
          <w:szCs w:val="24"/>
        </w:rPr>
        <w:t>detailed, lengthy “System Description” section</w:t>
      </w:r>
      <w:r w:rsidRPr="00341C1F">
        <w:rPr>
          <w:rFonts w:ascii="Times New Roman" w:eastAsia="Times New Roman" w:hAnsi="Times New Roman" w:cs="Times New Roman"/>
          <w:sz w:val="24"/>
          <w:szCs w:val="24"/>
        </w:rPr>
        <w:t xml:space="preserve"> written in a clean, record-ready format </w:t>
      </w:r>
    </w:p>
    <w:p w:rsidR="00341C1F" w:rsidRPr="00341C1F" w:rsidRDefault="00341C1F" w:rsidP="00341C1F">
      <w:pPr>
        <w:spacing w:before="100" w:beforeAutospacing="1" w:after="100" w:afterAutospacing="1" w:line="240" w:lineRule="auto"/>
        <w:ind w:left="360"/>
        <w:rPr>
          <w:rFonts w:ascii="Algerian" w:eastAsia="Times New Roman" w:hAnsi="Algerian" w:cs="Times New Roman"/>
          <w:color w:val="17365D" w:themeColor="text2" w:themeShade="BF"/>
          <w:sz w:val="24"/>
          <w:szCs w:val="24"/>
        </w:rPr>
      </w:pPr>
      <w:r>
        <w:rPr>
          <w:rFonts w:ascii="Algerian" w:eastAsia="Times New Roman" w:hAnsi="Algerian" w:cs="Times New Roman"/>
          <w:b/>
          <w:bCs/>
          <w:color w:val="17365D" w:themeColor="text2" w:themeShade="BF"/>
          <w:sz w:val="36"/>
          <w:szCs w:val="36"/>
        </w:rPr>
        <w:lastRenderedPageBreak/>
        <w:t xml:space="preserve"> 3</w:t>
      </w:r>
      <w:r w:rsidRPr="00341C1F">
        <w:rPr>
          <w:rFonts w:ascii="Algerian" w:eastAsia="Times New Roman" w:hAnsi="Algerian" w:cs="Times New Roman"/>
          <w:b/>
          <w:bCs/>
          <w:color w:val="17365D" w:themeColor="text2" w:themeShade="BF"/>
          <w:sz w:val="36"/>
          <w:szCs w:val="36"/>
        </w:rPr>
        <w:t>. System Description</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341C1F">
        <w:rPr>
          <w:rFonts w:ascii="Times New Roman" w:eastAsia="Times New Roman" w:hAnsi="Times New Roman" w:cs="Times New Roman"/>
          <w:sz w:val="28"/>
          <w:szCs w:val="24"/>
        </w:rPr>
        <w:t xml:space="preserve">The </w:t>
      </w:r>
      <w:r w:rsidRPr="00341C1F">
        <w:rPr>
          <w:rFonts w:ascii="Times New Roman" w:eastAsia="Times New Roman" w:hAnsi="Times New Roman" w:cs="Times New Roman"/>
          <w:b/>
          <w:bCs/>
          <w:sz w:val="28"/>
          <w:szCs w:val="24"/>
        </w:rPr>
        <w:t>GPA Calculator system</w:t>
      </w:r>
      <w:r w:rsidRPr="00341C1F">
        <w:rPr>
          <w:rFonts w:ascii="Times New Roman" w:eastAsia="Times New Roman" w:hAnsi="Times New Roman" w:cs="Times New Roman"/>
          <w:sz w:val="28"/>
          <w:szCs w:val="24"/>
        </w:rPr>
        <w:t xml:space="preserve"> is a software application designed to compute a student’s Grade Point Average by taking into account the grades obtained in various subjects along with their respective credit values. The system simplifies the process of GPA calculation by automating the weighted average computation, thereby eliminating the need for manual calculations and reducing the chances of errors.</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341C1F">
        <w:rPr>
          <w:rFonts w:ascii="Times New Roman" w:eastAsia="Times New Roman" w:hAnsi="Times New Roman" w:cs="Times New Roman"/>
          <w:sz w:val="28"/>
          <w:szCs w:val="24"/>
        </w:rPr>
        <w:t>The system operates by first accepting input from the user, which includes the number of subjects, the grades obtained in each subject, and the corresponding credit hours. Each grade entered by the user is either directly provided as a grade point or converted into a numerical value based on a predefined grading scale (for example, A = 10, B = 8, C = 6, etc.). This conversion ensures uniformity in calculations and allows the system to process different grading formats efficiently.</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341C1F">
        <w:rPr>
          <w:rFonts w:ascii="Times New Roman" w:eastAsia="Times New Roman" w:hAnsi="Times New Roman" w:cs="Times New Roman"/>
          <w:sz w:val="28"/>
          <w:szCs w:val="24"/>
        </w:rPr>
        <w:t>Once the input is collected, the system processes the data using the concept of weighted averages. In this process, each subject’s grade point is multiplied by its credit value to determine its contribution to the overall GPA. These values are accumulated to form a total weighted score, while the credits are summed separately to calculate the total credit value. The GPA is then computed by dividing the total weighted score by the total number of credits.</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341C1F">
        <w:rPr>
          <w:rFonts w:ascii="Times New Roman" w:eastAsia="Times New Roman" w:hAnsi="Times New Roman" w:cs="Times New Roman"/>
          <w:sz w:val="28"/>
          <w:szCs w:val="24"/>
        </w:rPr>
        <w:t xml:space="preserve">The system is typically structured into multiple modules to ensure clarity and maintainability. The </w:t>
      </w:r>
      <w:r w:rsidRPr="00341C1F">
        <w:rPr>
          <w:rFonts w:ascii="Times New Roman" w:eastAsia="Times New Roman" w:hAnsi="Times New Roman" w:cs="Times New Roman"/>
          <w:b/>
          <w:bCs/>
          <w:sz w:val="28"/>
          <w:szCs w:val="24"/>
        </w:rPr>
        <w:t>Input Module</w:t>
      </w:r>
      <w:r w:rsidRPr="00341C1F">
        <w:rPr>
          <w:rFonts w:ascii="Times New Roman" w:eastAsia="Times New Roman" w:hAnsi="Times New Roman" w:cs="Times New Roman"/>
          <w:sz w:val="28"/>
          <w:szCs w:val="24"/>
        </w:rPr>
        <w:t xml:space="preserve"> is responsible for collecting user data and validating it to ensure correctness. The </w:t>
      </w:r>
      <w:r w:rsidRPr="00341C1F">
        <w:rPr>
          <w:rFonts w:ascii="Times New Roman" w:eastAsia="Times New Roman" w:hAnsi="Times New Roman" w:cs="Times New Roman"/>
          <w:b/>
          <w:bCs/>
          <w:sz w:val="28"/>
          <w:szCs w:val="24"/>
        </w:rPr>
        <w:t>Processing Module</w:t>
      </w:r>
      <w:r w:rsidRPr="00341C1F">
        <w:rPr>
          <w:rFonts w:ascii="Times New Roman" w:eastAsia="Times New Roman" w:hAnsi="Times New Roman" w:cs="Times New Roman"/>
          <w:sz w:val="28"/>
          <w:szCs w:val="24"/>
        </w:rPr>
        <w:t xml:space="preserve"> performs the core calculations, including grade conversion and GPA computation. The </w:t>
      </w:r>
      <w:r w:rsidRPr="00341C1F">
        <w:rPr>
          <w:rFonts w:ascii="Times New Roman" w:eastAsia="Times New Roman" w:hAnsi="Times New Roman" w:cs="Times New Roman"/>
          <w:b/>
          <w:bCs/>
          <w:sz w:val="28"/>
          <w:szCs w:val="24"/>
        </w:rPr>
        <w:t>Output Module</w:t>
      </w:r>
      <w:r w:rsidRPr="00341C1F">
        <w:rPr>
          <w:rFonts w:ascii="Times New Roman" w:eastAsia="Times New Roman" w:hAnsi="Times New Roman" w:cs="Times New Roman"/>
          <w:sz w:val="28"/>
          <w:szCs w:val="24"/>
        </w:rPr>
        <w:t xml:space="preserve"> displays the final GPA to the user in a clear and understandable format. Optionally, the system can also provide additional information such as grade classification (e.g., Distinction, First Class) based on the calculated GPA.</w:t>
      </w:r>
    </w:p>
    <w:p w:rsidR="00341C1F" w:rsidRPr="00341C1F" w:rsidRDefault="00341C1F" w:rsidP="00341C1F">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341C1F">
        <w:rPr>
          <w:rFonts w:ascii="Times New Roman" w:eastAsia="Times New Roman" w:hAnsi="Times New Roman" w:cs="Times New Roman"/>
          <w:sz w:val="28"/>
          <w:szCs w:val="24"/>
        </w:rPr>
        <w:t>This project is usually implemented as a console-based application using C++, making it lightweight and easy to use. However, the design is flexible and can be extended to include graphical user interfaces, database integration, or web-based deployment for enhanced usability and functionality.</w:t>
      </w:r>
    </w:p>
    <w:p w:rsidR="00341C1F" w:rsidRPr="00341C1F" w:rsidRDefault="00341C1F" w:rsidP="00341C1F">
      <w:pPr>
        <w:pStyle w:val="ListParagraph"/>
        <w:numPr>
          <w:ilvl w:val="0"/>
          <w:numId w:val="2"/>
        </w:numPr>
        <w:spacing w:before="100" w:beforeAutospacing="1" w:after="100" w:afterAutospacing="1" w:line="240" w:lineRule="auto"/>
        <w:rPr>
          <w:rFonts w:ascii="Algerian" w:hAnsi="Algerian"/>
          <w:sz w:val="48"/>
          <w:szCs w:val="52"/>
        </w:rPr>
      </w:pPr>
      <w:r w:rsidRPr="00341C1F">
        <w:rPr>
          <w:rFonts w:ascii="Times New Roman" w:eastAsia="Times New Roman" w:hAnsi="Times New Roman" w:cs="Times New Roman"/>
          <w:sz w:val="28"/>
          <w:szCs w:val="24"/>
        </w:rPr>
        <w:t>Overall, the GPA Calculator system provides a reliable, efficient, and user-friendly solution for evaluating academic performance. It demonstrates the practical application of programming techniques such as loops</w:t>
      </w:r>
      <w:r>
        <w:rPr>
          <w:rFonts w:ascii="Times New Roman" w:eastAsia="Times New Roman" w:hAnsi="Times New Roman" w:cs="Times New Roman"/>
          <w:sz w:val="28"/>
          <w:szCs w:val="24"/>
        </w:rPr>
        <w:t>.</w:t>
      </w:r>
    </w:p>
    <w:p w:rsidR="00341C1F" w:rsidRDefault="00341C1F" w:rsidP="00341C1F">
      <w:pPr>
        <w:spacing w:before="100" w:beforeAutospacing="1" w:after="100" w:afterAutospacing="1" w:line="240" w:lineRule="auto"/>
        <w:ind w:left="360"/>
        <w:rPr>
          <w:rFonts w:ascii="Algerian" w:hAnsi="Algerian"/>
          <w:sz w:val="48"/>
          <w:szCs w:val="52"/>
        </w:rPr>
      </w:pPr>
      <w:r>
        <w:rPr>
          <w:rFonts w:ascii="Algerian" w:hAnsi="Algerian"/>
          <w:sz w:val="48"/>
          <w:szCs w:val="52"/>
        </w:rPr>
        <w:lastRenderedPageBreak/>
        <w:t xml:space="preserve">4. </w:t>
      </w:r>
      <w:proofErr w:type="gramStart"/>
      <w:r>
        <w:rPr>
          <w:rFonts w:ascii="Algerian" w:hAnsi="Algerian"/>
          <w:sz w:val="48"/>
          <w:szCs w:val="52"/>
        </w:rPr>
        <w:t>algorithm</w:t>
      </w:r>
      <w:proofErr w:type="gramEnd"/>
    </w:p>
    <w:p w:rsidR="00341C1F" w:rsidRPr="00341C1F" w:rsidRDefault="00341C1F" w:rsidP="00341C1F">
      <w:pPr>
        <w:pStyle w:val="Heading3"/>
        <w:rPr>
          <w:sz w:val="32"/>
        </w:rPr>
      </w:pPr>
      <w:r w:rsidRPr="00341C1F">
        <w:rPr>
          <w:sz w:val="32"/>
        </w:rPr>
        <w:t>Step-by-Step Algorithm:</w:t>
      </w:r>
    </w:p>
    <w:p w:rsidR="00341C1F" w:rsidRPr="00341C1F" w:rsidRDefault="009263E1" w:rsidP="009263E1">
      <w:pPr>
        <w:spacing w:before="100" w:beforeAutospacing="1" w:after="100" w:afterAutospacing="1" w:line="240" w:lineRule="auto"/>
        <w:rPr>
          <w:sz w:val="32"/>
        </w:rPr>
      </w:pPr>
      <w:r>
        <w:rPr>
          <w:sz w:val="32"/>
        </w:rPr>
        <w:t>STEP 1</w:t>
      </w:r>
      <w:proofErr w:type="gramStart"/>
      <w:r>
        <w:rPr>
          <w:sz w:val="32"/>
        </w:rPr>
        <w:t>:</w:t>
      </w:r>
      <w:r w:rsidR="00341C1F" w:rsidRPr="00341C1F">
        <w:rPr>
          <w:sz w:val="32"/>
        </w:rPr>
        <w:t>Start</w:t>
      </w:r>
      <w:proofErr w:type="gramEnd"/>
      <w:r w:rsidR="00341C1F" w:rsidRPr="00341C1F">
        <w:rPr>
          <w:sz w:val="32"/>
        </w:rPr>
        <w:t xml:space="preserve"> the program </w:t>
      </w:r>
    </w:p>
    <w:p w:rsidR="00341C1F" w:rsidRPr="00341C1F" w:rsidRDefault="009263E1" w:rsidP="009263E1">
      <w:pPr>
        <w:spacing w:before="100" w:beforeAutospacing="1" w:after="100" w:afterAutospacing="1" w:line="240" w:lineRule="auto"/>
        <w:rPr>
          <w:sz w:val="32"/>
        </w:rPr>
      </w:pPr>
      <w:proofErr w:type="gramStart"/>
      <w:r>
        <w:rPr>
          <w:sz w:val="32"/>
        </w:rPr>
        <w:t>STEP2 :</w:t>
      </w:r>
      <w:proofErr w:type="gramEnd"/>
      <w:r>
        <w:rPr>
          <w:sz w:val="32"/>
        </w:rPr>
        <w:t xml:space="preserve"> </w:t>
      </w:r>
      <w:r w:rsidR="00341C1F" w:rsidRPr="00341C1F">
        <w:rPr>
          <w:sz w:val="32"/>
        </w:rPr>
        <w:t xml:space="preserve">Declare variables: </w:t>
      </w:r>
    </w:p>
    <w:p w:rsidR="00341C1F" w:rsidRPr="00341C1F" w:rsidRDefault="00341C1F" w:rsidP="00341C1F">
      <w:pPr>
        <w:numPr>
          <w:ilvl w:val="1"/>
          <w:numId w:val="3"/>
        </w:numPr>
        <w:spacing w:before="100" w:beforeAutospacing="1" w:after="100" w:afterAutospacing="1" w:line="240" w:lineRule="auto"/>
        <w:rPr>
          <w:sz w:val="32"/>
        </w:rPr>
      </w:pPr>
      <w:r w:rsidRPr="00341C1F">
        <w:rPr>
          <w:sz w:val="32"/>
        </w:rPr>
        <w:t>Number of subjects (</w:t>
      </w:r>
      <w:r w:rsidRPr="00341C1F">
        <w:rPr>
          <w:rStyle w:val="HTMLCode"/>
          <w:rFonts w:eastAsiaTheme="minorHAnsi"/>
          <w:sz w:val="28"/>
        </w:rPr>
        <w:t>n</w:t>
      </w:r>
      <w:r w:rsidRPr="00341C1F">
        <w:rPr>
          <w:sz w:val="32"/>
        </w:rPr>
        <w:t xml:space="preserve">) </w:t>
      </w:r>
    </w:p>
    <w:p w:rsidR="00341C1F" w:rsidRPr="00341C1F" w:rsidRDefault="00341C1F" w:rsidP="00341C1F">
      <w:pPr>
        <w:numPr>
          <w:ilvl w:val="1"/>
          <w:numId w:val="3"/>
        </w:numPr>
        <w:spacing w:before="100" w:beforeAutospacing="1" w:after="100" w:afterAutospacing="1" w:line="240" w:lineRule="auto"/>
        <w:rPr>
          <w:sz w:val="32"/>
        </w:rPr>
      </w:pPr>
      <w:r w:rsidRPr="00341C1F">
        <w:rPr>
          <w:sz w:val="32"/>
        </w:rPr>
        <w:t xml:space="preserve">Grade points and credits </w:t>
      </w:r>
    </w:p>
    <w:p w:rsidR="00341C1F" w:rsidRPr="00341C1F" w:rsidRDefault="00341C1F" w:rsidP="00341C1F">
      <w:pPr>
        <w:numPr>
          <w:ilvl w:val="1"/>
          <w:numId w:val="3"/>
        </w:numPr>
        <w:spacing w:before="100" w:beforeAutospacing="1" w:after="100" w:afterAutospacing="1" w:line="240" w:lineRule="auto"/>
        <w:rPr>
          <w:sz w:val="32"/>
        </w:rPr>
      </w:pPr>
      <w:proofErr w:type="spellStart"/>
      <w:r w:rsidRPr="00341C1F">
        <w:rPr>
          <w:rStyle w:val="HTMLCode"/>
          <w:rFonts w:eastAsiaTheme="minorHAnsi"/>
          <w:sz w:val="28"/>
        </w:rPr>
        <w:t>totalCredits</w:t>
      </w:r>
      <w:proofErr w:type="spellEnd"/>
      <w:r w:rsidRPr="00341C1F">
        <w:rPr>
          <w:rStyle w:val="HTMLCode"/>
          <w:rFonts w:eastAsiaTheme="minorHAnsi"/>
          <w:sz w:val="28"/>
        </w:rPr>
        <w:t xml:space="preserve"> = 0</w:t>
      </w:r>
      <w:r w:rsidRPr="00341C1F">
        <w:rPr>
          <w:sz w:val="32"/>
        </w:rPr>
        <w:t xml:space="preserve"> </w:t>
      </w:r>
    </w:p>
    <w:p w:rsidR="00341C1F" w:rsidRPr="00341C1F" w:rsidRDefault="00341C1F" w:rsidP="00341C1F">
      <w:pPr>
        <w:numPr>
          <w:ilvl w:val="1"/>
          <w:numId w:val="3"/>
        </w:numPr>
        <w:spacing w:before="100" w:beforeAutospacing="1" w:after="100" w:afterAutospacing="1" w:line="240" w:lineRule="auto"/>
        <w:rPr>
          <w:sz w:val="32"/>
        </w:rPr>
      </w:pPr>
      <w:proofErr w:type="spellStart"/>
      <w:r w:rsidRPr="00341C1F">
        <w:rPr>
          <w:rStyle w:val="HTMLCode"/>
          <w:rFonts w:eastAsiaTheme="minorHAnsi"/>
          <w:sz w:val="28"/>
        </w:rPr>
        <w:t>weightedSum</w:t>
      </w:r>
      <w:proofErr w:type="spellEnd"/>
      <w:r w:rsidRPr="00341C1F">
        <w:rPr>
          <w:rStyle w:val="HTMLCode"/>
          <w:rFonts w:eastAsiaTheme="minorHAnsi"/>
          <w:sz w:val="28"/>
        </w:rPr>
        <w:t xml:space="preserve"> = 0</w:t>
      </w:r>
      <w:r w:rsidRPr="00341C1F">
        <w:rPr>
          <w:sz w:val="32"/>
        </w:rPr>
        <w:t xml:space="preserve"> </w:t>
      </w:r>
    </w:p>
    <w:p w:rsidR="00341C1F" w:rsidRPr="00341C1F" w:rsidRDefault="009263E1" w:rsidP="009263E1">
      <w:pPr>
        <w:spacing w:before="100" w:beforeAutospacing="1" w:after="100" w:afterAutospacing="1" w:line="240" w:lineRule="auto"/>
        <w:rPr>
          <w:sz w:val="32"/>
        </w:rPr>
      </w:pPr>
      <w:r>
        <w:rPr>
          <w:sz w:val="32"/>
        </w:rPr>
        <w:t xml:space="preserve">STEP </w:t>
      </w:r>
      <w:proofErr w:type="gramStart"/>
      <w:r>
        <w:rPr>
          <w:sz w:val="32"/>
        </w:rPr>
        <w:t>3 :</w:t>
      </w:r>
      <w:proofErr w:type="gramEnd"/>
      <w:r>
        <w:rPr>
          <w:sz w:val="32"/>
        </w:rPr>
        <w:t xml:space="preserve"> </w:t>
      </w:r>
      <w:r w:rsidR="00341C1F" w:rsidRPr="00341C1F">
        <w:rPr>
          <w:sz w:val="32"/>
        </w:rPr>
        <w:t xml:space="preserve">Input the number of subjects </w:t>
      </w:r>
    </w:p>
    <w:p w:rsidR="00341C1F" w:rsidRPr="00341C1F" w:rsidRDefault="009263E1" w:rsidP="009263E1">
      <w:pPr>
        <w:spacing w:before="100" w:beforeAutospacing="1" w:after="100" w:afterAutospacing="1" w:line="240" w:lineRule="auto"/>
        <w:rPr>
          <w:sz w:val="32"/>
        </w:rPr>
      </w:pPr>
      <w:r>
        <w:rPr>
          <w:sz w:val="32"/>
        </w:rPr>
        <w:t xml:space="preserve">STEP </w:t>
      </w:r>
      <w:proofErr w:type="gramStart"/>
      <w:r>
        <w:rPr>
          <w:sz w:val="32"/>
        </w:rPr>
        <w:t>4 :</w:t>
      </w:r>
      <w:r w:rsidR="00341C1F" w:rsidRPr="00341C1F">
        <w:rPr>
          <w:sz w:val="32"/>
        </w:rPr>
        <w:t>For</w:t>
      </w:r>
      <w:proofErr w:type="gramEnd"/>
      <w:r w:rsidR="00341C1F" w:rsidRPr="00341C1F">
        <w:rPr>
          <w:sz w:val="32"/>
        </w:rPr>
        <w:t xml:space="preserve"> each subject (loop from 1 to n): </w:t>
      </w:r>
    </w:p>
    <w:p w:rsidR="00341C1F" w:rsidRPr="00341C1F" w:rsidRDefault="00341C1F" w:rsidP="00341C1F">
      <w:pPr>
        <w:numPr>
          <w:ilvl w:val="1"/>
          <w:numId w:val="3"/>
        </w:numPr>
        <w:spacing w:before="100" w:beforeAutospacing="1" w:after="100" w:afterAutospacing="1" w:line="240" w:lineRule="auto"/>
        <w:rPr>
          <w:sz w:val="32"/>
        </w:rPr>
      </w:pPr>
      <w:r w:rsidRPr="00341C1F">
        <w:rPr>
          <w:sz w:val="32"/>
        </w:rPr>
        <w:t xml:space="preserve">Input grade (or grade point) </w:t>
      </w:r>
    </w:p>
    <w:p w:rsidR="00341C1F" w:rsidRPr="00341C1F" w:rsidRDefault="00341C1F" w:rsidP="00341C1F">
      <w:pPr>
        <w:numPr>
          <w:ilvl w:val="1"/>
          <w:numId w:val="3"/>
        </w:numPr>
        <w:spacing w:before="100" w:beforeAutospacing="1" w:after="100" w:afterAutospacing="1" w:line="240" w:lineRule="auto"/>
        <w:rPr>
          <w:sz w:val="32"/>
        </w:rPr>
      </w:pPr>
      <w:r w:rsidRPr="00341C1F">
        <w:rPr>
          <w:sz w:val="32"/>
        </w:rPr>
        <w:t xml:space="preserve">Input credits </w:t>
      </w:r>
    </w:p>
    <w:p w:rsidR="00341C1F" w:rsidRPr="00341C1F" w:rsidRDefault="00341C1F" w:rsidP="00341C1F">
      <w:pPr>
        <w:numPr>
          <w:ilvl w:val="1"/>
          <w:numId w:val="3"/>
        </w:numPr>
        <w:spacing w:before="100" w:beforeAutospacing="1" w:after="100" w:afterAutospacing="1" w:line="240" w:lineRule="auto"/>
        <w:rPr>
          <w:sz w:val="32"/>
        </w:rPr>
      </w:pPr>
      <w:r w:rsidRPr="00341C1F">
        <w:rPr>
          <w:sz w:val="32"/>
        </w:rPr>
        <w:t xml:space="preserve">If grade is in letter format: </w:t>
      </w:r>
    </w:p>
    <w:p w:rsidR="00341C1F" w:rsidRPr="00341C1F" w:rsidRDefault="00341C1F" w:rsidP="00341C1F">
      <w:pPr>
        <w:numPr>
          <w:ilvl w:val="2"/>
          <w:numId w:val="3"/>
        </w:numPr>
        <w:spacing w:before="100" w:beforeAutospacing="1" w:after="100" w:afterAutospacing="1" w:line="240" w:lineRule="auto"/>
        <w:rPr>
          <w:sz w:val="32"/>
        </w:rPr>
      </w:pPr>
      <w:r w:rsidRPr="00341C1F">
        <w:rPr>
          <w:sz w:val="32"/>
        </w:rPr>
        <w:t xml:space="preserve">Convert grade into grade point </w:t>
      </w:r>
    </w:p>
    <w:p w:rsidR="00341C1F" w:rsidRPr="00341C1F" w:rsidRDefault="00341C1F" w:rsidP="00341C1F">
      <w:pPr>
        <w:pStyle w:val="NormalWeb"/>
        <w:numPr>
          <w:ilvl w:val="1"/>
          <w:numId w:val="3"/>
        </w:numPr>
        <w:rPr>
          <w:sz w:val="36"/>
        </w:rPr>
      </w:pPr>
      <w:r w:rsidRPr="00341C1F">
        <w:rPr>
          <w:sz w:val="36"/>
        </w:rPr>
        <w:t>Calculate:</w:t>
      </w:r>
    </w:p>
    <w:p w:rsidR="00341C1F" w:rsidRPr="00341C1F" w:rsidRDefault="00341C1F" w:rsidP="00341C1F">
      <w:pPr>
        <w:pStyle w:val="HTMLPreformatted"/>
        <w:ind w:left="1440"/>
        <w:rPr>
          <w:sz w:val="28"/>
        </w:rPr>
      </w:pPr>
      <w:proofErr w:type="spellStart"/>
      <w:proofErr w:type="gramStart"/>
      <w:r w:rsidRPr="00341C1F">
        <w:rPr>
          <w:sz w:val="28"/>
        </w:rPr>
        <w:t>weightedSum</w:t>
      </w:r>
      <w:proofErr w:type="spellEnd"/>
      <w:proofErr w:type="gramEnd"/>
      <w:r w:rsidRPr="00341C1F">
        <w:rPr>
          <w:sz w:val="28"/>
        </w:rPr>
        <w:t xml:space="preserve"> = </w:t>
      </w:r>
      <w:proofErr w:type="spellStart"/>
      <w:r w:rsidRPr="00341C1F">
        <w:rPr>
          <w:sz w:val="28"/>
        </w:rPr>
        <w:t>weightedSum</w:t>
      </w:r>
      <w:proofErr w:type="spellEnd"/>
      <w:r w:rsidRPr="00341C1F">
        <w:rPr>
          <w:sz w:val="28"/>
        </w:rPr>
        <w:t xml:space="preserve"> + (</w:t>
      </w:r>
      <w:proofErr w:type="spellStart"/>
      <w:r w:rsidRPr="00341C1F">
        <w:rPr>
          <w:sz w:val="28"/>
        </w:rPr>
        <w:t>gradePoint</w:t>
      </w:r>
      <w:proofErr w:type="spellEnd"/>
      <w:r w:rsidRPr="00341C1F">
        <w:rPr>
          <w:sz w:val="28"/>
        </w:rPr>
        <w:t xml:space="preserve"> × credits)</w:t>
      </w:r>
      <w:r w:rsidRPr="00341C1F">
        <w:rPr>
          <w:sz w:val="28"/>
        </w:rPr>
        <w:br/>
      </w:r>
      <w:proofErr w:type="spellStart"/>
      <w:r w:rsidRPr="00341C1F">
        <w:rPr>
          <w:sz w:val="28"/>
        </w:rPr>
        <w:t>totalCredits</w:t>
      </w:r>
      <w:proofErr w:type="spellEnd"/>
      <w:r w:rsidRPr="00341C1F">
        <w:rPr>
          <w:sz w:val="28"/>
        </w:rPr>
        <w:t xml:space="preserve"> = </w:t>
      </w:r>
      <w:proofErr w:type="spellStart"/>
      <w:r w:rsidRPr="00341C1F">
        <w:rPr>
          <w:sz w:val="28"/>
        </w:rPr>
        <w:t>totalCredits</w:t>
      </w:r>
      <w:proofErr w:type="spellEnd"/>
      <w:r w:rsidRPr="00341C1F">
        <w:rPr>
          <w:sz w:val="28"/>
        </w:rPr>
        <w:t xml:space="preserve"> + credits</w:t>
      </w:r>
    </w:p>
    <w:p w:rsidR="00341C1F" w:rsidRPr="00341C1F" w:rsidRDefault="009263E1" w:rsidP="009263E1">
      <w:pPr>
        <w:pStyle w:val="NormalWeb"/>
        <w:rPr>
          <w:sz w:val="36"/>
        </w:rPr>
      </w:pPr>
      <w:r>
        <w:rPr>
          <w:sz w:val="36"/>
        </w:rPr>
        <w:t xml:space="preserve">STEP </w:t>
      </w:r>
      <w:proofErr w:type="gramStart"/>
      <w:r>
        <w:rPr>
          <w:sz w:val="36"/>
        </w:rPr>
        <w:t>5 :</w:t>
      </w:r>
      <w:r w:rsidR="00341C1F" w:rsidRPr="00341C1F">
        <w:rPr>
          <w:sz w:val="36"/>
        </w:rPr>
        <w:t>Calculate</w:t>
      </w:r>
      <w:proofErr w:type="gramEnd"/>
      <w:r w:rsidR="00341C1F" w:rsidRPr="00341C1F">
        <w:rPr>
          <w:sz w:val="36"/>
        </w:rPr>
        <w:t xml:space="preserve"> GPA:</w:t>
      </w:r>
    </w:p>
    <w:p w:rsidR="00341C1F" w:rsidRPr="00341C1F" w:rsidRDefault="00341C1F" w:rsidP="00341C1F">
      <w:pPr>
        <w:pStyle w:val="HTMLPreformatted"/>
        <w:ind w:left="720"/>
        <w:rPr>
          <w:sz w:val="28"/>
        </w:rPr>
      </w:pPr>
      <w:r w:rsidRPr="00341C1F">
        <w:rPr>
          <w:sz w:val="28"/>
        </w:rPr>
        <w:t xml:space="preserve">GPA = </w:t>
      </w:r>
      <w:proofErr w:type="spellStart"/>
      <w:r w:rsidRPr="00341C1F">
        <w:rPr>
          <w:sz w:val="28"/>
        </w:rPr>
        <w:t>weightedSum</w:t>
      </w:r>
      <w:proofErr w:type="spellEnd"/>
      <w:r w:rsidRPr="00341C1F">
        <w:rPr>
          <w:sz w:val="28"/>
        </w:rPr>
        <w:t xml:space="preserve"> / </w:t>
      </w:r>
      <w:proofErr w:type="spellStart"/>
      <w:r w:rsidRPr="00341C1F">
        <w:rPr>
          <w:sz w:val="28"/>
        </w:rPr>
        <w:t>totalCredits</w:t>
      </w:r>
      <w:proofErr w:type="spellEnd"/>
    </w:p>
    <w:p w:rsidR="00341C1F" w:rsidRPr="00341C1F" w:rsidRDefault="009263E1" w:rsidP="009263E1">
      <w:pPr>
        <w:spacing w:before="100" w:beforeAutospacing="1" w:after="100" w:afterAutospacing="1" w:line="240" w:lineRule="auto"/>
        <w:rPr>
          <w:sz w:val="32"/>
        </w:rPr>
      </w:pPr>
      <w:r>
        <w:rPr>
          <w:sz w:val="32"/>
        </w:rPr>
        <w:t xml:space="preserve">STEP </w:t>
      </w:r>
      <w:proofErr w:type="gramStart"/>
      <w:r>
        <w:rPr>
          <w:sz w:val="32"/>
        </w:rPr>
        <w:t>6 :</w:t>
      </w:r>
      <w:r w:rsidR="00341C1F" w:rsidRPr="00341C1F">
        <w:rPr>
          <w:sz w:val="32"/>
        </w:rPr>
        <w:t>Display</w:t>
      </w:r>
      <w:proofErr w:type="gramEnd"/>
      <w:r w:rsidR="00341C1F" w:rsidRPr="00341C1F">
        <w:rPr>
          <w:sz w:val="32"/>
        </w:rPr>
        <w:t xml:space="preserve"> the GPA </w:t>
      </w:r>
    </w:p>
    <w:p w:rsidR="00341C1F" w:rsidRPr="00341C1F" w:rsidRDefault="009263E1" w:rsidP="009263E1">
      <w:pPr>
        <w:spacing w:before="100" w:beforeAutospacing="1" w:after="100" w:afterAutospacing="1" w:line="240" w:lineRule="auto"/>
        <w:rPr>
          <w:sz w:val="32"/>
        </w:rPr>
      </w:pPr>
      <w:r>
        <w:rPr>
          <w:sz w:val="32"/>
        </w:rPr>
        <w:t xml:space="preserve">STEP </w:t>
      </w:r>
      <w:proofErr w:type="gramStart"/>
      <w:r>
        <w:rPr>
          <w:sz w:val="32"/>
        </w:rPr>
        <w:t>7 :</w:t>
      </w:r>
      <w:r w:rsidR="00341C1F" w:rsidRPr="00341C1F">
        <w:rPr>
          <w:sz w:val="32"/>
        </w:rPr>
        <w:t>Stop</w:t>
      </w:r>
      <w:proofErr w:type="gramEnd"/>
      <w:r w:rsidR="00341C1F" w:rsidRPr="00341C1F">
        <w:rPr>
          <w:sz w:val="32"/>
        </w:rPr>
        <w:t xml:space="preserve"> the program </w:t>
      </w:r>
    </w:p>
    <w:p w:rsidR="00341C1F" w:rsidRDefault="009263E1" w:rsidP="00341C1F">
      <w:pPr>
        <w:spacing w:before="100" w:beforeAutospacing="1" w:after="100" w:afterAutospacing="1" w:line="240" w:lineRule="auto"/>
        <w:ind w:left="360"/>
        <w:rPr>
          <w:rFonts w:ascii="Algerian" w:hAnsi="Algerian"/>
          <w:sz w:val="72"/>
          <w:szCs w:val="52"/>
        </w:rPr>
      </w:pPr>
      <w:r>
        <w:rPr>
          <w:rFonts w:ascii="Algerian" w:hAnsi="Algerian"/>
          <w:sz w:val="72"/>
          <w:szCs w:val="52"/>
        </w:rPr>
        <w:lastRenderedPageBreak/>
        <w:t>CONCLUSION:</w:t>
      </w:r>
    </w:p>
    <w:p w:rsidR="009263E1" w:rsidRPr="009263E1" w:rsidRDefault="009263E1" w:rsidP="009263E1">
      <w:pPr>
        <w:spacing w:before="100" w:beforeAutospacing="1" w:after="100" w:afterAutospacing="1" w:line="240" w:lineRule="auto"/>
        <w:rPr>
          <w:rFonts w:ascii="Times New Roman" w:hAnsi="Times New Roman" w:cs="Times New Roman"/>
          <w:sz w:val="52"/>
          <w:szCs w:val="52"/>
        </w:rPr>
      </w:pPr>
      <w:r w:rsidRPr="009263E1">
        <w:rPr>
          <w:rFonts w:ascii="Times New Roman" w:hAnsi="Times New Roman" w:cs="Times New Roman"/>
          <w:sz w:val="52"/>
          <w:szCs w:val="52"/>
        </w:rPr>
        <w:t>The GPA Calculator project combines real academic utility with essential C++ programming practice. By implementing grade entry, credit weighting, and cumulative calculation logic, students gain experience with the core building blocks of C++ — loops, functions, data structures, and arithmetic — while producing a tool they and their peers can genuinely use.</w:t>
      </w:r>
    </w:p>
    <w:p w:rsidR="009263E1" w:rsidRPr="009263E1" w:rsidRDefault="009263E1" w:rsidP="009263E1">
      <w:pPr>
        <w:spacing w:before="100" w:beforeAutospacing="1" w:after="100" w:afterAutospacing="1" w:line="240" w:lineRule="auto"/>
        <w:ind w:left="360"/>
        <w:rPr>
          <w:rFonts w:ascii="Times New Roman" w:hAnsi="Times New Roman" w:cs="Times New Roman"/>
          <w:sz w:val="52"/>
          <w:szCs w:val="52"/>
        </w:rPr>
      </w:pPr>
    </w:p>
    <w:p w:rsidR="009263E1" w:rsidRPr="009263E1" w:rsidRDefault="009263E1" w:rsidP="009263E1">
      <w:pPr>
        <w:spacing w:before="100" w:beforeAutospacing="1" w:after="100" w:afterAutospacing="1" w:line="240" w:lineRule="auto"/>
        <w:ind w:left="360"/>
        <w:rPr>
          <w:rFonts w:ascii="Times New Roman" w:hAnsi="Times New Roman" w:cs="Times New Roman"/>
          <w:sz w:val="52"/>
          <w:szCs w:val="52"/>
        </w:rPr>
      </w:pPr>
      <w:r w:rsidRPr="009263E1">
        <w:rPr>
          <w:rFonts w:ascii="Times New Roman" w:hAnsi="Times New Roman" w:cs="Times New Roman"/>
          <w:sz w:val="52"/>
          <w:szCs w:val="52"/>
        </w:rPr>
        <w:t>This project is well-suited for introductory to intermediate C++ courses and can be expanded with features such as file output for saving results, semester-wise GPA tracking, or a simple menu-driven interface for repeat use.</w:t>
      </w:r>
    </w:p>
    <w:p w:rsidR="00341C1F" w:rsidRPr="009263E1" w:rsidRDefault="00341C1F" w:rsidP="00341C1F">
      <w:pPr>
        <w:ind w:left="360"/>
        <w:rPr>
          <w:rFonts w:ascii="Times New Roman" w:hAnsi="Times New Roman" w:cs="Times New Roman"/>
          <w:sz w:val="28"/>
          <w:szCs w:val="52"/>
        </w:rPr>
      </w:pPr>
    </w:p>
    <w:p w:rsidR="00341C1F" w:rsidRPr="009263E1" w:rsidRDefault="00341C1F">
      <w:pPr>
        <w:rPr>
          <w:rFonts w:ascii="Times New Roman" w:hAnsi="Times New Roman" w:cs="Times New Roman"/>
          <w:sz w:val="28"/>
          <w:szCs w:val="52"/>
        </w:rPr>
      </w:pPr>
    </w:p>
    <w:p w:rsidR="008C209A" w:rsidRPr="00341C1F" w:rsidRDefault="008C209A">
      <w:pPr>
        <w:rPr>
          <w:rFonts w:ascii="Algerian" w:hAnsi="Algerian"/>
          <w:sz w:val="36"/>
          <w:szCs w:val="52"/>
        </w:rPr>
      </w:pPr>
    </w:p>
    <w:p w:rsidR="008C209A" w:rsidRPr="00341C1F" w:rsidRDefault="008C209A">
      <w:pPr>
        <w:rPr>
          <w:rFonts w:ascii="Algerian" w:hAnsi="Algerian"/>
          <w:sz w:val="36"/>
          <w:szCs w:val="52"/>
        </w:rPr>
      </w:pPr>
      <w:r w:rsidRPr="00341C1F">
        <w:rPr>
          <w:rFonts w:ascii="Algerian" w:hAnsi="Algerian"/>
          <w:sz w:val="36"/>
          <w:szCs w:val="52"/>
        </w:rPr>
        <w:t xml:space="preserve"> </w:t>
      </w:r>
    </w:p>
    <w:sectPr w:rsidR="008C209A" w:rsidRPr="00341C1F" w:rsidSect="00E40A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83765"/>
    <w:multiLevelType w:val="hybridMultilevel"/>
    <w:tmpl w:val="B790B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223CE0"/>
    <w:multiLevelType w:val="multilevel"/>
    <w:tmpl w:val="486A6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E4045B"/>
    <w:multiLevelType w:val="multilevel"/>
    <w:tmpl w:val="AAE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C209A"/>
    <w:rsid w:val="001E52C2"/>
    <w:rsid w:val="00341C1F"/>
    <w:rsid w:val="008C209A"/>
    <w:rsid w:val="009263E1"/>
    <w:rsid w:val="00E40A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0AAC"/>
  </w:style>
  <w:style w:type="paragraph" w:styleId="Heading2">
    <w:name w:val="heading 2"/>
    <w:basedOn w:val="Normal"/>
    <w:link w:val="Heading2Char"/>
    <w:uiPriority w:val="9"/>
    <w:qFormat/>
    <w:rsid w:val="00341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41C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C1F"/>
    <w:pPr>
      <w:ind w:left="720"/>
      <w:contextualSpacing/>
    </w:pPr>
  </w:style>
  <w:style w:type="character" w:customStyle="1" w:styleId="Heading2Char">
    <w:name w:val="Heading 2 Char"/>
    <w:basedOn w:val="DefaultParagraphFont"/>
    <w:link w:val="Heading2"/>
    <w:uiPriority w:val="9"/>
    <w:rsid w:val="00341C1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41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C1F"/>
    <w:rPr>
      <w:b/>
      <w:bCs/>
    </w:rPr>
  </w:style>
  <w:style w:type="character" w:customStyle="1" w:styleId="Heading3Char">
    <w:name w:val="Heading 3 Char"/>
    <w:basedOn w:val="DefaultParagraphFont"/>
    <w:link w:val="Heading3"/>
    <w:uiPriority w:val="9"/>
    <w:semiHidden/>
    <w:rsid w:val="00341C1F"/>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341C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1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1C1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02512531">
      <w:bodyDiv w:val="1"/>
      <w:marLeft w:val="0"/>
      <w:marRight w:val="0"/>
      <w:marTop w:val="0"/>
      <w:marBottom w:val="0"/>
      <w:divBdr>
        <w:top w:val="none" w:sz="0" w:space="0" w:color="auto"/>
        <w:left w:val="none" w:sz="0" w:space="0" w:color="auto"/>
        <w:bottom w:val="none" w:sz="0" w:space="0" w:color="auto"/>
        <w:right w:val="none" w:sz="0" w:space="0" w:color="auto"/>
      </w:divBdr>
    </w:div>
    <w:div w:id="1135371925">
      <w:bodyDiv w:val="1"/>
      <w:marLeft w:val="0"/>
      <w:marRight w:val="0"/>
      <w:marTop w:val="0"/>
      <w:marBottom w:val="0"/>
      <w:divBdr>
        <w:top w:val="none" w:sz="0" w:space="0" w:color="auto"/>
        <w:left w:val="none" w:sz="0" w:space="0" w:color="auto"/>
        <w:bottom w:val="none" w:sz="0" w:space="0" w:color="auto"/>
        <w:right w:val="none" w:sz="0" w:space="0" w:color="auto"/>
      </w:divBdr>
      <w:divsChild>
        <w:div w:id="1892187632">
          <w:marLeft w:val="0"/>
          <w:marRight w:val="0"/>
          <w:marTop w:val="0"/>
          <w:marBottom w:val="0"/>
          <w:divBdr>
            <w:top w:val="none" w:sz="0" w:space="0" w:color="auto"/>
            <w:left w:val="none" w:sz="0" w:space="0" w:color="auto"/>
            <w:bottom w:val="none" w:sz="0" w:space="0" w:color="auto"/>
            <w:right w:val="none" w:sz="0" w:space="0" w:color="auto"/>
          </w:divBdr>
          <w:divsChild>
            <w:div w:id="2045904162">
              <w:marLeft w:val="0"/>
              <w:marRight w:val="0"/>
              <w:marTop w:val="0"/>
              <w:marBottom w:val="0"/>
              <w:divBdr>
                <w:top w:val="none" w:sz="0" w:space="0" w:color="auto"/>
                <w:left w:val="none" w:sz="0" w:space="0" w:color="auto"/>
                <w:bottom w:val="none" w:sz="0" w:space="0" w:color="auto"/>
                <w:right w:val="none" w:sz="0" w:space="0" w:color="auto"/>
              </w:divBdr>
              <w:divsChild>
                <w:div w:id="1178613583">
                  <w:marLeft w:val="0"/>
                  <w:marRight w:val="0"/>
                  <w:marTop w:val="0"/>
                  <w:marBottom w:val="0"/>
                  <w:divBdr>
                    <w:top w:val="none" w:sz="0" w:space="0" w:color="auto"/>
                    <w:left w:val="none" w:sz="0" w:space="0" w:color="auto"/>
                    <w:bottom w:val="none" w:sz="0" w:space="0" w:color="auto"/>
                    <w:right w:val="none" w:sz="0" w:space="0" w:color="auto"/>
                  </w:divBdr>
                  <w:divsChild>
                    <w:div w:id="2045862774">
                      <w:marLeft w:val="0"/>
                      <w:marRight w:val="0"/>
                      <w:marTop w:val="0"/>
                      <w:marBottom w:val="0"/>
                      <w:divBdr>
                        <w:top w:val="none" w:sz="0" w:space="0" w:color="auto"/>
                        <w:left w:val="none" w:sz="0" w:space="0" w:color="auto"/>
                        <w:bottom w:val="none" w:sz="0" w:space="0" w:color="auto"/>
                        <w:right w:val="none" w:sz="0" w:space="0" w:color="auto"/>
                      </w:divBdr>
                      <w:divsChild>
                        <w:div w:id="275525318">
                          <w:marLeft w:val="0"/>
                          <w:marRight w:val="0"/>
                          <w:marTop w:val="0"/>
                          <w:marBottom w:val="0"/>
                          <w:divBdr>
                            <w:top w:val="none" w:sz="0" w:space="0" w:color="auto"/>
                            <w:left w:val="none" w:sz="0" w:space="0" w:color="auto"/>
                            <w:bottom w:val="none" w:sz="0" w:space="0" w:color="auto"/>
                            <w:right w:val="none" w:sz="0" w:space="0" w:color="auto"/>
                          </w:divBdr>
                          <w:divsChild>
                            <w:div w:id="1279679645">
                              <w:marLeft w:val="0"/>
                              <w:marRight w:val="0"/>
                              <w:marTop w:val="0"/>
                              <w:marBottom w:val="0"/>
                              <w:divBdr>
                                <w:top w:val="none" w:sz="0" w:space="0" w:color="auto"/>
                                <w:left w:val="none" w:sz="0" w:space="0" w:color="auto"/>
                                <w:bottom w:val="none" w:sz="0" w:space="0" w:color="auto"/>
                                <w:right w:val="none" w:sz="0" w:space="0" w:color="auto"/>
                              </w:divBdr>
                              <w:divsChild>
                                <w:div w:id="709231241">
                                  <w:marLeft w:val="0"/>
                                  <w:marRight w:val="0"/>
                                  <w:marTop w:val="0"/>
                                  <w:marBottom w:val="0"/>
                                  <w:divBdr>
                                    <w:top w:val="none" w:sz="0" w:space="0" w:color="auto"/>
                                    <w:left w:val="none" w:sz="0" w:space="0" w:color="auto"/>
                                    <w:bottom w:val="none" w:sz="0" w:space="0" w:color="auto"/>
                                    <w:right w:val="none" w:sz="0" w:space="0" w:color="auto"/>
                                  </w:divBdr>
                                  <w:divsChild>
                                    <w:div w:id="1329791371">
                                      <w:marLeft w:val="0"/>
                                      <w:marRight w:val="0"/>
                                      <w:marTop w:val="0"/>
                                      <w:marBottom w:val="0"/>
                                      <w:divBdr>
                                        <w:top w:val="none" w:sz="0" w:space="0" w:color="auto"/>
                                        <w:left w:val="none" w:sz="0" w:space="0" w:color="auto"/>
                                        <w:bottom w:val="none" w:sz="0" w:space="0" w:color="auto"/>
                                        <w:right w:val="none" w:sz="0" w:space="0" w:color="auto"/>
                                      </w:divBdr>
                                      <w:divsChild>
                                        <w:div w:id="340277741">
                                          <w:marLeft w:val="0"/>
                                          <w:marRight w:val="0"/>
                                          <w:marTop w:val="0"/>
                                          <w:marBottom w:val="0"/>
                                          <w:divBdr>
                                            <w:top w:val="none" w:sz="0" w:space="0" w:color="auto"/>
                                            <w:left w:val="none" w:sz="0" w:space="0" w:color="auto"/>
                                            <w:bottom w:val="none" w:sz="0" w:space="0" w:color="auto"/>
                                            <w:right w:val="none" w:sz="0" w:space="0" w:color="auto"/>
                                          </w:divBdr>
                                          <w:divsChild>
                                            <w:div w:id="254438998">
                                              <w:marLeft w:val="0"/>
                                              <w:marRight w:val="0"/>
                                              <w:marTop w:val="0"/>
                                              <w:marBottom w:val="0"/>
                                              <w:divBdr>
                                                <w:top w:val="none" w:sz="0" w:space="0" w:color="auto"/>
                                                <w:left w:val="none" w:sz="0" w:space="0" w:color="auto"/>
                                                <w:bottom w:val="none" w:sz="0" w:space="0" w:color="auto"/>
                                                <w:right w:val="none" w:sz="0" w:space="0" w:color="auto"/>
                                              </w:divBdr>
                                              <w:divsChild>
                                                <w:div w:id="450363659">
                                                  <w:marLeft w:val="0"/>
                                                  <w:marRight w:val="0"/>
                                                  <w:marTop w:val="0"/>
                                                  <w:marBottom w:val="0"/>
                                                  <w:divBdr>
                                                    <w:top w:val="none" w:sz="0" w:space="0" w:color="auto"/>
                                                    <w:left w:val="none" w:sz="0" w:space="0" w:color="auto"/>
                                                    <w:bottom w:val="none" w:sz="0" w:space="0" w:color="auto"/>
                                                    <w:right w:val="none" w:sz="0" w:space="0" w:color="auto"/>
                                                  </w:divBdr>
                                                  <w:divsChild>
                                                    <w:div w:id="1642076930">
                                                      <w:marLeft w:val="0"/>
                                                      <w:marRight w:val="0"/>
                                                      <w:marTop w:val="0"/>
                                                      <w:marBottom w:val="0"/>
                                                      <w:divBdr>
                                                        <w:top w:val="none" w:sz="0" w:space="0" w:color="auto"/>
                                                        <w:left w:val="none" w:sz="0" w:space="0" w:color="auto"/>
                                                        <w:bottom w:val="none" w:sz="0" w:space="0" w:color="auto"/>
                                                        <w:right w:val="none" w:sz="0" w:space="0" w:color="auto"/>
                                                      </w:divBdr>
                                                      <w:divsChild>
                                                        <w:div w:id="14995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020972">
          <w:marLeft w:val="0"/>
          <w:marRight w:val="0"/>
          <w:marTop w:val="0"/>
          <w:marBottom w:val="0"/>
          <w:divBdr>
            <w:top w:val="none" w:sz="0" w:space="0" w:color="auto"/>
            <w:left w:val="none" w:sz="0" w:space="0" w:color="auto"/>
            <w:bottom w:val="none" w:sz="0" w:space="0" w:color="auto"/>
            <w:right w:val="none" w:sz="0" w:space="0" w:color="auto"/>
          </w:divBdr>
          <w:divsChild>
            <w:div w:id="1543904645">
              <w:marLeft w:val="0"/>
              <w:marRight w:val="0"/>
              <w:marTop w:val="0"/>
              <w:marBottom w:val="0"/>
              <w:divBdr>
                <w:top w:val="none" w:sz="0" w:space="0" w:color="auto"/>
                <w:left w:val="none" w:sz="0" w:space="0" w:color="auto"/>
                <w:bottom w:val="none" w:sz="0" w:space="0" w:color="auto"/>
                <w:right w:val="none" w:sz="0" w:space="0" w:color="auto"/>
              </w:divBdr>
              <w:divsChild>
                <w:div w:id="1972052907">
                  <w:marLeft w:val="0"/>
                  <w:marRight w:val="0"/>
                  <w:marTop w:val="0"/>
                  <w:marBottom w:val="0"/>
                  <w:divBdr>
                    <w:top w:val="none" w:sz="0" w:space="0" w:color="auto"/>
                    <w:left w:val="none" w:sz="0" w:space="0" w:color="auto"/>
                    <w:bottom w:val="none" w:sz="0" w:space="0" w:color="auto"/>
                    <w:right w:val="none" w:sz="0" w:space="0" w:color="auto"/>
                  </w:divBdr>
                  <w:divsChild>
                    <w:div w:id="1421832690">
                      <w:marLeft w:val="0"/>
                      <w:marRight w:val="0"/>
                      <w:marTop w:val="0"/>
                      <w:marBottom w:val="0"/>
                      <w:divBdr>
                        <w:top w:val="none" w:sz="0" w:space="0" w:color="auto"/>
                        <w:left w:val="none" w:sz="0" w:space="0" w:color="auto"/>
                        <w:bottom w:val="none" w:sz="0" w:space="0" w:color="auto"/>
                        <w:right w:val="none" w:sz="0" w:space="0" w:color="auto"/>
                      </w:divBdr>
                      <w:divsChild>
                        <w:div w:id="783573785">
                          <w:marLeft w:val="0"/>
                          <w:marRight w:val="0"/>
                          <w:marTop w:val="0"/>
                          <w:marBottom w:val="0"/>
                          <w:divBdr>
                            <w:top w:val="none" w:sz="0" w:space="0" w:color="auto"/>
                            <w:left w:val="none" w:sz="0" w:space="0" w:color="auto"/>
                            <w:bottom w:val="none" w:sz="0" w:space="0" w:color="auto"/>
                            <w:right w:val="none" w:sz="0" w:space="0" w:color="auto"/>
                          </w:divBdr>
                          <w:divsChild>
                            <w:div w:id="225530213">
                              <w:marLeft w:val="0"/>
                              <w:marRight w:val="0"/>
                              <w:marTop w:val="0"/>
                              <w:marBottom w:val="0"/>
                              <w:divBdr>
                                <w:top w:val="none" w:sz="0" w:space="0" w:color="auto"/>
                                <w:left w:val="none" w:sz="0" w:space="0" w:color="auto"/>
                                <w:bottom w:val="none" w:sz="0" w:space="0" w:color="auto"/>
                                <w:right w:val="none" w:sz="0" w:space="0" w:color="auto"/>
                              </w:divBdr>
                              <w:divsChild>
                                <w:div w:id="1600215590">
                                  <w:marLeft w:val="0"/>
                                  <w:marRight w:val="0"/>
                                  <w:marTop w:val="0"/>
                                  <w:marBottom w:val="0"/>
                                  <w:divBdr>
                                    <w:top w:val="none" w:sz="0" w:space="0" w:color="auto"/>
                                    <w:left w:val="none" w:sz="0" w:space="0" w:color="auto"/>
                                    <w:bottom w:val="none" w:sz="0" w:space="0" w:color="auto"/>
                                    <w:right w:val="none" w:sz="0" w:space="0" w:color="auto"/>
                                  </w:divBdr>
                                  <w:divsChild>
                                    <w:div w:id="547379856">
                                      <w:marLeft w:val="0"/>
                                      <w:marRight w:val="0"/>
                                      <w:marTop w:val="0"/>
                                      <w:marBottom w:val="0"/>
                                      <w:divBdr>
                                        <w:top w:val="none" w:sz="0" w:space="0" w:color="auto"/>
                                        <w:left w:val="none" w:sz="0" w:space="0" w:color="auto"/>
                                        <w:bottom w:val="none" w:sz="0" w:space="0" w:color="auto"/>
                                        <w:right w:val="none" w:sz="0" w:space="0" w:color="auto"/>
                                      </w:divBdr>
                                      <w:divsChild>
                                        <w:div w:id="1413501838">
                                          <w:marLeft w:val="0"/>
                                          <w:marRight w:val="0"/>
                                          <w:marTop w:val="0"/>
                                          <w:marBottom w:val="0"/>
                                          <w:divBdr>
                                            <w:top w:val="none" w:sz="0" w:space="0" w:color="auto"/>
                                            <w:left w:val="none" w:sz="0" w:space="0" w:color="auto"/>
                                            <w:bottom w:val="none" w:sz="0" w:space="0" w:color="auto"/>
                                            <w:right w:val="none" w:sz="0" w:space="0" w:color="auto"/>
                                          </w:divBdr>
                                          <w:divsChild>
                                            <w:div w:id="1523779950">
                                              <w:marLeft w:val="0"/>
                                              <w:marRight w:val="0"/>
                                              <w:marTop w:val="0"/>
                                              <w:marBottom w:val="0"/>
                                              <w:divBdr>
                                                <w:top w:val="none" w:sz="0" w:space="0" w:color="auto"/>
                                                <w:left w:val="none" w:sz="0" w:space="0" w:color="auto"/>
                                                <w:bottom w:val="none" w:sz="0" w:space="0" w:color="auto"/>
                                                <w:right w:val="none" w:sz="0" w:space="0" w:color="auto"/>
                                              </w:divBdr>
                                              <w:divsChild>
                                                <w:div w:id="512382527">
                                                  <w:marLeft w:val="0"/>
                                                  <w:marRight w:val="0"/>
                                                  <w:marTop w:val="0"/>
                                                  <w:marBottom w:val="0"/>
                                                  <w:divBdr>
                                                    <w:top w:val="none" w:sz="0" w:space="0" w:color="auto"/>
                                                    <w:left w:val="none" w:sz="0" w:space="0" w:color="auto"/>
                                                    <w:bottom w:val="none" w:sz="0" w:space="0" w:color="auto"/>
                                                    <w:right w:val="none" w:sz="0" w:space="0" w:color="auto"/>
                                                  </w:divBdr>
                                                  <w:divsChild>
                                                    <w:div w:id="1811827915">
                                                      <w:marLeft w:val="0"/>
                                                      <w:marRight w:val="0"/>
                                                      <w:marTop w:val="0"/>
                                                      <w:marBottom w:val="0"/>
                                                      <w:divBdr>
                                                        <w:top w:val="none" w:sz="0" w:space="0" w:color="auto"/>
                                                        <w:left w:val="none" w:sz="0" w:space="0" w:color="auto"/>
                                                        <w:bottom w:val="none" w:sz="0" w:space="0" w:color="auto"/>
                                                        <w:right w:val="none" w:sz="0" w:space="0" w:color="auto"/>
                                                      </w:divBdr>
                                                      <w:divsChild>
                                                        <w:div w:id="3496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234578">
      <w:bodyDiv w:val="1"/>
      <w:marLeft w:val="0"/>
      <w:marRight w:val="0"/>
      <w:marTop w:val="0"/>
      <w:marBottom w:val="0"/>
      <w:divBdr>
        <w:top w:val="none" w:sz="0" w:space="0" w:color="auto"/>
        <w:left w:val="none" w:sz="0" w:space="0" w:color="auto"/>
        <w:bottom w:val="none" w:sz="0" w:space="0" w:color="auto"/>
        <w:right w:val="none" w:sz="0" w:space="0" w:color="auto"/>
      </w:divBdr>
    </w:div>
    <w:div w:id="146119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Lab 1</dc:creator>
  <cp:lastModifiedBy>DR Lab 1</cp:lastModifiedBy>
  <cp:revision>1</cp:revision>
  <dcterms:created xsi:type="dcterms:W3CDTF">2026-04-15T04:08:00Z</dcterms:created>
  <dcterms:modified xsi:type="dcterms:W3CDTF">2026-04-15T04:45:00Z</dcterms:modified>
</cp:coreProperties>
</file>