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6"/>
        </w:rPr>
        <w:t>Solution Architecture</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Date</w:t>
            </w:r>
          </w:p>
        </w:tc>
        <w:tc>
          <w:tcPr>
            <w:tcW w:type="dxa" w:w="5184"/>
            <w:vAlign w:val="center"/>
          </w:tcPr>
          <w:p>
            <w:r/>
            <w:r>
              <w:rPr>
                <w:b w:val="0"/>
                <w:sz w:val="18"/>
              </w:rPr>
              <w:t>30 September 2026</w:t>
            </w:r>
          </w:p>
        </w:tc>
      </w:tr>
      <w:tr>
        <w:tc>
          <w:tcPr>
            <w:tcW w:type="dxa" w:w="5184"/>
            <w:vAlign w:val="center"/>
            <w:shd w:fill="D9EAF7"/>
          </w:tcPr>
          <w:p>
            <w:r/>
            <w:r>
              <w:rPr>
                <w:b/>
                <w:sz w:val="18"/>
              </w:rPr>
              <w:t>Team ID</w:t>
            </w:r>
          </w:p>
        </w:tc>
        <w:tc>
          <w:tcPr>
            <w:tcW w:type="dxa" w:w="5184"/>
            <w:vAlign w:val="center"/>
          </w:tcPr>
          <w:p>
            <w:r/>
            <w:r>
              <w:rPr>
                <w:b w:val="0"/>
                <w:sz w:val="18"/>
              </w:rPr>
              <w:t>SWTID-2026-4871</w:t>
            </w:r>
          </w:p>
        </w:tc>
      </w:tr>
      <w:tr>
        <w:tc>
          <w:tcPr>
            <w:tcW w:type="dxa" w:w="5184"/>
            <w:vAlign w:val="center"/>
            <w:shd w:fill="D9EAF7"/>
          </w:tcPr>
          <w:p>
            <w:r/>
            <w:r>
              <w:rPr>
                <w:b/>
                <w:sz w:val="18"/>
              </w:rPr>
              <w:t>Team Size</w:t>
            </w:r>
          </w:p>
        </w:tc>
        <w:tc>
          <w:tcPr>
            <w:tcW w:type="dxa" w:w="5184"/>
            <w:vAlign w:val="center"/>
          </w:tcPr>
          <w:p>
            <w:r/>
            <w:r>
              <w:rPr>
                <w:b w:val="0"/>
                <w:sz w:val="18"/>
              </w:rPr>
              <w:t>4</w:t>
            </w:r>
          </w:p>
        </w:tc>
      </w:tr>
      <w:tr>
        <w:tc>
          <w:tcPr>
            <w:tcW w:type="dxa" w:w="5184"/>
            <w:vAlign w:val="center"/>
            <w:shd w:fill="D9EAF7"/>
          </w:tcPr>
          <w:p>
            <w:r/>
            <w:r>
              <w:rPr>
                <w:b/>
                <w:sz w:val="18"/>
              </w:rPr>
              <w:t>Team Leader</w:t>
            </w:r>
          </w:p>
        </w:tc>
        <w:tc>
          <w:tcPr>
            <w:tcW w:type="dxa" w:w="5184"/>
            <w:vAlign w:val="center"/>
          </w:tcPr>
          <w:p>
            <w:r/>
            <w:r>
              <w:rPr>
                <w:b w:val="0"/>
                <w:sz w:val="18"/>
              </w:rPr>
              <w:t>Vaishali R</w:t>
            </w:r>
          </w:p>
        </w:tc>
      </w:tr>
      <w:tr>
        <w:tc>
          <w:tcPr>
            <w:tcW w:type="dxa" w:w="5184"/>
            <w:vAlign w:val="center"/>
            <w:shd w:fill="D9EAF7"/>
          </w:tcPr>
          <w:p>
            <w:r/>
            <w:r>
              <w:rPr>
                <w:b/>
                <w:sz w:val="18"/>
              </w:rPr>
              <w:t>Team Members</w:t>
            </w:r>
          </w:p>
        </w:tc>
        <w:tc>
          <w:tcPr>
            <w:tcW w:type="dxa" w:w="5184"/>
            <w:vAlign w:val="center"/>
          </w:tcPr>
          <w:p>
            <w:r/>
            <w:r>
              <w:rPr>
                <w:b w:val="0"/>
                <w:sz w:val="18"/>
              </w:rPr>
              <w:t>Heena Sofiya A; Afra Fathima A; Vijaya Kumari K</w:t>
            </w:r>
          </w:p>
        </w:tc>
      </w:tr>
      <w:tr>
        <w:tc>
          <w:tcPr>
            <w:tcW w:type="dxa" w:w="5184"/>
            <w:vAlign w:val="center"/>
            <w:shd w:fill="D9EAF7"/>
          </w:tcPr>
          <w:p>
            <w:r/>
            <w:r>
              <w:rPr>
                <w:b/>
                <w:sz w:val="18"/>
              </w:rPr>
              <w:t>Project Name</w:t>
            </w:r>
          </w:p>
        </w:tc>
        <w:tc>
          <w:tcPr>
            <w:tcW w:type="dxa" w:w="5184"/>
            <w:vAlign w:val="center"/>
          </w:tcPr>
          <w:p>
            <w:r/>
            <w:r>
              <w:rPr>
                <w:b w:val="0"/>
                <w:sz w:val="18"/>
              </w:rPr>
              <w:t>PocketSmart AI</w:t>
            </w:r>
          </w:p>
        </w:tc>
      </w:tr>
      <w:tr>
        <w:tc>
          <w:tcPr>
            <w:tcW w:type="dxa" w:w="5184"/>
            <w:vAlign w:val="center"/>
            <w:shd w:fill="D9EAF7"/>
          </w:tcPr>
          <w:p>
            <w:r/>
            <w:r>
              <w:rPr>
                <w:b/>
                <w:sz w:val="18"/>
              </w:rPr>
              <w:t>Maximum Marks</w:t>
            </w:r>
          </w:p>
        </w:tc>
        <w:tc>
          <w:tcPr>
            <w:tcW w:type="dxa" w:w="5184"/>
            <w:vAlign w:val="center"/>
          </w:tcPr>
          <w:p>
            <w:r/>
            <w:r>
              <w:rPr>
                <w:b w:val="0"/>
                <w:sz w:val="18"/>
              </w:rPr>
              <w:t>4 Marks</w:t>
            </w:r>
          </w:p>
        </w:tc>
      </w:tr>
    </w:tbl>
    <w:p/>
    <w:p>
      <w:r>
        <w:rPr>
          <w:b/>
          <w:sz w:val="24"/>
        </w:rPr>
        <w:t>1. Solution Architecture</w:t>
      </w:r>
    </w:p>
    <w:p>
      <w:r>
        <w:t>PocketSmart AI follows a layered application architecture that connects the user interface, FastAPI backend, planner modules, AI recommendation service, application data, and external product/service sources. The architecture bridges user budget-planning requirements with personalized AI-generated recommendations.</w:t>
      </w:r>
    </w:p>
    <w:p>
      <w:r>
        <w:t>Its goals are to provide a clear structure for the three planning workflows—Home Interior, Party, and Jewelry—while defining authentication, validation, AI processing, recommendation display, and recommendation history.</w:t>
      </w:r>
    </w:p>
    <w:p>
      <w:r>
        <w:rPr>
          <w:b/>
          <w:sz w:val="24"/>
        </w:rPr>
        <w:t>2. PocketSmart AI – Architecture Overview</w:t>
      </w:r>
    </w:p>
    <w:p>
      <w:r>
        <w:t>The system uses a client–application–AI/data-service structure. Users interact with the web interface to register, log in, choose a planner, and submit budget and preference information. The FastAPI backend validates the request and routes it to the appropriate planner. The planner communicates with Gemini 1.5 Flash Pro to generate recommendations. Optional outfit images can be supplied to the Jewelry Planner for multimodal analysis.</w:t>
      </w:r>
    </w:p>
    <w:p>
      <w:r>
        <w:rPr>
          <w:b/>
          <w:sz w:val="24"/>
        </w:rPr>
        <w:t>3. Core Architecture Components</w:t>
      </w:r>
    </w:p>
    <w:tbl>
      <w:tblPr>
        <w:tblStyle w:val="TableGrid"/>
        <w:tblW w:type="auto" w:w="0"/>
        <w:tblLook w:firstColumn="1" w:firstRow="1" w:lastColumn="0" w:lastRow="0" w:noHBand="0" w:noVBand="1" w:val="04A0"/>
      </w:tblPr>
      <w:tblGrid>
        <w:gridCol w:w="5184"/>
        <w:gridCol w:w="5184"/>
      </w:tblGrid>
      <w:tr>
        <w:tc>
          <w:tcPr>
            <w:tcW w:type="dxa" w:w="5184"/>
            <w:vAlign w:val="center"/>
            <w:shd w:fill="D9EAF7"/>
          </w:tcPr>
          <w:p>
            <w:r/>
            <w:r>
              <w:rPr>
                <w:b/>
                <w:sz w:val="18"/>
              </w:rPr>
              <w:t>Architecture Component</w:t>
            </w:r>
          </w:p>
        </w:tc>
        <w:tc>
          <w:tcPr>
            <w:tcW w:type="dxa" w:w="5184"/>
            <w:vAlign w:val="center"/>
            <w:shd w:fill="D9EAF7"/>
          </w:tcPr>
          <w:p>
            <w:r/>
            <w:r>
              <w:rPr>
                <w:b/>
                <w:sz w:val="18"/>
              </w:rPr>
              <w:t>Responsibility</w:t>
            </w:r>
          </w:p>
        </w:tc>
      </w:tr>
      <w:tr>
        <w:tc>
          <w:tcPr>
            <w:tcW w:type="dxa" w:w="5184"/>
            <w:vAlign w:val="center"/>
          </w:tcPr>
          <w:p>
            <w:r/>
            <w:r>
              <w:rPr>
                <w:b/>
                <w:sz w:val="18"/>
              </w:rPr>
              <w:t>Client / Web Interface</w:t>
            </w:r>
          </w:p>
        </w:tc>
        <w:tc>
          <w:tcPr>
            <w:tcW w:type="dxa" w:w="5184"/>
            <w:vAlign w:val="center"/>
          </w:tcPr>
          <w:p>
            <w:r/>
            <w:r>
              <w:rPr>
                <w:b w:val="0"/>
                <w:sz w:val="18"/>
              </w:rPr>
              <w:t>Provides registration, login, planner forms, budget inputs, preference inputs, optional image upload, and recommendation display.</w:t>
            </w:r>
          </w:p>
        </w:tc>
      </w:tr>
      <w:tr>
        <w:tc>
          <w:tcPr>
            <w:tcW w:type="dxa" w:w="5184"/>
            <w:vAlign w:val="center"/>
          </w:tcPr>
          <w:p>
            <w:r/>
            <w:r>
              <w:rPr>
                <w:b/>
                <w:sz w:val="18"/>
              </w:rPr>
              <w:t>Authentication &amp; Session Management</w:t>
            </w:r>
          </w:p>
        </w:tc>
        <w:tc>
          <w:tcPr>
            <w:tcW w:type="dxa" w:w="5184"/>
            <w:vAlign w:val="center"/>
          </w:tcPr>
          <w:p>
            <w:r/>
            <w:r>
              <w:rPr>
                <w:b w:val="0"/>
                <w:sz w:val="18"/>
              </w:rPr>
              <w:t>Validates user credentials, establishes authenticated sessions, and protects personalized recommendation and history functions.</w:t>
            </w:r>
          </w:p>
        </w:tc>
      </w:tr>
      <w:tr>
        <w:tc>
          <w:tcPr>
            <w:tcW w:type="dxa" w:w="5184"/>
            <w:vAlign w:val="center"/>
          </w:tcPr>
          <w:p>
            <w:r/>
            <w:r>
              <w:rPr>
                <w:b/>
                <w:sz w:val="18"/>
              </w:rPr>
              <w:t>FastAPI Routes &amp; Controllers</w:t>
            </w:r>
          </w:p>
        </w:tc>
        <w:tc>
          <w:tcPr>
            <w:tcW w:type="dxa" w:w="5184"/>
            <w:vAlign w:val="center"/>
          </w:tcPr>
          <w:p>
            <w:r/>
            <w:r>
              <w:rPr>
                <w:b w:val="0"/>
                <w:sz w:val="18"/>
              </w:rPr>
              <w:t>Receives requests, validates inputs, coordinates planner operations, and returns structured responses.</w:t>
            </w:r>
          </w:p>
        </w:tc>
      </w:tr>
      <w:tr>
        <w:tc>
          <w:tcPr>
            <w:tcW w:type="dxa" w:w="5184"/>
            <w:vAlign w:val="center"/>
          </w:tcPr>
          <w:p>
            <w:r/>
            <w:r>
              <w:rPr>
                <w:b/>
                <w:sz w:val="18"/>
              </w:rPr>
              <w:t>Validation Layer</w:t>
            </w:r>
          </w:p>
        </w:tc>
        <w:tc>
          <w:tcPr>
            <w:tcW w:type="dxa" w:w="5184"/>
            <w:vAlign w:val="center"/>
          </w:tcPr>
          <w:p>
            <w:r/>
            <w:r>
              <w:rPr>
                <w:b w:val="0"/>
                <w:sz w:val="18"/>
              </w:rPr>
              <w:t>Checks required budget, category, preference, event, room, and image-related inputs before processing.</w:t>
            </w:r>
          </w:p>
        </w:tc>
      </w:tr>
      <w:tr>
        <w:tc>
          <w:tcPr>
            <w:tcW w:type="dxa" w:w="5184"/>
            <w:vAlign w:val="center"/>
          </w:tcPr>
          <w:p>
            <w:r/>
            <w:r>
              <w:rPr>
                <w:b/>
                <w:sz w:val="18"/>
              </w:rPr>
              <w:t>Home Interior Planner</w:t>
            </w:r>
          </w:p>
        </w:tc>
        <w:tc>
          <w:tcPr>
            <w:tcW w:type="dxa" w:w="5184"/>
            <w:vAlign w:val="center"/>
          </w:tcPr>
          <w:p>
            <w:r/>
            <w:r>
              <w:rPr>
                <w:b w:val="0"/>
                <w:sz w:val="18"/>
              </w:rPr>
              <w:t>Processes home budget, room type, quantity, and preferences and generates furniture, decor, lighting, and related suggestions.</w:t>
            </w:r>
          </w:p>
        </w:tc>
      </w:tr>
      <w:tr>
        <w:tc>
          <w:tcPr>
            <w:tcW w:type="dxa" w:w="5184"/>
            <w:vAlign w:val="center"/>
          </w:tcPr>
          <w:p>
            <w:r/>
            <w:r>
              <w:rPr>
                <w:b/>
                <w:sz w:val="18"/>
              </w:rPr>
              <w:t>Party Planner</w:t>
            </w:r>
          </w:p>
        </w:tc>
        <w:tc>
          <w:tcPr>
            <w:tcW w:type="dxa" w:w="5184"/>
            <w:vAlign w:val="center"/>
          </w:tcPr>
          <w:p>
            <w:r/>
            <w:r>
              <w:rPr>
                <w:b w:val="0"/>
                <w:sz w:val="18"/>
              </w:rPr>
              <w:t>Processes total budget, guest count, event type, venue details, and related preferences to generate party recommendations.</w:t>
            </w:r>
          </w:p>
        </w:tc>
      </w:tr>
      <w:tr>
        <w:tc>
          <w:tcPr>
            <w:tcW w:type="dxa" w:w="5184"/>
            <w:vAlign w:val="center"/>
          </w:tcPr>
          <w:p>
            <w:r/>
            <w:r>
              <w:rPr>
                <w:b/>
                <w:sz w:val="18"/>
              </w:rPr>
              <w:t>Jewelry Planner</w:t>
            </w:r>
          </w:p>
        </w:tc>
        <w:tc>
          <w:tcPr>
            <w:tcW w:type="dxa" w:w="5184"/>
            <w:vAlign w:val="center"/>
          </w:tcPr>
          <w:p>
            <w:r/>
            <w:r>
              <w:rPr>
                <w:b w:val="0"/>
                <w:sz w:val="18"/>
              </w:rPr>
              <w:t>Processes jewelry budget, occasion, and style preferences, with optional outfit-image analysis for color and style coordination.</w:t>
            </w:r>
          </w:p>
        </w:tc>
      </w:tr>
      <w:tr>
        <w:tc>
          <w:tcPr>
            <w:tcW w:type="dxa" w:w="5184"/>
            <w:vAlign w:val="center"/>
          </w:tcPr>
          <w:p>
            <w:r/>
            <w:r>
              <w:rPr>
                <w:b/>
                <w:sz w:val="18"/>
              </w:rPr>
              <w:t>AI Recommendation Pipeline</w:t>
            </w:r>
          </w:p>
        </w:tc>
        <w:tc>
          <w:tcPr>
            <w:tcW w:type="dxa" w:w="5184"/>
            <w:vAlign w:val="center"/>
          </w:tcPr>
          <w:p>
            <w:r/>
            <w:r>
              <w:rPr>
                <w:b w:val="0"/>
                <w:sz w:val="18"/>
              </w:rPr>
              <w:t>Builds contextual requests for Gemini 1.5 Flash Pro and converts the generated output into structured recommendations.</w:t>
            </w:r>
          </w:p>
        </w:tc>
      </w:tr>
      <w:tr>
        <w:tc>
          <w:tcPr>
            <w:tcW w:type="dxa" w:w="5184"/>
            <w:vAlign w:val="center"/>
          </w:tcPr>
          <w:p>
            <w:r/>
            <w:r>
              <w:rPr>
                <w:b/>
                <w:sz w:val="18"/>
              </w:rPr>
              <w:t>Recommendation Details &amp; History</w:t>
            </w:r>
          </w:p>
        </w:tc>
        <w:tc>
          <w:tcPr>
            <w:tcW w:type="dxa" w:w="5184"/>
            <w:vAlign w:val="center"/>
          </w:tcPr>
          <w:p>
            <w:r/>
            <w:r>
              <w:rPr>
                <w:b w:val="0"/>
                <w:sz w:val="18"/>
              </w:rPr>
              <w:t>Displays recommendation results and allows authenticated users to review previous recommendation queries and results.</w:t>
            </w:r>
          </w:p>
        </w:tc>
      </w:tr>
      <w:tr>
        <w:tc>
          <w:tcPr>
            <w:tcW w:type="dxa" w:w="5184"/>
            <w:vAlign w:val="center"/>
          </w:tcPr>
          <w:p>
            <w:r/>
            <w:r>
              <w:rPr>
                <w:b/>
                <w:sz w:val="18"/>
              </w:rPr>
              <w:t>External Product / Service Sources</w:t>
            </w:r>
          </w:p>
        </w:tc>
        <w:tc>
          <w:tcPr>
            <w:tcW w:type="dxa" w:w="5184"/>
            <w:vAlign w:val="center"/>
          </w:tcPr>
          <w:p>
            <w:r/>
            <w:r>
              <w:rPr>
                <w:b w:val="0"/>
                <w:sz w:val="18"/>
              </w:rPr>
              <w:t>Represents available product and service information used to support recommendations, including platforms such as Amazon, Flipkart, IKEA, Swiggy, Zomato, and OYO.</w:t>
            </w:r>
          </w:p>
        </w:tc>
      </w:tr>
      <w:tr>
        <w:tc>
          <w:tcPr>
            <w:tcW w:type="dxa" w:w="5184"/>
            <w:vAlign w:val="center"/>
          </w:tcPr>
          <w:p>
            <w:r/>
            <w:r>
              <w:rPr>
                <w:b/>
                <w:sz w:val="18"/>
              </w:rPr>
              <w:t>Data / Persistence Layer</w:t>
            </w:r>
          </w:p>
        </w:tc>
        <w:tc>
          <w:tcPr>
            <w:tcW w:type="dxa" w:w="5184"/>
            <w:vAlign w:val="center"/>
          </w:tcPr>
          <w:p>
            <w:r/>
            <w:r>
              <w:rPr>
                <w:b w:val="0"/>
                <w:sz w:val="18"/>
              </w:rPr>
              <w:t>Stores or manages user-related information, sessions, and recommendation history according to the configured application persistence approach.</w:t>
            </w:r>
          </w:p>
        </w:tc>
      </w:tr>
    </w:tbl>
    <w:p>
      <w:r>
        <w:rPr>
          <w:b/>
          <w:sz w:val="24"/>
        </w:rPr>
        <w:t>4. High-Level Architecture and Data Flow</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EAF2F8"/>
          </w:tcPr>
          <w:p>
            <w:r/>
            <w:r>
              <w:rPr>
                <w:b/>
                <w:sz w:val="18"/>
              </w:rPr>
              <w:t>Step</w:t>
            </w:r>
          </w:p>
        </w:tc>
        <w:tc>
          <w:tcPr>
            <w:tcW w:type="dxa" w:w="2592"/>
            <w:vAlign w:val="center"/>
            <w:shd w:fill="EAF2F8"/>
          </w:tcPr>
          <w:p>
            <w:r/>
            <w:r>
              <w:rPr>
                <w:b/>
                <w:sz w:val="18"/>
              </w:rPr>
              <w:t>From</w:t>
            </w:r>
          </w:p>
        </w:tc>
        <w:tc>
          <w:tcPr>
            <w:tcW w:type="dxa" w:w="2592"/>
            <w:vAlign w:val="center"/>
            <w:shd w:fill="EAF2F8"/>
          </w:tcPr>
          <w:p>
            <w:r/>
            <w:r>
              <w:rPr>
                <w:b/>
                <w:sz w:val="18"/>
              </w:rPr>
              <w:t>Data / Process</w:t>
            </w:r>
          </w:p>
        </w:tc>
        <w:tc>
          <w:tcPr>
            <w:tcW w:type="dxa" w:w="2592"/>
            <w:vAlign w:val="center"/>
            <w:shd w:fill="EAF2F8"/>
          </w:tcPr>
          <w:p>
            <w:r/>
            <w:r>
              <w:rPr>
                <w:b/>
                <w:sz w:val="18"/>
              </w:rPr>
              <w:t>To</w:t>
            </w:r>
          </w:p>
        </w:tc>
      </w:tr>
      <w:tr>
        <w:tc>
          <w:tcPr>
            <w:tcW w:type="dxa" w:w="2592"/>
            <w:vAlign w:val="center"/>
          </w:tcPr>
          <w:p>
            <w:r/>
            <w:r>
              <w:rPr>
                <w:b w:val="0"/>
                <w:sz w:val="16"/>
              </w:rPr>
              <w:t>1</w:t>
            </w:r>
          </w:p>
        </w:tc>
        <w:tc>
          <w:tcPr>
            <w:tcW w:type="dxa" w:w="2592"/>
            <w:vAlign w:val="center"/>
          </w:tcPr>
          <w:p>
            <w:r/>
            <w:r>
              <w:rPr>
                <w:b w:val="0"/>
                <w:sz w:val="16"/>
              </w:rPr>
              <w:t>User</w:t>
            </w:r>
          </w:p>
        </w:tc>
        <w:tc>
          <w:tcPr>
            <w:tcW w:type="dxa" w:w="2592"/>
            <w:vAlign w:val="center"/>
          </w:tcPr>
          <w:p>
            <w:r/>
            <w:r>
              <w:rPr>
                <w:b w:val="0"/>
                <w:sz w:val="16"/>
              </w:rPr>
              <w:t>Submits registration/login or planner request</w:t>
            </w:r>
          </w:p>
        </w:tc>
        <w:tc>
          <w:tcPr>
            <w:tcW w:type="dxa" w:w="2592"/>
            <w:vAlign w:val="center"/>
          </w:tcPr>
          <w:p>
            <w:r/>
            <w:r>
              <w:rPr>
                <w:b w:val="0"/>
                <w:sz w:val="16"/>
              </w:rPr>
              <w:t>Web Interface</w:t>
            </w:r>
          </w:p>
        </w:tc>
      </w:tr>
      <w:tr>
        <w:tc>
          <w:tcPr>
            <w:tcW w:type="dxa" w:w="2592"/>
            <w:vAlign w:val="center"/>
          </w:tcPr>
          <w:p>
            <w:r/>
            <w:r>
              <w:rPr>
                <w:b w:val="0"/>
                <w:sz w:val="16"/>
              </w:rPr>
              <w:t>2</w:t>
            </w:r>
          </w:p>
        </w:tc>
        <w:tc>
          <w:tcPr>
            <w:tcW w:type="dxa" w:w="2592"/>
            <w:vAlign w:val="center"/>
          </w:tcPr>
          <w:p>
            <w:r/>
            <w:r>
              <w:rPr>
                <w:b w:val="0"/>
                <w:sz w:val="16"/>
              </w:rPr>
              <w:t>Web Interface</w:t>
            </w:r>
          </w:p>
        </w:tc>
        <w:tc>
          <w:tcPr>
            <w:tcW w:type="dxa" w:w="2592"/>
            <w:vAlign w:val="center"/>
          </w:tcPr>
          <w:p>
            <w:r/>
            <w:r>
              <w:rPr>
                <w:b w:val="0"/>
                <w:sz w:val="16"/>
              </w:rPr>
              <w:t>Sends validated form/image request</w:t>
            </w:r>
          </w:p>
        </w:tc>
        <w:tc>
          <w:tcPr>
            <w:tcW w:type="dxa" w:w="2592"/>
            <w:vAlign w:val="center"/>
          </w:tcPr>
          <w:p>
            <w:r/>
            <w:r>
              <w:rPr>
                <w:b w:val="0"/>
                <w:sz w:val="16"/>
              </w:rPr>
              <w:t>FastAPI Backend</w:t>
            </w:r>
          </w:p>
        </w:tc>
      </w:tr>
      <w:tr>
        <w:tc>
          <w:tcPr>
            <w:tcW w:type="dxa" w:w="2592"/>
            <w:vAlign w:val="center"/>
          </w:tcPr>
          <w:p>
            <w:r/>
            <w:r>
              <w:rPr>
                <w:b w:val="0"/>
                <w:sz w:val="16"/>
              </w:rPr>
              <w:t>3</w:t>
            </w:r>
          </w:p>
        </w:tc>
        <w:tc>
          <w:tcPr>
            <w:tcW w:type="dxa" w:w="2592"/>
            <w:vAlign w:val="center"/>
          </w:tcPr>
          <w:p>
            <w:r/>
            <w:r>
              <w:rPr>
                <w:b w:val="0"/>
                <w:sz w:val="16"/>
              </w:rPr>
              <w:t>FastAPI Backend</w:t>
            </w:r>
          </w:p>
        </w:tc>
        <w:tc>
          <w:tcPr>
            <w:tcW w:type="dxa" w:w="2592"/>
            <w:vAlign w:val="center"/>
          </w:tcPr>
          <w:p>
            <w:r/>
            <w:r>
              <w:rPr>
                <w:b w:val="0"/>
                <w:sz w:val="16"/>
              </w:rPr>
              <w:t>Authenticates and validates request</w:t>
            </w:r>
          </w:p>
        </w:tc>
        <w:tc>
          <w:tcPr>
            <w:tcW w:type="dxa" w:w="2592"/>
            <w:vAlign w:val="center"/>
          </w:tcPr>
          <w:p>
            <w:r/>
            <w:r>
              <w:rPr>
                <w:b w:val="0"/>
                <w:sz w:val="16"/>
              </w:rPr>
              <w:t>Authentication / Validation Layer</w:t>
            </w:r>
          </w:p>
        </w:tc>
      </w:tr>
      <w:tr>
        <w:tc>
          <w:tcPr>
            <w:tcW w:type="dxa" w:w="2592"/>
            <w:vAlign w:val="center"/>
          </w:tcPr>
          <w:p>
            <w:r/>
            <w:r>
              <w:rPr>
                <w:b w:val="0"/>
                <w:sz w:val="16"/>
              </w:rPr>
              <w:t>4</w:t>
            </w:r>
          </w:p>
        </w:tc>
        <w:tc>
          <w:tcPr>
            <w:tcW w:type="dxa" w:w="2592"/>
            <w:vAlign w:val="center"/>
          </w:tcPr>
          <w:p>
            <w:r/>
            <w:r>
              <w:rPr>
                <w:b w:val="0"/>
                <w:sz w:val="16"/>
              </w:rPr>
              <w:t>Validation Layer</w:t>
            </w:r>
          </w:p>
        </w:tc>
        <w:tc>
          <w:tcPr>
            <w:tcW w:type="dxa" w:w="2592"/>
            <w:vAlign w:val="center"/>
          </w:tcPr>
          <w:p>
            <w:r/>
            <w:r>
              <w:rPr>
                <w:b w:val="0"/>
                <w:sz w:val="16"/>
              </w:rPr>
              <w:t>Routes valid request to selected planner</w:t>
            </w:r>
          </w:p>
        </w:tc>
        <w:tc>
          <w:tcPr>
            <w:tcW w:type="dxa" w:w="2592"/>
            <w:vAlign w:val="center"/>
          </w:tcPr>
          <w:p>
            <w:r/>
            <w:r>
              <w:rPr>
                <w:b w:val="0"/>
                <w:sz w:val="16"/>
              </w:rPr>
              <w:t>Home / Party / Jewelry Planner</w:t>
            </w:r>
          </w:p>
        </w:tc>
      </w:tr>
      <w:tr>
        <w:tc>
          <w:tcPr>
            <w:tcW w:type="dxa" w:w="2592"/>
            <w:vAlign w:val="center"/>
          </w:tcPr>
          <w:p>
            <w:r/>
            <w:r>
              <w:rPr>
                <w:b w:val="0"/>
                <w:sz w:val="16"/>
              </w:rPr>
              <w:t>5</w:t>
            </w:r>
          </w:p>
        </w:tc>
        <w:tc>
          <w:tcPr>
            <w:tcW w:type="dxa" w:w="2592"/>
            <w:vAlign w:val="center"/>
          </w:tcPr>
          <w:p>
            <w:r/>
            <w:r>
              <w:rPr>
                <w:b w:val="0"/>
                <w:sz w:val="16"/>
              </w:rPr>
              <w:t>Planner Module</w:t>
            </w:r>
          </w:p>
        </w:tc>
        <w:tc>
          <w:tcPr>
            <w:tcW w:type="dxa" w:w="2592"/>
            <w:vAlign w:val="center"/>
          </w:tcPr>
          <w:p>
            <w:r/>
            <w:r>
              <w:rPr>
                <w:b w:val="0"/>
                <w:sz w:val="16"/>
              </w:rPr>
              <w:t>Builds contextual AI request</w:t>
            </w:r>
          </w:p>
        </w:tc>
        <w:tc>
          <w:tcPr>
            <w:tcW w:type="dxa" w:w="2592"/>
            <w:vAlign w:val="center"/>
          </w:tcPr>
          <w:p>
            <w:r/>
            <w:r>
              <w:rPr>
                <w:b w:val="0"/>
                <w:sz w:val="16"/>
              </w:rPr>
              <w:t>Gemini 1.5 Flash Pro</w:t>
            </w:r>
          </w:p>
        </w:tc>
      </w:tr>
      <w:tr>
        <w:tc>
          <w:tcPr>
            <w:tcW w:type="dxa" w:w="2592"/>
            <w:vAlign w:val="center"/>
          </w:tcPr>
          <w:p>
            <w:r/>
            <w:r>
              <w:rPr>
                <w:b w:val="0"/>
                <w:sz w:val="16"/>
              </w:rPr>
              <w:t>6</w:t>
            </w:r>
          </w:p>
        </w:tc>
        <w:tc>
          <w:tcPr>
            <w:tcW w:type="dxa" w:w="2592"/>
            <w:vAlign w:val="center"/>
          </w:tcPr>
          <w:p>
            <w:r/>
            <w:r>
              <w:rPr>
                <w:b w:val="0"/>
                <w:sz w:val="16"/>
              </w:rPr>
              <w:t>Gemini AI</w:t>
            </w:r>
          </w:p>
        </w:tc>
        <w:tc>
          <w:tcPr>
            <w:tcW w:type="dxa" w:w="2592"/>
            <w:vAlign w:val="center"/>
          </w:tcPr>
          <w:p>
            <w:r/>
            <w:r>
              <w:rPr>
                <w:b w:val="0"/>
                <w:sz w:val="16"/>
              </w:rPr>
              <w:t>Generates contextual recommendation</w:t>
            </w:r>
          </w:p>
        </w:tc>
        <w:tc>
          <w:tcPr>
            <w:tcW w:type="dxa" w:w="2592"/>
            <w:vAlign w:val="center"/>
          </w:tcPr>
          <w:p>
            <w:r/>
            <w:r>
              <w:rPr>
                <w:b w:val="0"/>
                <w:sz w:val="16"/>
              </w:rPr>
              <w:t>Recommendation Service</w:t>
            </w:r>
          </w:p>
        </w:tc>
      </w:tr>
      <w:tr>
        <w:tc>
          <w:tcPr>
            <w:tcW w:type="dxa" w:w="2592"/>
            <w:vAlign w:val="center"/>
          </w:tcPr>
          <w:p>
            <w:r/>
            <w:r>
              <w:rPr>
                <w:b w:val="0"/>
                <w:sz w:val="16"/>
              </w:rPr>
              <w:t>7</w:t>
            </w:r>
          </w:p>
        </w:tc>
        <w:tc>
          <w:tcPr>
            <w:tcW w:type="dxa" w:w="2592"/>
            <w:vAlign w:val="center"/>
          </w:tcPr>
          <w:p>
            <w:r/>
            <w:r>
              <w:rPr>
                <w:b w:val="0"/>
                <w:sz w:val="16"/>
              </w:rPr>
              <w:t>Recommendation Service</w:t>
            </w:r>
          </w:p>
        </w:tc>
        <w:tc>
          <w:tcPr>
            <w:tcW w:type="dxa" w:w="2592"/>
            <w:vAlign w:val="center"/>
          </w:tcPr>
          <w:p>
            <w:r/>
            <w:r>
              <w:rPr>
                <w:b w:val="0"/>
                <w:sz w:val="16"/>
              </w:rPr>
              <w:t>Formats result and incorporates available source information</w:t>
            </w:r>
          </w:p>
        </w:tc>
        <w:tc>
          <w:tcPr>
            <w:tcW w:type="dxa" w:w="2592"/>
            <w:vAlign w:val="center"/>
          </w:tcPr>
          <w:p>
            <w:r/>
            <w:r>
              <w:rPr>
                <w:b w:val="0"/>
                <w:sz w:val="16"/>
              </w:rPr>
              <w:t>FastAPI Backend</w:t>
            </w:r>
          </w:p>
        </w:tc>
      </w:tr>
      <w:tr>
        <w:tc>
          <w:tcPr>
            <w:tcW w:type="dxa" w:w="2592"/>
            <w:vAlign w:val="center"/>
          </w:tcPr>
          <w:p>
            <w:r/>
            <w:r>
              <w:rPr>
                <w:b w:val="0"/>
                <w:sz w:val="16"/>
              </w:rPr>
              <w:t>8</w:t>
            </w:r>
          </w:p>
        </w:tc>
        <w:tc>
          <w:tcPr>
            <w:tcW w:type="dxa" w:w="2592"/>
            <w:vAlign w:val="center"/>
          </w:tcPr>
          <w:p>
            <w:r/>
            <w:r>
              <w:rPr>
                <w:b w:val="0"/>
                <w:sz w:val="16"/>
              </w:rPr>
              <w:t>FastAPI Backend</w:t>
            </w:r>
          </w:p>
        </w:tc>
        <w:tc>
          <w:tcPr>
            <w:tcW w:type="dxa" w:w="2592"/>
            <w:vAlign w:val="center"/>
          </w:tcPr>
          <w:p>
            <w:r/>
            <w:r>
              <w:rPr>
                <w:b w:val="0"/>
                <w:sz w:val="16"/>
              </w:rPr>
              <w:t>Returns structured result</w:t>
            </w:r>
          </w:p>
        </w:tc>
        <w:tc>
          <w:tcPr>
            <w:tcW w:type="dxa" w:w="2592"/>
            <w:vAlign w:val="center"/>
          </w:tcPr>
          <w:p>
            <w:r/>
            <w:r>
              <w:rPr>
                <w:b w:val="0"/>
                <w:sz w:val="16"/>
              </w:rPr>
              <w:t>Web Interface</w:t>
            </w:r>
          </w:p>
        </w:tc>
      </w:tr>
      <w:tr>
        <w:tc>
          <w:tcPr>
            <w:tcW w:type="dxa" w:w="2592"/>
            <w:vAlign w:val="center"/>
          </w:tcPr>
          <w:p>
            <w:r/>
            <w:r>
              <w:rPr>
                <w:b w:val="0"/>
                <w:sz w:val="16"/>
              </w:rPr>
              <w:t>9</w:t>
            </w:r>
          </w:p>
        </w:tc>
        <w:tc>
          <w:tcPr>
            <w:tcW w:type="dxa" w:w="2592"/>
            <w:vAlign w:val="center"/>
          </w:tcPr>
          <w:p>
            <w:r/>
            <w:r>
              <w:rPr>
                <w:b w:val="0"/>
                <w:sz w:val="16"/>
              </w:rPr>
              <w:t>Web Interface</w:t>
            </w:r>
          </w:p>
        </w:tc>
        <w:tc>
          <w:tcPr>
            <w:tcW w:type="dxa" w:w="2592"/>
            <w:vAlign w:val="center"/>
          </w:tcPr>
          <w:p>
            <w:r/>
            <w:r>
              <w:rPr>
                <w:b w:val="0"/>
                <w:sz w:val="16"/>
              </w:rPr>
              <w:t>Displays recommendations and details</w:t>
            </w:r>
          </w:p>
        </w:tc>
        <w:tc>
          <w:tcPr>
            <w:tcW w:type="dxa" w:w="2592"/>
            <w:vAlign w:val="center"/>
          </w:tcPr>
          <w:p>
            <w:r/>
            <w:r>
              <w:rPr>
                <w:b w:val="0"/>
                <w:sz w:val="16"/>
              </w:rPr>
              <w:t>User</w:t>
            </w:r>
          </w:p>
        </w:tc>
      </w:tr>
      <w:tr>
        <w:tc>
          <w:tcPr>
            <w:tcW w:type="dxa" w:w="2592"/>
            <w:vAlign w:val="center"/>
          </w:tcPr>
          <w:p>
            <w:r/>
            <w:r>
              <w:rPr>
                <w:b w:val="0"/>
                <w:sz w:val="16"/>
              </w:rPr>
              <w:t>10</w:t>
            </w:r>
          </w:p>
        </w:tc>
        <w:tc>
          <w:tcPr>
            <w:tcW w:type="dxa" w:w="2592"/>
            <w:vAlign w:val="center"/>
          </w:tcPr>
          <w:p>
            <w:r/>
            <w:r>
              <w:rPr>
                <w:b w:val="0"/>
                <w:sz w:val="16"/>
              </w:rPr>
              <w:t>Authenticated User</w:t>
            </w:r>
          </w:p>
        </w:tc>
        <w:tc>
          <w:tcPr>
            <w:tcW w:type="dxa" w:w="2592"/>
            <w:vAlign w:val="center"/>
          </w:tcPr>
          <w:p>
            <w:r/>
            <w:r>
              <w:rPr>
                <w:b w:val="0"/>
                <w:sz w:val="16"/>
              </w:rPr>
              <w:t>Requests previous recommendations</w:t>
            </w:r>
          </w:p>
        </w:tc>
        <w:tc>
          <w:tcPr>
            <w:tcW w:type="dxa" w:w="2592"/>
            <w:vAlign w:val="center"/>
          </w:tcPr>
          <w:p>
            <w:r/>
            <w:r>
              <w:rPr>
                <w:b w:val="0"/>
                <w:sz w:val="16"/>
              </w:rPr>
              <w:t>Recommendation History / Data Layer</w:t>
            </w:r>
          </w:p>
        </w:tc>
      </w:tr>
    </w:tbl>
    <w:p>
      <w:r>
        <w:rPr>
          <w:b/>
          <w:sz w:val="24"/>
        </w:rPr>
        <w:t>5. Text Architecture Diagram</w:t>
      </w:r>
    </w:p>
    <w:p>
      <w:pPr>
        <w:spacing w:after="0"/>
      </w:pPr>
      <w:r>
        <w:rPr>
          <w:rFonts w:ascii="Courier New" w:hAnsi="Courier New"/>
          <w:sz w:val="17"/>
        </w:rPr>
        <w:t>┌───────────────────────────┐</w:t>
      </w:r>
    </w:p>
    <w:p>
      <w:pPr>
        <w:spacing w:after="0"/>
      </w:pPr>
      <w:r>
        <w:rPr>
          <w:rFonts w:ascii="Courier New" w:hAnsi="Courier New"/>
          <w:sz w:val="17"/>
        </w:rPr>
        <w:t>│           USER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Web UI / Jinja2 Frontend  │</w:t>
      </w:r>
    </w:p>
    <w:p>
      <w:pPr>
        <w:spacing w:after="0"/>
      </w:pPr>
      <w:r>
        <w:rPr>
          <w:rFonts w:ascii="Courier New" w:hAnsi="Courier New"/>
          <w:sz w:val="17"/>
        </w:rPr>
        <w:t>│ HTML + CSS + JavaScript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FASTAPI BACKEND      │</w:t>
      </w:r>
    </w:p>
    <w:p>
      <w:pPr>
        <w:spacing w:after="0"/>
      </w:pPr>
      <w:r>
        <w:rPr>
          <w:rFonts w:ascii="Courier New" w:hAnsi="Courier New"/>
          <w:sz w:val="17"/>
        </w:rPr>
        <w:t>│ Auth • Validation • APIs  │</w:t>
      </w:r>
    </w:p>
    <w:p>
      <w:pPr>
        <w:spacing w:after="0"/>
      </w:pPr>
      <w:r>
        <w:rPr>
          <w:rFonts w:ascii="Courier New" w:hAnsi="Courier New"/>
          <w:sz w:val="17"/>
        </w:rPr>
        <w:t>└───────┬───────────┬───────┘</w:t>
      </w:r>
    </w:p>
    <w:p>
      <w:pPr>
        <w:spacing w:after="0"/>
      </w:pPr>
      <w:r>
        <w:rPr>
          <w:rFonts w:ascii="Courier New" w:hAnsi="Courier New"/>
          <w:sz w:val="17"/>
        </w:rPr>
        <w:t xml:space="preserve">        │           │</w:t>
      </w:r>
    </w:p>
    <w:p>
      <w:pPr>
        <w:spacing w:after="0"/>
      </w:pPr>
      <w:r>
        <w:rPr>
          <w:rFonts w:ascii="Courier New" w:hAnsi="Courier New"/>
          <w:sz w:val="17"/>
        </w:rPr>
        <w:t xml:space="preserve">        ▼           ▼</w:t>
      </w:r>
    </w:p>
    <w:p>
      <w:pPr>
        <w:spacing w:after="0"/>
      </w:pPr>
      <w:r>
        <w:rPr>
          <w:rFonts w:ascii="Courier New" w:hAnsi="Courier New"/>
          <w:sz w:val="17"/>
        </w:rPr>
        <w:t>┌──────────────┐  ┌──────────────────────┐</w:t>
      </w:r>
    </w:p>
    <w:p>
      <w:pPr>
        <w:spacing w:after="0"/>
      </w:pPr>
      <w:r>
        <w:rPr>
          <w:rFonts w:ascii="Courier New" w:hAnsi="Courier New"/>
          <w:sz w:val="17"/>
        </w:rPr>
        <w:t>│ Planner      │  │ User / Recommendation│</w:t>
      </w:r>
    </w:p>
    <w:p>
      <w:pPr>
        <w:spacing w:after="0"/>
      </w:pPr>
      <w:r>
        <w:rPr>
          <w:rFonts w:ascii="Courier New" w:hAnsi="Courier New"/>
          <w:sz w:val="17"/>
        </w:rPr>
        <w:t>│ Modules      │  │ Data &amp; History       │</w:t>
      </w:r>
    </w:p>
    <w:p>
      <w:pPr>
        <w:spacing w:after="0"/>
      </w:pPr>
      <w:r>
        <w:rPr>
          <w:rFonts w:ascii="Courier New" w:hAnsi="Courier New"/>
          <w:sz w:val="17"/>
        </w:rPr>
        <w:t>│ Home/Party/  │  └──────────────────────┘</w:t>
      </w:r>
    </w:p>
    <w:p>
      <w:pPr>
        <w:spacing w:after="0"/>
      </w:pPr>
      <w:r>
        <w:rPr>
          <w:rFonts w:ascii="Courier New" w:hAnsi="Courier New"/>
          <w:sz w:val="17"/>
        </w:rPr>
        <w:t>│ Jewelry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Gemini 1.5 Flash Pro      │</w:t>
      </w:r>
    </w:p>
    <w:p>
      <w:pPr>
        <w:spacing w:after="0"/>
      </w:pPr>
      <w:r>
        <w:rPr>
          <w:rFonts w:ascii="Courier New" w:hAnsi="Courier New"/>
          <w:sz w:val="17"/>
        </w:rPr>
        <w:t>│ AI Recommendation Engine  │</w:t>
      </w:r>
    </w:p>
    <w:p>
      <w:pPr>
        <w:spacing w:after="0"/>
      </w:pPr>
      <w:r>
        <w:rPr>
          <w:rFonts w:ascii="Courier New" w:hAnsi="Courier New"/>
          <w:sz w:val="17"/>
        </w:rPr>
        <w:t>└─────────────┬─────────────┘</w:t>
      </w:r>
    </w:p>
    <w:p>
      <w:pPr>
        <w:spacing w:after="0"/>
      </w:pPr>
      <w:r>
        <w:rPr>
          <w:rFonts w:ascii="Courier New" w:hAnsi="Courier New"/>
          <w:sz w:val="17"/>
        </w:rPr>
        <w:t xml:space="preserve">              │</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 Product / Service Sources │</w:t>
      </w:r>
    </w:p>
    <w:p>
      <w:pPr>
        <w:spacing w:after="0"/>
      </w:pPr>
      <w:r>
        <w:rPr>
          <w:rFonts w:ascii="Courier New" w:hAnsi="Courier New"/>
          <w:sz w:val="17"/>
        </w:rPr>
        <w:t>│ Amazon • Flipkart • IKEA   │</w:t>
      </w:r>
    </w:p>
    <w:p>
      <w:pPr>
        <w:spacing w:after="0"/>
      </w:pPr>
      <w:r>
        <w:rPr>
          <w:rFonts w:ascii="Courier New" w:hAnsi="Courier New"/>
          <w:sz w:val="17"/>
        </w:rPr>
        <w:t>│ Swiggy • Zomato • OYO     │</w:t>
      </w:r>
    </w:p>
    <w:p>
      <w:pPr>
        <w:spacing w:after="0"/>
      </w:pPr>
      <w:r>
        <w:rPr>
          <w:rFonts w:ascii="Courier New" w:hAnsi="Courier New"/>
          <w:sz w:val="17"/>
        </w:rPr>
        <w:t>└───────────────────────────┘</w:t>
      </w:r>
    </w:p>
    <w:p>
      <w:r>
        <w:rPr>
          <w:b/>
          <w:sz w:val="24"/>
        </w:rPr>
        <w:t>6. Architecture Requirements</w:t>
      </w:r>
    </w:p>
    <w:p>
      <w:pPr>
        <w:pStyle w:val="ListBullet"/>
      </w:pPr>
      <w:r>
        <w:t>Authentication and session handling for personalized user functionality.</w:t>
      </w:r>
    </w:p>
    <w:p>
      <w:pPr>
        <w:pStyle w:val="ListBullet"/>
      </w:pPr>
      <w:r>
        <w:t>Separate planner modules for Home Interior, Party, and Jewelry use cases.</w:t>
      </w:r>
    </w:p>
    <w:p>
      <w:pPr>
        <w:pStyle w:val="ListBullet"/>
      </w:pPr>
      <w:r>
        <w:t>Input validation before sending requests to the AI service.</w:t>
      </w:r>
    </w:p>
    <w:p>
      <w:pPr>
        <w:pStyle w:val="ListBullet"/>
      </w:pPr>
      <w:r>
        <w:t>Gemini 1.5 Flash Pro integration for recommendation generation.</w:t>
      </w:r>
    </w:p>
    <w:p>
      <w:pPr>
        <w:pStyle w:val="ListBullet"/>
      </w:pPr>
      <w:r>
        <w:t>Optional image input for multimodal Jewelry recommendations.</w:t>
      </w:r>
    </w:p>
    <w:p>
      <w:pPr>
        <w:pStyle w:val="ListBullet"/>
      </w:pPr>
      <w:r>
        <w:t>Structured recommendation display with relevant product/service information.</w:t>
      </w:r>
    </w:p>
    <w:p>
      <w:pPr>
        <w:pStyle w:val="ListBullet"/>
      </w:pPr>
      <w:r>
        <w:t>Recommendation history for authenticated users.</w:t>
      </w:r>
    </w:p>
    <w:p>
      <w:pPr>
        <w:pStyle w:val="ListBullet"/>
      </w:pPr>
      <w:r>
        <w:t>Controlled handling of invalid inputs, AI failures, and insufficient recommendation results.</w:t>
      </w:r>
    </w:p>
    <w:p>
      <w:pPr>
        <w:pStyle w:val="ListBullet"/>
      </w:pPr>
      <w:r>
        <w:t>Separation between frontend, backend/application logic, AI service, and data/persistence responsibilities.</w:t>
      </w:r>
    </w:p>
    <w:p>
      <w:r>
        <w:rPr>
          <w:b/>
          <w:sz w:val="24"/>
        </w:rPr>
        <w:t>7. Architecture Summary</w:t>
      </w:r>
    </w:p>
    <w:p>
      <w:r>
        <w:t>The final architecture provides a modular flow from the user interface through FastAPI and the three planner modules to Gemini 1.5 Flash Pro and available product/service sources. Results are returned to the user as structured recommendations, while authentication and recommendation history support personalized use.</w:t>
      </w:r>
    </w:p>
    <w:p>
      <w:pPr>
        <w:jc w:val="center"/>
      </w:pPr>
      <w:r>
        <w:rPr>
          <w:i/>
          <w:sz w:val="18"/>
        </w:rPr>
        <w:t>PocketSmart AI – Solution Architecture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