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4"/>
        </w:rPr>
        <w:t>Solution Architecture</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Field</w:t>
            </w:r>
          </w:p>
        </w:tc>
        <w:tc>
          <w:tcPr>
            <w:tcW w:type="dxa" w:w="5328"/>
          </w:tcPr>
          <w:p>
            <w:r>
              <w:rPr>
                <w:b/>
              </w:rPr>
              <w:t>Details</w:t>
            </w:r>
          </w:p>
        </w:tc>
      </w:tr>
      <w:tr>
        <w:tc>
          <w:tcPr>
            <w:tcW w:type="dxa" w:w="5328"/>
            <w:vAlign w:val="top"/>
          </w:tcPr>
          <w:p>
            <w:pPr>
              <w:spacing w:after="0"/>
            </w:pPr>
            <w:r>
              <w:t>Date</w:t>
            </w:r>
          </w:p>
        </w:tc>
        <w:tc>
          <w:tcPr>
            <w:tcW w:type="dxa" w:w="5328"/>
            <w:vAlign w:val="top"/>
          </w:tcPr>
          <w:p>
            <w:pPr>
              <w:spacing w:after="0"/>
            </w:pPr>
            <w:r>
              <w:t>30 September 2026</w:t>
            </w:r>
          </w:p>
        </w:tc>
      </w:tr>
      <w:tr>
        <w:tc>
          <w:tcPr>
            <w:tcW w:type="dxa" w:w="5328"/>
            <w:vAlign w:val="top"/>
          </w:tcPr>
          <w:p>
            <w:pPr>
              <w:spacing w:after="0"/>
            </w:pPr>
            <w:r>
              <w:t>Team ID</w:t>
            </w:r>
          </w:p>
        </w:tc>
        <w:tc>
          <w:tcPr>
            <w:tcW w:type="dxa" w:w="5328"/>
            <w:vAlign w:val="top"/>
          </w:tcPr>
          <w:p>
            <w:pPr>
              <w:spacing w:after="0"/>
            </w:pPr>
            <w:r>
              <w:t>SWTID-2026-5400</w:t>
            </w:r>
          </w:p>
        </w:tc>
      </w:tr>
      <w:tr>
        <w:tc>
          <w:tcPr>
            <w:tcW w:type="dxa" w:w="5328"/>
            <w:vAlign w:val="top"/>
          </w:tcPr>
          <w:p>
            <w:pPr>
              <w:spacing w:after="0"/>
            </w:pPr>
            <w:r>
              <w:t>Project Name</w:t>
            </w:r>
          </w:p>
        </w:tc>
        <w:tc>
          <w:tcPr>
            <w:tcW w:type="dxa" w:w="5328"/>
            <w:vAlign w:val="top"/>
          </w:tcPr>
          <w:p>
            <w:pPr>
              <w:spacing w:after="0"/>
            </w:pPr>
            <w:r>
              <w:t>ComicCraft – AI Comic Story Creator using Gemini Models</w:t>
            </w:r>
          </w:p>
        </w:tc>
      </w:tr>
      <w:tr>
        <w:tc>
          <w:tcPr>
            <w:tcW w:type="dxa" w:w="5328"/>
            <w:vAlign w:val="top"/>
          </w:tcPr>
          <w:p>
            <w:pPr>
              <w:spacing w:after="0"/>
            </w:pPr>
            <w:r>
              <w:t>Maximum Marks</w:t>
            </w:r>
          </w:p>
        </w:tc>
        <w:tc>
          <w:tcPr>
            <w:tcW w:type="dxa" w:w="5328"/>
            <w:vAlign w:val="top"/>
          </w:tcPr>
          <w:p>
            <w:pPr>
              <w:spacing w:after="0"/>
            </w:pPr>
            <w:r>
              <w:t>4 Marks</w:t>
            </w:r>
          </w:p>
        </w:tc>
      </w:tr>
    </w:tbl>
    <w:p>
      <w:pPr>
        <w:spacing w:before="120" w:after="60"/>
      </w:pPr>
      <w:r>
        <w:rPr>
          <w:b/>
          <w:sz w:val="24"/>
        </w:rPr>
        <w:t>Solution Architecture</w:t>
      </w:r>
    </w:p>
    <w:p>
      <w:r>
        <w:t>Solution architecture is a complex process with many sub-processes that bridges the gap between the project problem and the technology solution. For ComicCraft, the architecture defines how the user interface, FastAPI backend, AI services, comic layout processing and PDF export work together.</w:t>
      </w:r>
    </w:p>
    <w:p>
      <w:pPr>
        <w:spacing w:before="120" w:after="60"/>
      </w:pPr>
      <w:r>
        <w:rPr>
          <w:b/>
          <w:sz w:val="24"/>
        </w:rPr>
        <w:t>Goals of the Solution Architecture</w:t>
      </w:r>
    </w:p>
    <w:p>
      <w:pPr>
        <w:pStyle w:val="ListBullet"/>
      </w:pPr>
      <w:r>
        <w:t>Find an appropriate technology solution for automated comic creation.</w:t>
      </w:r>
    </w:p>
    <w:p>
      <w:pPr>
        <w:pStyle w:val="ListBullet"/>
      </w:pPr>
      <w:r>
        <w:t>Describe the structure, characteristics, behavior and major components of ComicCraft to project stakeholders.</w:t>
      </w:r>
    </w:p>
    <w:p>
      <w:pPr>
        <w:pStyle w:val="ListBullet"/>
      </w:pPr>
      <w:r>
        <w:t>Define the features, processing stages and solution requirements.</w:t>
      </w:r>
    </w:p>
    <w:p>
      <w:pPr>
        <w:pStyle w:val="ListBullet"/>
      </w:pPr>
      <w:r>
        <w:t>Provide specifications according to which the ComicCraft solution can be developed, managed and delivered.</w:t>
      </w:r>
    </w:p>
    <w:p>
      <w:pPr>
        <w:spacing w:before="120" w:after="60"/>
      </w:pPr>
      <w:r>
        <w:rPr>
          <w:b/>
          <w:sz w:val="24"/>
        </w:rPr>
        <w:t>ComicCraft – Solution Architecture</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Architecture Component</w:t>
            </w:r>
          </w:p>
        </w:tc>
        <w:tc>
          <w:tcPr>
            <w:tcW w:type="dxa" w:w="5328"/>
          </w:tcPr>
          <w:p>
            <w:r>
              <w:rPr>
                <w:b/>
              </w:rPr>
              <w:t>ComicCraft Implementation</w:t>
            </w:r>
          </w:p>
        </w:tc>
      </w:tr>
      <w:tr>
        <w:tc>
          <w:tcPr>
            <w:tcW w:type="dxa" w:w="5328"/>
            <w:vAlign w:val="top"/>
          </w:tcPr>
          <w:p>
            <w:pPr>
              <w:spacing w:after="0"/>
            </w:pPr>
            <w:r>
              <w:t>Client / User Interface</w:t>
            </w:r>
          </w:p>
        </w:tc>
        <w:tc>
          <w:tcPr>
            <w:tcW w:type="dxa" w:w="5328"/>
            <w:vAlign w:val="top"/>
          </w:tcPr>
          <w:p>
            <w:pPr>
              <w:spacing w:after="0"/>
            </w:pPr>
            <w:r>
              <w:t>HTML, CSS and Jinja2 web interface for entering story prompts and preferences and viewing generated comics.</w:t>
            </w:r>
          </w:p>
        </w:tc>
      </w:tr>
      <w:tr>
        <w:tc>
          <w:tcPr>
            <w:tcW w:type="dxa" w:w="5328"/>
            <w:vAlign w:val="top"/>
          </w:tcPr>
          <w:p>
            <w:pPr>
              <w:spacing w:after="0"/>
            </w:pPr>
            <w:r>
              <w:t>Input &amp; Request Processing</w:t>
            </w:r>
          </w:p>
        </w:tc>
        <w:tc>
          <w:tcPr>
            <w:tcW w:type="dxa" w:w="5328"/>
            <w:vAlign w:val="top"/>
          </w:tcPr>
          <w:p>
            <w:pPr>
              <w:spacing w:after="0"/>
            </w:pPr>
            <w:r>
              <w:t>FastAPI routes receive form or JSON requests and process the supplied comic requirements.</w:t>
            </w:r>
          </w:p>
        </w:tc>
      </w:tr>
      <w:tr>
        <w:tc>
          <w:tcPr>
            <w:tcW w:type="dxa" w:w="5328"/>
            <w:vAlign w:val="top"/>
          </w:tcPr>
          <w:p>
            <w:pPr>
              <w:spacing w:after="0"/>
            </w:pPr>
            <w:r>
              <w:t>AI Story Generation Pipeline</w:t>
            </w:r>
          </w:p>
        </w:tc>
        <w:tc>
          <w:tcPr>
            <w:tcW w:type="dxa" w:w="5328"/>
            <w:vAlign w:val="top"/>
          </w:tcPr>
          <w:p>
            <w:pPr>
              <w:spacing w:after="0"/>
            </w:pPr>
            <w:r>
              <w:t>Google Gemini APIs generate the structured comic outline, narration and character dialogue.</w:t>
            </w:r>
          </w:p>
        </w:tc>
      </w:tr>
      <w:tr>
        <w:tc>
          <w:tcPr>
            <w:tcW w:type="dxa" w:w="5328"/>
            <w:vAlign w:val="top"/>
          </w:tcPr>
          <w:p>
            <w:pPr>
              <w:spacing w:after="0"/>
            </w:pPr>
            <w:r>
              <w:t>AI Illustration Pipeline</w:t>
            </w:r>
          </w:p>
        </w:tc>
        <w:tc>
          <w:tcPr>
            <w:tcW w:type="dxa" w:w="5328"/>
            <w:vAlign w:val="top"/>
          </w:tcPr>
          <w:p>
            <w:pPr>
              <w:spacing w:after="0"/>
            </w:pPr>
            <w:r>
              <w:t>Hugging Face Diffusers / Stable Diffusion generates comic-style illustrations from image prompts.</w:t>
            </w:r>
          </w:p>
        </w:tc>
      </w:tr>
      <w:tr>
        <w:tc>
          <w:tcPr>
            <w:tcW w:type="dxa" w:w="5328"/>
            <w:vAlign w:val="top"/>
          </w:tcPr>
          <w:p>
            <w:pPr>
              <w:spacing w:after="0"/>
            </w:pPr>
            <w:r>
              <w:t>Comic Layout Module</w:t>
            </w:r>
          </w:p>
        </w:tc>
        <w:tc>
          <w:tcPr>
            <w:tcW w:type="dxa" w:w="5328"/>
            <w:vAlign w:val="top"/>
          </w:tcPr>
          <w:p>
            <w:pPr>
              <w:spacing w:after="0"/>
            </w:pPr>
            <w:r>
              <w:t>Generated story content and images are organized into the required comic-panel structure.</w:t>
            </w:r>
          </w:p>
        </w:tc>
      </w:tr>
      <w:tr>
        <w:tc>
          <w:tcPr>
            <w:tcW w:type="dxa" w:w="5328"/>
            <w:vAlign w:val="top"/>
          </w:tcPr>
          <w:p>
            <w:pPr>
              <w:spacing w:after="0"/>
            </w:pPr>
            <w:r>
              <w:t>Preview Module</w:t>
            </w:r>
          </w:p>
        </w:tc>
        <w:tc>
          <w:tcPr>
            <w:tcW w:type="dxa" w:w="5328"/>
            <w:vAlign w:val="top"/>
          </w:tcPr>
          <w:p>
            <w:pPr>
              <w:spacing w:after="0"/>
            </w:pPr>
            <w:r>
              <w:t>Displays the completed comic panel-by-panel before export.</w:t>
            </w:r>
          </w:p>
        </w:tc>
      </w:tr>
      <w:tr>
        <w:tc>
          <w:tcPr>
            <w:tcW w:type="dxa" w:w="5328"/>
            <w:vAlign w:val="top"/>
          </w:tcPr>
          <w:p>
            <w:pPr>
              <w:spacing w:after="0"/>
            </w:pPr>
            <w:r>
              <w:t>PDF Export Module</w:t>
            </w:r>
          </w:p>
        </w:tc>
        <w:tc>
          <w:tcPr>
            <w:tcW w:type="dxa" w:w="5328"/>
            <w:vAlign w:val="top"/>
          </w:tcPr>
          <w:p>
            <w:pPr>
              <w:spacing w:after="0"/>
            </w:pPr>
            <w:r>
              <w:t>Creates the final downloadable comic PDF from the generated panels and story content.</w:t>
            </w:r>
          </w:p>
        </w:tc>
      </w:tr>
      <w:tr>
        <w:tc>
          <w:tcPr>
            <w:tcW w:type="dxa" w:w="5328"/>
            <w:vAlign w:val="top"/>
          </w:tcPr>
          <w:p>
            <w:pPr>
              <w:spacing w:after="0"/>
            </w:pPr>
            <w:r>
              <w:t>Generated Assets</w:t>
            </w:r>
          </w:p>
        </w:tc>
        <w:tc>
          <w:tcPr>
            <w:tcW w:type="dxa" w:w="5328"/>
            <w:vAlign w:val="top"/>
          </w:tcPr>
          <w:p>
            <w:pPr>
              <w:spacing w:after="0"/>
            </w:pPr>
            <w:r>
              <w:t>Generated panel images and exported files are managed as application assets.</w:t>
            </w:r>
          </w:p>
        </w:tc>
      </w:tr>
    </w:tbl>
    <w:p>
      <w:pPr>
        <w:spacing w:before="120" w:after="60"/>
      </w:pPr>
      <w:r>
        <w:rPr>
          <w:b/>
          <w:sz w:val="24"/>
        </w:rPr>
        <w:t>Architecture Overview</w:t>
      </w:r>
    </w:p>
    <w:p>
      <w:r>
        <w:t>ComicCraft is structured into three primary components: Frontend (HTML, CSS, Jinja2), Backend (FastAPI application), and AI Integration (Google Gemini APIs and Hugging Face Diffusers). The frontend captures user inputs and displays generated comics, the backend handles data processing and routing, and the AI services generate story content and illustrations.</w:t>
      </w:r>
    </w:p>
    <w:p>
      <w:r>
        <w:t>The selected model combination is based on the ComicCraft project requirements: structured panel-by-panel comic outlines, full narration and dialogue, and visual comic-style illustrations. fileciteturn7file3L180-L205</w:t>
      </w:r>
    </w:p>
    <w:p>
      <w:pPr>
        <w:spacing w:before="120" w:after="60"/>
      </w:pPr>
      <w:r>
        <w:rPr>
          <w:b/>
          <w:sz w:val="24"/>
        </w:rPr>
        <w:t>Core Architecture Components</w:t>
      </w:r>
    </w:p>
    <w:p>
      <w:pPr>
        <w:pStyle w:val="ListBullet"/>
      </w:pPr>
      <w:r>
        <w:t>User Interface – Captures the story prompt, main character, setting, tone and art style and displays the generated comic.</w:t>
      </w:r>
    </w:p>
    <w:p>
      <w:pPr>
        <w:pStyle w:val="ListBullet"/>
      </w:pPr>
      <w:r>
        <w:t>FastAPI Application – Handles routing, request processing, validation and orchestration of the comic-generation workflow.</w:t>
      </w:r>
    </w:p>
    <w:p>
      <w:pPr>
        <w:pStyle w:val="ListBullet"/>
      </w:pPr>
      <w:r>
        <w:t>Gemini Flash – Generates a fast, structured five-panel comic outline from the story prompt.</w:t>
      </w:r>
    </w:p>
    <w:p>
      <w:pPr>
        <w:pStyle w:val="ListBullet"/>
      </w:pPr>
      <w:r>
        <w:t>Gemini Pro – Generates detailed, creative comic narration and character dialogue.</w:t>
      </w:r>
    </w:p>
    <w:p>
      <w:pPr>
        <w:pStyle w:val="ListBullet"/>
      </w:pPr>
      <w:r>
        <w:t>Stable Diffusion – Generates high-quality comic-style illustrations from image prompts.</w:t>
      </w:r>
    </w:p>
    <w:p>
      <w:pPr>
        <w:pStyle w:val="ListBullet"/>
      </w:pPr>
      <w:r>
        <w:t>Comic Layout Builder – Combines the generated text and illustrations into the correct panel structure.</w:t>
      </w:r>
    </w:p>
    <w:p>
      <w:pPr>
        <w:pStyle w:val="ListBullet"/>
      </w:pPr>
      <w:r>
        <w:t>Comic Preview – Presents the generated comic panel-by-panel for user review.</w:t>
      </w:r>
    </w:p>
    <w:p>
      <w:pPr>
        <w:pStyle w:val="ListBullet"/>
      </w:pPr>
      <w:r>
        <w:t>PDF Export – Compiles the completed comic into a downloadable PDF.</w:t>
      </w:r>
    </w:p>
    <w:p>
      <w:pPr>
        <w:spacing w:before="120" w:after="60"/>
      </w:pPr>
      <w:r>
        <w:rPr>
          <w:b/>
          <w:sz w:val="24"/>
        </w:rPr>
        <w:t>High-Level Data Flow</w:t>
      </w:r>
    </w:p>
    <w:p>
      <w:r>
        <w:t>User → Comic Input Interface → FastAPI Application → Input Processing → Gemini Flash → Five-Panel Outline → Gemini Pro → Narration &amp; Dialogue → Stable Diffusion → Panel Illustrations → Comic Layout → Preview → PDF Export → User</w:t>
      </w:r>
    </w:p>
    <w:p>
      <w:pPr>
        <w:spacing w:before="120" w:after="60"/>
      </w:pPr>
      <w:r>
        <w:rPr>
          <w:b/>
          <w:sz w:val="24"/>
        </w:rPr>
        <w:t>Architecture Flow – Component View</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rPr>
              <w:t>Source</w:t>
            </w:r>
          </w:p>
        </w:tc>
        <w:tc>
          <w:tcPr>
            <w:tcW w:type="dxa" w:w="3552"/>
          </w:tcPr>
          <w:p>
            <w:r>
              <w:rPr>
                <w:b/>
              </w:rPr>
              <w:t>Process</w:t>
            </w:r>
          </w:p>
        </w:tc>
        <w:tc>
          <w:tcPr>
            <w:tcW w:type="dxa" w:w="3552"/>
          </w:tcPr>
          <w:p>
            <w:r>
              <w:rPr>
                <w:b/>
              </w:rPr>
              <w:t>Output</w:t>
            </w:r>
          </w:p>
        </w:tc>
      </w:tr>
      <w:tr>
        <w:tc>
          <w:tcPr>
            <w:tcW w:type="dxa" w:w="3552"/>
            <w:vAlign w:val="top"/>
          </w:tcPr>
          <w:p>
            <w:pPr>
              <w:spacing w:after="0"/>
            </w:pPr>
            <w:r>
              <w:t>User</w:t>
            </w:r>
          </w:p>
        </w:tc>
        <w:tc>
          <w:tcPr>
            <w:tcW w:type="dxa" w:w="3552"/>
            <w:vAlign w:val="top"/>
          </w:tcPr>
          <w:p>
            <w:pPr>
              <w:spacing w:after="0"/>
            </w:pPr>
            <w:r>
              <w:t>Enter story prompt and comic preferences</w:t>
            </w:r>
          </w:p>
        </w:tc>
        <w:tc>
          <w:tcPr>
            <w:tcW w:type="dxa" w:w="3552"/>
            <w:vAlign w:val="top"/>
          </w:tcPr>
          <w:p>
            <w:pPr>
              <w:spacing w:after="0"/>
            </w:pPr>
            <w:r>
              <w:t>Comic generation request</w:t>
            </w:r>
          </w:p>
        </w:tc>
      </w:tr>
      <w:tr>
        <w:tc>
          <w:tcPr>
            <w:tcW w:type="dxa" w:w="3552"/>
            <w:vAlign w:val="top"/>
          </w:tcPr>
          <w:p>
            <w:pPr>
              <w:spacing w:after="0"/>
            </w:pPr>
            <w:r>
              <w:t>Frontend</w:t>
            </w:r>
          </w:p>
        </w:tc>
        <w:tc>
          <w:tcPr>
            <w:tcW w:type="dxa" w:w="3552"/>
            <w:vAlign w:val="top"/>
          </w:tcPr>
          <w:p>
            <w:pPr>
              <w:spacing w:after="0"/>
            </w:pPr>
            <w:r>
              <w:t>Send validated form/JSON request</w:t>
            </w:r>
          </w:p>
        </w:tc>
        <w:tc>
          <w:tcPr>
            <w:tcW w:type="dxa" w:w="3552"/>
            <w:vAlign w:val="top"/>
          </w:tcPr>
          <w:p>
            <w:pPr>
              <w:spacing w:after="0"/>
            </w:pPr>
            <w:r>
              <w:t>FastAPI request</w:t>
            </w:r>
          </w:p>
        </w:tc>
      </w:tr>
      <w:tr>
        <w:tc>
          <w:tcPr>
            <w:tcW w:type="dxa" w:w="3552"/>
            <w:vAlign w:val="top"/>
          </w:tcPr>
          <w:p>
            <w:pPr>
              <w:spacing w:after="0"/>
            </w:pPr>
            <w:r>
              <w:t>FastAPI</w:t>
            </w:r>
          </w:p>
        </w:tc>
        <w:tc>
          <w:tcPr>
            <w:tcW w:type="dxa" w:w="3552"/>
            <w:vAlign w:val="top"/>
          </w:tcPr>
          <w:p>
            <w:pPr>
              <w:spacing w:after="0"/>
            </w:pPr>
            <w:r>
              <w:t>Route and process the request</w:t>
            </w:r>
          </w:p>
        </w:tc>
        <w:tc>
          <w:tcPr>
            <w:tcW w:type="dxa" w:w="3552"/>
            <w:vAlign w:val="top"/>
          </w:tcPr>
          <w:p>
            <w:pPr>
              <w:spacing w:after="0"/>
            </w:pPr>
            <w:r>
              <w:t>AI generation workflow</w:t>
            </w:r>
          </w:p>
        </w:tc>
      </w:tr>
      <w:tr>
        <w:tc>
          <w:tcPr>
            <w:tcW w:type="dxa" w:w="3552"/>
            <w:vAlign w:val="top"/>
          </w:tcPr>
          <w:p>
            <w:pPr>
              <w:spacing w:after="0"/>
            </w:pPr>
            <w:r>
              <w:t>Gemini Flash</w:t>
            </w:r>
          </w:p>
        </w:tc>
        <w:tc>
          <w:tcPr>
            <w:tcW w:type="dxa" w:w="3552"/>
            <w:vAlign w:val="top"/>
          </w:tcPr>
          <w:p>
            <w:pPr>
              <w:spacing w:after="0"/>
            </w:pPr>
            <w:r>
              <w:t>Generate structured panel outline</w:t>
            </w:r>
          </w:p>
        </w:tc>
        <w:tc>
          <w:tcPr>
            <w:tcW w:type="dxa" w:w="3552"/>
            <w:vAlign w:val="top"/>
          </w:tcPr>
          <w:p>
            <w:pPr>
              <w:spacing w:after="0"/>
            </w:pPr>
            <w:r>
              <w:t>Five-panel comic outline</w:t>
            </w:r>
          </w:p>
        </w:tc>
      </w:tr>
      <w:tr>
        <w:tc>
          <w:tcPr>
            <w:tcW w:type="dxa" w:w="3552"/>
            <w:vAlign w:val="top"/>
          </w:tcPr>
          <w:p>
            <w:pPr>
              <w:spacing w:after="0"/>
            </w:pPr>
            <w:r>
              <w:t>Gemini Pro</w:t>
            </w:r>
          </w:p>
        </w:tc>
        <w:tc>
          <w:tcPr>
            <w:tcW w:type="dxa" w:w="3552"/>
            <w:vAlign w:val="top"/>
          </w:tcPr>
          <w:p>
            <w:pPr>
              <w:spacing w:after="0"/>
            </w:pPr>
            <w:r>
              <w:t>Generate narration and dialogue</w:t>
            </w:r>
          </w:p>
        </w:tc>
        <w:tc>
          <w:tcPr>
            <w:tcW w:type="dxa" w:w="3552"/>
            <w:vAlign w:val="top"/>
          </w:tcPr>
          <w:p>
            <w:pPr>
              <w:spacing w:after="0"/>
            </w:pPr>
            <w:r>
              <w:t>Detailed story content</w:t>
            </w:r>
          </w:p>
        </w:tc>
      </w:tr>
      <w:tr>
        <w:tc>
          <w:tcPr>
            <w:tcW w:type="dxa" w:w="3552"/>
            <w:vAlign w:val="top"/>
          </w:tcPr>
          <w:p>
            <w:pPr>
              <w:spacing w:after="0"/>
            </w:pPr>
            <w:r>
              <w:t>Stable Diffusion</w:t>
            </w:r>
          </w:p>
        </w:tc>
        <w:tc>
          <w:tcPr>
            <w:tcW w:type="dxa" w:w="3552"/>
            <w:vAlign w:val="top"/>
          </w:tcPr>
          <w:p>
            <w:pPr>
              <w:spacing w:after="0"/>
            </w:pPr>
            <w:r>
              <w:t>Generate illustrations from image prompts</w:t>
            </w:r>
          </w:p>
        </w:tc>
        <w:tc>
          <w:tcPr>
            <w:tcW w:type="dxa" w:w="3552"/>
            <w:vAlign w:val="top"/>
          </w:tcPr>
          <w:p>
            <w:pPr>
              <w:spacing w:after="0"/>
            </w:pPr>
            <w:r>
              <w:t>Comic panel images</w:t>
            </w:r>
          </w:p>
        </w:tc>
      </w:tr>
      <w:tr>
        <w:tc>
          <w:tcPr>
            <w:tcW w:type="dxa" w:w="3552"/>
            <w:vAlign w:val="top"/>
          </w:tcPr>
          <w:p>
            <w:pPr>
              <w:spacing w:after="0"/>
            </w:pPr>
            <w:r>
              <w:t>Layout Builder</w:t>
            </w:r>
          </w:p>
        </w:tc>
        <w:tc>
          <w:tcPr>
            <w:tcW w:type="dxa" w:w="3552"/>
            <w:vAlign w:val="top"/>
          </w:tcPr>
          <w:p>
            <w:pPr>
              <w:spacing w:after="0"/>
            </w:pPr>
            <w:r>
              <w:t>Combine text and images</w:t>
            </w:r>
          </w:p>
        </w:tc>
        <w:tc>
          <w:tcPr>
            <w:tcW w:type="dxa" w:w="3552"/>
            <w:vAlign w:val="top"/>
          </w:tcPr>
          <w:p>
            <w:pPr>
              <w:spacing w:after="0"/>
            </w:pPr>
            <w:r>
              <w:t>Complete comic layout</w:t>
            </w:r>
          </w:p>
        </w:tc>
      </w:tr>
      <w:tr>
        <w:tc>
          <w:tcPr>
            <w:tcW w:type="dxa" w:w="3552"/>
            <w:vAlign w:val="top"/>
          </w:tcPr>
          <w:p>
            <w:pPr>
              <w:spacing w:after="0"/>
            </w:pPr>
            <w:r>
              <w:t>Preview</w:t>
            </w:r>
          </w:p>
        </w:tc>
        <w:tc>
          <w:tcPr>
            <w:tcW w:type="dxa" w:w="3552"/>
            <w:vAlign w:val="top"/>
          </w:tcPr>
          <w:p>
            <w:pPr>
              <w:spacing w:after="0"/>
            </w:pPr>
            <w:r>
              <w:t>Display panels to user</w:t>
            </w:r>
          </w:p>
        </w:tc>
        <w:tc>
          <w:tcPr>
            <w:tcW w:type="dxa" w:w="3552"/>
            <w:vAlign w:val="top"/>
          </w:tcPr>
          <w:p>
            <w:pPr>
              <w:spacing w:after="0"/>
            </w:pPr>
            <w:r>
              <w:t>Panel-by-panel preview</w:t>
            </w:r>
          </w:p>
        </w:tc>
      </w:tr>
      <w:tr>
        <w:tc>
          <w:tcPr>
            <w:tcW w:type="dxa" w:w="3552"/>
            <w:vAlign w:val="top"/>
          </w:tcPr>
          <w:p>
            <w:pPr>
              <w:spacing w:after="0"/>
            </w:pPr>
            <w:r>
              <w:t>PDF Export</w:t>
            </w:r>
          </w:p>
        </w:tc>
        <w:tc>
          <w:tcPr>
            <w:tcW w:type="dxa" w:w="3552"/>
            <w:vAlign w:val="top"/>
          </w:tcPr>
          <w:p>
            <w:pPr>
              <w:spacing w:after="0"/>
            </w:pPr>
            <w:r>
              <w:t>Compile final comic</w:t>
            </w:r>
          </w:p>
        </w:tc>
        <w:tc>
          <w:tcPr>
            <w:tcW w:type="dxa" w:w="3552"/>
            <w:vAlign w:val="top"/>
          </w:tcPr>
          <w:p>
            <w:pPr>
              <w:spacing w:after="0"/>
            </w:pPr>
            <w:r>
              <w:t>Downloadable PDF</w:t>
            </w:r>
          </w:p>
        </w:tc>
      </w:tr>
    </w:tbl>
    <w:p>
      <w:pPr>
        <w:spacing w:before="120" w:after="60"/>
      </w:pPr>
      <w:r>
        <w:rPr>
          <w:b/>
          <w:sz w:val="24"/>
        </w:rPr>
        <w:t>Key Requirements</w:t>
      </w:r>
    </w:p>
    <w:p>
      <w:pPr>
        <w:pStyle w:val="ListBullet"/>
      </w:pPr>
      <w:r>
        <w:t>User-friendly interface for entering custom comic prompts and preferences.</w:t>
      </w:r>
    </w:p>
    <w:p>
      <w:pPr>
        <w:pStyle w:val="ListBullet"/>
      </w:pPr>
      <w:r>
        <w:t>FastAPI-based request routing and application processing.</w:t>
      </w:r>
    </w:p>
    <w:p>
      <w:pPr>
        <w:pStyle w:val="ListBullet"/>
      </w:pPr>
      <w:r>
        <w:t>AI-based generation of a structured five-panel comic outline.</w:t>
      </w:r>
    </w:p>
    <w:p>
      <w:pPr>
        <w:pStyle w:val="ListBullet"/>
      </w:pPr>
      <w:r>
        <w:t>AI-based generation of detailed narration and character dialogues.</w:t>
      </w:r>
    </w:p>
    <w:p>
      <w:pPr>
        <w:pStyle w:val="ListBullet"/>
      </w:pPr>
      <w:r>
        <w:t>AI-based generation of comic-style illustrations for each panel.</w:t>
      </w:r>
    </w:p>
    <w:p>
      <w:pPr>
        <w:pStyle w:val="ListBullet"/>
      </w:pPr>
      <w:r>
        <w:t>Correct association of generated images and story content with each panel.</w:t>
      </w:r>
    </w:p>
    <w:p>
      <w:pPr>
        <w:pStyle w:val="ListBullet"/>
      </w:pPr>
      <w:r>
        <w:t>Panel-by-panel comic preview before export.</w:t>
      </w:r>
    </w:p>
    <w:p>
      <w:pPr>
        <w:pStyle w:val="ListBullet"/>
      </w:pPr>
      <w:r>
        <w:t>PDF generation and download of the completed comic.</w:t>
      </w:r>
    </w:p>
    <w:p>
      <w:pPr>
        <w:pStyle w:val="ListBullet"/>
      </w:pPr>
      <w:r>
        <w:t>Controlled validation and error handling for invalid input and AI-service failures.</w:t>
      </w:r>
    </w:p>
    <w:p>
      <w:pPr>
        <w:spacing w:before="120" w:after="60"/>
      </w:pPr>
      <w:r>
        <w:rPr>
          <w:b/>
          <w:sz w:val="24"/>
        </w:rPr>
        <w:t>Team Information</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Role</w:t>
            </w:r>
          </w:p>
        </w:tc>
        <w:tc>
          <w:tcPr>
            <w:tcW w:type="dxa" w:w="5328"/>
          </w:tcPr>
          <w:p>
            <w:r>
              <w:rPr>
                <w:b/>
              </w:rPr>
              <w:t>Name</w:t>
            </w:r>
          </w:p>
        </w:tc>
      </w:tr>
      <w:tr>
        <w:tc>
          <w:tcPr>
            <w:tcW w:type="dxa" w:w="5328"/>
            <w:vAlign w:val="top"/>
          </w:tcPr>
          <w:p>
            <w:pPr>
              <w:spacing w:after="0"/>
            </w:pPr>
            <w:r>
              <w:t>College</w:t>
            </w:r>
          </w:p>
        </w:tc>
        <w:tc>
          <w:tcPr>
            <w:tcW w:type="dxa" w:w="5328"/>
            <w:vAlign w:val="top"/>
          </w:tcPr>
          <w:p>
            <w:pPr>
              <w:spacing w:after="0"/>
            </w:pPr>
            <w:r>
              <w:t>C.T.T.E College for Women</w:t>
            </w:r>
          </w:p>
        </w:tc>
      </w:tr>
      <w:tr>
        <w:tc>
          <w:tcPr>
            <w:tcW w:type="dxa" w:w="5328"/>
            <w:vAlign w:val="top"/>
          </w:tcPr>
          <w:p>
            <w:pPr>
              <w:spacing w:after="0"/>
            </w:pPr>
            <w:r>
              <w:t>Team Leader</w:t>
            </w:r>
          </w:p>
        </w:tc>
        <w:tc>
          <w:tcPr>
            <w:tcW w:type="dxa" w:w="5328"/>
            <w:vAlign w:val="top"/>
          </w:tcPr>
          <w:p>
            <w:pPr>
              <w:spacing w:after="0"/>
            </w:pPr>
            <w:r>
              <w:t>Reshma S</w:t>
            </w:r>
          </w:p>
        </w:tc>
      </w:tr>
      <w:tr>
        <w:tc>
          <w:tcPr>
            <w:tcW w:type="dxa" w:w="5328"/>
            <w:vAlign w:val="top"/>
          </w:tcPr>
          <w:p>
            <w:pPr>
              <w:spacing w:after="0"/>
            </w:pPr>
            <w:r>
              <w:t>Team Member</w:t>
            </w:r>
          </w:p>
        </w:tc>
        <w:tc>
          <w:tcPr>
            <w:tcW w:type="dxa" w:w="5328"/>
            <w:vAlign w:val="top"/>
          </w:tcPr>
          <w:p>
            <w:pPr>
              <w:spacing w:after="0"/>
            </w:pPr>
            <w:r>
              <w:t>Rithika R</w:t>
            </w:r>
          </w:p>
        </w:tc>
      </w:tr>
      <w:tr>
        <w:tc>
          <w:tcPr>
            <w:tcW w:type="dxa" w:w="5328"/>
            <w:vAlign w:val="top"/>
          </w:tcPr>
          <w:p>
            <w:pPr>
              <w:spacing w:after="0"/>
            </w:pPr>
            <w:r>
              <w:t>Team Member</w:t>
            </w:r>
          </w:p>
        </w:tc>
        <w:tc>
          <w:tcPr>
            <w:tcW w:type="dxa" w:w="5328"/>
            <w:vAlign w:val="top"/>
          </w:tcPr>
          <w:p>
            <w:pPr>
              <w:spacing w:after="0"/>
            </w:pPr>
            <w:r>
              <w:t>Saaniya Ruzdha N</w:t>
            </w:r>
          </w:p>
        </w:tc>
      </w:tr>
      <w:tr>
        <w:tc>
          <w:tcPr>
            <w:tcW w:type="dxa" w:w="5328"/>
            <w:vAlign w:val="top"/>
          </w:tcPr>
          <w:p>
            <w:pPr>
              <w:spacing w:after="0"/>
            </w:pPr>
            <w:r>
              <w:t>Team Member</w:t>
            </w:r>
          </w:p>
        </w:tc>
        <w:tc>
          <w:tcPr>
            <w:tcW w:type="dxa" w:w="5328"/>
            <w:vAlign w:val="top"/>
          </w:tcPr>
          <w:p>
            <w:pPr>
              <w:spacing w:after="0"/>
            </w:pPr>
            <w:r>
              <w:t>Rayhana Banu M</w:t>
            </w:r>
          </w:p>
        </w:tc>
      </w:tr>
    </w:tbl>
    <w:p>
      <w:pPr>
        <w:spacing w:before="120" w:after="60"/>
      </w:pPr>
      <w:r>
        <w:rPr>
          <w:b/>
          <w:sz w:val="24"/>
        </w:rPr>
        <w:t>Model Selection Basis</w:t>
      </w:r>
    </w:p>
    <w:p>
      <w:r>
        <w:t>ComicCraft's project documentation identifies Gemini Flash as the model for fast, structured comic panel outlines, Gemini Pro for detailed creative narration and dialogue, and Stable Diffusion for high-quality comic-style illustrations. fileciteturn7file3L198-L206</w:t>
      </w:r>
    </w:p>
    <w:p>
      <w:pPr>
        <w:jc w:val="center"/>
      </w:pPr>
      <w:r>
        <w:rPr>
          <w:b/>
        </w:rPr>
        <w:t>ComicCraft – Solution Architecture | Team ID: SWTID-2026-5400</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