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USER ACCEPTANCE TESTING (UAT)</w:t>
      </w:r>
    </w:p>
    <w:p>
      <w:pPr>
        <w:jc w:val="center"/>
      </w:pPr>
      <w:r>
        <w:rPr>
          <w:b/>
          <w:sz w:val="26"/>
        </w:rPr>
        <w:t>ComicCraft – AI Comic Story Creator using Gemini Models</w:t>
      </w:r>
    </w:p>
    <w:tbl>
      <w:tblPr>
        <w:tblStyle w:val="TableGrid"/>
        <w:tblW w:type="auto" w:w="0"/>
        <w:jc w:val="center"/>
        <w:tblLook w:firstColumn="1" w:firstRow="1" w:lastColumn="0" w:lastRow="0" w:noHBand="0" w:noVBand="1" w:val="04A0"/>
      </w:tblPr>
      <w:tblGrid>
        <w:gridCol w:w="5328"/>
        <w:gridCol w:w="5328"/>
      </w:tblGrid>
      <w:tr>
        <w:tc>
          <w:tcPr>
            <w:tcW w:type="dxa" w:w="5328"/>
            <w:vAlign w:val="top"/>
          </w:tcPr>
          <w:p>
            <w:r>
              <w:rPr>
                <w:b/>
              </w:rPr>
              <w:t>Team Details</w:t>
            </w:r>
          </w:p>
        </w:tc>
        <w:tc>
          <w:tcPr>
            <w:tcW w:type="dxa" w:w="5328"/>
            <w:vAlign w:val="top"/>
          </w:tcPr>
          <w:p>
            <w:r>
              <w:rPr>
                <w:b/>
              </w:rPr>
              <w:t>Information</w:t>
            </w:r>
          </w:p>
        </w:tc>
      </w:tr>
      <w:tr>
        <w:tc>
          <w:tcPr>
            <w:tcW w:type="dxa" w:w="5328"/>
            <w:vAlign w:val="top"/>
          </w:tcPr>
          <w:p>
            <w:r>
              <w:t>Team ID</w:t>
            </w:r>
          </w:p>
        </w:tc>
        <w:tc>
          <w:tcPr>
            <w:tcW w:type="dxa" w:w="5328"/>
            <w:vAlign w:val="top"/>
          </w:tcPr>
          <w:p>
            <w:r>
              <w:t>SWTID-2026-5400</w:t>
            </w:r>
          </w:p>
        </w:tc>
      </w:tr>
      <w:tr>
        <w:tc>
          <w:tcPr>
            <w:tcW w:type="dxa" w:w="5328"/>
            <w:vAlign w:val="top"/>
          </w:tcPr>
          <w:p>
            <w:r>
              <w:t>Team Size</w:t>
            </w:r>
          </w:p>
        </w:tc>
        <w:tc>
          <w:tcPr>
            <w:tcW w:type="dxa" w:w="5328"/>
            <w:vAlign w:val="top"/>
          </w:tcPr>
          <w:p>
            <w:r>
              <w:t>4</w:t>
            </w:r>
          </w:p>
        </w:tc>
      </w:tr>
      <w:tr>
        <w:tc>
          <w:tcPr>
            <w:tcW w:type="dxa" w:w="5328"/>
            <w:vAlign w:val="top"/>
          </w:tcPr>
          <w:p>
            <w:r>
              <w:t>Team Leader</w:t>
            </w:r>
          </w:p>
        </w:tc>
        <w:tc>
          <w:tcPr>
            <w:tcW w:type="dxa" w:w="5328"/>
            <w:vAlign w:val="top"/>
          </w:tcPr>
          <w:p>
            <w:r>
              <w:t>Reshma S</w:t>
            </w:r>
          </w:p>
        </w:tc>
      </w:tr>
      <w:tr>
        <w:tc>
          <w:tcPr>
            <w:tcW w:type="dxa" w:w="5328"/>
            <w:vAlign w:val="top"/>
          </w:tcPr>
          <w:p>
            <w:r>
              <w:t>Team Member</w:t>
            </w:r>
          </w:p>
        </w:tc>
        <w:tc>
          <w:tcPr>
            <w:tcW w:type="dxa" w:w="5328"/>
            <w:vAlign w:val="top"/>
          </w:tcPr>
          <w:p>
            <w:r>
              <w:t>Rithika R</w:t>
            </w:r>
          </w:p>
        </w:tc>
      </w:tr>
      <w:tr>
        <w:tc>
          <w:tcPr>
            <w:tcW w:type="dxa" w:w="5328"/>
            <w:vAlign w:val="top"/>
          </w:tcPr>
          <w:p>
            <w:r>
              <w:t>Team Member</w:t>
            </w:r>
          </w:p>
        </w:tc>
        <w:tc>
          <w:tcPr>
            <w:tcW w:type="dxa" w:w="5328"/>
            <w:vAlign w:val="top"/>
          </w:tcPr>
          <w:p>
            <w:r>
              <w:t>Saaniya Ruzdha N</w:t>
            </w:r>
          </w:p>
        </w:tc>
      </w:tr>
      <w:tr>
        <w:tc>
          <w:tcPr>
            <w:tcW w:type="dxa" w:w="5328"/>
            <w:vAlign w:val="top"/>
          </w:tcPr>
          <w:p>
            <w:r>
              <w:t>Team Member</w:t>
            </w:r>
          </w:p>
        </w:tc>
        <w:tc>
          <w:tcPr>
            <w:tcW w:type="dxa" w:w="5328"/>
            <w:vAlign w:val="top"/>
          </w:tcPr>
          <w:p>
            <w:r>
              <w:t>Rayhana Banu M</w:t>
            </w:r>
          </w:p>
        </w:tc>
      </w:tr>
    </w:tbl>
    <w:p>
      <w:pPr>
        <w:spacing w:before="100" w:after="40"/>
      </w:pPr>
      <w:r>
        <w:rPr>
          <w:b/>
          <w:sz w:val="24"/>
        </w:rPr>
        <w:t>1. Project Overview</w:t>
      </w:r>
    </w:p>
    <w:p>
      <w:r>
        <w:t>ComicCraft is a web-based AI application that generates personalized comic book stories and illustrations from user-provided prompts. It uses FastAPI for backend processing, Google Gemini models for comic outline, narration and dialogue generation, and Stable Diffusion for comic-style illustrations. Users enter a story prompt, main character name, setting, story tone and art style, preview the comic panel-by-panel, and download the completed comic as a PDF.</w:t>
      </w:r>
    </w:p>
    <w:p>
      <w:pPr>
        <w:spacing w:before="100" w:after="40"/>
      </w:pPr>
      <w:r>
        <w:rPr>
          <w:b/>
          <w:sz w:val="24"/>
        </w:rPr>
        <w:t>2. UAT Objective</w:t>
      </w:r>
    </w:p>
    <w:p>
      <w:r>
        <w:t>The objective of User Acceptance Testing is to verify that ComicCraft meets its intended user requirements and that the complete workflow—from entering a creative idea to generating, previewing and exporting a comic—works correctly and is understandable to a non-technical user.</w:t>
      </w:r>
    </w:p>
    <w:p>
      <w:pPr>
        <w:spacing w:before="100" w:after="40"/>
      </w:pPr>
      <w:r>
        <w:rPr>
          <w:b/>
          <w:sz w:val="24"/>
        </w:rPr>
        <w:t>3. Testing Scope</w:t>
      </w:r>
    </w:p>
    <w:p>
      <w:pPr>
        <w:pStyle w:val="ListBullet"/>
      </w:pPr>
      <w:r>
        <w:t>Homepage and user input form.</w:t>
      </w:r>
    </w:p>
    <w:p>
      <w:pPr>
        <w:pStyle w:val="ListBullet"/>
      </w:pPr>
      <w:r>
        <w:t>Story prompt, character name, setting, tone and art-style processing.</w:t>
      </w:r>
    </w:p>
    <w:p>
      <w:pPr>
        <w:pStyle w:val="ListBullet"/>
      </w:pPr>
      <w:r>
        <w:t>Five-panel comic outline generation using Gemini Flash.</w:t>
      </w:r>
    </w:p>
    <w:p>
      <w:pPr>
        <w:pStyle w:val="ListBullet"/>
      </w:pPr>
      <w:r>
        <w:t>Detailed narration and character dialogue using Gemini Pro.</w:t>
      </w:r>
    </w:p>
    <w:p>
      <w:pPr>
        <w:pStyle w:val="ListBullet"/>
      </w:pPr>
      <w:r>
        <w:t>Comic-style illustration generation using Stable Diffusion.</w:t>
      </w:r>
    </w:p>
    <w:p>
      <w:pPr>
        <w:pStyle w:val="ListBullet"/>
      </w:pPr>
      <w:r>
        <w:t>Comic panel layout and panel-by-panel preview.</w:t>
      </w:r>
    </w:p>
    <w:p>
      <w:pPr>
        <w:pStyle w:val="ListBullet"/>
      </w:pPr>
      <w:r>
        <w:t>PDF generation and download.</w:t>
      </w:r>
    </w:p>
    <w:p>
      <w:pPr>
        <w:pStyle w:val="ListBullet"/>
      </w:pPr>
      <w:r>
        <w:t>Export success confirmation.</w:t>
      </w:r>
    </w:p>
    <w:p>
      <w:pPr>
        <w:pStyle w:val="ListBullet"/>
      </w:pPr>
      <w:r>
        <w:t>JSON API comic generation and image-generation test route.</w:t>
      </w:r>
    </w:p>
    <w:p>
      <w:pPr>
        <w:pStyle w:val="ListBullet"/>
      </w:pPr>
      <w:r>
        <w:t>Positive and negative input validation scenarios.</w:t>
      </w:r>
    </w:p>
    <w:p>
      <w:pPr>
        <w:spacing w:before="100" w:after="40"/>
      </w:pPr>
      <w:r>
        <w:rPr>
          <w:b/>
          <w:sz w:val="24"/>
        </w:rPr>
        <w:t>4. Testing Environment</w:t>
      </w:r>
    </w:p>
    <w:tbl>
      <w:tblPr>
        <w:tblStyle w:val="TableGrid"/>
        <w:tblW w:type="auto" w:w="0"/>
        <w:jc w:val="center"/>
        <w:tblLook w:firstColumn="1" w:firstRow="1" w:lastColumn="0" w:lastRow="0" w:noHBand="0" w:noVBand="1" w:val="04A0"/>
      </w:tblPr>
      <w:tblGrid>
        <w:gridCol w:w="5328"/>
        <w:gridCol w:w="5328"/>
      </w:tblGrid>
      <w:tr>
        <w:tc>
          <w:tcPr>
            <w:tcW w:type="dxa" w:w="5328"/>
            <w:vAlign w:val="top"/>
          </w:tcPr>
          <w:p>
            <w:r>
              <w:rPr>
                <w:b/>
              </w:rPr>
              <w:t>Item</w:t>
            </w:r>
          </w:p>
        </w:tc>
        <w:tc>
          <w:tcPr>
            <w:tcW w:type="dxa" w:w="5328"/>
            <w:vAlign w:val="top"/>
          </w:tcPr>
          <w:p>
            <w:r>
              <w:rPr>
                <w:b/>
              </w:rPr>
              <w:t>Details</w:t>
            </w:r>
          </w:p>
        </w:tc>
      </w:tr>
      <w:tr>
        <w:tc>
          <w:tcPr>
            <w:tcW w:type="dxa" w:w="5328"/>
            <w:vAlign w:val="top"/>
          </w:tcPr>
          <w:p>
            <w:r>
              <w:t>Application</w:t>
            </w:r>
          </w:p>
        </w:tc>
        <w:tc>
          <w:tcPr>
            <w:tcW w:type="dxa" w:w="5328"/>
            <w:vAlign w:val="top"/>
          </w:tcPr>
          <w:p>
            <w:r>
              <w:t>ComicCraft</w:t>
            </w:r>
          </w:p>
        </w:tc>
      </w:tr>
      <w:tr>
        <w:tc>
          <w:tcPr>
            <w:tcW w:type="dxa" w:w="5328"/>
            <w:vAlign w:val="top"/>
          </w:tcPr>
          <w:p>
            <w:r>
              <w:t>Backend</w:t>
            </w:r>
          </w:p>
        </w:tc>
        <w:tc>
          <w:tcPr>
            <w:tcW w:type="dxa" w:w="5328"/>
            <w:vAlign w:val="top"/>
          </w:tcPr>
          <w:p>
            <w:r>
              <w:t>FastAPI</w:t>
            </w:r>
          </w:p>
        </w:tc>
      </w:tr>
      <w:tr>
        <w:tc>
          <w:tcPr>
            <w:tcW w:type="dxa" w:w="5328"/>
            <w:vAlign w:val="top"/>
          </w:tcPr>
          <w:p>
            <w:r>
              <w:t>Frontend</w:t>
            </w:r>
          </w:p>
        </w:tc>
        <w:tc>
          <w:tcPr>
            <w:tcW w:type="dxa" w:w="5328"/>
            <w:vAlign w:val="top"/>
          </w:tcPr>
          <w:p>
            <w:r>
              <w:t>HTML, CSS, Jinja2</w:t>
            </w:r>
          </w:p>
        </w:tc>
      </w:tr>
      <w:tr>
        <w:tc>
          <w:tcPr>
            <w:tcW w:type="dxa" w:w="5328"/>
            <w:vAlign w:val="top"/>
          </w:tcPr>
          <w:p>
            <w:r>
              <w:t>AI Models</w:t>
            </w:r>
          </w:p>
        </w:tc>
        <w:tc>
          <w:tcPr>
            <w:tcW w:type="dxa" w:w="5328"/>
            <w:vAlign w:val="top"/>
          </w:tcPr>
          <w:p>
            <w:r>
              <w:t>Gemini Flash, Gemini Pro, Stable Diffusion</w:t>
            </w:r>
          </w:p>
        </w:tc>
      </w:tr>
      <w:tr>
        <w:tc>
          <w:tcPr>
            <w:tcW w:type="dxa" w:w="5328"/>
            <w:vAlign w:val="top"/>
          </w:tcPr>
          <w:p>
            <w:r>
              <w:t>Local URL</w:t>
            </w:r>
          </w:p>
        </w:tc>
        <w:tc>
          <w:tcPr>
            <w:tcW w:type="dxa" w:w="5328"/>
            <w:vAlign w:val="top"/>
          </w:tcPr>
          <w:p>
            <w:r>
              <w:t>http://127.0.0.1:8000</w:t>
            </w:r>
          </w:p>
        </w:tc>
      </w:tr>
    </w:tbl>
    <w:p>
      <w:pPr>
        <w:spacing w:before="100" w:after="40"/>
      </w:pPr>
      <w:r>
        <w:rPr>
          <w:b/>
          <w:sz w:val="24"/>
        </w:rPr>
        <w:t>5. User Acceptance Test Cases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tcPr>
          <w:p>
            <w:r>
              <w:rPr>
                <w:b/>
              </w:rPr>
              <w:t>Test Case ID</w:t>
            </w:r>
          </w:p>
        </w:tc>
        <w:tc>
          <w:tcPr>
            <w:tcW w:type="dxa" w:w="1776"/>
            <w:vAlign w:val="top"/>
          </w:tcPr>
          <w:p>
            <w:r>
              <w:rPr>
                <w:b/>
              </w:rPr>
              <w:t>Test Scenario</w:t>
            </w:r>
          </w:p>
        </w:tc>
        <w:tc>
          <w:tcPr>
            <w:tcW w:type="dxa" w:w="1776"/>
            <w:vAlign w:val="top"/>
          </w:tcPr>
          <w:p>
            <w:r>
              <w:rPr>
                <w:b/>
              </w:rPr>
              <w:t>Test Steps</w:t>
            </w:r>
          </w:p>
        </w:tc>
        <w:tc>
          <w:tcPr>
            <w:tcW w:type="dxa" w:w="1776"/>
            <w:vAlign w:val="top"/>
          </w:tcPr>
          <w:p>
            <w:r>
              <w:rPr>
                <w:b/>
              </w:rPr>
              <w:t>Expected Result</w:t>
            </w:r>
          </w:p>
        </w:tc>
        <w:tc>
          <w:tcPr>
            <w:tcW w:type="dxa" w:w="1776"/>
            <w:vAlign w:val="top"/>
          </w:tcPr>
          <w:p>
            <w:r>
              <w:rPr>
                <w:b/>
              </w:rPr>
              <w:t>Actual Result</w:t>
            </w:r>
          </w:p>
        </w:tc>
        <w:tc>
          <w:tcPr>
            <w:tcW w:type="dxa" w:w="1776"/>
            <w:vAlign w:val="top"/>
          </w:tcPr>
          <w:p>
            <w:r>
              <w:rPr>
                <w:b/>
              </w:rPr>
              <w:t>Pass/Fail</w:t>
            </w:r>
          </w:p>
        </w:tc>
      </w:tr>
      <w:tr>
        <w:tc>
          <w:tcPr>
            <w:tcW w:type="dxa" w:w="1776"/>
            <w:vAlign w:val="top"/>
          </w:tcPr>
          <w:p>
            <w:r>
              <w:t>TC-001</w:t>
            </w:r>
          </w:p>
        </w:tc>
        <w:tc>
          <w:tcPr>
            <w:tcW w:type="dxa" w:w="1776"/>
            <w:vAlign w:val="top"/>
          </w:tcPr>
          <w:p>
            <w:r>
              <w:t>Homepage &amp; User Input</w:t>
            </w:r>
          </w:p>
        </w:tc>
        <w:tc>
          <w:tcPr>
            <w:tcW w:type="dxa" w:w="1776"/>
            <w:vAlign w:val="top"/>
          </w:tcPr>
          <w:p>
            <w:r>
              <w:t>1. Open homepage.</w:t>
              <w:br/>
              <w:t>2. Enter story prompt.</w:t>
              <w:br/>
              <w:t>3. Enter character, setting, tone and art style.</w:t>
              <w:br/>
              <w:t>4. Submit.</w:t>
            </w:r>
          </w:p>
        </w:tc>
        <w:tc>
          <w:tcPr>
            <w:tcW w:type="dxa" w:w="1776"/>
            <w:vAlign w:val="top"/>
          </w:tcPr>
          <w:p>
            <w:r>
              <w:t>Inputs are accepted and generation starts.</w:t>
            </w:r>
          </w:p>
        </w:tc>
        <w:tc>
          <w:tcPr>
            <w:tcW w:type="dxa" w:w="1776"/>
            <w:vAlign w:val="top"/>
          </w:tcPr>
          <w:p>
            <w:r>
              <w:t>To be recorded during UAT.</w:t>
            </w:r>
          </w:p>
        </w:tc>
        <w:tc>
          <w:tcPr>
            <w:tcW w:type="dxa" w:w="1776"/>
            <w:vAlign w:val="top"/>
          </w:tcPr>
          <w:p>
            <w:r>
              <w:t>Pass/Fail</w:t>
            </w:r>
          </w:p>
        </w:tc>
      </w:tr>
      <w:tr>
        <w:tc>
          <w:tcPr>
            <w:tcW w:type="dxa" w:w="1776"/>
            <w:vAlign w:val="top"/>
          </w:tcPr>
          <w:p>
            <w:r>
              <w:t>TC-002</w:t>
            </w:r>
          </w:p>
        </w:tc>
        <w:tc>
          <w:tcPr>
            <w:tcW w:type="dxa" w:w="1776"/>
            <w:vAlign w:val="top"/>
          </w:tcPr>
          <w:p>
            <w:r>
              <w:t>Comic Outline Generation</w:t>
            </w:r>
          </w:p>
        </w:tc>
        <w:tc>
          <w:tcPr>
            <w:tcW w:type="dxa" w:w="1776"/>
            <w:vAlign w:val="top"/>
          </w:tcPr>
          <w:p>
            <w:r>
              <w:t>1. Submit valid prompt.</w:t>
              <w:br/>
              <w:t>2. Wait for processing.</w:t>
              <w:br/>
              <w:t>3. Review outline.</w:t>
            </w:r>
          </w:p>
        </w:tc>
        <w:tc>
          <w:tcPr>
            <w:tcW w:type="dxa" w:w="1776"/>
            <w:vAlign w:val="top"/>
          </w:tcPr>
          <w:p>
            <w:r>
              <w:t>A structured five-panel outline is generated.</w:t>
            </w:r>
          </w:p>
        </w:tc>
        <w:tc>
          <w:tcPr>
            <w:tcW w:type="dxa" w:w="1776"/>
            <w:vAlign w:val="top"/>
          </w:tcPr>
          <w:p>
            <w:r>
              <w:t>To be recorded during UAT.</w:t>
            </w:r>
          </w:p>
        </w:tc>
        <w:tc>
          <w:tcPr>
            <w:tcW w:type="dxa" w:w="1776"/>
            <w:vAlign w:val="top"/>
          </w:tcPr>
          <w:p>
            <w:r>
              <w:t>Pass/Fail</w:t>
            </w:r>
          </w:p>
        </w:tc>
      </w:tr>
      <w:tr>
        <w:tc>
          <w:tcPr>
            <w:tcW w:type="dxa" w:w="1776"/>
            <w:vAlign w:val="top"/>
          </w:tcPr>
          <w:p>
            <w:r>
              <w:t>TC-003</w:t>
            </w:r>
          </w:p>
        </w:tc>
        <w:tc>
          <w:tcPr>
            <w:tcW w:type="dxa" w:w="1776"/>
            <w:vAlign w:val="top"/>
          </w:tcPr>
          <w:p>
            <w:r>
              <w:t>Narration &amp; Dialogue</w:t>
            </w:r>
          </w:p>
        </w:tc>
        <w:tc>
          <w:tcPr>
            <w:tcW w:type="dxa" w:w="1776"/>
            <w:vAlign w:val="top"/>
          </w:tcPr>
          <w:p>
            <w:r>
              <w:t>1. Generate outline.</w:t>
              <w:br/>
              <w:t>2. Run story generation.</w:t>
              <w:br/>
              <w:t>3. Review panels.</w:t>
            </w:r>
          </w:p>
        </w:tc>
        <w:tc>
          <w:tcPr>
            <w:tcW w:type="dxa" w:w="1776"/>
            <w:vAlign w:val="top"/>
          </w:tcPr>
          <w:p>
            <w:r>
              <w:t>Each panel contains coherent narration and dialogue.</w:t>
            </w:r>
          </w:p>
        </w:tc>
        <w:tc>
          <w:tcPr>
            <w:tcW w:type="dxa" w:w="1776"/>
            <w:vAlign w:val="top"/>
          </w:tcPr>
          <w:p>
            <w:r>
              <w:t>To be recorded during UAT.</w:t>
            </w:r>
          </w:p>
        </w:tc>
        <w:tc>
          <w:tcPr>
            <w:tcW w:type="dxa" w:w="1776"/>
            <w:vAlign w:val="top"/>
          </w:tcPr>
          <w:p>
            <w:r>
              <w:t>Pass/Fail</w:t>
            </w:r>
          </w:p>
        </w:tc>
      </w:tr>
      <w:tr>
        <w:tc>
          <w:tcPr>
            <w:tcW w:type="dxa" w:w="1776"/>
            <w:vAlign w:val="top"/>
          </w:tcPr>
          <w:p>
            <w:r>
              <w:t>TC-004</w:t>
            </w:r>
          </w:p>
        </w:tc>
        <w:tc>
          <w:tcPr>
            <w:tcW w:type="dxa" w:w="1776"/>
            <w:vAlign w:val="top"/>
          </w:tcPr>
          <w:p>
            <w:r>
              <w:t>AI Image Generation</w:t>
            </w:r>
          </w:p>
        </w:tc>
        <w:tc>
          <w:tcPr>
            <w:tcW w:type="dxa" w:w="1776"/>
            <w:vAlign w:val="top"/>
          </w:tcPr>
          <w:p>
            <w:r>
              <w:t>1. Generate comic.</w:t>
              <w:br/>
              <w:t>2. Allow image generation.</w:t>
              <w:br/>
              <w:t>3. Review images.</w:t>
            </w:r>
          </w:p>
        </w:tc>
        <w:tc>
          <w:tcPr>
            <w:tcW w:type="dxa" w:w="1776"/>
            <w:vAlign w:val="top"/>
          </w:tcPr>
          <w:p>
            <w:r>
              <w:t>Comic-style illustrations are generated and matched to panels.</w:t>
            </w:r>
          </w:p>
        </w:tc>
        <w:tc>
          <w:tcPr>
            <w:tcW w:type="dxa" w:w="1776"/>
            <w:vAlign w:val="top"/>
          </w:tcPr>
          <w:p>
            <w:r>
              <w:t>To be recorded during UAT.</w:t>
            </w:r>
          </w:p>
        </w:tc>
        <w:tc>
          <w:tcPr>
            <w:tcW w:type="dxa" w:w="1776"/>
            <w:vAlign w:val="top"/>
          </w:tcPr>
          <w:p>
            <w:r>
              <w:t>Pass/Fail</w:t>
            </w:r>
          </w:p>
        </w:tc>
      </w:tr>
      <w:tr>
        <w:tc>
          <w:tcPr>
            <w:tcW w:type="dxa" w:w="1776"/>
            <w:vAlign w:val="top"/>
          </w:tcPr>
          <w:p>
            <w:r>
              <w:t>TC-005</w:t>
            </w:r>
          </w:p>
        </w:tc>
        <w:tc>
          <w:tcPr>
            <w:tcW w:type="dxa" w:w="1776"/>
            <w:vAlign w:val="top"/>
          </w:tcPr>
          <w:p>
            <w:r>
              <w:t>Comic Preview</w:t>
            </w:r>
          </w:p>
        </w:tc>
        <w:tc>
          <w:tcPr>
            <w:tcW w:type="dxa" w:w="1776"/>
            <w:vAlign w:val="top"/>
          </w:tcPr>
          <w:p>
            <w:r>
              <w:t>1. Complete generation.</w:t>
              <w:br/>
              <w:t>2. Open preview.</w:t>
              <w:br/>
              <w:t>3. Review panels.</w:t>
            </w:r>
          </w:p>
        </w:tc>
        <w:tc>
          <w:tcPr>
            <w:tcW w:type="dxa" w:w="1776"/>
            <w:vAlign w:val="top"/>
          </w:tcPr>
          <w:p>
            <w:r>
              <w:t>Title, image, description, captions and narration display clearly.</w:t>
            </w:r>
          </w:p>
        </w:tc>
        <w:tc>
          <w:tcPr>
            <w:tcW w:type="dxa" w:w="1776"/>
            <w:vAlign w:val="top"/>
          </w:tcPr>
          <w:p>
            <w:r>
              <w:t>To be recorded during UAT.</w:t>
            </w:r>
          </w:p>
        </w:tc>
        <w:tc>
          <w:tcPr>
            <w:tcW w:type="dxa" w:w="1776"/>
            <w:vAlign w:val="top"/>
          </w:tcPr>
          <w:p>
            <w:r>
              <w:t>Pass/Fail</w:t>
            </w:r>
          </w:p>
        </w:tc>
      </w:tr>
      <w:tr>
        <w:tc>
          <w:tcPr>
            <w:tcW w:type="dxa" w:w="1776"/>
            <w:vAlign w:val="top"/>
          </w:tcPr>
          <w:p>
            <w:r>
              <w:t>TC-006</w:t>
            </w:r>
          </w:p>
        </w:tc>
        <w:tc>
          <w:tcPr>
            <w:tcW w:type="dxa" w:w="1776"/>
            <w:vAlign w:val="top"/>
          </w:tcPr>
          <w:p>
            <w:r>
              <w:t>Tone &amp; Art Style</w:t>
            </w:r>
          </w:p>
        </w:tc>
        <w:tc>
          <w:tcPr>
            <w:tcW w:type="dxa" w:w="1776"/>
            <w:vAlign w:val="top"/>
          </w:tcPr>
          <w:p>
            <w:r>
              <w:t>1. Select tone.</w:t>
              <w:br/>
              <w:t>2. Select art style.</w:t>
              <w:br/>
              <w:t>3. Generate and review.</w:t>
            </w:r>
          </w:p>
        </w:tc>
        <w:tc>
          <w:tcPr>
            <w:tcW w:type="dxa" w:w="1776"/>
            <w:vAlign w:val="top"/>
          </w:tcPr>
          <w:p>
            <w:r>
              <w:t>Output reflects selected tone and art style as supported by AI.</w:t>
            </w:r>
          </w:p>
        </w:tc>
        <w:tc>
          <w:tcPr>
            <w:tcW w:type="dxa" w:w="1776"/>
            <w:vAlign w:val="top"/>
          </w:tcPr>
          <w:p>
            <w:r>
              <w:t>To be recorded during UAT.</w:t>
            </w:r>
          </w:p>
        </w:tc>
        <w:tc>
          <w:tcPr>
            <w:tcW w:type="dxa" w:w="1776"/>
            <w:vAlign w:val="top"/>
          </w:tcPr>
          <w:p>
            <w:r>
              <w:t>Pass/Fail</w:t>
            </w:r>
          </w:p>
        </w:tc>
      </w:tr>
      <w:tr>
        <w:tc>
          <w:tcPr>
            <w:tcW w:type="dxa" w:w="1776"/>
            <w:vAlign w:val="top"/>
          </w:tcPr>
          <w:p>
            <w:r>
              <w:t>TC-007</w:t>
            </w:r>
          </w:p>
        </w:tc>
        <w:tc>
          <w:tcPr>
            <w:tcW w:type="dxa" w:w="1776"/>
            <w:vAlign w:val="top"/>
          </w:tcPr>
          <w:p>
            <w:r>
              <w:t>PDF Export</w:t>
            </w:r>
          </w:p>
        </w:tc>
        <w:tc>
          <w:tcPr>
            <w:tcW w:type="dxa" w:w="1776"/>
            <w:vAlign w:val="top"/>
          </w:tcPr>
          <w:p>
            <w:r>
              <w:t>1. Generate and preview.</w:t>
              <w:br/>
              <w:t>2. Click PDF download.</w:t>
              <w:br/>
              <w:t>3. Open PDF.</w:t>
            </w:r>
          </w:p>
        </w:tc>
        <w:tc>
          <w:tcPr>
            <w:tcW w:type="dxa" w:w="1776"/>
            <w:vAlign w:val="top"/>
          </w:tcPr>
          <w:p>
            <w:r>
              <w:t>Complete comic is compiled into a readable PDF.</w:t>
            </w:r>
          </w:p>
        </w:tc>
        <w:tc>
          <w:tcPr>
            <w:tcW w:type="dxa" w:w="1776"/>
            <w:vAlign w:val="top"/>
          </w:tcPr>
          <w:p>
            <w:r>
              <w:t>To be recorded during UAT.</w:t>
            </w:r>
          </w:p>
        </w:tc>
        <w:tc>
          <w:tcPr>
            <w:tcW w:type="dxa" w:w="1776"/>
            <w:vAlign w:val="top"/>
          </w:tcPr>
          <w:p>
            <w:r>
              <w:t>Pass/Fail</w:t>
            </w:r>
          </w:p>
        </w:tc>
      </w:tr>
      <w:tr>
        <w:tc>
          <w:tcPr>
            <w:tcW w:type="dxa" w:w="1776"/>
            <w:vAlign w:val="top"/>
          </w:tcPr>
          <w:p>
            <w:r>
              <w:t>TC-008</w:t>
            </w:r>
          </w:p>
        </w:tc>
        <w:tc>
          <w:tcPr>
            <w:tcW w:type="dxa" w:w="1776"/>
            <w:vAlign w:val="top"/>
          </w:tcPr>
          <w:p>
            <w:r>
              <w:t>Export Success</w:t>
            </w:r>
          </w:p>
        </w:tc>
        <w:tc>
          <w:tcPr>
            <w:tcW w:type="dxa" w:w="1776"/>
            <w:vAlign w:val="top"/>
          </w:tcPr>
          <w:p>
            <w:r>
              <w:t>1. Download comic.</w:t>
              <w:br/>
              <w:t>2. Observe next page.</w:t>
            </w:r>
          </w:p>
        </w:tc>
        <w:tc>
          <w:tcPr>
            <w:tcW w:type="dxa" w:w="1776"/>
            <w:vAlign w:val="top"/>
          </w:tcPr>
          <w:p>
            <w:r>
              <w:t>Success message confirms export and offers another comic.</w:t>
            </w:r>
          </w:p>
        </w:tc>
        <w:tc>
          <w:tcPr>
            <w:tcW w:type="dxa" w:w="1776"/>
            <w:vAlign w:val="top"/>
          </w:tcPr>
          <w:p>
            <w:r>
              <w:t>To be recorded during UAT.</w:t>
            </w:r>
          </w:p>
        </w:tc>
        <w:tc>
          <w:tcPr>
            <w:tcW w:type="dxa" w:w="1776"/>
            <w:vAlign w:val="top"/>
          </w:tcPr>
          <w:p>
            <w:r>
              <w:t>Pass/Fail</w:t>
            </w:r>
          </w:p>
        </w:tc>
      </w:tr>
      <w:tr>
        <w:tc>
          <w:tcPr>
            <w:tcW w:type="dxa" w:w="1776"/>
            <w:vAlign w:val="top"/>
          </w:tcPr>
          <w:p>
            <w:r>
              <w:t>TC-009</w:t>
            </w:r>
          </w:p>
        </w:tc>
        <w:tc>
          <w:tcPr>
            <w:tcW w:type="dxa" w:w="1776"/>
            <w:vAlign w:val="top"/>
          </w:tcPr>
          <w:p>
            <w:r>
              <w:t>JSON API Generation</w:t>
            </w:r>
          </w:p>
        </w:tc>
        <w:tc>
          <w:tcPr>
            <w:tcW w:type="dxa" w:w="1776"/>
            <w:vAlign w:val="top"/>
          </w:tcPr>
          <w:p>
            <w:r>
              <w:t>1. Open /docs.</w:t>
              <w:br/>
              <w:t>2. Submit valid JSON request.</w:t>
              <w:br/>
              <w:t>3. Review response.</w:t>
            </w:r>
          </w:p>
        </w:tc>
        <w:tc>
          <w:tcPr>
            <w:tcW w:type="dxa" w:w="1776"/>
            <w:vAlign w:val="top"/>
          </w:tcPr>
          <w:p>
            <w:r>
              <w:t>API returns comic layout information and PDF path.</w:t>
            </w:r>
          </w:p>
        </w:tc>
        <w:tc>
          <w:tcPr>
            <w:tcW w:type="dxa" w:w="1776"/>
            <w:vAlign w:val="top"/>
          </w:tcPr>
          <w:p>
            <w:r>
              <w:t>To be recorded during UAT.</w:t>
            </w:r>
          </w:p>
        </w:tc>
        <w:tc>
          <w:tcPr>
            <w:tcW w:type="dxa" w:w="1776"/>
            <w:vAlign w:val="top"/>
          </w:tcPr>
          <w:p>
            <w:r>
              <w:t>Pass/Fail</w:t>
            </w:r>
          </w:p>
        </w:tc>
      </w:tr>
      <w:tr>
        <w:tc>
          <w:tcPr>
            <w:tcW w:type="dxa" w:w="1776"/>
            <w:vAlign w:val="top"/>
          </w:tcPr>
          <w:p>
            <w:r>
              <w:t>TC-010</w:t>
            </w:r>
          </w:p>
        </w:tc>
        <w:tc>
          <w:tcPr>
            <w:tcW w:type="dxa" w:w="1776"/>
            <w:vAlign w:val="top"/>
          </w:tcPr>
          <w:p>
            <w:r>
              <w:t>Image Test Route</w:t>
            </w:r>
          </w:p>
        </w:tc>
        <w:tc>
          <w:tcPr>
            <w:tcW w:type="dxa" w:w="1776"/>
            <w:vAlign w:val="top"/>
          </w:tcPr>
          <w:p>
            <w:r>
              <w:t>1. Use image test route.</w:t>
              <w:br/>
              <w:t>2. Submit custom prompt.</w:t>
              <w:br/>
              <w:t>3. Review image.</w:t>
            </w:r>
          </w:p>
        </w:tc>
        <w:tc>
          <w:tcPr>
            <w:tcW w:type="dxa" w:w="1776"/>
            <w:vAlign w:val="top"/>
          </w:tcPr>
          <w:p>
            <w:r>
              <w:t>An image is generated from the supplied prompt.</w:t>
            </w:r>
          </w:p>
        </w:tc>
        <w:tc>
          <w:tcPr>
            <w:tcW w:type="dxa" w:w="1776"/>
            <w:vAlign w:val="top"/>
          </w:tcPr>
          <w:p>
            <w:r>
              <w:t>To be recorded during UAT.</w:t>
            </w:r>
          </w:p>
        </w:tc>
        <w:tc>
          <w:tcPr>
            <w:tcW w:type="dxa" w:w="1776"/>
            <w:vAlign w:val="top"/>
          </w:tcPr>
          <w:p>
            <w:r>
              <w:t>Pass/Fail</w:t>
            </w:r>
          </w:p>
        </w:tc>
      </w:tr>
      <w:tr>
        <w:tc>
          <w:tcPr>
            <w:tcW w:type="dxa" w:w="1776"/>
            <w:vAlign w:val="top"/>
          </w:tcPr>
          <w:p>
            <w:r>
              <w:t>TC-011</w:t>
            </w:r>
          </w:p>
        </w:tc>
        <w:tc>
          <w:tcPr>
            <w:tcW w:type="dxa" w:w="1776"/>
            <w:vAlign w:val="top"/>
          </w:tcPr>
          <w:p>
            <w:r>
              <w:t>Invalid / Insufficient Input</w:t>
            </w:r>
          </w:p>
        </w:tc>
        <w:tc>
          <w:tcPr>
            <w:tcW w:type="dxa" w:w="1776"/>
            <w:vAlign w:val="top"/>
          </w:tcPr>
          <w:p>
            <w:r>
              <w:t>1. Submit missing/invalid input.</w:t>
              <w:br/>
              <w:t>2. Observe response.</w:t>
            </w:r>
          </w:p>
        </w:tc>
        <w:tc>
          <w:tcPr>
            <w:tcW w:type="dxa" w:w="1776"/>
            <w:vAlign w:val="top"/>
          </w:tcPr>
          <w:p>
            <w:r>
              <w:t>Invalid input is handled safely.</w:t>
            </w:r>
          </w:p>
        </w:tc>
        <w:tc>
          <w:tcPr>
            <w:tcW w:type="dxa" w:w="1776"/>
            <w:vAlign w:val="top"/>
          </w:tcPr>
          <w:p>
            <w:r>
              <w:t>To be recorded during UAT.</w:t>
            </w:r>
          </w:p>
        </w:tc>
        <w:tc>
          <w:tcPr>
            <w:tcW w:type="dxa" w:w="1776"/>
            <w:vAlign w:val="top"/>
          </w:tcPr>
          <w:p>
            <w:r>
              <w:t>Pass/Fail</w:t>
            </w:r>
          </w:p>
        </w:tc>
      </w:tr>
      <w:tr>
        <w:tc>
          <w:tcPr>
            <w:tcW w:type="dxa" w:w="1776"/>
            <w:vAlign w:val="top"/>
          </w:tcPr>
          <w:p>
            <w:r>
              <w:t>TC-012</w:t>
            </w:r>
          </w:p>
        </w:tc>
        <w:tc>
          <w:tcPr>
            <w:tcW w:type="dxa" w:w="1776"/>
            <w:vAlign w:val="top"/>
          </w:tcPr>
          <w:p>
            <w:r>
              <w:t>End-to-End Acceptance</w:t>
            </w:r>
          </w:p>
        </w:tc>
        <w:tc>
          <w:tcPr>
            <w:tcW w:type="dxa" w:w="1776"/>
            <w:vAlign w:val="top"/>
          </w:tcPr>
          <w:p>
            <w:r>
              <w:t>1. Enter details.</w:t>
              <w:br/>
              <w:t>2. Generate comic.</w:t>
              <w:br/>
              <w:t>3. Review panels.</w:t>
              <w:br/>
              <w:t>4. Export PDF.</w:t>
              <w:br/>
              <w:t>5. Verify file.</w:t>
            </w:r>
          </w:p>
        </w:tc>
        <w:tc>
          <w:tcPr>
            <w:tcW w:type="dxa" w:w="1776"/>
            <w:vAlign w:val="top"/>
          </w:tcPr>
          <w:p>
            <w:r>
              <w:t>Complete workflow works and produces a usable comic.</w:t>
            </w:r>
          </w:p>
        </w:tc>
        <w:tc>
          <w:tcPr>
            <w:tcW w:type="dxa" w:w="1776"/>
            <w:vAlign w:val="top"/>
          </w:tcPr>
          <w:p>
            <w:r>
              <w:t>To be recorded during UAT.</w:t>
            </w:r>
          </w:p>
        </w:tc>
        <w:tc>
          <w:tcPr>
            <w:tcW w:type="dxa" w:w="1776"/>
            <w:vAlign w:val="top"/>
          </w:tcPr>
          <w:p>
            <w:r>
              <w:t>Pass/Fail</w:t>
            </w:r>
          </w:p>
        </w:tc>
      </w:tr>
    </w:tbl>
    <w:p>
      <w:pPr>
        <w:spacing w:before="100" w:after="40"/>
      </w:pPr>
      <w:r>
        <w:rPr>
          <w:b/>
          <w:sz w:val="24"/>
        </w:rPr>
        <w:t>6. Acceptance Criteria</w:t>
      </w:r>
    </w:p>
    <w:p>
      <w:pPr>
        <w:pStyle w:val="ListBullet"/>
      </w:pPr>
      <w:r>
        <w:t>Required comic details can be entered successfully.</w:t>
      </w:r>
    </w:p>
    <w:p>
      <w:pPr>
        <w:pStyle w:val="ListBullet"/>
      </w:pPr>
      <w:r>
        <w:t>A structured comic outline is generated.</w:t>
      </w:r>
    </w:p>
    <w:p>
      <w:pPr>
        <w:pStyle w:val="ListBullet"/>
      </w:pPr>
      <w:r>
        <w:t>Narration and dialogue are generated.</w:t>
      </w:r>
    </w:p>
    <w:p>
      <w:pPr>
        <w:pStyle w:val="ListBullet"/>
      </w:pPr>
      <w:r>
        <w:t>Illustrations are generated and matched with panels.</w:t>
      </w:r>
    </w:p>
    <w:p>
      <w:pPr>
        <w:pStyle w:val="ListBullet"/>
      </w:pPr>
      <w:r>
        <w:t>Comic preview presents the story clearly and sequentially.</w:t>
      </w:r>
    </w:p>
    <w:p>
      <w:pPr>
        <w:pStyle w:val="ListBullet"/>
      </w:pPr>
      <w:r>
        <w:t>Tone and art style influence the generated result.</w:t>
      </w:r>
    </w:p>
    <w:p>
      <w:pPr>
        <w:pStyle w:val="ListBullet"/>
      </w:pPr>
      <w:r>
        <w:t>Completed comic can be exported as PDF.</w:t>
      </w:r>
    </w:p>
    <w:p>
      <w:pPr>
        <w:pStyle w:val="ListBullet"/>
      </w:pPr>
      <w:r>
        <w:t>Export success page confirms completion.</w:t>
      </w:r>
    </w:p>
    <w:p>
      <w:pPr>
        <w:pStyle w:val="ListBullet"/>
      </w:pPr>
      <w:r>
        <w:t>Invalid input is handled safely.</w:t>
      </w:r>
    </w:p>
    <w:p>
      <w:pPr>
        <w:pStyle w:val="ListBullet"/>
      </w:pPr>
      <w:r>
        <w:t>A non-technical user can complete the end-to-end workflow.</w:t>
      </w:r>
    </w:p>
    <w:p>
      <w:pPr>
        <w:spacing w:before="100" w:after="40"/>
      </w:pPr>
      <w:r>
        <w:rPr>
          <w:b/>
          <w:sz w:val="24"/>
        </w:rPr>
        <w:t>7. Bug Tracking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tcPr>
          <w:p>
            <w:r>
              <w:rPr>
                <w:b/>
              </w:rPr>
              <w:t>Bug ID</w:t>
            </w:r>
          </w:p>
        </w:tc>
        <w:tc>
          <w:tcPr>
            <w:tcW w:type="dxa" w:w="1776"/>
            <w:vAlign w:val="top"/>
          </w:tcPr>
          <w:p>
            <w:r>
              <w:rPr>
                <w:b/>
              </w:rPr>
              <w:t>Bug Description</w:t>
            </w:r>
          </w:p>
        </w:tc>
        <w:tc>
          <w:tcPr>
            <w:tcW w:type="dxa" w:w="1776"/>
            <w:vAlign w:val="top"/>
          </w:tcPr>
          <w:p>
            <w:r>
              <w:rPr>
                <w:b/>
              </w:rPr>
              <w:t>Steps to Reproduce</w:t>
            </w:r>
          </w:p>
        </w:tc>
        <w:tc>
          <w:tcPr>
            <w:tcW w:type="dxa" w:w="1776"/>
            <w:vAlign w:val="top"/>
          </w:tcPr>
          <w:p>
            <w:r>
              <w:rPr>
                <w:b/>
              </w:rPr>
              <w:t>Severity</w:t>
            </w:r>
          </w:p>
        </w:tc>
        <w:tc>
          <w:tcPr>
            <w:tcW w:type="dxa" w:w="1776"/>
            <w:vAlign w:val="top"/>
          </w:tcPr>
          <w:p>
            <w:r>
              <w:rPr>
                <w:b/>
              </w:rPr>
              <w:t>Status</w:t>
            </w:r>
          </w:p>
        </w:tc>
        <w:tc>
          <w:tcPr>
            <w:tcW w:type="dxa" w:w="1776"/>
            <w:vAlign w:val="top"/>
          </w:tcPr>
          <w:p>
            <w:r>
              <w:rPr>
                <w:b/>
              </w:rPr>
              <w:t>Additional Feedback</w:t>
            </w:r>
          </w:p>
        </w:tc>
      </w:tr>
      <w:tr>
        <w:tc>
          <w:tcPr>
            <w:tcW w:type="dxa" w:w="1776"/>
            <w:vAlign w:val="top"/>
          </w:tcPr>
          <w:p>
            <w:r>
              <w:t>BG-001</w:t>
            </w:r>
          </w:p>
        </w:tc>
        <w:tc>
          <w:tcPr>
            <w:tcW w:type="dxa" w:w="1776"/>
            <w:vAlign w:val="top"/>
          </w:tcPr>
          <w:p>
            <w:r>
              <w:t>To be recorded if an issue is identified during UAT.</w:t>
            </w:r>
          </w:p>
        </w:tc>
        <w:tc>
          <w:tcPr>
            <w:tcW w:type="dxa" w:w="1776"/>
            <w:vAlign w:val="top"/>
          </w:tcPr>
          <w:p>
            <w:r>
              <w:t>To be recorded during UAT.</w:t>
            </w:r>
          </w:p>
        </w:tc>
        <w:tc>
          <w:tcPr>
            <w:tcW w:type="dxa" w:w="1776"/>
            <w:vAlign w:val="top"/>
          </w:tcPr>
          <w:p>
            <w:r>
              <w:t>Low / Medium / High</w:t>
            </w:r>
          </w:p>
        </w:tc>
        <w:tc>
          <w:tcPr>
            <w:tcW w:type="dxa" w:w="1776"/>
            <w:vAlign w:val="top"/>
          </w:tcPr>
          <w:p>
            <w:r>
              <w:t>Open / In Progress / Closed</w:t>
            </w:r>
          </w:p>
        </w:tc>
        <w:tc>
          <w:tcPr>
            <w:tcW w:type="dxa" w:w="1776"/>
            <w:vAlign w:val="top"/>
          </w:tcPr>
          <w:p>
            <w:r>
              <w:t>Tester feedback and reproduction details.</w:t>
            </w:r>
          </w:p>
        </w:tc>
      </w:tr>
    </w:tbl>
    <w:p>
      <w:pPr>
        <w:spacing w:before="100" w:after="40"/>
      </w:pPr>
      <w:r>
        <w:rPr>
          <w:b/>
          <w:sz w:val="24"/>
        </w:rPr>
        <w:t>8. UAT Sign-off</w:t>
      </w:r>
    </w:p>
    <w:tbl>
      <w:tblPr>
        <w:tblStyle w:val="TableGrid"/>
        <w:tblW w:type="auto" w:w="0"/>
        <w:jc w:val="center"/>
        <w:tblLook w:firstColumn="1" w:firstRow="1" w:lastColumn="0" w:lastRow="0" w:noHBand="0" w:noVBand="1" w:val="04A0"/>
      </w:tblPr>
      <w:tblGrid>
        <w:gridCol w:w="5328"/>
        <w:gridCol w:w="5328"/>
      </w:tblGrid>
      <w:tr>
        <w:tc>
          <w:tcPr>
            <w:tcW w:type="dxa" w:w="5328"/>
            <w:vAlign w:val="top"/>
          </w:tcPr>
          <w:p>
            <w:r>
              <w:rPr>
                <w:b/>
              </w:rPr>
              <w:t>Field</w:t>
            </w:r>
          </w:p>
        </w:tc>
        <w:tc>
          <w:tcPr>
            <w:tcW w:type="dxa" w:w="5328"/>
            <w:vAlign w:val="top"/>
          </w:tcPr>
          <w:p>
            <w:r>
              <w:rPr>
                <w:b/>
              </w:rPr>
              <w:t>Details</w:t>
            </w:r>
          </w:p>
        </w:tc>
      </w:tr>
      <w:tr>
        <w:tc>
          <w:tcPr>
            <w:tcW w:type="dxa" w:w="5328"/>
            <w:vAlign w:val="top"/>
          </w:tcPr>
          <w:p>
            <w:r>
              <w:t>Tester Name</w:t>
            </w:r>
          </w:p>
        </w:tc>
        <w:tc>
          <w:tcPr>
            <w:tcW w:type="dxa" w:w="5328"/>
            <w:vAlign w:val="top"/>
          </w:tcPr>
          <w:p>
            <w:r>
              <w:t>____________________________</w:t>
            </w:r>
          </w:p>
        </w:tc>
      </w:tr>
      <w:tr>
        <w:tc>
          <w:tcPr>
            <w:tcW w:type="dxa" w:w="5328"/>
            <w:vAlign w:val="top"/>
          </w:tcPr>
          <w:p>
            <w:r>
              <w:t>Signature</w:t>
            </w:r>
          </w:p>
        </w:tc>
        <w:tc>
          <w:tcPr>
            <w:tcW w:type="dxa" w:w="5328"/>
            <w:vAlign w:val="top"/>
          </w:tcPr>
          <w:p>
            <w:r>
              <w:t>____________________________</w:t>
            </w:r>
          </w:p>
        </w:tc>
      </w:tr>
      <w:tr>
        <w:tc>
          <w:tcPr>
            <w:tcW w:type="dxa" w:w="5328"/>
            <w:vAlign w:val="top"/>
          </w:tcPr>
          <w:p>
            <w:r>
              <w:t>Date</w:t>
            </w:r>
          </w:p>
        </w:tc>
        <w:tc>
          <w:tcPr>
            <w:tcW w:type="dxa" w:w="5328"/>
            <w:vAlign w:val="top"/>
          </w:tcPr>
          <w:p>
            <w:r>
              <w:t>____________________________</w:t>
            </w:r>
          </w:p>
        </w:tc>
      </w:tr>
      <w:tr>
        <w:tc>
          <w:tcPr>
            <w:tcW w:type="dxa" w:w="5328"/>
            <w:vAlign w:val="top"/>
          </w:tcPr>
          <w:p>
            <w:r>
              <w:t>Project Manager / Guide</w:t>
            </w:r>
          </w:p>
        </w:tc>
        <w:tc>
          <w:tcPr>
            <w:tcW w:type="dxa" w:w="5328"/>
            <w:vAlign w:val="top"/>
          </w:tcPr>
          <w:p>
            <w:r>
              <w:t>____________________________</w:t>
            </w:r>
          </w:p>
        </w:tc>
      </w:tr>
      <w:tr>
        <w:tc>
          <w:tcPr>
            <w:tcW w:type="dxa" w:w="5328"/>
            <w:vAlign w:val="top"/>
          </w:tcPr>
          <w:p>
            <w:r>
              <w:t>Product Owner / Approver</w:t>
            </w:r>
          </w:p>
        </w:tc>
        <w:tc>
          <w:tcPr>
            <w:tcW w:type="dxa" w:w="5328"/>
            <w:vAlign w:val="top"/>
          </w:tcPr>
          <w:p>
            <w:r>
              <w:t>____________________________</w:t>
            </w:r>
          </w:p>
        </w:tc>
      </w:tr>
      <w:tr>
        <w:tc>
          <w:tcPr>
            <w:tcW w:type="dxa" w:w="5328"/>
            <w:vAlign w:val="top"/>
          </w:tcPr>
          <w:p>
            <w:r>
              <w:t>Final UAT Status</w:t>
            </w:r>
          </w:p>
        </w:tc>
        <w:tc>
          <w:tcPr>
            <w:tcW w:type="dxa" w:w="5328"/>
            <w:vAlign w:val="top"/>
          </w:tcPr>
          <w:p>
            <w:r>
              <w:t>Accepted / Accepted with Changes / Rejected</w:t>
            </w:r>
          </w:p>
        </w:tc>
      </w:tr>
    </w:tbl>
    <w:p>
      <w:pPr>
        <w:spacing w:before="100" w:after="40"/>
      </w:pPr>
      <w:r>
        <w:rPr>
          <w:b/>
          <w:sz w:val="24"/>
        </w:rPr>
        <w:t>9. Notes</w:t>
      </w:r>
    </w:p>
    <w:p>
      <w:pPr>
        <w:pStyle w:val="ListBullet"/>
      </w:pPr>
      <w:r>
        <w:t>All test cases should cover positive and negative scenarios.</w:t>
      </w:r>
    </w:p>
    <w:p>
      <w:pPr>
        <w:pStyle w:val="ListBullet"/>
      </w:pPr>
      <w:r>
        <w:t>Testers should provide detailed feedback and suggestions.</w:t>
      </w:r>
    </w:p>
    <w:p>
      <w:pPr>
        <w:pStyle w:val="ListBullet"/>
      </w:pPr>
      <w:r>
        <w:t>Bug reports should include severity, status and reproduction steps.</w:t>
      </w:r>
    </w:p>
    <w:p>
      <w:pPr>
        <w:pStyle w:val="ListBullet"/>
      </w:pPr>
      <w:r>
        <w:t>Final sign-off should be obtained before deployment.</w:t>
      </w:r>
    </w:p>
    <w:p>
      <w:pPr>
        <w:spacing w:before="100" w:after="40"/>
      </w:pPr>
      <w:r>
        <w:rPr>
          <w:b/>
          <w:sz w:val="24"/>
        </w:rPr>
        <w:t>10. UAT Conclusion</w:t>
      </w:r>
    </w:p>
    <w:p>
      <w:r>
        <w:t>ComicCraft can be accepted when the recorded test results demonstrate that the core workflow meets the acceptance criteria and no unresolved critical defects prevent normal use. The application provides an end-to-end process for transforming a user's story idea into a personalized comic with AI-generated story content, illustrations, preview and PDF export.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ComicCraft – User Acceptance Testing (UAT) | Team ID: SWTID-2026-5400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