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Ideation Phase</w:t>
      </w:r>
    </w:p>
    <w:p>
      <w:pPr>
        <w:jc w:val="center"/>
      </w:pPr>
      <w:r>
        <w:rPr>
          <w:rFonts w:ascii="Times New Roman" w:hAnsi="Times New Roman"/>
          <w:b/>
          <w:sz w:val="28"/>
        </w:rPr>
        <w:t>Brainstorm &amp; Idea Prioritization Template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Times New Roman" w:hAnsi="Times New Roman"/>
                <w:b/>
                <w:sz w:val="22"/>
              </w:rPr>
              <w:t>Date</w:t>
            </w:r>
          </w:p>
        </w:tc>
        <w:tc>
          <w:tcPr>
            <w:tcW w:type="dxa" w:w="5112"/>
            <w:vAlign w:val="center"/>
          </w:tcPr>
          <w:p>
            <w:r/>
            <w:r>
              <w:rPr>
                <w:rFonts w:ascii="Times New Roman" w:hAnsi="Times New Roman"/>
                <w:b w:val="0"/>
                <w:sz w:val="22"/>
              </w:rPr>
              <w:t>29 September 2026</w:t>
            </w:r>
          </w:p>
        </w:tc>
      </w:tr>
      <w:tr>
        <w:tc>
          <w:tcPr>
            <w:tcW w:type="dxa" w:w="5112"/>
            <w:vAlign w:val="center"/>
            <w:shd w:fill="D9EAF7"/>
          </w:tcPr>
          <w:p>
            <w:r/>
            <w:r>
              <w:rPr>
                <w:rFonts w:ascii="Times New Roman" w:hAnsi="Times New Roman"/>
                <w:b/>
                <w:sz w:val="22"/>
              </w:rPr>
              <w:t>Team Leader</w:t>
            </w:r>
          </w:p>
        </w:tc>
        <w:tc>
          <w:tcPr>
            <w:tcW w:type="dxa" w:w="5112"/>
            <w:vAlign w:val="center"/>
          </w:tcPr>
          <w:p>
            <w:r/>
            <w:r>
              <w:rPr>
                <w:rFonts w:ascii="Times New Roman" w:hAnsi="Times New Roman"/>
                <w:b w:val="0"/>
                <w:sz w:val="22"/>
              </w:rPr>
              <w:t>Nithiya Sree V</w:t>
            </w:r>
          </w:p>
        </w:tc>
      </w:tr>
      <w:tr>
        <w:tc>
          <w:tcPr>
            <w:tcW w:type="dxa" w:w="5112"/>
            <w:vAlign w:val="center"/>
            <w:shd w:fill="D9EAF7"/>
          </w:tcPr>
          <w:p>
            <w:r/>
            <w:r>
              <w:rPr>
                <w:rFonts w:ascii="Times New Roman" w:hAnsi="Times New Roman"/>
                <w:b/>
                <w:sz w:val="22"/>
              </w:rPr>
              <w:t>Team Members</w:t>
            </w:r>
          </w:p>
        </w:tc>
        <w:tc>
          <w:tcPr>
            <w:tcW w:type="dxa" w:w="5112"/>
            <w:vAlign w:val="center"/>
          </w:tcPr>
          <w:p>
            <w:r/>
            <w:r>
              <w:rPr>
                <w:rFonts w:ascii="Times New Roman" w:hAnsi="Times New Roman"/>
                <w:b w:val="0"/>
                <w:sz w:val="22"/>
              </w:rPr>
              <w:t>Nandhini C, Nikitha D, Pooja Roselin S</w:t>
            </w:r>
          </w:p>
        </w:tc>
      </w:tr>
      <w:tr>
        <w:tc>
          <w:tcPr>
            <w:tcW w:type="dxa" w:w="5112"/>
            <w:vAlign w:val="center"/>
            <w:shd w:fill="D9EAF7"/>
          </w:tcPr>
          <w:p>
            <w:r/>
            <w:r>
              <w:rPr>
                <w:rFonts w:ascii="Times New Roman" w:hAnsi="Times New Roman"/>
                <w:b/>
                <w:sz w:val="22"/>
              </w:rPr>
              <w:t>Project Name</w:t>
            </w:r>
          </w:p>
        </w:tc>
        <w:tc>
          <w:tcPr>
            <w:tcW w:type="dxa" w:w="5112"/>
            <w:vAlign w:val="center"/>
          </w:tcPr>
          <w:p>
            <w:r/>
            <w:r>
              <w:rPr>
                <w:rFonts w:ascii="Times New Roman" w:hAnsi="Times New Roman"/>
                <w:b w:val="0"/>
                <w:sz w:val="22"/>
              </w:rPr>
              <w:t>PocketSmart AI</w:t>
            </w:r>
          </w:p>
        </w:tc>
      </w:tr>
      <w:tr>
        <w:tc>
          <w:tcPr>
            <w:tcW w:type="dxa" w:w="5112"/>
            <w:vAlign w:val="center"/>
            <w:shd w:fill="D9EAF7"/>
          </w:tcPr>
          <w:p>
            <w:r/>
            <w:r>
              <w:rPr>
                <w:rFonts w:ascii="Times New Roman" w:hAnsi="Times New Roman"/>
                <w:b/>
                <w:sz w:val="22"/>
              </w:rPr>
              <w:t>Maximum Marks</w:t>
            </w:r>
          </w:p>
        </w:tc>
        <w:tc>
          <w:tcPr>
            <w:tcW w:type="dxa" w:w="5112"/>
            <w:vAlign w:val="center"/>
          </w:tcPr>
          <w:p>
            <w:r/>
            <w:r>
              <w:rPr>
                <w:rFonts w:ascii="Times New Roman" w:hAnsi="Times New Roman"/>
                <w:b w:val="0"/>
                <w:sz w:val="22"/>
              </w:rPr>
              <w:t>4 Marks</w:t>
            </w:r>
          </w:p>
        </w:tc>
      </w:tr>
      <w:tr>
        <w:tc>
          <w:tcPr>
            <w:tcW w:type="dxa" w:w="5112"/>
            <w:vAlign w:val="center"/>
            <w:shd w:fill="D9EAF7"/>
          </w:tcPr>
          <w:p>
            <w:r/>
            <w:r>
              <w:rPr>
                <w:rFonts w:ascii="Times New Roman" w:hAnsi="Times New Roman"/>
                <w:b/>
                <w:sz w:val="22"/>
              </w:rPr>
              <w:t>Team ID</w:t>
            </w:r>
          </w:p>
        </w:tc>
        <w:tc>
          <w:tcPr>
            <w:tcW w:type="dxa" w:w="5112"/>
            <w:vAlign w:val="center"/>
          </w:tcPr>
          <w:p>
            <w:r/>
            <w:r>
              <w:rPr>
                <w:rFonts w:ascii="Times New Roman" w:hAnsi="Times New Roman"/>
                <w:b w:val="0"/>
                <w:sz w:val="22"/>
              </w:rPr>
              <w:t>SWTID-2026-3645</w:t>
            </w:r>
          </w:p>
        </w:tc>
      </w:tr>
    </w:tbl>
    <w:p/>
    <w:p>
      <w:r>
        <w:rPr>
          <w:rFonts w:ascii="Times New Roman" w:hAnsi="Times New Roman"/>
          <w:b/>
          <w:sz w:val="26"/>
        </w:rPr>
        <w:t>Brainstorm &amp; Idea Prioritization Template:</w:t>
      </w:r>
    </w:p>
    <w:p>
      <w:r>
        <w:t>Brainstorming provides a free and open environment that encourages everyone within a team to participate in the creative thinking process that leads to problem solving. The team can generate and group ideas before prioritizing the features that best address the selected problem.</w:t>
      </w:r>
    </w:p>
    <w:p/>
    <w:p>
      <w:r>
        <w:rPr>
          <w:rFonts w:ascii="Times New Roman" w:hAnsi="Times New Roman"/>
          <w:b/>
          <w:sz w:val="24"/>
        </w:rPr>
        <w:t>Step-1: Team Gathering, Collaboration and Select the Problem Statement</w:t>
      </w:r>
    </w:p>
    <w:p>
      <w:r>
        <w:t>Selected Problem Statement: Users looking for home interior, party planning, or jewelry options need personalized recommendations that match their budget and preferences, because searching and comparing many products and services across platforms is time-consuming and can lead to unsuitable choices.</w:t>
      </w:r>
    </w:p>
    <w:p>
      <w:r>
        <w:rPr>
          <w:rFonts w:ascii="Times New Roman" w:hAnsi="Times New Roman"/>
          <w:b/>
          <w:sz w:val="24"/>
        </w:rPr>
        <w:t>Step-2: Brainstorm, Idea Listing and Grouping</w:t>
      </w:r>
    </w:p>
    <w:p>
      <w:r>
        <w:t>1. AI-powered personalized home interior recommendations based on budget and preferences</w:t>
      </w:r>
    </w:p>
    <w:p>
      <w:r>
        <w:t>2. AI-assisted party planning recommendations for products, services, venues, and budgets</w:t>
      </w:r>
    </w:p>
    <w:p>
      <w:r>
        <w:t>3. Personalized jewelry recommendations based on budget, preferences, and occasion</w:t>
      </w:r>
    </w:p>
    <w:p>
      <w:r>
        <w:t>4. Image-based jewelry recommendation using an uploaded outfit image</w:t>
      </w:r>
    </w:p>
    <w:p>
      <w:r>
        <w:t>5. Budget-aware recommendation generation to keep suggestions within the user's stated budget</w:t>
      </w:r>
    </w:p>
    <w:p>
      <w:r>
        <w:t>6. Integration of product and service sources such as Amazon, Flipkart, IKEA, Swiggy, Zomato, and OYO</w:t>
      </w:r>
    </w:p>
    <w:p>
      <w:r>
        <w:t>7. User registration, login, authentication, session handling, and logout</w:t>
      </w:r>
    </w:p>
    <w:p>
      <w:r>
        <w:t>8. Recommendation history for reviewing previously generated suggestions</w:t>
      </w:r>
    </w:p>
    <w:p>
      <w:r>
        <w:t>9. Input validation and fallback/default recommendations for incomplete or unavailable inputs</w:t>
      </w:r>
    </w:p>
    <w:p>
      <w:r>
        <w:rPr>
          <w:rFonts w:ascii="Times New Roman" w:hAnsi="Times New Roman"/>
          <w:b/>
          <w:sz w:val="24"/>
        </w:rPr>
        <w:t>Step-3: Idea Prioritization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Times New Roman" w:hAnsi="Times New Roman"/>
                <w:b/>
                <w:sz w:val="22"/>
              </w:rPr>
              <w:t>Priority</w:t>
            </w:r>
          </w:p>
        </w:tc>
        <w:tc>
          <w:tcPr>
            <w:tcW w:type="dxa" w:w="5112"/>
            <w:vAlign w:val="center"/>
            <w:shd w:fill="D9EAF7"/>
          </w:tcPr>
          <w:p>
            <w:r/>
            <w:r>
              <w:rPr>
                <w:rFonts w:ascii="Times New Roman" w:hAnsi="Times New Roman"/>
                <w:b/>
                <w:sz w:val="22"/>
              </w:rPr>
              <w:t>Idea / Feature</w:t>
            </w:r>
          </w:p>
        </w:tc>
      </w:tr>
      <w:tr>
        <w:tc>
          <w:tcPr>
            <w:tcW w:type="dxa" w:w="5112"/>
            <w:vAlign w:val="center"/>
          </w:tcPr>
          <w:p>
            <w:r/>
            <w:r>
              <w:rPr>
                <w:rFonts w:ascii="Times New Roman" w:hAnsi="Times New Roman"/>
                <w:b/>
                <w:sz w:val="22"/>
              </w:rPr>
              <w:t>High Priority</w:t>
            </w:r>
          </w:p>
        </w:tc>
        <w:tc>
          <w:tcPr>
            <w:tcW w:type="dxa" w:w="5112"/>
            <w:vAlign w:val="center"/>
          </w:tcPr>
          <w:p>
            <w:r/>
            <w:r>
              <w:rPr>
                <w:rFonts w:ascii="Times New Roman" w:hAnsi="Times New Roman"/>
                <w:b w:val="0"/>
                <w:sz w:val="22"/>
              </w:rPr>
              <w:t>Budget-aware personalized recommendation engine</w:t>
            </w:r>
          </w:p>
        </w:tc>
      </w:tr>
      <w:tr>
        <w:tc>
          <w:tcPr>
            <w:tcW w:type="dxa" w:w="5112"/>
            <w:vAlign w:val="center"/>
          </w:tcPr>
          <w:p>
            <w:r/>
            <w:r>
              <w:rPr>
                <w:rFonts w:ascii="Times New Roman" w:hAnsi="Times New Roman"/>
                <w:b/>
                <w:sz w:val="22"/>
              </w:rPr>
              <w:t>High Priority</w:t>
            </w:r>
          </w:p>
        </w:tc>
        <w:tc>
          <w:tcPr>
            <w:tcW w:type="dxa" w:w="5112"/>
            <w:vAlign w:val="center"/>
          </w:tcPr>
          <w:p>
            <w:r/>
            <w:r>
              <w:rPr>
                <w:rFonts w:ascii="Times New Roman" w:hAnsi="Times New Roman"/>
                <w:b w:val="0"/>
                <w:sz w:val="22"/>
              </w:rPr>
              <w:t>Home Interior Recommendation Planner</w:t>
            </w:r>
          </w:p>
        </w:tc>
      </w:tr>
      <w:tr>
        <w:tc>
          <w:tcPr>
            <w:tcW w:type="dxa" w:w="5112"/>
            <w:vAlign w:val="center"/>
          </w:tcPr>
          <w:p>
            <w:r/>
            <w:r>
              <w:rPr>
                <w:rFonts w:ascii="Times New Roman" w:hAnsi="Times New Roman"/>
                <w:b/>
                <w:sz w:val="22"/>
              </w:rPr>
              <w:t>High Priority</w:t>
            </w:r>
          </w:p>
        </w:tc>
        <w:tc>
          <w:tcPr>
            <w:tcW w:type="dxa" w:w="5112"/>
            <w:vAlign w:val="center"/>
          </w:tcPr>
          <w:p>
            <w:r/>
            <w:r>
              <w:rPr>
                <w:rFonts w:ascii="Times New Roman" w:hAnsi="Times New Roman"/>
                <w:b w:val="0"/>
                <w:sz w:val="22"/>
              </w:rPr>
              <w:t>Party Planning Recommendation Planner</w:t>
            </w:r>
          </w:p>
        </w:tc>
      </w:tr>
      <w:tr>
        <w:tc>
          <w:tcPr>
            <w:tcW w:type="dxa" w:w="5112"/>
            <w:vAlign w:val="center"/>
          </w:tcPr>
          <w:p>
            <w:r/>
            <w:r>
              <w:rPr>
                <w:rFonts w:ascii="Times New Roman" w:hAnsi="Times New Roman"/>
                <w:b/>
                <w:sz w:val="22"/>
              </w:rPr>
              <w:t>High Priority</w:t>
            </w:r>
          </w:p>
        </w:tc>
        <w:tc>
          <w:tcPr>
            <w:tcW w:type="dxa" w:w="5112"/>
            <w:vAlign w:val="center"/>
          </w:tcPr>
          <w:p>
            <w:r/>
            <w:r>
              <w:rPr>
                <w:rFonts w:ascii="Times New Roman" w:hAnsi="Times New Roman"/>
                <w:b w:val="0"/>
                <w:sz w:val="22"/>
              </w:rPr>
              <w:t>Jewelry Recommendation Planner</w:t>
            </w:r>
          </w:p>
        </w:tc>
      </w:tr>
      <w:tr>
        <w:tc>
          <w:tcPr>
            <w:tcW w:type="dxa" w:w="5112"/>
            <w:vAlign w:val="center"/>
          </w:tcPr>
          <w:p>
            <w:r/>
            <w:r>
              <w:rPr>
                <w:rFonts w:ascii="Times New Roman" w:hAnsi="Times New Roman"/>
                <w:b/>
                <w:sz w:val="22"/>
              </w:rPr>
              <w:t>High Priority</w:t>
            </w:r>
          </w:p>
        </w:tc>
        <w:tc>
          <w:tcPr>
            <w:tcW w:type="dxa" w:w="5112"/>
            <w:vAlign w:val="center"/>
          </w:tcPr>
          <w:p>
            <w:r/>
            <w:r>
              <w:rPr>
                <w:rFonts w:ascii="Times New Roman" w:hAnsi="Times New Roman"/>
                <w:b w:val="0"/>
                <w:sz w:val="22"/>
              </w:rPr>
              <w:t>Image-based Jewelry Recommendation</w:t>
            </w:r>
          </w:p>
        </w:tc>
      </w:tr>
      <w:tr>
        <w:tc>
          <w:tcPr>
            <w:tcW w:type="dxa" w:w="5112"/>
            <w:vAlign w:val="center"/>
          </w:tcPr>
          <w:p>
            <w:r/>
            <w:r>
              <w:rPr>
                <w:rFonts w:ascii="Times New Roman" w:hAnsi="Times New Roman"/>
                <w:b/>
                <w:sz w:val="22"/>
              </w:rPr>
              <w:t>High Priority</w:t>
            </w:r>
          </w:p>
        </w:tc>
        <w:tc>
          <w:tcPr>
            <w:tcW w:type="dxa" w:w="5112"/>
            <w:vAlign w:val="center"/>
          </w:tcPr>
          <w:p>
            <w:r/>
            <w:r>
              <w:rPr>
                <w:rFonts w:ascii="Times New Roman" w:hAnsi="Times New Roman"/>
                <w:b w:val="0"/>
                <w:sz w:val="22"/>
              </w:rPr>
              <w:t>Integration with product and service data sources</w:t>
            </w:r>
          </w:p>
        </w:tc>
      </w:tr>
      <w:tr>
        <w:tc>
          <w:tcPr>
            <w:tcW w:type="dxa" w:w="5112"/>
            <w:vAlign w:val="center"/>
          </w:tcPr>
          <w:p>
            <w:r/>
            <w:r>
              <w:rPr>
                <w:rFonts w:ascii="Times New Roman" w:hAnsi="Times New Roman"/>
                <w:b/>
                <w:sz w:val="22"/>
              </w:rPr>
              <w:t>Medium Priority</w:t>
            </w:r>
          </w:p>
        </w:tc>
        <w:tc>
          <w:tcPr>
            <w:tcW w:type="dxa" w:w="5112"/>
            <w:vAlign w:val="center"/>
          </w:tcPr>
          <w:p>
            <w:r/>
            <w:r>
              <w:rPr>
                <w:rFonts w:ascii="Times New Roman" w:hAnsi="Times New Roman"/>
                <w:b w:val="0"/>
                <w:sz w:val="22"/>
              </w:rPr>
              <w:t>User Authentication and Session Management</w:t>
            </w:r>
          </w:p>
        </w:tc>
      </w:tr>
      <w:tr>
        <w:tc>
          <w:tcPr>
            <w:tcW w:type="dxa" w:w="5112"/>
            <w:vAlign w:val="center"/>
          </w:tcPr>
          <w:p>
            <w:r/>
            <w:r>
              <w:rPr>
                <w:rFonts w:ascii="Times New Roman" w:hAnsi="Times New Roman"/>
                <w:b/>
                <w:sz w:val="22"/>
              </w:rPr>
              <w:t>Medium Priority</w:t>
            </w:r>
          </w:p>
        </w:tc>
        <w:tc>
          <w:tcPr>
            <w:tcW w:type="dxa" w:w="5112"/>
            <w:vAlign w:val="center"/>
          </w:tcPr>
          <w:p>
            <w:r/>
            <w:r>
              <w:rPr>
                <w:rFonts w:ascii="Times New Roman" w:hAnsi="Times New Roman"/>
                <w:b w:val="0"/>
                <w:sz w:val="22"/>
              </w:rPr>
              <w:t>Recommendation History</w:t>
            </w:r>
          </w:p>
        </w:tc>
      </w:tr>
      <w:tr>
        <w:tc>
          <w:tcPr>
            <w:tcW w:type="dxa" w:w="5112"/>
            <w:vAlign w:val="center"/>
          </w:tcPr>
          <w:p>
            <w:r/>
            <w:r>
              <w:rPr>
                <w:rFonts w:ascii="Times New Roman" w:hAnsi="Times New Roman"/>
                <w:b/>
                <w:sz w:val="22"/>
              </w:rPr>
              <w:t>Medium Priority</w:t>
            </w:r>
          </w:p>
        </w:tc>
        <w:tc>
          <w:tcPr>
            <w:tcW w:type="dxa" w:w="5112"/>
            <w:vAlign w:val="center"/>
          </w:tcPr>
          <w:p>
            <w:r/>
            <w:r>
              <w:rPr>
                <w:rFonts w:ascii="Times New Roman" w:hAnsi="Times New Roman"/>
                <w:b w:val="0"/>
                <w:sz w:val="22"/>
              </w:rPr>
              <w:t>Input Validation and Fallback Recommendations</w:t>
            </w:r>
          </w:p>
        </w:tc>
      </w:tr>
    </w:tbl>
    <w:p/>
    <w:p>
      <w:r>
        <w:rPr>
          <w:rFonts w:ascii="Times New Roman" w:hAnsi="Times New Roman"/>
          <w:b/>
          <w:sz w:val="24"/>
        </w:rPr>
        <w:t>Project Details</w:t>
      </w:r>
    </w:p>
    <w:p>
      <w:r>
        <w:t>College: C.T.T.E. College for Women</w:t>
      </w:r>
    </w:p>
    <w:p>
      <w:r>
        <w:t>Team Leader: Nithiya Sree V</w:t>
      </w:r>
    </w:p>
    <w:p>
      <w:r>
        <w:t>Team Members: Nandhini C, Nikitha D, Pooja Roselin 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