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8"/>
        </w:rPr>
        <w:t>Problem – Solution Fit Template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center"/>
            </w:pPr>
            <w:r/>
            <w:r>
              <w:rPr>
                <w:rFonts w:ascii="Times New Roman" w:hAnsi="Times New Roman"/>
                <w:b/>
                <w:sz w:val="19"/>
              </w:rPr>
              <w:t>Date</w:t>
            </w:r>
          </w:p>
        </w:tc>
        <w:tc>
          <w:tcPr>
            <w:tcW w:type="dxa" w:w="5184"/>
            <w:vAlign w:val="center"/>
          </w:tcPr>
          <w:p>
            <w:pPr>
              <w:jc w:val="left"/>
            </w:pPr>
            <w:r/>
            <w:r>
              <w:rPr>
                <w:rFonts w:ascii="Times New Roman" w:hAnsi="Times New Roman"/>
                <w:b w:val="0"/>
                <w:sz w:val="19"/>
              </w:rPr>
              <w:t>29 September 2026</w:t>
            </w:r>
          </w:p>
        </w:tc>
      </w:tr>
      <w:tr>
        <w:tc>
          <w:tcPr>
            <w:tcW w:type="dxa" w:w="5184"/>
            <w:vAlign w:val="center"/>
            <w:shd w:fill="D9EAF7"/>
          </w:tcPr>
          <w:p>
            <w:pPr>
              <w:jc w:val="center"/>
            </w:pPr>
            <w:r/>
            <w:r>
              <w:rPr>
                <w:rFonts w:ascii="Times New Roman" w:hAnsi="Times New Roman"/>
                <w:b/>
                <w:sz w:val="19"/>
              </w:rPr>
              <w:t>Team ID</w:t>
            </w:r>
          </w:p>
        </w:tc>
        <w:tc>
          <w:tcPr>
            <w:tcW w:type="dxa" w:w="5184"/>
            <w:vAlign w:val="center"/>
          </w:tcPr>
          <w:p>
            <w:pPr>
              <w:jc w:val="left"/>
            </w:pPr>
            <w:r/>
            <w:r>
              <w:rPr>
                <w:rFonts w:ascii="Times New Roman" w:hAnsi="Times New Roman"/>
                <w:b w:val="0"/>
                <w:sz w:val="19"/>
              </w:rPr>
              <w:t>SWTID-2026-3645</w:t>
            </w:r>
          </w:p>
        </w:tc>
      </w:tr>
      <w:tr>
        <w:tc>
          <w:tcPr>
            <w:tcW w:type="dxa" w:w="5184"/>
            <w:vAlign w:val="center"/>
            <w:shd w:fill="D9EAF7"/>
          </w:tcPr>
          <w:p>
            <w:pPr>
              <w:jc w:val="center"/>
            </w:pPr>
            <w:r/>
            <w:r>
              <w:rPr>
                <w:rFonts w:ascii="Times New Roman" w:hAnsi="Times New Roman"/>
                <w:b/>
                <w:sz w:val="19"/>
              </w:rPr>
              <w:t>Project Name</w:t>
            </w:r>
          </w:p>
        </w:tc>
        <w:tc>
          <w:tcPr>
            <w:tcW w:type="dxa" w:w="5184"/>
            <w:vAlign w:val="center"/>
          </w:tcPr>
          <w:p>
            <w:pPr>
              <w:jc w:val="left"/>
            </w:pPr>
            <w:r/>
            <w:r>
              <w:rPr>
                <w:rFonts w:ascii="Times New Roman" w:hAnsi="Times New Roman"/>
                <w:b w:val="0"/>
                <w:sz w:val="19"/>
              </w:rPr>
              <w:t>PocketSmart AI</w:t>
            </w:r>
          </w:p>
        </w:tc>
      </w:tr>
      <w:tr>
        <w:tc>
          <w:tcPr>
            <w:tcW w:type="dxa" w:w="5184"/>
            <w:vAlign w:val="center"/>
            <w:shd w:fill="D9EAF7"/>
          </w:tcPr>
          <w:p>
            <w:pPr>
              <w:jc w:val="center"/>
            </w:pPr>
            <w:r/>
            <w:r>
              <w:rPr>
                <w:rFonts w:ascii="Times New Roman" w:hAnsi="Times New Roman"/>
                <w:b/>
                <w:sz w:val="19"/>
              </w:rPr>
              <w:t>Maximum Marks</w:t>
            </w:r>
          </w:p>
        </w:tc>
        <w:tc>
          <w:tcPr>
            <w:tcW w:type="dxa" w:w="5184"/>
            <w:vAlign w:val="center"/>
          </w:tcPr>
          <w:p>
            <w:pPr>
              <w:jc w:val="left"/>
            </w:pPr>
            <w:r/>
            <w:r>
              <w:rPr>
                <w:rFonts w:ascii="Times New Roman" w:hAnsi="Times New Roman"/>
                <w:b w:val="0"/>
                <w:sz w:val="19"/>
              </w:rPr>
              <w:t>2 Marks</w:t>
            </w:r>
          </w:p>
        </w:tc>
      </w:tr>
    </w:tbl>
    <w:p/>
    <w:p>
      <w:r>
        <w:rPr>
          <w:b/>
          <w:sz w:val="24"/>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
        <w:rPr>
          <w:b/>
          <w:sz w:val="24"/>
        </w:rPr>
        <w:t>Purpose:</w:t>
      </w:r>
    </w:p>
    <w:p>
      <w:r>
        <w:t>☐ Solve complex planning and recommendation problems in a way that fits the needs and budget constraints of customers.</w:t>
      </w:r>
    </w:p>
    <w:p>
      <w:r>
        <w:t>☐ Succeed faster and increase solution adoption by using familiar digital planning and recommendation channels.</w:t>
      </w:r>
    </w:p>
    <w:p>
      <w:r>
        <w:t>☐ Sharpen communication and recommendation strategies using the right customer needs, preferences and budget-related triggers.</w:t>
      </w:r>
    </w:p>
    <w:p>
      <w:r>
        <w:t>☐ Increase touch-points with users by solving frequent difficulties in finding suitable products, services and planning options within a budget.</w:t>
      </w:r>
    </w:p>
    <w:p>
      <w:r>
        <w:t>☐ Understand the existing planning and purchasing situation in order to improve it for the target users.</w:t>
      </w:r>
    </w:p>
    <w:p>
      <w:r>
        <w:rPr>
          <w:b/>
          <w:sz w:val="24"/>
        </w:rPr>
        <w:t>Template: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center"/>
            </w:pPr>
            <w:r/>
            <w:r>
              <w:rPr>
                <w:rFonts w:ascii="Times New Roman" w:hAnsi="Times New Roman"/>
                <w:b/>
                <w:sz w:val="18"/>
              </w:rPr>
              <w:t>Parameter</w:t>
            </w:r>
          </w:p>
        </w:tc>
        <w:tc>
          <w:tcPr>
            <w:tcW w:type="dxa" w:w="5184"/>
            <w:vAlign w:val="center"/>
            <w:shd w:fill="D9EAF7"/>
          </w:tcPr>
          <w:p>
            <w:pPr>
              <w:jc w:val="center"/>
            </w:pPr>
            <w:r/>
            <w:r>
              <w:rPr>
                <w:rFonts w:ascii="Times New Roman" w:hAnsi="Times New Roman"/>
                <w:b/>
                <w:sz w:val="18"/>
              </w:rPr>
              <w:t>Description</w:t>
            </w:r>
          </w:p>
        </w:tc>
      </w:tr>
      <w:tr>
        <w:tc>
          <w:tcPr>
            <w:tcW w:type="dxa" w:w="5184"/>
            <w:vAlign w:val="center"/>
          </w:tcPr>
          <w:p>
            <w:pPr>
              <w:jc w:val="center"/>
            </w:pPr>
            <w:r/>
            <w:r>
              <w:rPr>
                <w:rFonts w:ascii="Times New Roman" w:hAnsi="Times New Roman"/>
                <w:b/>
                <w:sz w:val="18"/>
              </w:rPr>
              <w:t>Customer Problem</w:t>
            </w:r>
          </w:p>
        </w:tc>
        <w:tc>
          <w:tcPr>
            <w:tcW w:type="dxa" w:w="5184"/>
            <w:vAlign w:val="center"/>
          </w:tcPr>
          <w:p>
            <w:pPr>
              <w:jc w:val="left"/>
            </w:pPr>
            <w:r/>
            <w:r>
              <w:rPr>
                <w:rFonts w:ascii="Times New Roman" w:hAnsi="Times New Roman"/>
                <w:b w:val="0"/>
                <w:sz w:val="17"/>
              </w:rPr>
              <w:t>Users planning home interiors, parties or jewelry purchases often spend significant time searching across different platforms to find suitable options within a fixed budget. Comparing products and services while matching personal preferences is difficult; jewelry selection can also require considering how items complement an outfit.</w:t>
            </w:r>
          </w:p>
        </w:tc>
      </w:tr>
      <w:tr>
        <w:tc>
          <w:tcPr>
            <w:tcW w:type="dxa" w:w="5184"/>
            <w:vAlign w:val="center"/>
          </w:tcPr>
          <w:p>
            <w:pPr>
              <w:jc w:val="center"/>
            </w:pPr>
            <w:r/>
            <w:r>
              <w:rPr>
                <w:rFonts w:ascii="Times New Roman" w:hAnsi="Times New Roman"/>
                <w:b/>
                <w:sz w:val="18"/>
              </w:rPr>
              <w:t>Customer Needs</w:t>
            </w:r>
          </w:p>
        </w:tc>
        <w:tc>
          <w:tcPr>
            <w:tcW w:type="dxa" w:w="5184"/>
            <w:vAlign w:val="center"/>
          </w:tcPr>
          <w:p>
            <w:pPr>
              <w:jc w:val="left"/>
            </w:pPr>
            <w:r/>
            <w:r>
              <w:rPr>
                <w:rFonts w:ascii="Times New Roman" w:hAnsi="Times New Roman"/>
                <w:b w:val="0"/>
                <w:sz w:val="17"/>
              </w:rPr>
              <w:t>Users need faster budget-based planning, personalized recommendations, easier discovery of suitable products and services, preference-aware suggestions, and convenient recommendations that reduce the effort of searching and comparing multiple options.</w:t>
            </w:r>
          </w:p>
        </w:tc>
      </w:tr>
      <w:tr>
        <w:tc>
          <w:tcPr>
            <w:tcW w:type="dxa" w:w="5184"/>
            <w:vAlign w:val="center"/>
          </w:tcPr>
          <w:p>
            <w:pPr>
              <w:jc w:val="center"/>
            </w:pPr>
            <w:r/>
            <w:r>
              <w:rPr>
                <w:rFonts w:ascii="Times New Roman" w:hAnsi="Times New Roman"/>
                <w:b/>
                <w:sz w:val="18"/>
              </w:rPr>
              <w:t>Proposed Solution</w:t>
            </w:r>
          </w:p>
        </w:tc>
        <w:tc>
          <w:tcPr>
            <w:tcW w:type="dxa" w:w="5184"/>
            <w:vAlign w:val="center"/>
          </w:tcPr>
          <w:p>
            <w:pPr>
              <w:jc w:val="left"/>
            </w:pPr>
            <w:r/>
            <w:r>
              <w:rPr>
                <w:rFonts w:ascii="Times New Roman" w:hAnsi="Times New Roman"/>
                <w:b w:val="0"/>
                <w:sz w:val="17"/>
              </w:rPr>
              <w:t>PocketSmart AI provides a GenAI-powered budget and recommendation assistant for home interiors, party planning and jewelry selection. It accepts budgets and preferences, uses Gemini 1.5 Flash Pro to generate personalized recommendations, can use an outfit image for multimodal jewelry recommendations, and can incorporate relevant external product/service sources.</w:t>
            </w:r>
          </w:p>
        </w:tc>
      </w:tr>
      <w:tr>
        <w:tc>
          <w:tcPr>
            <w:tcW w:type="dxa" w:w="5184"/>
            <w:vAlign w:val="center"/>
          </w:tcPr>
          <w:p>
            <w:pPr>
              <w:jc w:val="center"/>
            </w:pPr>
            <w:r/>
            <w:r>
              <w:rPr>
                <w:rFonts w:ascii="Times New Roman" w:hAnsi="Times New Roman"/>
                <w:b/>
                <w:sz w:val="18"/>
              </w:rPr>
              <w:t>Problem–Solution Fit</w:t>
            </w:r>
          </w:p>
        </w:tc>
        <w:tc>
          <w:tcPr>
            <w:tcW w:type="dxa" w:w="5184"/>
            <w:vAlign w:val="center"/>
          </w:tcPr>
          <w:p>
            <w:pPr>
              <w:jc w:val="left"/>
            </w:pPr>
            <w:r/>
            <w:r>
              <w:rPr>
                <w:rFonts w:ascii="Times New Roman" w:hAnsi="Times New Roman"/>
                <w:b w:val="0"/>
                <w:sz w:val="17"/>
              </w:rPr>
              <w:t>The solution directly addresses the identified problems by reducing manual search and comparison effort, keeping recommendations aligned with user budgets and preferences, and bringing multiple planning categories into one assistant. The multimodal jewelry feature additionally helps users obtain recommendations using outfit context.</w:t>
            </w:r>
          </w:p>
        </w:tc>
      </w:tr>
      <w:tr>
        <w:tc>
          <w:tcPr>
            <w:tcW w:type="dxa" w:w="5184"/>
            <w:vAlign w:val="center"/>
          </w:tcPr>
          <w:p>
            <w:pPr>
              <w:jc w:val="center"/>
            </w:pPr>
            <w:r/>
            <w:r>
              <w:rPr>
                <w:rFonts w:ascii="Times New Roman" w:hAnsi="Times New Roman"/>
                <w:b/>
                <w:sz w:val="18"/>
              </w:rPr>
              <w:t>Expected Outcome</w:t>
            </w:r>
          </w:p>
        </w:tc>
        <w:tc>
          <w:tcPr>
            <w:tcW w:type="dxa" w:w="5184"/>
            <w:vAlign w:val="center"/>
          </w:tcPr>
          <w:p>
            <w:pPr>
              <w:jc w:val="left"/>
            </w:pPr>
            <w:r/>
            <w:r>
              <w:rPr>
                <w:rFonts w:ascii="Times New Roman" w:hAnsi="Times New Roman"/>
                <w:b w:val="0"/>
                <w:sz w:val="17"/>
              </w:rPr>
              <w:t>Users can plan home interiors, parties and jewelry selections more efficiently, receive personalized budget-aware recommendations, explore suitable product and service options, and review previous recommendations through the system’s history functionality.</w:t>
            </w:r>
          </w:p>
        </w:tc>
      </w:tr>
    </w:tbl>
    <w:p/>
    <w:p>
      <w:r>
        <w:rPr>
          <w:b/>
        </w:rPr>
        <w:t xml:space="preserve">College: </w:t>
      </w:r>
      <w:r>
        <w:t>C.T.T.E. College for Women</w:t>
      </w:r>
    </w:p>
    <w:p>
      <w:r>
        <w:rPr>
          <w:b/>
        </w:rPr>
        <w:t xml:space="preserve">Team: </w:t>
      </w:r>
      <w:r>
        <w:t>Nithiya Sree V (Team Leader); Nandhini C; Nikitha D; Pooja Roselin S</w:t>
      </w:r>
    </w:p>
    <w:p>
      <w:r>
        <w:rPr>
          <w:b/>
        </w:rPr>
        <w:t>References:</w:t>
      </w:r>
    </w:p>
    <w:p>
      <w:r>
        <w:t>1. https://www.ideahackers.network/problem-solution-fit-canvas/</w:t>
      </w:r>
    </w:p>
    <w:p>
      <w:r>
        <w:t>2. https://medium.com/@epicantus/problem-solution-fit-canvas-aa3dd59cb4fe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