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USER ACCEPTANCE TESTING (UAT) DOCUMENT</w:t>
      </w:r>
    </w:p>
    <w:p>
      <w:pPr>
        <w:jc w:val="center"/>
      </w:pPr>
      <w:r>
        <w:rPr>
          <w:b/>
          <w:sz w:val="28"/>
        </w:rPr>
        <w:t>PocketSmart AI: Your Smart Budget &amp; Recommendation Assistant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01 October 2026</w:t>
            </w:r>
          </w:p>
        </w:tc>
      </w:tr>
      <w:tr>
        <w:tc>
          <w:tcPr>
            <w:tcW w:type="dxa" w:w="5184"/>
          </w:tcPr>
          <w:p>
            <w:r>
              <w:rPr>
                <w:b/>
              </w:rPr>
              <w:t>Team ID</w:t>
            </w:r>
          </w:p>
        </w:tc>
        <w:tc>
          <w:tcPr>
            <w:tcW w:type="dxa" w:w="5184"/>
          </w:tcPr>
          <w:p>
            <w:r>
              <w:t>SWTID-2026-3645</w:t>
            </w:r>
          </w:p>
        </w:tc>
      </w:tr>
      <w:tr>
        <w:tc>
          <w:tcPr>
            <w:tcW w:type="dxa" w:w="5184"/>
          </w:tcPr>
          <w:p>
            <w:r>
              <w:rPr>
                <w:b/>
              </w:rPr>
              <w:t>Team Size</w:t>
            </w:r>
          </w:p>
        </w:tc>
        <w:tc>
          <w:tcPr>
            <w:tcW w:type="dxa" w:w="5184"/>
          </w:tcPr>
          <w:p>
            <w:r>
              <w:t>4</w:t>
            </w:r>
          </w:p>
        </w:tc>
      </w:tr>
      <w:tr>
        <w:tc>
          <w:tcPr>
            <w:tcW w:type="dxa" w:w="5184"/>
          </w:tcPr>
          <w:p>
            <w:r>
              <w:rPr>
                <w:b/>
              </w:rPr>
              <w:t>Team Leader</w:t>
            </w:r>
          </w:p>
        </w:tc>
        <w:tc>
          <w:tcPr>
            <w:tcW w:type="dxa" w:w="5184"/>
          </w:tcPr>
          <w:p>
            <w:r>
              <w:t>Nithiya Sree V</w:t>
            </w:r>
          </w:p>
        </w:tc>
      </w:tr>
      <w:tr>
        <w:tc>
          <w:tcPr>
            <w:tcW w:type="dxa" w:w="5184"/>
          </w:tcPr>
          <w:p>
            <w:r>
              <w:rPr>
                <w:b/>
              </w:rPr>
              <w:t>Team Members</w:t>
            </w:r>
          </w:p>
        </w:tc>
        <w:tc>
          <w:tcPr>
            <w:tcW w:type="dxa" w:w="5184"/>
          </w:tcPr>
          <w:p>
            <w:r>
              <w:t>Nandhini C; Nikitha D; Pooja Roselin S</w:t>
            </w:r>
          </w:p>
        </w:tc>
      </w:tr>
      <w:tr>
        <w:tc>
          <w:tcPr>
            <w:tcW w:type="dxa" w:w="5184"/>
          </w:tcPr>
          <w:p>
            <w:r>
              <w:rPr>
                <w:b/>
              </w:rPr>
              <w:t>Project Name</w:t>
            </w:r>
          </w:p>
        </w:tc>
        <w:tc>
          <w:tcPr>
            <w:tcW w:type="dxa" w:w="5184"/>
          </w:tcPr>
          <w:p>
            <w:r>
              <w:t>PocketSmart AI</w:t>
            </w:r>
          </w:p>
        </w:tc>
      </w:tr>
      <w:tr>
        <w:tc>
          <w:tcPr>
            <w:tcW w:type="dxa" w:w="5184"/>
          </w:tcPr>
          <w:p>
            <w:r>
              <w:rPr>
                <w:b/>
              </w:rPr>
              <w:t>Maximum Marks</w:t>
            </w:r>
          </w:p>
        </w:tc>
        <w:tc>
          <w:tcPr>
            <w:tcW w:type="dxa" w:w="5184"/>
          </w:tcPr>
          <w:p>
            <w:r>
              <w:t>5 Marks</w:t>
            </w:r>
          </w:p>
        </w:tc>
      </w:tr>
    </w:tbl>
    <w:p>
      <w:pPr>
        <w:pStyle w:val="Heading1"/>
      </w:pPr>
      <w:r>
        <w:t>1. Project Overview</w:t>
      </w:r>
    </w:p>
    <w:p>
      <w:r>
        <w:t>PocketSmart AI is a GenAI-powered, cross-platform recommendation system that provides personalized, budget-aware suggestions for home interiors, party planning, and jewelry selection. The system accepts user budgets, preferences, contextual details, and optional outfit images, then uses Gemini 1.5 Flash Pro to generate curated recommendations. The project integrates a web frontend with a FastAPI backend and uses platform sources such as Amazon, Flipkart, IKEA, Swiggy, Zomato, and OYO for product or service recommendations.</w:t>
      </w:r>
    </w:p>
    <w:p>
      <w:pPr>
        <w:pStyle w:val="Heading1"/>
      </w:pPr>
      <w:r>
        <w:t>2. Testing Scope</w:t>
      </w:r>
    </w:p>
    <w:p>
      <w:pPr>
        <w:pStyle w:val="ListBullet"/>
      </w:pPr>
      <w:r>
        <w:t>User registration, login, logout, authentication, and session handling.</w:t>
      </w:r>
    </w:p>
    <w:p>
      <w:pPr>
        <w:pStyle w:val="ListBullet"/>
      </w:pPr>
      <w:r>
        <w:t>Home Interior Budget Planner and budget-based product recommendations.</w:t>
      </w:r>
    </w:p>
    <w:p>
      <w:pPr>
        <w:pStyle w:val="ListBullet"/>
      </w:pPr>
      <w:r>
        <w:t>Party Budget Planner using event type, budget, guest count, food, venue, and decoration inputs.</w:t>
      </w:r>
    </w:p>
    <w:p>
      <w:pPr>
        <w:pStyle w:val="ListBullet"/>
      </w:pPr>
      <w:r>
        <w:t>Jewelry Budget Planner using occasion, style preferences, budget, and optional outfit image input.</w:t>
      </w:r>
    </w:p>
    <w:p>
      <w:pPr>
        <w:pStyle w:val="ListBullet"/>
      </w:pPr>
      <w:r>
        <w:t>AI-generated recommendations and budget adherence.</w:t>
      </w:r>
    </w:p>
    <w:p>
      <w:pPr>
        <w:pStyle w:val="ListBullet"/>
      </w:pPr>
      <w:r>
        <w:t>Recommendation details and recommendation history.</w:t>
      </w:r>
    </w:p>
    <w:p>
      <w:pPr>
        <w:pStyle w:val="ListBullet"/>
      </w:pPr>
      <w:r>
        <w:t>Input validation, negative scenarios, and fallback/default recommendations.</w:t>
      </w:r>
    </w:p>
    <w:p>
      <w:pPr>
        <w:pStyle w:val="ListBullet"/>
      </w:pPr>
      <w:r>
        <w:t>Frontend display and integration with backend recommendation endpoints.</w:t>
      </w:r>
    </w:p>
    <w:p>
      <w:pPr>
        <w:pStyle w:val="Heading1"/>
      </w:pPr>
      <w:r>
        <w:t>3. Testing Environment</w:t>
      </w:r>
    </w:p>
    <w:tbl>
      <w:tblPr>
        <w:tblStyle w:val="TableGrid"/>
        <w:tblW w:type="auto" w:w="0"/>
        <w:tblLook w:firstColumn="1" w:firstRow="1" w:lastColumn="0" w:lastRow="0" w:noHBand="0" w:noVBand="1" w:val="04A0"/>
      </w:tblPr>
      <w:tblGrid>
        <w:gridCol w:w="5184"/>
        <w:gridCol w:w="5184"/>
      </w:tblGrid>
      <w:tr>
        <w:tc>
          <w:tcPr>
            <w:tcW w:type="dxa" w:w="5184"/>
          </w:tcPr>
          <w:p>
            <w:r>
              <w:rPr>
                <w:b/>
              </w:rPr>
              <w:t>Application</w:t>
            </w:r>
          </w:p>
        </w:tc>
        <w:tc>
          <w:tcPr>
            <w:tcW w:type="dxa" w:w="5184"/>
          </w:tcPr>
          <w:p>
            <w:r>
              <w:t>PocketSmart AI web application</w:t>
            </w:r>
          </w:p>
        </w:tc>
      </w:tr>
      <w:tr>
        <w:tc>
          <w:tcPr>
            <w:tcW w:type="dxa" w:w="5184"/>
          </w:tcPr>
          <w:p>
            <w:r>
              <w:rPr>
                <w:b/>
              </w:rPr>
              <w:t>Backend</w:t>
            </w:r>
          </w:p>
        </w:tc>
        <w:tc>
          <w:tcPr>
            <w:tcW w:type="dxa" w:w="5184"/>
          </w:tcPr>
          <w:p>
            <w:r>
              <w:t>FastAPI</w:t>
            </w:r>
          </w:p>
        </w:tc>
      </w:tr>
      <w:tr>
        <w:tc>
          <w:tcPr>
            <w:tcW w:type="dxa" w:w="5184"/>
          </w:tcPr>
          <w:p>
            <w:r>
              <w:rPr>
                <w:b/>
              </w:rPr>
              <w:t>AI Model</w:t>
            </w:r>
          </w:p>
        </w:tc>
        <w:tc>
          <w:tcPr>
            <w:tcW w:type="dxa" w:w="5184"/>
          </w:tcPr>
          <w:p>
            <w:r>
              <w:t>Gemini 1.5 Flash Pro</w:t>
            </w:r>
          </w:p>
        </w:tc>
      </w:tr>
      <w:tr>
        <w:tc>
          <w:tcPr>
            <w:tcW w:type="dxa" w:w="5184"/>
          </w:tcPr>
          <w:p>
            <w:r>
              <w:rPr>
                <w:b/>
              </w:rPr>
              <w:t>Frontend</w:t>
            </w:r>
          </w:p>
        </w:tc>
        <w:tc>
          <w:tcPr>
            <w:tcW w:type="dxa" w:w="5184"/>
          </w:tcPr>
          <w:p>
            <w:r>
              <w:t>HTML/CSS, JavaScript, Jinja2 templates</w:t>
            </w:r>
          </w:p>
        </w:tc>
      </w:tr>
      <w:tr>
        <w:tc>
          <w:tcPr>
            <w:tcW w:type="dxa" w:w="5184"/>
          </w:tcPr>
          <w:p>
            <w:r>
              <w:rPr>
                <w:b/>
              </w:rPr>
              <w:t>Recommendation Sources</w:t>
            </w:r>
          </w:p>
        </w:tc>
        <w:tc>
          <w:tcPr>
            <w:tcW w:type="dxa" w:w="5184"/>
          </w:tcPr>
          <w:p>
            <w:r>
              <w:t>Amazon, Flipkart, IKEA, Swiggy, Zomato, OYO and related sources</w:t>
            </w:r>
          </w:p>
        </w:tc>
      </w:tr>
      <w:tr>
        <w:tc>
          <w:tcPr>
            <w:tcW w:type="dxa" w:w="5184"/>
          </w:tcPr>
          <w:p>
            <w:r>
              <w:rPr>
                <w:b/>
              </w:rPr>
              <w:t>Testing URL/Location</w:t>
            </w:r>
          </w:p>
        </w:tc>
        <w:tc>
          <w:tcPr>
            <w:tcW w:type="dxa" w:w="5184"/>
          </w:tcPr>
          <w:p>
            <w:r>
              <w:t>To be provided during UAT</w:t>
            </w:r>
          </w:p>
        </w:tc>
      </w:tr>
      <w:tr>
        <w:tc>
          <w:tcPr>
            <w:tcW w:type="dxa" w:w="5184"/>
          </w:tcPr>
          <w:p>
            <w:r>
              <w:rPr>
                <w:b/>
              </w:rPr>
              <w:t>Credentials</w:t>
            </w:r>
          </w:p>
        </w:tc>
        <w:tc>
          <w:tcPr>
            <w:tcW w:type="dxa" w:w="5184"/>
          </w:tcPr>
          <w:p>
            <w:r>
              <w:t>To be provided if required</w:t>
            </w:r>
          </w:p>
        </w:tc>
      </w:tr>
    </w:tbl>
    <w:p>
      <w:pPr>
        <w:pStyle w:val="Heading1"/>
      </w:pPr>
      <w:r>
        <w:t>4. User Acceptance Test Cases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008"/>
          </w:tcPr>
          <w:p>
            <w:r>
              <w:rPr>
                <w:b/>
              </w:rPr>
              <w:t>Test Case ID</w:t>
            </w:r>
          </w:p>
        </w:tc>
        <w:tc>
          <w:tcPr>
            <w:tcW w:type="dxa" w:w="1512"/>
          </w:tcPr>
          <w:p>
            <w:r>
              <w:rPr>
                <w:b/>
              </w:rPr>
              <w:t>Test Scenario</w:t>
            </w:r>
          </w:p>
        </w:tc>
        <w:tc>
          <w:tcPr>
            <w:tcW w:type="dxa" w:w="3096"/>
          </w:tcPr>
          <w:p>
            <w:r>
              <w:rPr>
                <w:b/>
              </w:rPr>
              <w:t>Test Steps</w:t>
            </w:r>
          </w:p>
        </w:tc>
        <w:tc>
          <w:tcPr>
            <w:tcW w:type="dxa" w:w="2880"/>
          </w:tcPr>
          <w:p>
            <w:r>
              <w:rPr>
                <w:b/>
              </w:rPr>
              <w:t>Expected Result</w:t>
            </w:r>
          </w:p>
        </w:tc>
        <w:tc>
          <w:tcPr>
            <w:tcW w:type="dxa" w:w="1656"/>
          </w:tcPr>
          <w:p>
            <w:r>
              <w:rPr>
                <w:b/>
              </w:rPr>
              <w:t>Actual Result</w:t>
            </w:r>
          </w:p>
        </w:tc>
        <w:tc>
          <w:tcPr>
            <w:tcW w:type="dxa" w:w="1080"/>
          </w:tcPr>
          <w:p>
            <w:r>
              <w:rPr>
                <w:b/>
              </w:rPr>
              <w:t>Pass/Fail</w:t>
            </w:r>
          </w:p>
        </w:tc>
      </w:tr>
      <w:tr>
        <w:tc>
          <w:tcPr>
            <w:tcW w:type="dxa" w:w="1008"/>
            <w:vAlign w:val="top"/>
          </w:tcPr>
          <w:p>
            <w:r>
              <w:t>TC-001</w:t>
            </w:r>
          </w:p>
        </w:tc>
        <w:tc>
          <w:tcPr>
            <w:tcW w:type="dxa" w:w="1512"/>
            <w:vAlign w:val="top"/>
          </w:tcPr>
          <w:p>
            <w:r>
              <w:t>User Registration</w:t>
            </w:r>
          </w:p>
        </w:tc>
        <w:tc>
          <w:tcPr>
            <w:tcW w:type="dxa" w:w="3096"/>
            <w:vAlign w:val="top"/>
          </w:tcPr>
          <w:p>
            <w:r>
              <w:t>1. Open Register page.</w:t>
              <w:br/>
              <w:t>2. Enter valid user details.</w:t>
              <w:br/>
              <w:t>3. Submit registration.</w:t>
            </w:r>
          </w:p>
        </w:tc>
        <w:tc>
          <w:tcPr>
            <w:tcW w:type="dxa" w:w="2880"/>
            <w:vAlign w:val="top"/>
          </w:tcPr>
          <w:p>
            <w:r>
              <w:t>A new user account is created successfully and the user can proceed to login.</w:t>
            </w:r>
          </w:p>
        </w:tc>
        <w:tc>
          <w:tcPr>
            <w:tcW w:type="dxa" w:w="1656"/>
            <w:vAlign w:val="top"/>
          </w:tcPr>
          <w:p>
            <w:r>
              <w:t>To be recorded during testing.</w:t>
            </w:r>
          </w:p>
        </w:tc>
        <w:tc>
          <w:tcPr>
            <w:tcW w:type="dxa" w:w="1080"/>
            <w:vAlign w:val="top"/>
          </w:tcPr>
          <w:p>
            <w:r>
              <w:t>Pass/Fail</w:t>
            </w:r>
          </w:p>
        </w:tc>
      </w:tr>
      <w:tr>
        <w:tc>
          <w:tcPr>
            <w:tcW w:type="dxa" w:w="1008"/>
            <w:vAlign w:val="top"/>
          </w:tcPr>
          <w:p>
            <w:r>
              <w:t>TC-002</w:t>
            </w:r>
          </w:p>
        </w:tc>
        <w:tc>
          <w:tcPr>
            <w:tcW w:type="dxa" w:w="1512"/>
            <w:vAlign w:val="top"/>
          </w:tcPr>
          <w:p>
            <w:r>
              <w:t>User Login and Authentication</w:t>
            </w:r>
          </w:p>
        </w:tc>
        <w:tc>
          <w:tcPr>
            <w:tcW w:type="dxa" w:w="3096"/>
            <w:vAlign w:val="top"/>
          </w:tcPr>
          <w:p>
            <w:r>
              <w:t>1. Open Login page.</w:t>
              <w:br/>
              <w:t>2. Enter valid credentials.</w:t>
              <w:br/>
              <w:t>3. Submit login request.</w:t>
            </w:r>
          </w:p>
        </w:tc>
        <w:tc>
          <w:tcPr>
            <w:tcW w:type="dxa" w:w="2880"/>
            <w:vAlign w:val="top"/>
          </w:tcPr>
          <w:p>
            <w:r>
              <w:t>Valid credentials authenticate the user and provide access to the authorized dashboard and planner features.</w:t>
            </w:r>
          </w:p>
        </w:tc>
        <w:tc>
          <w:tcPr>
            <w:tcW w:type="dxa" w:w="1656"/>
            <w:vAlign w:val="top"/>
          </w:tcPr>
          <w:p>
            <w:r>
              <w:t>To be recorded during testing.</w:t>
            </w:r>
          </w:p>
        </w:tc>
        <w:tc>
          <w:tcPr>
            <w:tcW w:type="dxa" w:w="1080"/>
            <w:vAlign w:val="top"/>
          </w:tcPr>
          <w:p>
            <w:r>
              <w:t>Pass/Fail</w:t>
            </w:r>
          </w:p>
        </w:tc>
      </w:tr>
      <w:tr>
        <w:tc>
          <w:tcPr>
            <w:tcW w:type="dxa" w:w="1008"/>
            <w:vAlign w:val="top"/>
          </w:tcPr>
          <w:p>
            <w:r>
              <w:t>TC-003</w:t>
            </w:r>
          </w:p>
        </w:tc>
        <w:tc>
          <w:tcPr>
            <w:tcW w:type="dxa" w:w="1512"/>
            <w:vAlign w:val="top"/>
          </w:tcPr>
          <w:p>
            <w:r>
              <w:t>Home Interior Budget Planner</w:t>
            </w:r>
          </w:p>
        </w:tc>
        <w:tc>
          <w:tcPr>
            <w:tcW w:type="dxa" w:w="3096"/>
            <w:vAlign w:val="top"/>
          </w:tcPr>
          <w:p>
            <w:r>
              <w:t>1. Select Home Planner.</w:t>
              <w:br/>
              <w:t>2. Enter budget, room type, quantities and preferences.</w:t>
              <w:br/>
              <w:t>3. Submit the request.</w:t>
            </w:r>
          </w:p>
        </w:tc>
        <w:tc>
          <w:tcPr>
            <w:tcW w:type="dxa" w:w="2880"/>
            <w:vAlign w:val="top"/>
          </w:tcPr>
          <w:p>
            <w:r>
              <w:t>The system processes the home requirements and generates budget-aware suggestions for furniture, decor, lighting and related items.</w:t>
            </w:r>
          </w:p>
        </w:tc>
        <w:tc>
          <w:tcPr>
            <w:tcW w:type="dxa" w:w="1656"/>
            <w:vAlign w:val="top"/>
          </w:tcPr>
          <w:p>
            <w:r>
              <w:t>To be recorded during testing.</w:t>
            </w:r>
          </w:p>
        </w:tc>
        <w:tc>
          <w:tcPr>
            <w:tcW w:type="dxa" w:w="1080"/>
            <w:vAlign w:val="top"/>
          </w:tcPr>
          <w:p>
            <w:r>
              <w:t>Pass/Fail</w:t>
            </w:r>
          </w:p>
        </w:tc>
      </w:tr>
      <w:tr>
        <w:tc>
          <w:tcPr>
            <w:tcW w:type="dxa" w:w="1008"/>
            <w:vAlign w:val="top"/>
          </w:tcPr>
          <w:p>
            <w:r>
              <w:t>TC-004</w:t>
            </w:r>
          </w:p>
        </w:tc>
        <w:tc>
          <w:tcPr>
            <w:tcW w:type="dxa" w:w="1512"/>
            <w:vAlign w:val="top"/>
          </w:tcPr>
          <w:p>
            <w:r>
              <w:t>Party Budget Planner</w:t>
            </w:r>
          </w:p>
        </w:tc>
        <w:tc>
          <w:tcPr>
            <w:tcW w:type="dxa" w:w="3096"/>
            <w:vAlign w:val="top"/>
          </w:tcPr>
          <w:p>
            <w:r>
              <w:t>1. Select Party Planner.</w:t>
              <w:br/>
              <w:t>2. Enter budget, guest count, event type and venue details.</w:t>
              <w:br/>
              <w:t>3. Submit the request.</w:t>
            </w:r>
          </w:p>
        </w:tc>
        <w:tc>
          <w:tcPr>
            <w:tcW w:type="dxa" w:w="2880"/>
            <w:vAlign w:val="top"/>
          </w:tcPr>
          <w:p>
            <w:r>
              <w:t>The system provides recommendations for catering, venue and decoration, with the suggestions aligned to the supplied event budget.</w:t>
            </w:r>
          </w:p>
        </w:tc>
        <w:tc>
          <w:tcPr>
            <w:tcW w:type="dxa" w:w="1656"/>
            <w:vAlign w:val="top"/>
          </w:tcPr>
          <w:p>
            <w:r>
              <w:t>To be recorded during testing.</w:t>
            </w:r>
          </w:p>
        </w:tc>
        <w:tc>
          <w:tcPr>
            <w:tcW w:type="dxa" w:w="1080"/>
            <w:vAlign w:val="top"/>
          </w:tcPr>
          <w:p>
            <w:r>
              <w:t>Pass/Fail</w:t>
            </w:r>
          </w:p>
        </w:tc>
      </w:tr>
      <w:tr>
        <w:tc>
          <w:tcPr>
            <w:tcW w:type="dxa" w:w="1008"/>
            <w:vAlign w:val="top"/>
          </w:tcPr>
          <w:p>
            <w:r>
              <w:t>TC-005</w:t>
            </w:r>
          </w:p>
        </w:tc>
        <w:tc>
          <w:tcPr>
            <w:tcW w:type="dxa" w:w="1512"/>
            <w:vAlign w:val="top"/>
          </w:tcPr>
          <w:p>
            <w:r>
              <w:t>Jewelry Planner with Text Inputs</w:t>
            </w:r>
          </w:p>
        </w:tc>
        <w:tc>
          <w:tcPr>
            <w:tcW w:type="dxa" w:w="3096"/>
            <w:vAlign w:val="top"/>
          </w:tcPr>
          <w:p>
            <w:r>
              <w:t>1. Select Jewelry Planner.</w:t>
              <w:br/>
              <w:t>2. Enter budget, occasion and style preferences.</w:t>
              <w:br/>
              <w:t>3. Submit the request.</w:t>
            </w:r>
          </w:p>
        </w:tc>
        <w:tc>
          <w:tcPr>
            <w:tcW w:type="dxa" w:w="2880"/>
            <w:vAlign w:val="top"/>
          </w:tcPr>
          <w:p>
            <w:r>
              <w:t>The system generates jewelry recommendations appropriate to the selected occasion, style and budget.</w:t>
            </w:r>
          </w:p>
        </w:tc>
        <w:tc>
          <w:tcPr>
            <w:tcW w:type="dxa" w:w="1656"/>
            <w:vAlign w:val="top"/>
          </w:tcPr>
          <w:p>
            <w:r>
              <w:t>To be recorded during testing.</w:t>
            </w:r>
          </w:p>
        </w:tc>
        <w:tc>
          <w:tcPr>
            <w:tcW w:type="dxa" w:w="1080"/>
            <w:vAlign w:val="top"/>
          </w:tcPr>
          <w:p>
            <w:r>
              <w:t>Pass/Fail</w:t>
            </w:r>
          </w:p>
        </w:tc>
      </w:tr>
      <w:tr>
        <w:tc>
          <w:tcPr>
            <w:tcW w:type="dxa" w:w="1008"/>
            <w:vAlign w:val="top"/>
          </w:tcPr>
          <w:p>
            <w:r>
              <w:t>TC-006</w:t>
            </w:r>
          </w:p>
        </w:tc>
        <w:tc>
          <w:tcPr>
            <w:tcW w:type="dxa" w:w="1512"/>
            <w:vAlign w:val="top"/>
          </w:tcPr>
          <w:p>
            <w:r>
              <w:t>Jewelry Planner with Outfit Image</w:t>
            </w:r>
          </w:p>
        </w:tc>
        <w:tc>
          <w:tcPr>
            <w:tcW w:type="dxa" w:w="3096"/>
            <w:vAlign w:val="top"/>
          </w:tcPr>
          <w:p>
            <w:r>
              <w:t>1. Open Jewelry Planner.</w:t>
              <w:br/>
              <w:t>2. Enter occasion and budget.</w:t>
              <w:br/>
              <w:t>3. Upload an outfit image.</w:t>
              <w:br/>
              <w:t>4. Submit the request.</w:t>
            </w:r>
          </w:p>
        </w:tc>
        <w:tc>
          <w:tcPr>
            <w:tcW w:type="dxa" w:w="2880"/>
            <w:vAlign w:val="top"/>
          </w:tcPr>
          <w:p>
            <w:r>
              <w:t>The system accepts the image and uses the available multimodal AI capability to provide style/color-coordinated jewelry suggestions.</w:t>
            </w:r>
          </w:p>
        </w:tc>
        <w:tc>
          <w:tcPr>
            <w:tcW w:type="dxa" w:w="1656"/>
            <w:vAlign w:val="top"/>
          </w:tcPr>
          <w:p>
            <w:r>
              <w:t>To be recorded during testing.</w:t>
            </w:r>
          </w:p>
        </w:tc>
        <w:tc>
          <w:tcPr>
            <w:tcW w:type="dxa" w:w="1080"/>
            <w:vAlign w:val="top"/>
          </w:tcPr>
          <w:p>
            <w:r>
              <w:t>Pass/Fail</w:t>
            </w:r>
          </w:p>
        </w:tc>
      </w:tr>
      <w:tr>
        <w:tc>
          <w:tcPr>
            <w:tcW w:type="dxa" w:w="1008"/>
            <w:vAlign w:val="top"/>
          </w:tcPr>
          <w:p>
            <w:r>
              <w:t>TC-007</w:t>
            </w:r>
          </w:p>
        </w:tc>
        <w:tc>
          <w:tcPr>
            <w:tcW w:type="dxa" w:w="1512"/>
            <w:vAlign w:val="top"/>
          </w:tcPr>
          <w:p>
            <w:r>
              <w:t>Budget Adherence and Recommendation Quality</w:t>
            </w:r>
          </w:p>
        </w:tc>
        <w:tc>
          <w:tcPr>
            <w:tcW w:type="dxa" w:w="3096"/>
            <w:vAlign w:val="top"/>
          </w:tcPr>
          <w:p>
            <w:r>
              <w:t>1. Provide a defined budget.</w:t>
              <w:br/>
              <w:t>2. Enter realistic preferences.</w:t>
              <w:br/>
              <w:t>3. Generate recommendations.</w:t>
              <w:br/>
              <w:t>4. Review prices/options and category allocation.</w:t>
            </w:r>
          </w:p>
        </w:tc>
        <w:tc>
          <w:tcPr>
            <w:tcW w:type="dxa" w:w="2880"/>
            <w:vAlign w:val="top"/>
          </w:tcPr>
          <w:p>
            <w:r>
              <w:t>Recommendations are relevant to the requested category and are presented with consideration of the user's defined budget and preferences.</w:t>
            </w:r>
          </w:p>
        </w:tc>
        <w:tc>
          <w:tcPr>
            <w:tcW w:type="dxa" w:w="1656"/>
            <w:vAlign w:val="top"/>
          </w:tcPr>
          <w:p>
            <w:r>
              <w:t>To be recorded during testing.</w:t>
            </w:r>
          </w:p>
        </w:tc>
        <w:tc>
          <w:tcPr>
            <w:tcW w:type="dxa" w:w="1080"/>
            <w:vAlign w:val="top"/>
          </w:tcPr>
          <w:p>
            <w:r>
              <w:t>Pass/Fail</w:t>
            </w:r>
          </w:p>
        </w:tc>
      </w:tr>
      <w:tr>
        <w:tc>
          <w:tcPr>
            <w:tcW w:type="dxa" w:w="1008"/>
            <w:vAlign w:val="top"/>
          </w:tcPr>
          <w:p>
            <w:r>
              <w:t>TC-008</w:t>
            </w:r>
          </w:p>
        </w:tc>
        <w:tc>
          <w:tcPr>
            <w:tcW w:type="dxa" w:w="1512"/>
            <w:vAlign w:val="top"/>
          </w:tcPr>
          <w:p>
            <w:r>
              <w:t>Recommendation History</w:t>
            </w:r>
          </w:p>
        </w:tc>
        <w:tc>
          <w:tcPr>
            <w:tcW w:type="dxa" w:w="3096"/>
            <w:vAlign w:val="top"/>
          </w:tcPr>
          <w:p>
            <w:r>
              <w:t>1. Generate a recommendation.</w:t>
              <w:br/>
              <w:t>2. Open History.</w:t>
              <w:br/>
              <w:t>3. Review saved queries/results.</w:t>
            </w:r>
          </w:p>
        </w:tc>
        <w:tc>
          <w:tcPr>
            <w:tcW w:type="dxa" w:w="2880"/>
            <w:vAlign w:val="top"/>
          </w:tcPr>
          <w:p>
            <w:r>
              <w:t>Previous recommendation queries and results are displayed for review or reuse for the logged-in user.</w:t>
            </w:r>
          </w:p>
        </w:tc>
        <w:tc>
          <w:tcPr>
            <w:tcW w:type="dxa" w:w="1656"/>
            <w:vAlign w:val="top"/>
          </w:tcPr>
          <w:p>
            <w:r>
              <w:t>To be recorded during testing.</w:t>
            </w:r>
          </w:p>
        </w:tc>
        <w:tc>
          <w:tcPr>
            <w:tcW w:type="dxa" w:w="1080"/>
            <w:vAlign w:val="top"/>
          </w:tcPr>
          <w:p>
            <w:r>
              <w:t>Pass/Fail</w:t>
            </w:r>
          </w:p>
        </w:tc>
      </w:tr>
      <w:tr>
        <w:tc>
          <w:tcPr>
            <w:tcW w:type="dxa" w:w="1008"/>
            <w:vAlign w:val="top"/>
          </w:tcPr>
          <w:p>
            <w:r>
              <w:t>TC-009</w:t>
            </w:r>
          </w:p>
        </w:tc>
        <w:tc>
          <w:tcPr>
            <w:tcW w:type="dxa" w:w="1512"/>
            <w:vAlign w:val="top"/>
          </w:tcPr>
          <w:p>
            <w:r>
              <w:t>Invalid or Missing Input Validation</w:t>
            </w:r>
          </w:p>
        </w:tc>
        <w:tc>
          <w:tcPr>
            <w:tcW w:type="dxa" w:w="3096"/>
            <w:vAlign w:val="top"/>
          </w:tcPr>
          <w:p>
            <w:r>
              <w:t>1. Leave required fields empty or enter invalid budget/input values.</w:t>
              <w:br/>
              <w:t>2. Submit the planner request.</w:t>
            </w:r>
          </w:p>
        </w:tc>
        <w:tc>
          <w:tcPr>
            <w:tcW w:type="dxa" w:w="2880"/>
            <w:vAlign w:val="top"/>
          </w:tcPr>
          <w:p>
            <w:r>
              <w:t>Invalid or insufficient input is handled safely, with appropriate validation or guidance rather than an unintended recommendation.</w:t>
            </w:r>
          </w:p>
        </w:tc>
        <w:tc>
          <w:tcPr>
            <w:tcW w:type="dxa" w:w="1656"/>
            <w:vAlign w:val="top"/>
          </w:tcPr>
          <w:p>
            <w:r>
              <w:t>To be recorded during testing.</w:t>
            </w:r>
          </w:p>
        </w:tc>
        <w:tc>
          <w:tcPr>
            <w:tcW w:type="dxa" w:w="1080"/>
            <w:vAlign w:val="top"/>
          </w:tcPr>
          <w:p>
            <w:r>
              <w:t>Pass/Fail</w:t>
            </w:r>
          </w:p>
        </w:tc>
      </w:tr>
      <w:tr>
        <w:tc>
          <w:tcPr>
            <w:tcW w:type="dxa" w:w="1008"/>
            <w:vAlign w:val="top"/>
          </w:tcPr>
          <w:p>
            <w:r>
              <w:t>TC-010</w:t>
            </w:r>
          </w:p>
        </w:tc>
        <w:tc>
          <w:tcPr>
            <w:tcW w:type="dxa" w:w="1512"/>
            <w:vAlign w:val="top"/>
          </w:tcPr>
          <w:p>
            <w:r>
              <w:t>Fallback Recommendation Handling</w:t>
            </w:r>
          </w:p>
        </w:tc>
        <w:tc>
          <w:tcPr>
            <w:tcW w:type="dxa" w:w="3096"/>
            <w:vAlign w:val="top"/>
          </w:tcPr>
          <w:p>
            <w:r>
              <w:t>1. Provide a valid request with limited or unavailable matching results.</w:t>
              <w:br/>
              <w:t>2. Submit the request.</w:t>
              <w:br/>
              <w:t>3. Review the response.</w:t>
            </w:r>
          </w:p>
        </w:tc>
        <w:tc>
          <w:tcPr>
            <w:tcW w:type="dxa" w:w="2880"/>
            <w:vAlign w:val="top"/>
          </w:tcPr>
          <w:p>
            <w:r>
              <w:t>The application provides fallback/default recommendations when the AI or product matching process returns insufficient results.</w:t>
            </w:r>
          </w:p>
        </w:tc>
        <w:tc>
          <w:tcPr>
            <w:tcW w:type="dxa" w:w="1656"/>
            <w:vAlign w:val="top"/>
          </w:tcPr>
          <w:p>
            <w:r>
              <w:t>To be recorded during testing.</w:t>
            </w:r>
          </w:p>
        </w:tc>
        <w:tc>
          <w:tcPr>
            <w:tcW w:type="dxa" w:w="1080"/>
            <w:vAlign w:val="top"/>
          </w:tcPr>
          <w:p>
            <w:r>
              <w:t>Pass/Fail</w:t>
            </w:r>
          </w:p>
        </w:tc>
      </w:tr>
      <w:tr>
        <w:tc>
          <w:tcPr>
            <w:tcW w:type="dxa" w:w="1008"/>
            <w:vAlign w:val="top"/>
          </w:tcPr>
          <w:p>
            <w:r>
              <w:t>TC-011</w:t>
            </w:r>
          </w:p>
        </w:tc>
        <w:tc>
          <w:tcPr>
            <w:tcW w:type="dxa" w:w="1512"/>
            <w:vAlign w:val="top"/>
          </w:tcPr>
          <w:p>
            <w:r>
              <w:t>Logout and Session Control</w:t>
            </w:r>
          </w:p>
        </w:tc>
        <w:tc>
          <w:tcPr>
            <w:tcW w:type="dxa" w:w="3096"/>
            <w:vAlign w:val="top"/>
          </w:tcPr>
          <w:p>
            <w:r>
              <w:t>1. Login successfully.</w:t>
              <w:br/>
              <w:t>2. Use a protected feature.</w:t>
              <w:br/>
              <w:t>3. Select Logout.</w:t>
              <w:br/>
              <w:t>4. Attempt to access the authenticated area again.</w:t>
            </w:r>
          </w:p>
        </w:tc>
        <w:tc>
          <w:tcPr>
            <w:tcW w:type="dxa" w:w="2880"/>
            <w:vAlign w:val="top"/>
          </w:tcPr>
          <w:p>
            <w:r>
              <w:t>The current session is terminated and protected user features are no longer accessible without authentication.</w:t>
            </w:r>
          </w:p>
        </w:tc>
        <w:tc>
          <w:tcPr>
            <w:tcW w:type="dxa" w:w="1656"/>
            <w:vAlign w:val="top"/>
          </w:tcPr>
          <w:p>
            <w:r>
              <w:t>To be recorded during testing.</w:t>
            </w:r>
          </w:p>
        </w:tc>
        <w:tc>
          <w:tcPr>
            <w:tcW w:type="dxa" w:w="1080"/>
            <w:vAlign w:val="top"/>
          </w:tcPr>
          <w:p>
            <w:r>
              <w:t>Pass/Fail</w:t>
            </w:r>
          </w:p>
        </w:tc>
      </w:tr>
    </w:tbl>
    <w:p>
      <w:pPr>
        <w:pStyle w:val="Heading1"/>
      </w:pPr>
      <w:r>
        <w:t>5. Acceptance Criteria</w:t>
      </w:r>
    </w:p>
    <w:p>
      <w:pPr>
        <w:pStyle w:val="ListBullet"/>
      </w:pPr>
      <w:r>
        <w:t>Users can register, authenticate, and manage their session successfully.</w:t>
      </w:r>
    </w:p>
    <w:p>
      <w:pPr>
        <w:pStyle w:val="ListBullet"/>
      </w:pPr>
      <w:r>
        <w:t>Home, Party, and Jewelry planners accept their required inputs and return relevant recommendations.</w:t>
      </w:r>
    </w:p>
    <w:p>
      <w:pPr>
        <w:pStyle w:val="ListBullet"/>
      </w:pPr>
      <w:r>
        <w:t>Recommendations reflect the user's budget, preferences, and selected planning category.</w:t>
      </w:r>
    </w:p>
    <w:p>
      <w:pPr>
        <w:pStyle w:val="ListBullet"/>
      </w:pPr>
      <w:r>
        <w:t>The Jewelry Planner supports optional image input for outfit-aware recommendations.</w:t>
      </w:r>
    </w:p>
    <w:p>
      <w:pPr>
        <w:pStyle w:val="ListBullet"/>
      </w:pPr>
      <w:r>
        <w:t>Recommendation history is available to authenticated users.</w:t>
      </w:r>
    </w:p>
    <w:p>
      <w:pPr>
        <w:pStyle w:val="ListBullet"/>
      </w:pPr>
      <w:r>
        <w:t>Invalid or incomplete inputs are handled without unintended system changes.</w:t>
      </w:r>
    </w:p>
    <w:p>
      <w:pPr>
        <w:pStyle w:val="ListBullet"/>
      </w:pPr>
      <w:r>
        <w:t>Fallback/default recommendations are shown when sufficient matching results are unavailable.</w:t>
      </w:r>
    </w:p>
    <w:p>
      <w:pPr>
        <w:pStyle w:val="ListBullet"/>
      </w:pPr>
      <w:r>
        <w:t>The frontend displays generated recommendations in a clear and usable format.</w:t>
      </w:r>
    </w:p>
    <w:p>
      <w:pPr>
        <w:pStyle w:val="Heading1"/>
      </w:pPr>
      <w:r>
        <w:t>6. Bug Tracking</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b/>
              </w:rPr>
              <w:t>Bug ID</w:t>
            </w:r>
          </w:p>
        </w:tc>
        <w:tc>
          <w:tcPr>
            <w:tcW w:type="dxa" w:w="1728"/>
          </w:tcPr>
          <w:p>
            <w:r>
              <w:rPr>
                <w:b/>
              </w:rPr>
              <w:t>Bug Description</w:t>
            </w:r>
          </w:p>
        </w:tc>
        <w:tc>
          <w:tcPr>
            <w:tcW w:type="dxa" w:w="1728"/>
          </w:tcPr>
          <w:p>
            <w:r>
              <w:rPr>
                <w:b/>
              </w:rPr>
              <w:t>Steps to Reproduce</w:t>
            </w:r>
          </w:p>
        </w:tc>
        <w:tc>
          <w:tcPr>
            <w:tcW w:type="dxa" w:w="1728"/>
          </w:tcPr>
          <w:p>
            <w:r>
              <w:rPr>
                <w:b/>
              </w:rPr>
              <w:t>Severity</w:t>
            </w:r>
          </w:p>
        </w:tc>
        <w:tc>
          <w:tcPr>
            <w:tcW w:type="dxa" w:w="1728"/>
          </w:tcPr>
          <w:p>
            <w:r>
              <w:rPr>
                <w:b/>
              </w:rPr>
              <w:t>Status</w:t>
            </w:r>
          </w:p>
        </w:tc>
        <w:tc>
          <w:tcPr>
            <w:tcW w:type="dxa" w:w="1728"/>
          </w:tcPr>
          <w:p>
            <w:r>
              <w:rPr>
                <w:b/>
              </w:rPr>
              <w:t>Additional Feedback</w:t>
            </w:r>
          </w:p>
        </w:tc>
      </w:tr>
      <w:tr>
        <w:tc>
          <w:tcPr>
            <w:tcW w:type="dxa" w:w="1728"/>
          </w:tcPr>
          <w:p>
            <w:r>
              <w:t>BG-001</w:t>
            </w:r>
          </w:p>
        </w:tc>
        <w:tc>
          <w:tcPr>
            <w:tcW w:type="dxa" w:w="1728"/>
          </w:tcPr>
          <w:p>
            <w:r>
              <w:t>To be recorded if an issue is identified during UAT.</w:t>
            </w:r>
          </w:p>
        </w:tc>
        <w:tc>
          <w:tcPr>
            <w:tcW w:type="dxa" w:w="1728"/>
          </w:tcPr>
          <w:p>
            <w:r>
              <w:t>To be recorded during UAT.</w:t>
            </w:r>
          </w:p>
        </w:tc>
        <w:tc>
          <w:tcPr>
            <w:tcW w:type="dxa" w:w="1728"/>
          </w:tcPr>
          <w:p>
            <w:r>
              <w:t>Low/Medium/High</w:t>
            </w:r>
          </w:p>
        </w:tc>
        <w:tc>
          <w:tcPr>
            <w:tcW w:type="dxa" w:w="1728"/>
          </w:tcPr>
          <w:p>
            <w:r>
              <w:t>Open/In Progress/Closed</w:t>
            </w:r>
          </w:p>
        </w:tc>
        <w:tc>
          <w:tcPr>
            <w:tcW w:type="dxa" w:w="1728"/>
          </w:tcPr>
          <w:p>
            <w:r>
              <w:t>Add tester feedback and reproduction details.</w:t>
            </w:r>
          </w:p>
        </w:tc>
      </w:tr>
      <w:tr>
        <w:tc>
          <w:tcPr>
            <w:tcW w:type="dxa" w:w="1728"/>
          </w:tcPr>
          <w:p>
            <w:r>
              <w:t>BG-002</w:t>
            </w:r>
          </w:p>
        </w:tc>
        <w:tc>
          <w:tcPr>
            <w:tcW w:type="dxa" w:w="1728"/>
          </w:tcPr>
          <w:p>
            <w:r>
              <w:t>To be recorded if an issue is identified during UAT.</w:t>
            </w:r>
          </w:p>
        </w:tc>
        <w:tc>
          <w:tcPr>
            <w:tcW w:type="dxa" w:w="1728"/>
          </w:tcPr>
          <w:p>
            <w:r>
              <w:t>To be recorded during UAT.</w:t>
            </w:r>
          </w:p>
        </w:tc>
        <w:tc>
          <w:tcPr>
            <w:tcW w:type="dxa" w:w="1728"/>
          </w:tcPr>
          <w:p>
            <w:r>
              <w:t>Low/Medium/High</w:t>
            </w:r>
          </w:p>
        </w:tc>
        <w:tc>
          <w:tcPr>
            <w:tcW w:type="dxa" w:w="1728"/>
          </w:tcPr>
          <w:p>
            <w:r>
              <w:t>Open/In Progress/Closed</w:t>
            </w:r>
          </w:p>
        </w:tc>
        <w:tc>
          <w:tcPr>
            <w:tcW w:type="dxa" w:w="1728"/>
          </w:tcPr>
          <w:p>
            <w:r>
              <w:t>Add tester feedback and reproduction details.</w:t>
            </w:r>
          </w:p>
        </w:tc>
      </w:tr>
      <w:tr>
        <w:tc>
          <w:tcPr>
            <w:tcW w:type="dxa" w:w="1728"/>
          </w:tcPr>
          <w:p>
            <w:r>
              <w:t>BG-003</w:t>
            </w:r>
          </w:p>
        </w:tc>
        <w:tc>
          <w:tcPr>
            <w:tcW w:type="dxa" w:w="1728"/>
          </w:tcPr>
          <w:p>
            <w:r>
              <w:t>To be recorded if an issue is identified during UAT.</w:t>
            </w:r>
          </w:p>
        </w:tc>
        <w:tc>
          <w:tcPr>
            <w:tcW w:type="dxa" w:w="1728"/>
          </w:tcPr>
          <w:p>
            <w:r>
              <w:t>To be recorded during UAT.</w:t>
            </w:r>
          </w:p>
        </w:tc>
        <w:tc>
          <w:tcPr>
            <w:tcW w:type="dxa" w:w="1728"/>
          </w:tcPr>
          <w:p>
            <w:r>
              <w:t>Low/Medium/High</w:t>
            </w:r>
          </w:p>
        </w:tc>
        <w:tc>
          <w:tcPr>
            <w:tcW w:type="dxa" w:w="1728"/>
          </w:tcPr>
          <w:p>
            <w:r>
              <w:t>Open/In Progress/Closed</w:t>
            </w:r>
          </w:p>
        </w:tc>
        <w:tc>
          <w:tcPr>
            <w:tcW w:type="dxa" w:w="1728"/>
          </w:tcPr>
          <w:p>
            <w:r>
              <w:t>Add tester feedback and reproduction details.</w:t>
            </w:r>
          </w:p>
        </w:tc>
      </w:tr>
    </w:tbl>
    <w:p>
      <w:pPr>
        <w:pStyle w:val="Heading1"/>
      </w:pPr>
      <w:r>
        <w:t>7. Tester Feedback / Notes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8. UAT Sign-off</w:t>
      </w:r>
    </w:p>
    <w:tbl>
      <w:tblPr>
        <w:tblStyle w:val="TableGrid"/>
        <w:tblW w:type="auto" w:w="0"/>
        <w:tblLook w:firstColumn="1" w:firstRow="1" w:lastColumn="0" w:lastRow="0" w:noHBand="0" w:noVBand="1" w:val="04A0"/>
      </w:tblPr>
      <w:tblGrid>
        <w:gridCol w:w="5184"/>
        <w:gridCol w:w="5184"/>
      </w:tblGrid>
      <w:tr>
        <w:tc>
          <w:tcPr>
            <w:tcW w:type="dxa" w:w="5184"/>
          </w:tcPr>
          <w:p>
            <w:r>
              <w:rPr>
                <w:b/>
              </w:rPr>
              <w:t>Tester Name</w:t>
            </w:r>
          </w:p>
        </w:tc>
        <w:tc>
          <w:tcPr>
            <w:tcW w:type="dxa" w:w="5184"/>
          </w:tcPr>
          <w:p>
            <w:r>
              <w:t>____________________________</w:t>
            </w:r>
          </w:p>
        </w:tc>
      </w:tr>
      <w:tr>
        <w:tc>
          <w:tcPr>
            <w:tcW w:type="dxa" w:w="5184"/>
          </w:tcPr>
          <w:p>
            <w:r>
              <w:rPr>
                <w:b/>
              </w:rPr>
              <w:t>Date</w:t>
            </w:r>
          </w:p>
        </w:tc>
        <w:tc>
          <w:tcPr>
            <w:tcW w:type="dxa" w:w="5184"/>
          </w:tcPr>
          <w:p>
            <w:r>
              <w:t>____________________________</w:t>
            </w:r>
          </w:p>
        </w:tc>
      </w:tr>
      <w:tr>
        <w:tc>
          <w:tcPr>
            <w:tcW w:type="dxa" w:w="5184"/>
          </w:tcPr>
          <w:p>
            <w:r>
              <w:rPr>
                <w:b/>
              </w:rPr>
              <w:t>Signature</w:t>
            </w:r>
          </w:p>
        </w:tc>
        <w:tc>
          <w:tcPr>
            <w:tcW w:type="dxa" w:w="5184"/>
          </w:tcPr>
          <w:p>
            <w:r>
              <w:t>____________________________</w:t>
            </w:r>
          </w:p>
        </w:tc>
      </w:tr>
      <w:tr>
        <w:tc>
          <w:tcPr>
            <w:tcW w:type="dxa" w:w="5184"/>
          </w:tcPr>
          <w:p>
            <w:r>
              <w:rPr>
                <w:b/>
              </w:rPr>
              <w:t>Project Team / Product Owner</w:t>
            </w:r>
          </w:p>
        </w:tc>
        <w:tc>
          <w:tcPr>
            <w:tcW w:type="dxa" w:w="5184"/>
          </w:tcPr>
          <w:p>
            <w:r>
              <w:t>____________________________</w:t>
            </w:r>
          </w:p>
        </w:tc>
      </w:tr>
    </w:tbl>
    <w:p/>
    <w:p>
      <w:r>
        <w:rPr>
          <w:b/>
        </w:rPr>
        <w:t xml:space="preserve">Reference basis: </w:t>
      </w:r>
      <w:r>
        <w:t>The test scope and acceptance scenarios are derived from the PocketSmart AI project description, architecture, planner modules, authentication/session features, UI modules, history feature, and testing/optimization requirements.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