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96"/>
          <w:szCs w:val="96"/>
          <w:u w:val="single"/>
        </w:rPr>
      </w:pPr>
      <w:r w:rsidDel="00000000" w:rsidR="00000000" w:rsidRPr="00000000">
        <w:rPr>
          <w:b w:val="1"/>
          <w:bCs w:val="1"/>
          <w:sz w:val="96"/>
          <w:szCs w:val="96"/>
          <w:u w:val="single"/>
          <w:rtl w:val="0"/>
        </w:rPr>
        <w:t xml:space="preserve">ACTIVITY-5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we demonstrate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 Limit Theorem (CLT)</w:t>
      </w:r>
      <w:r w:rsidDel="00000000" w:rsidR="00000000" w:rsidRPr="00000000">
        <w:rPr>
          <w:sz w:val="24"/>
          <w:szCs w:val="24"/>
          <w:rtl w:val="0"/>
        </w:rPr>
        <w:t xml:space="preserve"> using the Height data from the Weight-Height dataset. We consider two cases: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I:</w:t>
      </w:r>
      <w:r w:rsidDel="00000000" w:rsidR="00000000" w:rsidRPr="00000000">
        <w:rPr>
          <w:sz w:val="24"/>
          <w:szCs w:val="24"/>
          <w:rtl w:val="0"/>
        </w:rPr>
        <w:t xml:space="preserve"> Sampling distribution of the sample mean.</w:t>
        <w:br w:type="textWrapping"/>
        <w:t xml:space="preserve"> For various sample sizes </w:t>
      </w:r>
      <m:oMath>
        <m:r>
          <m:t>η</m:t>
        </m:r>
        <m:r>
          <w:rPr>
            <w:sz w:val="24"/>
            <w:szCs w:val="24"/>
          </w:rPr>
          <m:t xml:space="preserve"> </m:t>
        </m:r>
        <m:r>
          <w:rPr>
            <w:sz w:val="24"/>
            <w:szCs w:val="24"/>
          </w:rPr>
          <m:t>ϵ</m:t>
        </m:r>
        <m:r>
          <w:rPr>
            <w:sz w:val="24"/>
            <w:szCs w:val="24"/>
          </w:rPr>
          <m:t xml:space="preserve"> {5, 10, 30, 50, 100}</m:t>
        </m:r>
      </m:oMath>
      <w:r w:rsidDel="00000000" w:rsidR="00000000" w:rsidRPr="00000000">
        <w:rPr>
          <w:sz w:val="24"/>
          <w:szCs w:val="24"/>
          <w:rtl w:val="0"/>
        </w:rPr>
        <w:t xml:space="preserve">, we repeatedly draw 100 samples, compute their means, and compare the empirical distribution to the theoretical normal distribution </w:t>
      </w:r>
      <m:oMath>
        <m:r>
          <w:rPr>
            <w:b w:val="1"/>
            <w:bCs w:val="1"/>
            <w:sz w:val="24"/>
            <w:szCs w:val="24"/>
          </w:rPr>
          <m:t xml:space="preserve">N(</m:t>
        </m:r>
        <m:r>
          <w:rPr>
            <w:b w:val="1"/>
            <w:bCs w:val="1"/>
            <w:sz w:val="24"/>
            <w:szCs w:val="24"/>
          </w:rPr>
          <m:t>μ</m:t>
        </m:r>
        <m:r>
          <w:rPr>
            <w:b w:val="1"/>
            <w:bCs w:val="1"/>
            <w:sz w:val="24"/>
            <w:szCs w:val="24"/>
          </w:rPr>
          <m:t xml:space="preserve">,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>σ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/</m:t>
        </m:r>
        <m:r>
          <w:rPr>
            <w:b w:val="1"/>
            <w:bCs w:val="1"/>
            <w:sz w:val="24"/>
            <w:szCs w:val="24"/>
          </w:rPr>
          <m:t>η</m:t>
        </m:r>
        <m:r>
          <w:rPr>
            <w:b w:val="1"/>
            <w:bCs w:val="1"/>
            <w:sz w:val="24"/>
            <w:szCs w:val="24"/>
          </w:rPr>
          <m:t xml:space="preserve">)</m:t>
        </m:r>
      </m:oMath>
      <w:r w:rsidDel="00000000" w:rsidR="00000000" w:rsidRPr="00000000">
        <w:rPr>
          <w:sz w:val="24"/>
          <w:szCs w:val="24"/>
          <w:rtl w:val="0"/>
        </w:rPr>
        <w:t xml:space="preserve">. We examine how the center, spread, and shape change with increasing </w:t>
      </w:r>
      <m:oMath>
        <m:r>
          <m:t>η</m:t>
        </m:r>
        <m:r>
          <w:rPr>
            <w:sz w:val="24"/>
            <w:szCs w:val="24"/>
          </w:rPr>
          <m:t xml:space="preserve">.</m:t>
        </m:r>
      </m:oMath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II:</w:t>
      </w:r>
      <w:r w:rsidDel="00000000" w:rsidR="00000000" w:rsidRPr="00000000">
        <w:rPr>
          <w:sz w:val="24"/>
          <w:szCs w:val="24"/>
          <w:rtl w:val="0"/>
        </w:rPr>
        <w:t xml:space="preserve"> Sampling distribution of the standardized sum.</w:t>
        <w:br w:type="textWrapping"/>
        <w:t xml:space="preserve"> For the same </w:t>
      </w:r>
      <m:oMath>
        <m:r>
          <m:t>η</m:t>
        </m:r>
      </m:oMath>
      <w:r w:rsidDel="00000000" w:rsidR="00000000" w:rsidRPr="00000000">
        <w:rPr>
          <w:sz w:val="24"/>
          <w:szCs w:val="24"/>
          <w:rtl w:val="0"/>
        </w:rPr>
        <w:t xml:space="preserve"> values, we compute the sum </w:t>
      </w:r>
      <m:oMath>
        <m:r>
          <w:rPr>
            <w:sz w:val="24"/>
            <w:szCs w:val="24"/>
          </w:rPr>
          <m:t xml:space="preserve">Y</m:t>
        </m:r>
      </m:oMath>
      <w:r w:rsidDel="00000000" w:rsidR="00000000" w:rsidRPr="00000000">
        <w:rPr>
          <w:sz w:val="24"/>
          <w:szCs w:val="24"/>
          <w:rtl w:val="0"/>
        </w:rPr>
        <w:t xml:space="preserve"> of each sample, then standardize it to </w:t>
      </w:r>
      <m:oMath>
        <m:r>
          <w:rPr>
            <w:sz w:val="24"/>
            <w:szCs w:val="24"/>
          </w:rPr>
          <m:t xml:space="preserve">Z = 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Y-</m:t>
            </m:r>
            <m:r>
              <w:rPr>
                <w:sz w:val="24"/>
                <w:szCs w:val="24"/>
              </w:rPr>
              <m:t>η</m:t>
            </m:r>
            <m:r>
              <w:rPr>
                <w:sz w:val="24"/>
                <w:szCs w:val="24"/>
              </w:rPr>
              <m:t>μ</m:t>
            </m:r>
          </m:num>
          <m:den>
            <m:r>
              <w:rPr>
                <w:sz w:val="24"/>
                <w:szCs w:val="24"/>
              </w:rPr>
              <m:t>σ</m:t>
            </m:r>
            <m:r>
              <w:rPr>
                <w:sz w:val="24"/>
                <w:szCs w:val="24"/>
              </w:rPr>
              <m:t xml:space="preserve">√</m:t>
            </m:r>
            <m:r>
              <w:rPr>
                <w:sz w:val="24"/>
                <w:szCs w:val="24"/>
              </w:rPr>
              <m:t>η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​. We compare the empirical distribution of </w:t>
      </w:r>
      <m:oMath>
        <m:r>
          <w:rPr>
            <w:sz w:val="24"/>
            <w:szCs w:val="24"/>
          </w:rPr>
          <m:t xml:space="preserve">Z </m:t>
        </m:r>
      </m:oMath>
      <w:r w:rsidDel="00000000" w:rsidR="00000000" w:rsidRPr="00000000">
        <w:rPr>
          <w:sz w:val="24"/>
          <w:szCs w:val="24"/>
          <w:rtl w:val="0"/>
        </w:rPr>
        <w:t xml:space="preserve">to the standard normal </w:t>
      </w:r>
      <m:oMath>
        <m:r>
          <w:rPr>
            <w:sz w:val="24"/>
            <w:szCs w:val="24"/>
          </w:rPr>
          <m:t xml:space="preserve">N(0,1)</m:t>
        </m:r>
      </m:oMath>
      <w:r w:rsidDel="00000000" w:rsidR="00000000" w:rsidRPr="00000000">
        <w:rPr>
          <w:sz w:val="24"/>
          <w:szCs w:val="24"/>
          <w:rtl w:val="0"/>
        </w:rPr>
        <w:t xml:space="preserve"> to observe CLT convergence for totals.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2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I:- Sampling Distribution Of The Sample Mean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computed 100 sample means for each n and compared their distribution to </w:t>
      </w:r>
      <m:oMath>
        <m:r>
          <w:rPr>
            <w:b w:val="1"/>
            <w:bCs w:val="1"/>
            <w:sz w:val="24"/>
            <w:szCs w:val="24"/>
          </w:rPr>
          <m:t xml:space="preserve">N(</m:t>
        </m:r>
        <m:r>
          <w:rPr>
            <w:b w:val="1"/>
            <w:bCs w:val="1"/>
            <w:sz w:val="24"/>
            <w:szCs w:val="24"/>
          </w:rPr>
          <m:t>μ</m:t>
        </m:r>
        <m:r>
          <w:rPr>
            <w:b w:val="1"/>
            <w:bCs w:val="1"/>
            <w:sz w:val="24"/>
            <w:szCs w:val="24"/>
          </w:rPr>
          <m:t xml:space="preserve">,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>σ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/</m:t>
        </m:r>
        <m:r>
          <w:rPr>
            <w:b w:val="1"/>
            <w:bCs w:val="1"/>
            <w:sz w:val="24"/>
            <w:szCs w:val="24"/>
          </w:rPr>
          <m:t>η</m:t>
        </m:r>
        <m:r>
          <w:rPr>
            <w:b w:val="1"/>
            <w:bCs w:val="1"/>
            <w:sz w:val="24"/>
            <w:szCs w:val="24"/>
          </w:rPr>
          <m:t xml:space="preserve">)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1"/>
        <w:tblW w:w="10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910"/>
        <w:gridCol w:w="2685"/>
        <w:gridCol w:w="2820"/>
        <w:tblGridChange w:id="0">
          <w:tblGrid>
            <w:gridCol w:w="2160"/>
            <w:gridCol w:w="2910"/>
            <w:gridCol w:w="268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Sample Size </w:t>
            </w: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(</m:t>
              </m:r>
              <m:r>
                <w:rPr>
                  <w:b w:val="1"/>
                  <w:bCs w:val="1"/>
                  <w:sz w:val="24"/>
                  <w:szCs w:val="24"/>
                </w:rPr>
                <m:t>η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 Of Sample 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 Of Sample Means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Theoretical SE </w:t>
            </w:r>
            <m:oMath>
              <m:r>
                <w:rPr>
                  <w:b w:val="1"/>
                  <w:bCs w:val="1"/>
                  <w:sz w:val="24"/>
                  <w:szCs w:val="24"/>
                </w:rPr>
                <m:t xml:space="preserve">(</m:t>
              </m:r>
              <m:r>
                <w:rPr>
                  <w:b w:val="1"/>
                  <w:bCs w:val="1"/>
                  <w:sz w:val="24"/>
                  <w:szCs w:val="24"/>
                </w:rPr>
                <m:t>σ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√</m:t>
              </m:r>
              <m:r>
                <w:rPr>
                  <w:b w:val="1"/>
                  <w:bCs w:val="1"/>
                  <w:sz w:val="24"/>
                  <w:szCs w:val="24"/>
                </w:rPr>
                <m:t>η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66.4491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1.840964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1.720581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66.6048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1.210076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1.216634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66.2649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0.654985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0.702424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66.4026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0.563667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0.544095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66.3805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0.403552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0.384734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N=5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7625" cy="279238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9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Center (mean of sample means) ≈</w:t>
      </w:r>
      <w:r w:rsidDel="00000000" w:rsidR="00000000" w:rsidRPr="00000000">
        <w:rPr>
          <w:sz w:val="24"/>
          <w:szCs w:val="24"/>
          <w:rtl w:val="0"/>
        </w:rPr>
        <w:t xml:space="preserve"> 66.4491 (close to µ = 66.3676)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Spread (SD of sample means) ≈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1.8410, theoretical SE = σ/√n ≈ 1.7206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approaches bell curve, larger </w:t>
      </w:r>
      <m:oMath>
        <m:r>
          <m:t>η</m:t>
        </m:r>
      </m:oMath>
      <w:r w:rsidDel="00000000" w:rsidR="00000000" w:rsidRPr="00000000">
        <w:rPr>
          <w:sz w:val="24"/>
          <w:szCs w:val="24"/>
          <w:rtl w:val="0"/>
        </w:rPr>
        <w:t xml:space="preserve"> yields smoother, narrower distribution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As n increases, the sampling distribution of the mean becomes more normal and concentrated around µ, and its spread closely follows σ/√n, aligning with the CLT.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N=10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Center (mean of sample means) ≈</w:t>
      </w:r>
      <w:r w:rsidDel="00000000" w:rsidR="00000000" w:rsidRPr="00000000">
        <w:rPr>
          <w:sz w:val="24"/>
          <w:szCs w:val="24"/>
          <w:rtl w:val="0"/>
        </w:rPr>
        <w:t xml:space="preserve"> 66.6048 (close to µ = 66.3676)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Spread (SD of sample means) ≈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1.2101, theoretical SE = σ/√n ≈ 1.2166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approaches bell curve, larger n yields smoother, narrower distribution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As n increases, the sampling distribution of the mean becomes more normal and concentrated around µ, and its spread closely follows σ/√n, aligning with the CLT.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N=30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Center (mean of sample means) ≈</w:t>
      </w:r>
      <w:r w:rsidDel="00000000" w:rsidR="00000000" w:rsidRPr="00000000">
        <w:rPr>
          <w:sz w:val="24"/>
          <w:szCs w:val="24"/>
          <w:rtl w:val="0"/>
        </w:rPr>
        <w:t xml:space="preserve"> 66.2649 (close to µ = 66.3676)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Spread (SD of sample means) ≈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0.6550, theoretical SE = σ/√n ≈ 0.7024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approaches bell curve, larger n yields smoother, narrower distribution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As n increases, the sampling distribution of the mean becomes more normal and concentrated around µ, and its spread closely follows σ/√n, aligning with the CLT.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N=50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Center (mean of sample means) ≈ </w:t>
      </w:r>
      <w:r w:rsidDel="00000000" w:rsidR="00000000" w:rsidRPr="00000000">
        <w:rPr>
          <w:sz w:val="24"/>
          <w:szCs w:val="24"/>
          <w:rtl w:val="0"/>
        </w:rPr>
        <w:t xml:space="preserve">66.4026 (close to µ = 66.3676)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Spread (SD of sample means) ≈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0.5637, theoretical SE = σ/√n ≈ 0.5441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approaches bell curve, larger n yields smoother, narrower distribution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As n increases, the sampling distribution of the mean becomes more normal and concentrated around µ, and its spread closely follows σ/√n, aligning with the CLT.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N=100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Center (mean of sample means) ≈</w:t>
      </w:r>
      <w:r w:rsidDel="00000000" w:rsidR="00000000" w:rsidRPr="00000000">
        <w:rPr>
          <w:sz w:val="24"/>
          <w:szCs w:val="24"/>
          <w:rtl w:val="0"/>
        </w:rPr>
        <w:t xml:space="preserve"> 66.3805 (close to µ = 66.3676)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Spread (SD of sample means) ≈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0.4036, theoretical SE = σ/√n ≈ 0.3847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approaches bell curve, larger n yields smoother, narrower distribution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As n increases, the sampling distribution of the mean becomes more normal and concentrated around µ, and its spread closely follows σ/√n, aligning with the CLT.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II:- Standardized Sums (Z)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</w:t>
      </w:r>
      <m:oMath>
        <m:r>
          <m:t>η</m:t>
        </m:r>
      </m:oMath>
      <w:r w:rsidDel="00000000" w:rsidR="00000000" w:rsidRPr="00000000">
        <w:rPr>
          <w:sz w:val="24"/>
          <w:szCs w:val="24"/>
          <w:rtl w:val="0"/>
        </w:rPr>
        <w:t xml:space="preserve">, we computed sums </w:t>
      </w:r>
      <m:oMath>
        <m:r>
          <w:rPr>
            <w:sz w:val="24"/>
            <w:szCs w:val="24"/>
          </w:rPr>
          <m:t xml:space="preserve">Y</m:t>
        </m:r>
      </m:oMath>
      <w:r w:rsidDel="00000000" w:rsidR="00000000" w:rsidRPr="00000000">
        <w:rPr>
          <w:sz w:val="24"/>
          <w:szCs w:val="24"/>
          <w:rtl w:val="0"/>
        </w:rPr>
        <w:t xml:space="preserve"> of the n observations and standardized to </w:t>
      </w:r>
      <m:oMath>
        <m:r>
          <w:rPr>
            <w:b w:val="1"/>
            <w:bCs w:val="1"/>
            <w:sz w:val="24"/>
            <w:szCs w:val="24"/>
          </w:rPr>
          <m:t xml:space="preserve">Z = 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(Y - </m:t>
            </m:r>
            <m:r>
              <w:rPr>
                <w:b w:val="1"/>
                <w:bCs w:val="1"/>
                <w:sz w:val="24"/>
                <w:szCs w:val="24"/>
              </w:rPr>
              <m:t>η</m:t>
            </m:r>
            <m:r>
              <w:rPr>
                <w:b w:val="1"/>
                <w:bCs w:val="1"/>
                <w:sz w:val="24"/>
                <w:szCs w:val="24"/>
              </w:rPr>
              <m:t>μ</m:t>
            </m:r>
            <m:r>
              <w:rPr>
                <w:b w:val="1"/>
                <w:bCs w:val="1"/>
                <w:sz w:val="24"/>
                <w:szCs w:val="24"/>
              </w:rPr>
              <m:t xml:space="preserve">)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>σ</m:t>
            </m:r>
            <m:r>
              <w:rPr>
                <w:b w:val="1"/>
                <w:bCs w:val="1"/>
                <w:sz w:val="24"/>
                <w:szCs w:val="24"/>
              </w:rPr>
              <m:t xml:space="preserve">√</m:t>
            </m:r>
            <m:r>
              <w:rPr>
                <w:b w:val="1"/>
                <w:bCs w:val="1"/>
                <w:sz w:val="24"/>
                <w:szCs w:val="24"/>
              </w:rPr>
              <m:t>η</m:t>
            </m:r>
          </m:den>
        </m:f>
      </m:oMath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According to the CLT, Z ≈ N(0,1)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Mean (Z)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SD (Z)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0.0474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0.9946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-0.1462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0.9325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1.0489</w:t>
            </w:r>
          </w:p>
        </w:tc>
      </w:tr>
    </w:tbl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N=5</w:t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Center: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Mean(Z) ≈ 0.0474 (expected 0)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SD(Z) ≈ 1.0700 (expected 1)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close to bell curve, convergence improves with larger n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Standardized sums converge to the standard normal distribution as n grows. Minor deviations at small n diminish by n ≥ 30, confirming the CLT prediction for totals.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N=10</w:t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Center: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Mean(Z) ≈ 0.1950 (expected 0)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SD(Z) ≈ 0.9946 (expected 1)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close to bell curve, convergence improves with larger n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Standardized sums converge to the standard normal distribution as n grows. Minor deviations at small n diminish by n ≥ 30, confirming the CLT prediction for totals.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N=30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Center: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Mean(Z) ≈ -0.1462 (expected 0)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SD(Z) ≈ 0.9325 (expected 1)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close to bell curve, convergence improves with larger n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Standardized sums converge to the standard normal distribution as n grows. Minor deviations at small n diminish by n ≥ 30, confirming the CLT prediction for totals.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N=50</w:t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Center: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Mean(Z) ≈ 0.0644 (expected 0)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SD(Z) ≈ 1.0360 (expected 1)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close to bell curve, convergence improves with larger n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Standardized sums converge to the standard normal distribution as n grows. Minor deviations at small n diminish by n ≥ 30, confirming the CLT prediction for totals.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N=100</w:t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58768" cy="278892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Center: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Mean(Z) ≈ 0.0336 (expected 0)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Spread: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SD(Z) ≈ 1.0489 (expected 1)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Shape:</w:t>
      </w:r>
      <w:r w:rsidDel="00000000" w:rsidR="00000000" w:rsidRPr="00000000">
        <w:rPr>
          <w:sz w:val="24"/>
          <w:szCs w:val="24"/>
          <w:rtl w:val="0"/>
        </w:rPr>
        <w:t xml:space="preserve"> close to bell curve, convergence improves with larger n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Standardized sums converge to the standard normal distribution as n grows. Minor deviations at small n diminish by n ≥ 30, confirming the CLT prediction for totals.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Across both cases, the results validate the CLT: the sampling distribution of the mean follows Normal(µ, σ²/n) and the standardized sum follows N(0,1) as n increases. Larger n gives a closer match in center and spread and a more bell-shaped histogram.</w:t>
      </w:r>
    </w:p>
    <w:sectPr>
      <w:pgSz w:h="15840" w:w="12240" w:orient="portrait"/>
      <w:pgMar w:bottom="90" w:top="45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