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73F1F" w14:textId="48491D71" w:rsidR="003827B5" w:rsidRDefault="003827B5">
      <w:pPr>
        <w:rPr>
          <w:rFonts w:ascii="Algerian" w:hAnsi="Algerian"/>
          <w:color w:val="A8D08D" w:themeColor="accent6" w:themeTint="99"/>
          <w:sz w:val="56"/>
          <w:szCs w:val="56"/>
        </w:rPr>
      </w:pPr>
      <w:r>
        <w:rPr>
          <w:rFonts w:ascii="Algerian" w:hAnsi="Algerian"/>
          <w:color w:val="A8D08D" w:themeColor="accent6" w:themeTint="99"/>
          <w:sz w:val="56"/>
          <w:szCs w:val="56"/>
        </w:rPr>
        <w:t xml:space="preserve">   </w:t>
      </w:r>
      <w:r w:rsidRPr="003827B5">
        <w:rPr>
          <w:rFonts w:ascii="Algerian" w:hAnsi="Algerian"/>
          <w:color w:val="A8D08D" w:themeColor="accent6" w:themeTint="99"/>
          <w:sz w:val="56"/>
          <w:szCs w:val="56"/>
        </w:rPr>
        <w:t>SOCIAL ENGINEERING ATTACKS</w:t>
      </w:r>
    </w:p>
    <w:p w14:paraId="429AC5CE" w14:textId="77777777" w:rsidR="003827B5" w:rsidRDefault="003827B5">
      <w:pPr>
        <w:rPr>
          <w:rFonts w:ascii="Algerian" w:hAnsi="Algerian"/>
          <w:color w:val="A8D08D" w:themeColor="accent6" w:themeTint="99"/>
          <w:sz w:val="28"/>
          <w:szCs w:val="28"/>
        </w:rPr>
      </w:pPr>
    </w:p>
    <w:p w14:paraId="6116CD9D" w14:textId="3A49A2B2" w:rsidR="003827B5" w:rsidRDefault="003827B5">
      <w:pPr>
        <w:rPr>
          <w:rFonts w:ascii="Algerian" w:hAnsi="Algerian"/>
          <w:color w:val="595959" w:themeColor="text1" w:themeTint="A6"/>
          <w:sz w:val="28"/>
          <w:szCs w:val="28"/>
        </w:rPr>
      </w:pPr>
      <w:r>
        <w:rPr>
          <w:rFonts w:ascii="Algerian" w:hAnsi="Algerian"/>
          <w:color w:val="595959" w:themeColor="text1" w:themeTint="A6"/>
          <w:sz w:val="28"/>
          <w:szCs w:val="28"/>
        </w:rPr>
        <w:t>NAME: MUTHU BHARATHI M</w:t>
      </w:r>
    </w:p>
    <w:p w14:paraId="529C5FA0" w14:textId="62461787" w:rsidR="003827B5" w:rsidRDefault="003827B5">
      <w:pPr>
        <w:rPr>
          <w:rFonts w:ascii="Algerian" w:hAnsi="Algerian"/>
          <w:color w:val="595959" w:themeColor="text1" w:themeTint="A6"/>
          <w:sz w:val="28"/>
          <w:szCs w:val="28"/>
        </w:rPr>
      </w:pPr>
      <w:r>
        <w:rPr>
          <w:rFonts w:ascii="Algerian" w:hAnsi="Algerian"/>
          <w:color w:val="595959" w:themeColor="text1" w:themeTint="A6"/>
          <w:sz w:val="28"/>
          <w:szCs w:val="28"/>
        </w:rPr>
        <w:t>INTERNSHIP: OASIS INFOBYTE – SECURITY ANALYST</w:t>
      </w:r>
    </w:p>
    <w:p w14:paraId="7BD4D53A" w14:textId="439AAF10" w:rsidR="003827B5" w:rsidRDefault="003827B5">
      <w:pPr>
        <w:rPr>
          <w:rFonts w:ascii="Algerian" w:hAnsi="Algerian"/>
          <w:color w:val="595959" w:themeColor="text1" w:themeTint="A6"/>
          <w:sz w:val="28"/>
          <w:szCs w:val="28"/>
        </w:rPr>
      </w:pPr>
      <w:r>
        <w:rPr>
          <w:rFonts w:ascii="Algerian" w:hAnsi="Algerian"/>
          <w:color w:val="595959" w:themeColor="text1" w:themeTint="A6"/>
          <w:sz w:val="28"/>
          <w:szCs w:val="28"/>
        </w:rPr>
        <w:t>TASK: RESEARCH REPORT ON SOCIAL ENGINEERING</w:t>
      </w:r>
    </w:p>
    <w:p w14:paraId="258679FF" w14:textId="77777777" w:rsidR="003827B5" w:rsidRDefault="003827B5">
      <w:pPr>
        <w:rPr>
          <w:rFonts w:ascii="Algerian" w:hAnsi="Algerian"/>
          <w:color w:val="595959" w:themeColor="text1" w:themeTint="A6"/>
          <w:sz w:val="28"/>
          <w:szCs w:val="28"/>
        </w:rPr>
      </w:pPr>
    </w:p>
    <w:p w14:paraId="3256864B" w14:textId="36490450" w:rsidR="003827B5" w:rsidRPr="003827B5" w:rsidRDefault="003827B5" w:rsidP="003827B5">
      <w:pPr>
        <w:rPr>
          <w:rFonts w:ascii="Algerian" w:hAnsi="Algerian"/>
          <w:color w:val="595959" w:themeColor="text1" w:themeTint="A6"/>
          <w:sz w:val="32"/>
          <w:szCs w:val="32"/>
        </w:rPr>
      </w:pPr>
      <w:r w:rsidRPr="003827B5">
        <w:rPr>
          <w:rFonts w:ascii="Algerian" w:hAnsi="Algerian"/>
          <w:color w:val="595959" w:themeColor="text1" w:themeTint="A6"/>
          <w:sz w:val="32"/>
          <w:szCs w:val="32"/>
        </w:rPr>
        <w:t>Introduction</w:t>
      </w:r>
      <w:r>
        <w:rPr>
          <w:rFonts w:ascii="Algerian" w:hAnsi="Algerian"/>
          <w:color w:val="595959" w:themeColor="text1" w:themeTint="A6"/>
          <w:sz w:val="32"/>
          <w:szCs w:val="32"/>
        </w:rPr>
        <w:t>:</w:t>
      </w:r>
    </w:p>
    <w:p w14:paraId="3C6AB62D" w14:textId="396C2A5F"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 xml:space="preserve">Social engineering is a type of </w:t>
      </w:r>
      <w:proofErr w:type="spellStart"/>
      <w:r w:rsidRPr="003827B5">
        <w:rPr>
          <w:rFonts w:ascii="Algerian" w:hAnsi="Algerian"/>
          <w:color w:val="595959" w:themeColor="text1" w:themeTint="A6"/>
        </w:rPr>
        <w:t>cyber attack</w:t>
      </w:r>
      <w:proofErr w:type="spellEnd"/>
      <w:r w:rsidRPr="003827B5">
        <w:rPr>
          <w:rFonts w:ascii="Algerian" w:hAnsi="Algerian"/>
          <w:color w:val="595959" w:themeColor="text1" w:themeTint="A6"/>
        </w:rPr>
        <w:t xml:space="preserve"> where attackers try to trick people instead of attacking computers directly. They use fake messages, emails, phone calls, or websites to make people share personal or confidential information. It mainly targets human trust and emotions</w:t>
      </w:r>
      <w:r>
        <w:rPr>
          <w:rFonts w:ascii="Algerian" w:hAnsi="Algerian"/>
          <w:color w:val="595959" w:themeColor="text1" w:themeTint="A6"/>
        </w:rPr>
        <w:t>.</w:t>
      </w:r>
    </w:p>
    <w:p w14:paraId="64DBA866" w14:textId="50EC0144" w:rsidR="003827B5" w:rsidRPr="003827B5" w:rsidRDefault="003827B5" w:rsidP="003827B5">
      <w:pPr>
        <w:rPr>
          <w:rFonts w:ascii="Algerian" w:hAnsi="Algerian"/>
          <w:color w:val="595959" w:themeColor="text1" w:themeTint="A6"/>
          <w:sz w:val="32"/>
          <w:szCs w:val="32"/>
        </w:rPr>
      </w:pPr>
      <w:r>
        <w:rPr>
          <w:rFonts w:ascii="Algerian" w:hAnsi="Algerian"/>
          <w:color w:val="595959" w:themeColor="text1" w:themeTint="A6"/>
          <w:sz w:val="32"/>
          <w:szCs w:val="32"/>
        </w:rPr>
        <w:t>Types of Social Engineering Attacks:</w:t>
      </w:r>
    </w:p>
    <w:p w14:paraId="59D838E7"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1. Phishing</w:t>
      </w:r>
    </w:p>
    <w:p w14:paraId="570BECAE"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Phishing is one of the most common social engineering attacks. Attackers send fake emails or messages that look like they are from trusted companies. Their goal is to steal passwords, bank details, or other personal information.</w:t>
      </w:r>
    </w:p>
    <w:p w14:paraId="7F83A53A"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2. Vishing</w:t>
      </w:r>
    </w:p>
    <w:p w14:paraId="78668FFD"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Vishing means voice phishing. In this attack, the attacker calls the victim and pretends to be from a bank, company, or government office. They try to convince the person to reveal sensitive information.</w:t>
      </w:r>
    </w:p>
    <w:p w14:paraId="11AEC8BC"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3. Smishing</w:t>
      </w:r>
    </w:p>
    <w:p w14:paraId="79579675"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Smishing is phishing through SMS messages. The attacker sends fake text messages with links or asks the user to provide personal information.</w:t>
      </w:r>
    </w:p>
    <w:p w14:paraId="3033EF41"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4. Baiting</w:t>
      </w:r>
    </w:p>
    <w:p w14:paraId="536E680E"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lastRenderedPageBreak/>
        <w:t>In baiting, attackers attract victims by offering something free, such as free software, a prize, or a USB drive. Once the victim accepts it, malware may be installed on the device.</w:t>
      </w:r>
    </w:p>
    <w:p w14:paraId="4D9AB9F3"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5. Pretexting</w:t>
      </w:r>
    </w:p>
    <w:p w14:paraId="43DC8973"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In pretexting, the attacker creates a fake story or identity to gain the victim's trust. After gaining trust, they ask for confidential information.</w:t>
      </w:r>
    </w:p>
    <w:p w14:paraId="7E91E960"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6. Tailgating</w:t>
      </w:r>
    </w:p>
    <w:p w14:paraId="3EB2F798"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Tailgating happens when an unauthorized person follows an authorized employee into a secure building without permission. This can lead to physical security risks.</w:t>
      </w:r>
    </w:p>
    <w:p w14:paraId="72D15576" w14:textId="1A73F086" w:rsidR="003827B5" w:rsidRPr="003827B5" w:rsidRDefault="003827B5" w:rsidP="003827B5">
      <w:pPr>
        <w:rPr>
          <w:rFonts w:ascii="Algerian" w:hAnsi="Algerian"/>
          <w:color w:val="595959" w:themeColor="text1" w:themeTint="A6"/>
          <w:sz w:val="32"/>
          <w:szCs w:val="32"/>
        </w:rPr>
      </w:pPr>
      <w:r w:rsidRPr="003827B5">
        <w:rPr>
          <w:rFonts w:ascii="Algerian" w:hAnsi="Algerian"/>
          <w:color w:val="595959" w:themeColor="text1" w:themeTint="A6"/>
          <w:sz w:val="32"/>
          <w:szCs w:val="32"/>
        </w:rPr>
        <w:t>Prevention</w:t>
      </w:r>
      <w:r>
        <w:rPr>
          <w:rFonts w:ascii="Algerian" w:hAnsi="Algerian"/>
          <w:color w:val="595959" w:themeColor="text1" w:themeTint="A6"/>
          <w:sz w:val="32"/>
          <w:szCs w:val="32"/>
        </w:rPr>
        <w:t>:</w:t>
      </w:r>
    </w:p>
    <w:p w14:paraId="63C88880"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To protect ourselves from social engineering attacks:</w:t>
      </w:r>
    </w:p>
    <w:p w14:paraId="1F29816D"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Never share passwords or OTPs with anyone.</w:t>
      </w:r>
    </w:p>
    <w:p w14:paraId="1656EDCB"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Verify emails, phone calls, and messages before trusting them.</w:t>
      </w:r>
    </w:p>
    <w:p w14:paraId="1FED4B42"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Avoid clicking unknown links.</w:t>
      </w:r>
    </w:p>
    <w:p w14:paraId="6D6CD387"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Be careful when downloading files from unknown sources.</w:t>
      </w:r>
    </w:p>
    <w:p w14:paraId="02FBD6DC"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Attend cybersecurity awareness training.</w:t>
      </w:r>
    </w:p>
    <w:p w14:paraId="126E704B" w14:textId="77777777"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Report suspicious emails or calls immediately.</w:t>
      </w:r>
    </w:p>
    <w:p w14:paraId="31D6B3D5" w14:textId="1FEAF544" w:rsidR="003827B5" w:rsidRPr="003827B5" w:rsidRDefault="003827B5" w:rsidP="003827B5">
      <w:pPr>
        <w:rPr>
          <w:rFonts w:ascii="Algerian" w:hAnsi="Algerian"/>
          <w:color w:val="595959" w:themeColor="text1" w:themeTint="A6"/>
          <w:sz w:val="32"/>
          <w:szCs w:val="32"/>
        </w:rPr>
      </w:pPr>
      <w:r>
        <w:rPr>
          <w:rFonts w:ascii="Algerian" w:hAnsi="Algerian"/>
          <w:color w:val="595959" w:themeColor="text1" w:themeTint="A6"/>
          <w:sz w:val="32"/>
          <w:szCs w:val="32"/>
        </w:rPr>
        <w:t>Conclusion:</w:t>
      </w:r>
    </w:p>
    <w:p w14:paraId="0B2068CF" w14:textId="14BDC0E8" w:rsidR="003827B5" w:rsidRPr="003827B5" w:rsidRDefault="003827B5" w:rsidP="003827B5">
      <w:pPr>
        <w:rPr>
          <w:rFonts w:ascii="Algerian" w:hAnsi="Algerian"/>
          <w:color w:val="595959" w:themeColor="text1" w:themeTint="A6"/>
        </w:rPr>
      </w:pPr>
      <w:r w:rsidRPr="003827B5">
        <w:rPr>
          <w:rFonts w:ascii="Algerian" w:hAnsi="Algerian"/>
          <w:color w:val="595959" w:themeColor="text1" w:themeTint="A6"/>
        </w:rPr>
        <w:t>Social engineering attacks target people's trust instead of technical weaknesses. By being careful and verifying information before taking action, we can reduce the chances of becoming a victim. This task helped me understand different social engineering techniques and the importance of staying alert while using technology.</w:t>
      </w:r>
    </w:p>
    <w:sectPr w:rsidR="003827B5" w:rsidRPr="00382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7B5"/>
    <w:rsid w:val="003827B5"/>
    <w:rsid w:val="00926533"/>
    <w:rsid w:val="00C23BFB"/>
    <w:rsid w:val="00D80F85"/>
    <w:rsid w:val="00E11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71F60"/>
  <w15:chartTrackingRefBased/>
  <w15:docId w15:val="{98AD7339-177F-4A4A-BC5E-45BAF3988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2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2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2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2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2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2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2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2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2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2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2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2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2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2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2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2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27B5"/>
    <w:rPr>
      <w:rFonts w:eastAsiaTheme="majorEastAsia" w:cstheme="majorBidi"/>
      <w:color w:val="272727" w:themeColor="text1" w:themeTint="D8"/>
    </w:rPr>
  </w:style>
  <w:style w:type="paragraph" w:styleId="Title">
    <w:name w:val="Title"/>
    <w:basedOn w:val="Normal"/>
    <w:next w:val="Normal"/>
    <w:link w:val="TitleChar"/>
    <w:uiPriority w:val="10"/>
    <w:qFormat/>
    <w:rsid w:val="00382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2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2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2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27B5"/>
    <w:pPr>
      <w:spacing w:before="160"/>
      <w:jc w:val="center"/>
    </w:pPr>
    <w:rPr>
      <w:i/>
      <w:iCs/>
      <w:color w:val="404040" w:themeColor="text1" w:themeTint="BF"/>
    </w:rPr>
  </w:style>
  <w:style w:type="character" w:customStyle="1" w:styleId="QuoteChar">
    <w:name w:val="Quote Char"/>
    <w:basedOn w:val="DefaultParagraphFont"/>
    <w:link w:val="Quote"/>
    <w:uiPriority w:val="29"/>
    <w:rsid w:val="003827B5"/>
    <w:rPr>
      <w:i/>
      <w:iCs/>
      <w:color w:val="404040" w:themeColor="text1" w:themeTint="BF"/>
    </w:rPr>
  </w:style>
  <w:style w:type="paragraph" w:styleId="ListParagraph">
    <w:name w:val="List Paragraph"/>
    <w:basedOn w:val="Normal"/>
    <w:uiPriority w:val="34"/>
    <w:qFormat/>
    <w:rsid w:val="003827B5"/>
    <w:pPr>
      <w:ind w:left="720"/>
      <w:contextualSpacing/>
    </w:pPr>
  </w:style>
  <w:style w:type="character" w:styleId="IntenseEmphasis">
    <w:name w:val="Intense Emphasis"/>
    <w:basedOn w:val="DefaultParagraphFont"/>
    <w:uiPriority w:val="21"/>
    <w:qFormat/>
    <w:rsid w:val="003827B5"/>
    <w:rPr>
      <w:i/>
      <w:iCs/>
      <w:color w:val="2F5496" w:themeColor="accent1" w:themeShade="BF"/>
    </w:rPr>
  </w:style>
  <w:style w:type="paragraph" w:styleId="IntenseQuote">
    <w:name w:val="Intense Quote"/>
    <w:basedOn w:val="Normal"/>
    <w:next w:val="Normal"/>
    <w:link w:val="IntenseQuoteChar"/>
    <w:uiPriority w:val="30"/>
    <w:qFormat/>
    <w:rsid w:val="00382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27B5"/>
    <w:rPr>
      <w:i/>
      <w:iCs/>
      <w:color w:val="2F5496" w:themeColor="accent1" w:themeShade="BF"/>
    </w:rPr>
  </w:style>
  <w:style w:type="character" w:styleId="IntenseReference">
    <w:name w:val="Intense Reference"/>
    <w:basedOn w:val="DefaultParagraphFont"/>
    <w:uiPriority w:val="32"/>
    <w:qFormat/>
    <w:rsid w:val="003827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muthu bharathi</dc:creator>
  <cp:keywords/>
  <dc:description/>
  <cp:lastModifiedBy>muthu bharathi</cp:lastModifiedBy>
  <cp:revision>1</cp:revision>
  <dcterms:created xsi:type="dcterms:W3CDTF">2026-07-04T11:45:00Z</dcterms:created>
  <dcterms:modified xsi:type="dcterms:W3CDTF">2026-07-04T11:55:00Z</dcterms:modified>
</cp:coreProperties>
</file>