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E653C5" w14:textId="41845924" w:rsidR="008F6812" w:rsidRDefault="008F6812" w:rsidP="00235B97">
      <w:pPr>
        <w:jc w:val="center"/>
        <w:rPr>
          <w:b/>
          <w:bCs/>
        </w:rPr>
      </w:pPr>
      <w:proofErr w:type="gramStart"/>
      <w:r>
        <w:rPr>
          <w:b/>
          <w:bCs/>
        </w:rPr>
        <w:t>SAS(</w:t>
      </w:r>
      <w:proofErr w:type="gramEnd"/>
      <w:r>
        <w:rPr>
          <w:b/>
          <w:bCs/>
        </w:rPr>
        <w:t>SHARED ACCESS SIGNATURE)</w:t>
      </w:r>
    </w:p>
    <w:p w14:paraId="0D161661" w14:textId="77777777" w:rsidR="008F6812" w:rsidRDefault="008F6812" w:rsidP="00235B97">
      <w:pPr>
        <w:jc w:val="center"/>
        <w:rPr>
          <w:b/>
          <w:bCs/>
        </w:rPr>
      </w:pPr>
    </w:p>
    <w:p w14:paraId="1ABAE7AB" w14:textId="292860CB" w:rsidR="00235B97" w:rsidRDefault="00235B97" w:rsidP="00235B97">
      <w:pPr>
        <w:jc w:val="center"/>
        <w:rPr>
          <w:b/>
          <w:bCs/>
        </w:rPr>
      </w:pPr>
      <w:r w:rsidRPr="00235B97">
        <w:rPr>
          <w:b/>
          <w:bCs/>
        </w:rPr>
        <w:t>LINKED SERVICES FOR A PARTICULAR AZURE RESOURCE:</w:t>
      </w:r>
    </w:p>
    <w:p w14:paraId="7D9888E8" w14:textId="77777777" w:rsidR="00235B97" w:rsidRDefault="00235B97" w:rsidP="00235B97">
      <w:pPr>
        <w:rPr>
          <w:b/>
          <w:bCs/>
        </w:rPr>
      </w:pPr>
    </w:p>
    <w:p w14:paraId="42A3CCEF" w14:textId="77777777" w:rsidR="00235B97" w:rsidRPr="00235B97" w:rsidRDefault="00235B97" w:rsidP="00235B97">
      <w:pPr>
        <w:rPr>
          <w:b/>
          <w:bCs/>
        </w:rPr>
      </w:pPr>
      <w:r w:rsidRPr="00235B97">
        <w:rPr>
          <w:b/>
          <w:bCs/>
        </w:rPr>
        <w:t>Why Do We Have Linked Services in Azure Data Factory (ADF)?</w:t>
      </w:r>
    </w:p>
    <w:p w14:paraId="20F9D2BB" w14:textId="77777777" w:rsidR="00235B97" w:rsidRDefault="00235B97" w:rsidP="00235B97">
      <w:r w:rsidRPr="00235B97">
        <w:t>A Linked Service in Azure Data Factory (ADF) acts as a connection string that allows ADF to connect to external data sources like Azure Storage, Azure SQL Database, or on-premises databases. It defines how ADF should authenticate and interact with the data source.</w:t>
      </w:r>
    </w:p>
    <w:p w14:paraId="0D14CDA1" w14:textId="77777777" w:rsidR="00235B97" w:rsidRPr="00235B97" w:rsidRDefault="00235B97" w:rsidP="00235B97">
      <w:pPr>
        <w:rPr>
          <w:b/>
          <w:bCs/>
        </w:rPr>
      </w:pPr>
      <w:r w:rsidRPr="00235B97">
        <w:rPr>
          <w:b/>
          <w:bCs/>
        </w:rPr>
        <w:t>Why Is a Linked Service Required?</w:t>
      </w:r>
    </w:p>
    <w:p w14:paraId="7221641D" w14:textId="77777777" w:rsidR="00235B97" w:rsidRPr="00235B97" w:rsidRDefault="00235B97" w:rsidP="00235B97">
      <w:pPr>
        <w:numPr>
          <w:ilvl w:val="0"/>
          <w:numId w:val="1"/>
        </w:numPr>
      </w:pPr>
      <w:r w:rsidRPr="00235B97">
        <w:rPr>
          <w:b/>
          <w:bCs/>
          <w:color w:val="FF0000"/>
        </w:rPr>
        <w:t>Establishes a Connection</w:t>
      </w:r>
      <w:r w:rsidRPr="00235B97">
        <w:rPr>
          <w:color w:val="FF0000"/>
        </w:rPr>
        <w:t xml:space="preserve"> </w:t>
      </w:r>
      <w:r w:rsidRPr="00235B97">
        <w:t xml:space="preserve">– Allows ADF to securely connect to </w:t>
      </w:r>
      <w:r w:rsidRPr="00235B97">
        <w:rPr>
          <w:b/>
          <w:bCs/>
        </w:rPr>
        <w:t>Storage Accounts, Databases, APIs, etc.</w:t>
      </w:r>
    </w:p>
    <w:p w14:paraId="060AA972" w14:textId="77777777" w:rsidR="00235B97" w:rsidRPr="00235B97" w:rsidRDefault="00235B97" w:rsidP="00235B97">
      <w:pPr>
        <w:numPr>
          <w:ilvl w:val="0"/>
          <w:numId w:val="1"/>
        </w:numPr>
      </w:pPr>
      <w:r w:rsidRPr="00235B97">
        <w:rPr>
          <w:b/>
          <w:bCs/>
          <w:color w:val="FF0000"/>
        </w:rPr>
        <w:t>Centralized Configuration</w:t>
      </w:r>
      <w:r w:rsidRPr="00235B97">
        <w:rPr>
          <w:color w:val="FF0000"/>
        </w:rPr>
        <w:t xml:space="preserve"> </w:t>
      </w:r>
      <w:r w:rsidRPr="00235B97">
        <w:t xml:space="preserve">– Instead of manually providing connection details in every pipeline, you define it </w:t>
      </w:r>
      <w:r w:rsidRPr="00235B97">
        <w:rPr>
          <w:b/>
          <w:bCs/>
        </w:rPr>
        <w:t>once</w:t>
      </w:r>
      <w:r w:rsidRPr="00235B97">
        <w:t xml:space="preserve"> in a Linked Service.</w:t>
      </w:r>
    </w:p>
    <w:p w14:paraId="62132618" w14:textId="77777777" w:rsidR="00235B97" w:rsidRPr="00235B97" w:rsidRDefault="00235B97" w:rsidP="00235B97">
      <w:pPr>
        <w:numPr>
          <w:ilvl w:val="0"/>
          <w:numId w:val="1"/>
        </w:numPr>
      </w:pPr>
      <w:r w:rsidRPr="00235B97">
        <w:rPr>
          <w:b/>
          <w:bCs/>
        </w:rPr>
        <w:t>Supports Multiple Authentication Methods</w:t>
      </w:r>
      <w:r w:rsidRPr="00235B97">
        <w:t xml:space="preserve"> – A Linked Service can use:</w:t>
      </w:r>
    </w:p>
    <w:p w14:paraId="13A962F4" w14:textId="77777777" w:rsidR="00235B97" w:rsidRPr="00235B97" w:rsidRDefault="00235B97" w:rsidP="00235B97">
      <w:pPr>
        <w:numPr>
          <w:ilvl w:val="1"/>
          <w:numId w:val="1"/>
        </w:numPr>
      </w:pPr>
      <w:r w:rsidRPr="00235B97">
        <w:rPr>
          <w:b/>
          <w:bCs/>
        </w:rPr>
        <w:t>Account Keys</w:t>
      </w:r>
      <w:r w:rsidRPr="00235B97">
        <w:t xml:space="preserve"> (less secure)</w:t>
      </w:r>
    </w:p>
    <w:p w14:paraId="6445E442" w14:textId="77777777" w:rsidR="00235B97" w:rsidRPr="00235B97" w:rsidRDefault="00235B97" w:rsidP="00235B97">
      <w:pPr>
        <w:numPr>
          <w:ilvl w:val="1"/>
          <w:numId w:val="1"/>
        </w:numPr>
      </w:pPr>
      <w:r w:rsidRPr="00235B97">
        <w:rPr>
          <w:b/>
          <w:bCs/>
        </w:rPr>
        <w:t>Shared Access Signature (SAS) Tokens</w:t>
      </w:r>
      <w:r w:rsidRPr="00235B97">
        <w:t xml:space="preserve"> (temporary and safer)</w:t>
      </w:r>
    </w:p>
    <w:p w14:paraId="6852ABF7" w14:textId="77777777" w:rsidR="00235B97" w:rsidRPr="00235B97" w:rsidRDefault="00235B97" w:rsidP="00235B97">
      <w:pPr>
        <w:numPr>
          <w:ilvl w:val="1"/>
          <w:numId w:val="1"/>
        </w:numPr>
      </w:pPr>
      <w:r w:rsidRPr="00235B97">
        <w:rPr>
          <w:b/>
          <w:bCs/>
        </w:rPr>
        <w:t>Managed Identity</w:t>
      </w:r>
      <w:r w:rsidRPr="00235B97">
        <w:t xml:space="preserve"> (most secure, avoids storing credentials)</w:t>
      </w:r>
    </w:p>
    <w:p w14:paraId="469C0376" w14:textId="77777777" w:rsidR="00235B97" w:rsidRPr="00235B97" w:rsidRDefault="00235B97" w:rsidP="00235B97">
      <w:pPr>
        <w:numPr>
          <w:ilvl w:val="1"/>
          <w:numId w:val="1"/>
        </w:numPr>
      </w:pPr>
      <w:r w:rsidRPr="00235B97">
        <w:rPr>
          <w:b/>
          <w:bCs/>
        </w:rPr>
        <w:t>Service Principal</w:t>
      </w:r>
      <w:r w:rsidRPr="00235B97">
        <w:t xml:space="preserve"> (for role-based access control)</w:t>
      </w:r>
    </w:p>
    <w:p w14:paraId="6A3DB2D0" w14:textId="77777777" w:rsidR="00235B97" w:rsidRPr="00235B97" w:rsidRDefault="00235B97" w:rsidP="00235B97">
      <w:pPr>
        <w:numPr>
          <w:ilvl w:val="0"/>
          <w:numId w:val="1"/>
        </w:numPr>
      </w:pPr>
      <w:r w:rsidRPr="00235B97">
        <w:rPr>
          <w:b/>
          <w:bCs/>
        </w:rPr>
        <w:t>Enhances Security</w:t>
      </w:r>
      <w:r w:rsidRPr="00235B97">
        <w:t xml:space="preserve"> – Instead of hardcoding credentials in pipelines, Linked Services securely </w:t>
      </w:r>
      <w:r w:rsidRPr="00235B97">
        <w:rPr>
          <w:b/>
          <w:bCs/>
        </w:rPr>
        <w:t>store and encrypt</w:t>
      </w:r>
      <w:r w:rsidRPr="00235B97">
        <w:t xml:space="preserve"> authentication details.</w:t>
      </w:r>
    </w:p>
    <w:p w14:paraId="5C01B372" w14:textId="77777777" w:rsidR="00235B97" w:rsidRDefault="00235B97" w:rsidP="00235B97">
      <w:pPr>
        <w:numPr>
          <w:ilvl w:val="0"/>
          <w:numId w:val="1"/>
        </w:numPr>
      </w:pPr>
      <w:r w:rsidRPr="00235B97">
        <w:rPr>
          <w:b/>
          <w:bCs/>
        </w:rPr>
        <w:t>Simplifies Reusability</w:t>
      </w:r>
      <w:r w:rsidRPr="00235B97">
        <w:t xml:space="preserve"> – Once created, multiple </w:t>
      </w:r>
      <w:r w:rsidRPr="00235B97">
        <w:rPr>
          <w:b/>
          <w:bCs/>
        </w:rPr>
        <w:t>datasets and activities</w:t>
      </w:r>
      <w:r w:rsidRPr="00235B97">
        <w:t xml:space="preserve"> in ADF can reference the same Linked Service, avoiding redundancy.</w:t>
      </w:r>
    </w:p>
    <w:p w14:paraId="3908C9C3" w14:textId="290BB496" w:rsidR="00CD0C34" w:rsidRDefault="00CD0C34" w:rsidP="00CD0C34">
      <w:r w:rsidRPr="00CD0C34">
        <w:rPr>
          <w:highlight w:val="yellow"/>
        </w:rPr>
        <w:t xml:space="preserve">A </w:t>
      </w:r>
      <w:r w:rsidRPr="00CD0C34">
        <w:rPr>
          <w:b/>
          <w:bCs/>
          <w:highlight w:val="yellow"/>
        </w:rPr>
        <w:t>Linked Service</w:t>
      </w:r>
      <w:r w:rsidRPr="00CD0C34">
        <w:rPr>
          <w:highlight w:val="yellow"/>
        </w:rPr>
        <w:t xml:space="preserve"> in Azure Data Factory (ADF) is created </w:t>
      </w:r>
      <w:r w:rsidRPr="00CD0C34">
        <w:rPr>
          <w:b/>
          <w:bCs/>
          <w:highlight w:val="yellow"/>
        </w:rPr>
        <w:t>for a specific data source</w:t>
      </w:r>
      <w:r w:rsidRPr="00CD0C34">
        <w:rPr>
          <w:highlight w:val="yellow"/>
        </w:rPr>
        <w:t xml:space="preserve">, such as a </w:t>
      </w:r>
      <w:r w:rsidRPr="00CD0C34">
        <w:rPr>
          <w:b/>
          <w:bCs/>
          <w:highlight w:val="yellow"/>
        </w:rPr>
        <w:t>Storage Account, SQL Database, REST API, or other services</w:t>
      </w:r>
      <w:r w:rsidRPr="00CD0C34">
        <w:rPr>
          <w:highlight w:val="yellow"/>
        </w:rPr>
        <w:t xml:space="preserve">. When you create a Linked Service for a </w:t>
      </w:r>
      <w:r w:rsidRPr="00CD0C34">
        <w:rPr>
          <w:b/>
          <w:bCs/>
          <w:highlight w:val="yellow"/>
        </w:rPr>
        <w:t>Storage Account</w:t>
      </w:r>
      <w:r w:rsidRPr="00CD0C34">
        <w:rPr>
          <w:highlight w:val="yellow"/>
        </w:rPr>
        <w:t xml:space="preserve">, you are defining a connection to that </w:t>
      </w:r>
      <w:r w:rsidRPr="00CD0C34">
        <w:rPr>
          <w:b/>
          <w:bCs/>
          <w:highlight w:val="yellow"/>
        </w:rPr>
        <w:t>particular storage account</w:t>
      </w:r>
      <w:r w:rsidRPr="00CD0C34">
        <w:rPr>
          <w:highlight w:val="yellow"/>
        </w:rPr>
        <w:t xml:space="preserve"> so ADF can access and interact with its data.</w:t>
      </w:r>
    </w:p>
    <w:p w14:paraId="48DD5BE8" w14:textId="77777777" w:rsidR="00CD0C34" w:rsidRDefault="00CD0C34" w:rsidP="00CD0C34"/>
    <w:p w14:paraId="665723BB" w14:textId="77777777" w:rsidR="00CD0C34" w:rsidRDefault="00CD0C34" w:rsidP="00CD0C34">
      <w:r>
        <w:lastRenderedPageBreak/>
        <w:t>So we create a linked service for one particular RESOURCE (SECURELY</w:t>
      </w:r>
      <w:proofErr w:type="gramStart"/>
      <w:r>
        <w:t>) ;</w:t>
      </w:r>
      <w:proofErr w:type="gramEnd"/>
      <w:r>
        <w:t xml:space="preserve"> and in the data factory these are CONNECTED TO preform the operations we need( HERE ADF acts as a centralized thing for connecting various azure resources using pipelines etc..)</w:t>
      </w:r>
    </w:p>
    <w:p w14:paraId="1C64F56A" w14:textId="77777777" w:rsidR="004B5307" w:rsidRDefault="004B5307" w:rsidP="00CD0C34"/>
    <w:p w14:paraId="56B1DB59" w14:textId="6DF14880" w:rsidR="004B5307" w:rsidRDefault="004B5307" w:rsidP="00CD0C34">
      <w:r w:rsidRPr="004B5307">
        <w:drawing>
          <wp:inline distT="0" distB="0" distL="0" distR="0" wp14:anchorId="5C7741F2" wp14:editId="4111A23F">
            <wp:extent cx="5553075" cy="2922484"/>
            <wp:effectExtent l="0" t="0" r="0" b="0"/>
            <wp:docPr id="658989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89643" name=""/>
                    <pic:cNvPicPr/>
                  </pic:nvPicPr>
                  <pic:blipFill>
                    <a:blip r:embed="rId5"/>
                    <a:stretch>
                      <a:fillRect/>
                    </a:stretch>
                  </pic:blipFill>
                  <pic:spPr>
                    <a:xfrm>
                      <a:off x="0" y="0"/>
                      <a:ext cx="5574523" cy="2933772"/>
                    </a:xfrm>
                    <a:prstGeom prst="rect">
                      <a:avLst/>
                    </a:prstGeom>
                  </pic:spPr>
                </pic:pic>
              </a:graphicData>
            </a:graphic>
          </wp:inline>
        </w:drawing>
      </w:r>
    </w:p>
    <w:p w14:paraId="382EC215" w14:textId="1419DD18" w:rsidR="004B5307" w:rsidRDefault="004B5307" w:rsidP="00CD0C34">
      <w:r>
        <w:t xml:space="preserve">The above one is linked service for AZURE SQL DATA BASE AND IT USES SERVER NAME, DATABASE NAME, AUTHENTICATION TYPE </w:t>
      </w:r>
      <w:r w:rsidR="00ED57DF">
        <w:t xml:space="preserve">(Service Principal, SQL authentication, User managed </w:t>
      </w:r>
      <w:proofErr w:type="gramStart"/>
      <w:r w:rsidR="00ED57DF">
        <w:t>identity ,</w:t>
      </w:r>
      <w:proofErr w:type="gramEnd"/>
      <w:r w:rsidR="00ED57DF">
        <w:t xml:space="preserve"> System managed identity)</w:t>
      </w:r>
      <w:r>
        <w:t xml:space="preserve"> TO CONNECT TO THAT STORAGE ACCOUNT SECURELY</w:t>
      </w:r>
    </w:p>
    <w:p w14:paraId="591BF87C" w14:textId="0A8C31CF" w:rsidR="004B5307" w:rsidRDefault="004B5307" w:rsidP="00CD0C34">
      <w:r w:rsidRPr="004B5307">
        <w:drawing>
          <wp:inline distT="0" distB="0" distL="0" distR="0" wp14:anchorId="3F5F90FD" wp14:editId="2BDD3930">
            <wp:extent cx="5943600" cy="3146425"/>
            <wp:effectExtent l="0" t="0" r="0" b="0"/>
            <wp:docPr id="193219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96248" name=""/>
                    <pic:cNvPicPr/>
                  </pic:nvPicPr>
                  <pic:blipFill>
                    <a:blip r:embed="rId6"/>
                    <a:stretch>
                      <a:fillRect/>
                    </a:stretch>
                  </pic:blipFill>
                  <pic:spPr>
                    <a:xfrm>
                      <a:off x="0" y="0"/>
                      <a:ext cx="5943600" cy="3146425"/>
                    </a:xfrm>
                    <a:prstGeom prst="rect">
                      <a:avLst/>
                    </a:prstGeom>
                  </pic:spPr>
                </pic:pic>
              </a:graphicData>
            </a:graphic>
          </wp:inline>
        </w:drawing>
      </w:r>
    </w:p>
    <w:p w14:paraId="472332E7" w14:textId="77DAEDAE" w:rsidR="004B5307" w:rsidRDefault="004B5307" w:rsidP="004B5307">
      <w:r>
        <w:lastRenderedPageBreak/>
        <w:t xml:space="preserve">The above one is linked service for </w:t>
      </w:r>
      <w:r>
        <w:t>STORAGE</w:t>
      </w:r>
      <w:r w:rsidR="00ED57DF">
        <w:t xml:space="preserve"> </w:t>
      </w:r>
      <w:proofErr w:type="gramStart"/>
      <w:r w:rsidR="00ED57DF">
        <w:t>Account</w:t>
      </w:r>
      <w:r>
        <w:t xml:space="preserve"> </w:t>
      </w:r>
      <w:r>
        <w:t xml:space="preserve"> AND</w:t>
      </w:r>
      <w:proofErr w:type="gramEnd"/>
      <w:r>
        <w:t xml:space="preserve"> IT USES </w:t>
      </w:r>
      <w:r w:rsidR="00ED57DF">
        <w:t xml:space="preserve">various authentication types like Account key , SAS, Service Principal , User managed Identity, System Managed Identity to connect </w:t>
      </w:r>
      <w:r>
        <w:t>SECURELY</w:t>
      </w:r>
      <w:r w:rsidR="00ED57DF">
        <w:t xml:space="preserve"> to that particular storage account </w:t>
      </w:r>
    </w:p>
    <w:p w14:paraId="35553AA4" w14:textId="77777777" w:rsidR="004B5307" w:rsidRDefault="004B5307" w:rsidP="00CD0C34"/>
    <w:p w14:paraId="3EBA5003" w14:textId="77777777" w:rsidR="00E17242" w:rsidRDefault="00E17242" w:rsidP="00E17242">
      <w:pPr>
        <w:rPr>
          <w:b/>
          <w:bCs/>
        </w:rPr>
      </w:pPr>
    </w:p>
    <w:p w14:paraId="67637416" w14:textId="4171EADE" w:rsidR="00E17242" w:rsidRPr="00E17242" w:rsidRDefault="00E17242" w:rsidP="00E17242">
      <w:pPr>
        <w:jc w:val="center"/>
        <w:rPr>
          <w:b/>
          <w:bCs/>
          <w:u w:val="single"/>
        </w:rPr>
      </w:pPr>
      <w:r w:rsidRPr="00E17242">
        <w:rPr>
          <w:b/>
          <w:bCs/>
          <w:u w:val="single"/>
        </w:rPr>
        <w:t>SAS (SHARED ACCESS SIGNATURE)</w:t>
      </w:r>
    </w:p>
    <w:p w14:paraId="0EFC2815" w14:textId="77777777" w:rsidR="00E17242" w:rsidRDefault="00E17242" w:rsidP="00E17242">
      <w:pPr>
        <w:jc w:val="center"/>
        <w:rPr>
          <w:b/>
          <w:bCs/>
        </w:rPr>
      </w:pPr>
    </w:p>
    <w:p w14:paraId="03293279" w14:textId="0C9C688C" w:rsidR="00E17242" w:rsidRPr="00E17242" w:rsidRDefault="00E17242" w:rsidP="00E17242">
      <w:pPr>
        <w:rPr>
          <w:b/>
          <w:bCs/>
        </w:rPr>
      </w:pPr>
      <w:r w:rsidRPr="00E17242">
        <w:rPr>
          <w:b/>
          <w:bCs/>
        </w:rPr>
        <w:t>What is SAS (Shared Access Signature) in Azure?</w:t>
      </w:r>
    </w:p>
    <w:p w14:paraId="5E820A12" w14:textId="77777777" w:rsidR="00E17242" w:rsidRDefault="00E17242" w:rsidP="00E17242">
      <w:r w:rsidRPr="00E17242">
        <w:t xml:space="preserve">A </w:t>
      </w:r>
      <w:r w:rsidRPr="00E17242">
        <w:rPr>
          <w:b/>
          <w:bCs/>
        </w:rPr>
        <w:t>Shared Access Signature (SAS)</w:t>
      </w:r>
      <w:r w:rsidRPr="00E17242">
        <w:t xml:space="preserve"> in Azure is a </w:t>
      </w:r>
      <w:r w:rsidRPr="00E17242">
        <w:rPr>
          <w:b/>
          <w:bCs/>
        </w:rPr>
        <w:t>secure URL</w:t>
      </w:r>
      <w:r w:rsidRPr="00E17242">
        <w:t xml:space="preserve"> that provides </w:t>
      </w:r>
      <w:r w:rsidRPr="00E17242">
        <w:rPr>
          <w:b/>
          <w:bCs/>
        </w:rPr>
        <w:t>restricted access</w:t>
      </w:r>
      <w:r w:rsidRPr="00E17242">
        <w:t xml:space="preserve"> to Azure resources without sharing account keys. It allows users to </w:t>
      </w:r>
      <w:r w:rsidRPr="00E17242">
        <w:rPr>
          <w:b/>
          <w:bCs/>
        </w:rPr>
        <w:t>grant limited permissions</w:t>
      </w:r>
      <w:r w:rsidRPr="00E17242">
        <w:t xml:space="preserve"> (such as read, write, delete, or list) to specific Azure services like </w:t>
      </w:r>
      <w:r w:rsidRPr="00E17242">
        <w:rPr>
          <w:b/>
          <w:bCs/>
        </w:rPr>
        <w:t>Storage Accounts, Blob Storage, Queues, Tables, and Files</w:t>
      </w:r>
      <w:r w:rsidRPr="00E17242">
        <w:t xml:space="preserve"> for a defined period.</w:t>
      </w:r>
    </w:p>
    <w:p w14:paraId="4DE68747" w14:textId="36718A1A" w:rsidR="00E01F20" w:rsidRDefault="00570CF3" w:rsidP="00E17242">
      <w:r>
        <w:t xml:space="preserve">So </w:t>
      </w:r>
      <w:proofErr w:type="gramStart"/>
      <w:r>
        <w:t>here :</w:t>
      </w:r>
      <w:proofErr w:type="gramEnd"/>
      <w:r>
        <w:t xml:space="preserve"> </w:t>
      </w:r>
    </w:p>
    <w:p w14:paraId="753257D1" w14:textId="53789284" w:rsidR="00570CF3" w:rsidRDefault="00570CF3" w:rsidP="00E17242">
      <w:r>
        <w:t xml:space="preserve">SAS token has various aspects that we can select as shown in the </w:t>
      </w:r>
      <w:proofErr w:type="gramStart"/>
      <w:r>
        <w:t>figure( Note</w:t>
      </w:r>
      <w:proofErr w:type="gramEnd"/>
      <w:r>
        <w:t xml:space="preserve">: to use SAS token ; we need to storage access key enabled in the storage account) ; and here we can generate the SAS token </w:t>
      </w:r>
    </w:p>
    <w:p w14:paraId="4CFDF2C6" w14:textId="1E1201DE" w:rsidR="00570CF3" w:rsidRDefault="00570CF3" w:rsidP="00E17242">
      <w:r w:rsidRPr="00570CF3">
        <w:drawing>
          <wp:inline distT="0" distB="0" distL="0" distR="0" wp14:anchorId="33DE59EC" wp14:editId="2C4B6789">
            <wp:extent cx="5943600" cy="2633980"/>
            <wp:effectExtent l="0" t="0" r="0" b="0"/>
            <wp:docPr id="137650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05395" name=""/>
                    <pic:cNvPicPr/>
                  </pic:nvPicPr>
                  <pic:blipFill>
                    <a:blip r:embed="rId7"/>
                    <a:stretch>
                      <a:fillRect/>
                    </a:stretch>
                  </pic:blipFill>
                  <pic:spPr>
                    <a:xfrm>
                      <a:off x="0" y="0"/>
                      <a:ext cx="5943600" cy="2633980"/>
                    </a:xfrm>
                    <a:prstGeom prst="rect">
                      <a:avLst/>
                    </a:prstGeom>
                  </pic:spPr>
                </pic:pic>
              </a:graphicData>
            </a:graphic>
          </wp:inline>
        </w:drawing>
      </w:r>
    </w:p>
    <w:p w14:paraId="31FE1B7B" w14:textId="77777777" w:rsidR="00570CF3" w:rsidRDefault="00570CF3" w:rsidP="00E17242"/>
    <w:p w14:paraId="16A0C3E2" w14:textId="1FA761AD" w:rsidR="00570CF3" w:rsidRDefault="00570CF3" w:rsidP="00E17242">
      <w:r>
        <w:t xml:space="preserve">So here to verify permissions within the </w:t>
      </w:r>
      <w:proofErr w:type="gramStart"/>
      <w:r>
        <w:t>ADF  I</w:t>
      </w:r>
      <w:proofErr w:type="gramEnd"/>
      <w:r>
        <w:t xml:space="preserve"> am trying to exhibit this scenario:</w:t>
      </w:r>
    </w:p>
    <w:p w14:paraId="20D4626D" w14:textId="77777777" w:rsidR="00570CF3" w:rsidRDefault="00570CF3" w:rsidP="00CD0C34">
      <w:r w:rsidRPr="00570CF3">
        <w:t xml:space="preserve">"I have an existing SQL server with some databases, and I want to test writing data into a storage account using a SAS token in Azure Data Factory. I will enable the write option for the </w:t>
      </w:r>
      <w:r w:rsidRPr="00570CF3">
        <w:lastRenderedPageBreak/>
        <w:t>storage account, write the data, then delete it and disable the write option to demonstrate that the SAS token is functioning correctly, ensuring it controls write access to the storage account."</w:t>
      </w:r>
    </w:p>
    <w:p w14:paraId="4731FFF4" w14:textId="24EF8360" w:rsidR="00570CF3" w:rsidRDefault="00570CF3" w:rsidP="00CD0C34">
      <w:proofErr w:type="gramStart"/>
      <w:r>
        <w:t>So</w:t>
      </w:r>
      <w:proofErr w:type="gramEnd"/>
      <w:r>
        <w:t xml:space="preserve"> for this I created a linked service for AZURE SQL DATA BASE WHICH IS USED AS SOURCE FOR MOVING THE DATASET </w:t>
      </w:r>
    </w:p>
    <w:p w14:paraId="4368F64C" w14:textId="77777777" w:rsidR="00570CF3" w:rsidRDefault="00570CF3" w:rsidP="00CD0C34">
      <w:r>
        <w:t xml:space="preserve">And for storing data I am using AZURE DATA LAKE STORGAE AND ENABLING THE SAS </w:t>
      </w:r>
      <w:proofErr w:type="gramStart"/>
      <w:r>
        <w:t>TOKEN :</w:t>
      </w:r>
      <w:proofErr w:type="gramEnd"/>
    </w:p>
    <w:p w14:paraId="163A3401" w14:textId="07ACFFE5" w:rsidR="00CD0C34" w:rsidRDefault="00570CF3" w:rsidP="00CD0C34">
      <w:r w:rsidRPr="00570CF3">
        <w:drawing>
          <wp:inline distT="0" distB="0" distL="0" distR="0" wp14:anchorId="12E1B3CF" wp14:editId="2F9F62EB">
            <wp:extent cx="5943600" cy="3368675"/>
            <wp:effectExtent l="0" t="0" r="0" b="3175"/>
            <wp:docPr id="710025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25526" name=""/>
                    <pic:cNvPicPr/>
                  </pic:nvPicPr>
                  <pic:blipFill>
                    <a:blip r:embed="rId8"/>
                    <a:stretch>
                      <a:fillRect/>
                    </a:stretch>
                  </pic:blipFill>
                  <pic:spPr>
                    <a:xfrm>
                      <a:off x="0" y="0"/>
                      <a:ext cx="5943600" cy="3368675"/>
                    </a:xfrm>
                    <a:prstGeom prst="rect">
                      <a:avLst/>
                    </a:prstGeom>
                  </pic:spPr>
                </pic:pic>
              </a:graphicData>
            </a:graphic>
          </wp:inline>
        </w:drawing>
      </w:r>
      <w:r w:rsidR="00CD0C34">
        <w:t xml:space="preserve"> </w:t>
      </w:r>
    </w:p>
    <w:p w14:paraId="0C614BB2" w14:textId="77777777" w:rsidR="00570CF3" w:rsidRDefault="00570CF3" w:rsidP="00CD0C34"/>
    <w:p w14:paraId="5262F9C0" w14:textId="5E52D924" w:rsidR="00570CF3" w:rsidRDefault="00570CF3" w:rsidP="00CD0C34">
      <w:pPr>
        <w:rPr>
          <w:b/>
          <w:bCs/>
        </w:rPr>
      </w:pPr>
      <w:r>
        <w:t xml:space="preserve">Here we have many endpoints but why does we have to use only </w:t>
      </w:r>
      <w:proofErr w:type="spellStart"/>
      <w:r w:rsidRPr="00570CF3">
        <w:rPr>
          <w:b/>
          <w:bCs/>
        </w:rPr>
        <w:t>dfs</w:t>
      </w:r>
      <w:proofErr w:type="spellEnd"/>
    </w:p>
    <w:p w14:paraId="4588AB81" w14:textId="77777777" w:rsidR="00570CF3" w:rsidRPr="00570CF3" w:rsidRDefault="00570CF3" w:rsidP="00570CF3">
      <w:r w:rsidRPr="00570CF3">
        <w:t xml:space="preserve">When selecting an endpoint for your </w:t>
      </w:r>
      <w:r w:rsidRPr="00570CF3">
        <w:rPr>
          <w:b/>
          <w:bCs/>
        </w:rPr>
        <w:t>Azure Data Lake Storage Gen2 (ADLS Gen2) linked service</w:t>
      </w:r>
      <w:r w:rsidRPr="00570CF3">
        <w:t>, your instructor chose:</w:t>
      </w:r>
    </w:p>
    <w:p w14:paraId="27284384" w14:textId="77777777" w:rsidR="00570CF3" w:rsidRPr="00570CF3" w:rsidRDefault="00570CF3" w:rsidP="00570CF3">
      <w:proofErr w:type="spellStart"/>
      <w:r w:rsidRPr="00570CF3">
        <w:t>arduino</w:t>
      </w:r>
      <w:proofErr w:type="spellEnd"/>
    </w:p>
    <w:p w14:paraId="4EB2D5A6" w14:textId="77777777" w:rsidR="00570CF3" w:rsidRPr="00570CF3" w:rsidRDefault="00570CF3" w:rsidP="00570CF3">
      <w:proofErr w:type="spellStart"/>
      <w:r w:rsidRPr="00570CF3">
        <w:t>CopyEdit</w:t>
      </w:r>
      <w:proofErr w:type="spellEnd"/>
    </w:p>
    <w:p w14:paraId="3DBB3212" w14:textId="77777777" w:rsidR="00570CF3" w:rsidRPr="00570CF3" w:rsidRDefault="00570CF3" w:rsidP="00570CF3">
      <w:r w:rsidRPr="00570CF3">
        <w:t>https://practice02storage.dfs.core.windows.net/</w:t>
      </w:r>
    </w:p>
    <w:p w14:paraId="517CC48A" w14:textId="77777777" w:rsidR="00570CF3" w:rsidRPr="00570CF3" w:rsidRDefault="00570CF3" w:rsidP="00570CF3">
      <w:r w:rsidRPr="00570CF3">
        <w:t>Here's why this is the correct choice:</w:t>
      </w:r>
    </w:p>
    <w:p w14:paraId="3A8CC078" w14:textId="77777777" w:rsidR="00570CF3" w:rsidRPr="00570CF3" w:rsidRDefault="00570CF3" w:rsidP="00570CF3">
      <w:pPr>
        <w:rPr>
          <w:b/>
          <w:bCs/>
        </w:rPr>
      </w:pPr>
      <w:r w:rsidRPr="00570CF3">
        <w:rPr>
          <w:b/>
          <w:bCs/>
        </w:rPr>
        <w:t>1. Understanding the Different Endpoints</w:t>
      </w:r>
    </w:p>
    <w:p w14:paraId="44C0895F" w14:textId="77777777" w:rsidR="00570CF3" w:rsidRPr="00570CF3" w:rsidRDefault="00570CF3" w:rsidP="00570CF3">
      <w:r w:rsidRPr="00570CF3">
        <w:t>Your storage account provides multiple services, each with different endpoints:</w:t>
      </w:r>
    </w:p>
    <w:p w14:paraId="2962C9D2" w14:textId="77777777" w:rsidR="00570CF3" w:rsidRPr="00570CF3" w:rsidRDefault="00570CF3" w:rsidP="00570CF3">
      <w:pPr>
        <w:numPr>
          <w:ilvl w:val="0"/>
          <w:numId w:val="2"/>
        </w:numPr>
      </w:pPr>
      <w:r w:rsidRPr="00570CF3">
        <w:rPr>
          <w:b/>
          <w:bCs/>
        </w:rPr>
        <w:t>Blob Service</w:t>
      </w:r>
      <w:r w:rsidRPr="00570CF3">
        <w:t xml:space="preserve"> → https://practice02storage.blob.core.windows.net/</w:t>
      </w:r>
    </w:p>
    <w:p w14:paraId="4DE53BA1" w14:textId="77777777" w:rsidR="00570CF3" w:rsidRPr="00570CF3" w:rsidRDefault="00570CF3" w:rsidP="00570CF3">
      <w:pPr>
        <w:numPr>
          <w:ilvl w:val="0"/>
          <w:numId w:val="2"/>
        </w:numPr>
      </w:pPr>
      <w:r w:rsidRPr="00570CF3">
        <w:rPr>
          <w:b/>
          <w:bCs/>
        </w:rPr>
        <w:lastRenderedPageBreak/>
        <w:t>File Service</w:t>
      </w:r>
      <w:r w:rsidRPr="00570CF3">
        <w:t xml:space="preserve"> → https://practice02storage.file.core.windows.net/</w:t>
      </w:r>
    </w:p>
    <w:p w14:paraId="6E2D6E1F" w14:textId="77777777" w:rsidR="00570CF3" w:rsidRPr="00570CF3" w:rsidRDefault="00570CF3" w:rsidP="00570CF3">
      <w:pPr>
        <w:numPr>
          <w:ilvl w:val="0"/>
          <w:numId w:val="2"/>
        </w:numPr>
      </w:pPr>
      <w:r w:rsidRPr="00570CF3">
        <w:rPr>
          <w:b/>
          <w:bCs/>
        </w:rPr>
        <w:t>Queue Service</w:t>
      </w:r>
      <w:r w:rsidRPr="00570CF3">
        <w:t xml:space="preserve"> → https://practice02storage.queue.core.windows.net/</w:t>
      </w:r>
    </w:p>
    <w:p w14:paraId="5FE684E9" w14:textId="77777777" w:rsidR="00570CF3" w:rsidRPr="00570CF3" w:rsidRDefault="00570CF3" w:rsidP="00570CF3">
      <w:pPr>
        <w:numPr>
          <w:ilvl w:val="0"/>
          <w:numId w:val="2"/>
        </w:numPr>
      </w:pPr>
      <w:r w:rsidRPr="00570CF3">
        <w:rPr>
          <w:b/>
          <w:bCs/>
        </w:rPr>
        <w:t>Table Service</w:t>
      </w:r>
      <w:r w:rsidRPr="00570CF3">
        <w:t xml:space="preserve"> → https://practice02storage.table.core.windows.net/</w:t>
      </w:r>
    </w:p>
    <w:p w14:paraId="2985BCFB" w14:textId="77777777" w:rsidR="00570CF3" w:rsidRPr="00570CF3" w:rsidRDefault="00570CF3" w:rsidP="00570CF3">
      <w:pPr>
        <w:numPr>
          <w:ilvl w:val="0"/>
          <w:numId w:val="2"/>
        </w:numPr>
      </w:pPr>
      <w:r w:rsidRPr="00570CF3">
        <w:rPr>
          <w:b/>
          <w:bCs/>
        </w:rPr>
        <w:t>Data Lake Storage (DFS)</w:t>
      </w:r>
      <w:r w:rsidRPr="00570CF3">
        <w:t xml:space="preserve"> → https://practice02storage.dfs.core.windows.net/</w:t>
      </w:r>
    </w:p>
    <w:p w14:paraId="0AAFB6F6" w14:textId="77777777" w:rsidR="00570CF3" w:rsidRPr="00570CF3" w:rsidRDefault="00570CF3" w:rsidP="00570CF3">
      <w:pPr>
        <w:rPr>
          <w:b/>
          <w:bCs/>
        </w:rPr>
      </w:pPr>
      <w:r w:rsidRPr="00570CF3">
        <w:rPr>
          <w:b/>
          <w:bCs/>
        </w:rPr>
        <w:t>2. What is Data Lake Storage (DFS) Endpoint?</w:t>
      </w:r>
    </w:p>
    <w:p w14:paraId="120AC3AD" w14:textId="77777777" w:rsidR="00570CF3" w:rsidRPr="00570CF3" w:rsidRDefault="00570CF3" w:rsidP="00570CF3">
      <w:pPr>
        <w:numPr>
          <w:ilvl w:val="0"/>
          <w:numId w:val="3"/>
        </w:numPr>
      </w:pPr>
      <w:r w:rsidRPr="00570CF3">
        <w:rPr>
          <w:b/>
          <w:bCs/>
        </w:rPr>
        <w:t>ADLS Gen2</w:t>
      </w:r>
      <w:r w:rsidRPr="00570CF3">
        <w:t xml:space="preserve"> is built on top of the Azure </w:t>
      </w:r>
      <w:r w:rsidRPr="00570CF3">
        <w:rPr>
          <w:b/>
          <w:bCs/>
        </w:rPr>
        <w:t>Blob storage</w:t>
      </w:r>
      <w:r w:rsidRPr="00570CF3">
        <w:t xml:space="preserve">, but it provides </w:t>
      </w:r>
      <w:r w:rsidRPr="00570CF3">
        <w:rPr>
          <w:b/>
          <w:bCs/>
        </w:rPr>
        <w:t>Hierarchical Namespace (HNS)</w:t>
      </w:r>
      <w:r w:rsidRPr="00570CF3">
        <w:t xml:space="preserve"> support, meaning it works like a file system (like folders and directories).</w:t>
      </w:r>
    </w:p>
    <w:p w14:paraId="42018230" w14:textId="77777777" w:rsidR="00570CF3" w:rsidRPr="00570CF3" w:rsidRDefault="00570CF3" w:rsidP="00570CF3">
      <w:pPr>
        <w:numPr>
          <w:ilvl w:val="0"/>
          <w:numId w:val="3"/>
        </w:numPr>
      </w:pPr>
      <w:r w:rsidRPr="00570CF3">
        <w:t xml:space="preserve">The </w:t>
      </w:r>
      <w:r w:rsidRPr="00570CF3">
        <w:rPr>
          <w:b/>
          <w:bCs/>
        </w:rPr>
        <w:t>"dfs.core.windows.net"</w:t>
      </w:r>
      <w:r w:rsidRPr="00570CF3">
        <w:t xml:space="preserve"> endpoint is specifically for </w:t>
      </w:r>
      <w:r w:rsidRPr="00570CF3">
        <w:rPr>
          <w:b/>
          <w:bCs/>
        </w:rPr>
        <w:t>Azure Data Lake Storage Gen2</w:t>
      </w:r>
      <w:r w:rsidRPr="00570CF3">
        <w:t xml:space="preserve"> and supports </w:t>
      </w:r>
      <w:r w:rsidRPr="00570CF3">
        <w:rPr>
          <w:b/>
          <w:bCs/>
        </w:rPr>
        <w:t>file system operations</w:t>
      </w:r>
      <w:r w:rsidRPr="00570CF3">
        <w:t>, such as:</w:t>
      </w:r>
    </w:p>
    <w:p w14:paraId="4EEC4A12" w14:textId="77777777" w:rsidR="00570CF3" w:rsidRPr="00570CF3" w:rsidRDefault="00570CF3" w:rsidP="00570CF3">
      <w:pPr>
        <w:numPr>
          <w:ilvl w:val="1"/>
          <w:numId w:val="3"/>
        </w:numPr>
      </w:pPr>
      <w:r w:rsidRPr="00570CF3">
        <w:t>Creating directories</w:t>
      </w:r>
    </w:p>
    <w:p w14:paraId="59E27E30" w14:textId="77777777" w:rsidR="00570CF3" w:rsidRPr="00570CF3" w:rsidRDefault="00570CF3" w:rsidP="00570CF3">
      <w:pPr>
        <w:numPr>
          <w:ilvl w:val="1"/>
          <w:numId w:val="3"/>
        </w:numPr>
      </w:pPr>
      <w:r w:rsidRPr="00570CF3">
        <w:t>Moving and renaming files</w:t>
      </w:r>
    </w:p>
    <w:p w14:paraId="610FD59F" w14:textId="77777777" w:rsidR="00570CF3" w:rsidRPr="00570CF3" w:rsidRDefault="00570CF3" w:rsidP="00570CF3">
      <w:pPr>
        <w:numPr>
          <w:ilvl w:val="1"/>
          <w:numId w:val="3"/>
        </w:numPr>
      </w:pPr>
      <w:r w:rsidRPr="00570CF3">
        <w:t>Setting ACLs (Access Control Lists)</w:t>
      </w:r>
    </w:p>
    <w:p w14:paraId="37831AF7" w14:textId="77777777" w:rsidR="00570CF3" w:rsidRPr="00570CF3" w:rsidRDefault="00570CF3" w:rsidP="00570CF3">
      <w:pPr>
        <w:rPr>
          <w:b/>
          <w:bCs/>
        </w:rPr>
      </w:pPr>
      <w:r w:rsidRPr="00570CF3">
        <w:rPr>
          <w:b/>
          <w:bCs/>
        </w:rPr>
        <w:t>3. Why Not Use the Blob Endpoint (blob.core.windows.net)?</w:t>
      </w:r>
    </w:p>
    <w:p w14:paraId="3BAE4647" w14:textId="77777777" w:rsidR="00570CF3" w:rsidRPr="00570CF3" w:rsidRDefault="00570CF3" w:rsidP="00570CF3">
      <w:pPr>
        <w:numPr>
          <w:ilvl w:val="0"/>
          <w:numId w:val="4"/>
        </w:numPr>
      </w:pPr>
      <w:r w:rsidRPr="00570CF3">
        <w:t xml:space="preserve">The </w:t>
      </w:r>
      <w:r w:rsidRPr="00570CF3">
        <w:rPr>
          <w:b/>
          <w:bCs/>
        </w:rPr>
        <w:t>blob endpoint</w:t>
      </w:r>
      <w:r w:rsidRPr="00570CF3">
        <w:t xml:space="preserve"> (blob.core.windows.net) is used when you interact with </w:t>
      </w:r>
      <w:r w:rsidRPr="00570CF3">
        <w:rPr>
          <w:b/>
          <w:bCs/>
        </w:rPr>
        <w:t>flat blob storage</w:t>
      </w:r>
      <w:r w:rsidRPr="00570CF3">
        <w:t>, meaning it doesn’t support the hierarchical namespace.</w:t>
      </w:r>
    </w:p>
    <w:p w14:paraId="27CAF5C0" w14:textId="77777777" w:rsidR="00570CF3" w:rsidRPr="00570CF3" w:rsidRDefault="00570CF3" w:rsidP="00570CF3">
      <w:pPr>
        <w:numPr>
          <w:ilvl w:val="0"/>
          <w:numId w:val="4"/>
        </w:numPr>
      </w:pPr>
      <w:r w:rsidRPr="00570CF3">
        <w:t xml:space="preserve">If you use the blob endpoint for </w:t>
      </w:r>
      <w:r w:rsidRPr="00570CF3">
        <w:rPr>
          <w:b/>
          <w:bCs/>
        </w:rPr>
        <w:t>ADLS Gen2</w:t>
      </w:r>
      <w:r w:rsidRPr="00570CF3">
        <w:t xml:space="preserve">, you might lose some </w:t>
      </w:r>
      <w:r w:rsidRPr="00570CF3">
        <w:rPr>
          <w:b/>
          <w:bCs/>
        </w:rPr>
        <w:t>file system</w:t>
      </w:r>
      <w:r w:rsidRPr="00570CF3">
        <w:t xml:space="preserve"> capabilities like directory structure and ACL-based permissions.</w:t>
      </w:r>
    </w:p>
    <w:p w14:paraId="30428611" w14:textId="77777777" w:rsidR="00570CF3" w:rsidRPr="00570CF3" w:rsidRDefault="00570CF3" w:rsidP="00570CF3">
      <w:pPr>
        <w:rPr>
          <w:b/>
          <w:bCs/>
        </w:rPr>
      </w:pPr>
      <w:r w:rsidRPr="00570CF3">
        <w:rPr>
          <w:b/>
          <w:bCs/>
        </w:rPr>
        <w:t>4. Why Did Your Instructor Choose the DFS Endpoint?</w:t>
      </w:r>
    </w:p>
    <w:p w14:paraId="031E0050" w14:textId="77777777" w:rsidR="00570CF3" w:rsidRPr="00570CF3" w:rsidRDefault="00570CF3" w:rsidP="00570CF3">
      <w:r w:rsidRPr="00570CF3">
        <w:t>Your instructor chose:</w:t>
      </w:r>
    </w:p>
    <w:p w14:paraId="30FEB124" w14:textId="77777777" w:rsidR="00570CF3" w:rsidRPr="00570CF3" w:rsidRDefault="00570CF3" w:rsidP="00570CF3">
      <w:proofErr w:type="spellStart"/>
      <w:r w:rsidRPr="00570CF3">
        <w:t>arduino</w:t>
      </w:r>
      <w:proofErr w:type="spellEnd"/>
    </w:p>
    <w:p w14:paraId="35DE6EC6" w14:textId="77777777" w:rsidR="00570CF3" w:rsidRPr="00570CF3" w:rsidRDefault="00570CF3" w:rsidP="00570CF3">
      <w:proofErr w:type="spellStart"/>
      <w:r w:rsidRPr="00570CF3">
        <w:t>CopyEdit</w:t>
      </w:r>
      <w:proofErr w:type="spellEnd"/>
    </w:p>
    <w:p w14:paraId="314C715B" w14:textId="77777777" w:rsidR="00570CF3" w:rsidRPr="00570CF3" w:rsidRDefault="00570CF3" w:rsidP="00570CF3">
      <w:r w:rsidRPr="00570CF3">
        <w:t>https://practice02storage.dfs.core.windows.net/</w:t>
      </w:r>
    </w:p>
    <w:p w14:paraId="5CA57837" w14:textId="77777777" w:rsidR="00570CF3" w:rsidRPr="00570CF3" w:rsidRDefault="00570CF3" w:rsidP="00570CF3">
      <w:r w:rsidRPr="00570CF3">
        <w:rPr>
          <w:b/>
          <w:bCs/>
        </w:rPr>
        <w:t>because</w:t>
      </w:r>
      <w:r w:rsidRPr="00570CF3">
        <w:t>:</w:t>
      </w:r>
    </w:p>
    <w:p w14:paraId="5301ACBF" w14:textId="77777777" w:rsidR="00570CF3" w:rsidRPr="00570CF3" w:rsidRDefault="00570CF3" w:rsidP="00570CF3">
      <w:pPr>
        <w:numPr>
          <w:ilvl w:val="0"/>
          <w:numId w:val="5"/>
        </w:numPr>
      </w:pPr>
      <w:r w:rsidRPr="00570CF3">
        <w:t xml:space="preserve">It's the correct endpoint for </w:t>
      </w:r>
      <w:r w:rsidRPr="00570CF3">
        <w:rPr>
          <w:b/>
          <w:bCs/>
        </w:rPr>
        <w:t>Data Lake Storage Gen2</w:t>
      </w:r>
      <w:r w:rsidRPr="00570CF3">
        <w:t>.</w:t>
      </w:r>
    </w:p>
    <w:p w14:paraId="024D0244" w14:textId="77777777" w:rsidR="00570CF3" w:rsidRPr="00570CF3" w:rsidRDefault="00570CF3" w:rsidP="00570CF3">
      <w:pPr>
        <w:numPr>
          <w:ilvl w:val="0"/>
          <w:numId w:val="5"/>
        </w:numPr>
      </w:pPr>
      <w:r w:rsidRPr="00570CF3">
        <w:t xml:space="preserve">It ensures your </w:t>
      </w:r>
      <w:r w:rsidRPr="00570CF3">
        <w:rPr>
          <w:b/>
          <w:bCs/>
        </w:rPr>
        <w:t>linked service</w:t>
      </w:r>
      <w:r w:rsidRPr="00570CF3">
        <w:t xml:space="preserve"> can work with </w:t>
      </w:r>
      <w:r w:rsidRPr="00570CF3">
        <w:rPr>
          <w:b/>
          <w:bCs/>
        </w:rPr>
        <w:t>hierarchical namespaces and file system operations</w:t>
      </w:r>
      <w:r w:rsidRPr="00570CF3">
        <w:t>.</w:t>
      </w:r>
    </w:p>
    <w:p w14:paraId="5F5CAD3D" w14:textId="77777777" w:rsidR="00570CF3" w:rsidRPr="00570CF3" w:rsidRDefault="00570CF3" w:rsidP="00570CF3">
      <w:pPr>
        <w:numPr>
          <w:ilvl w:val="0"/>
          <w:numId w:val="5"/>
        </w:numPr>
      </w:pPr>
      <w:r w:rsidRPr="00570CF3">
        <w:t xml:space="preserve">It allows you to properly manage files and directories inside </w:t>
      </w:r>
      <w:r w:rsidRPr="00570CF3">
        <w:rPr>
          <w:b/>
          <w:bCs/>
        </w:rPr>
        <w:t>ADLS Gen2</w:t>
      </w:r>
      <w:r w:rsidRPr="00570CF3">
        <w:t>.</w:t>
      </w:r>
    </w:p>
    <w:p w14:paraId="016EE265" w14:textId="77777777" w:rsidR="00570CF3" w:rsidRPr="00570CF3" w:rsidRDefault="00570CF3" w:rsidP="00570CF3">
      <w:pPr>
        <w:rPr>
          <w:b/>
          <w:bCs/>
        </w:rPr>
      </w:pPr>
      <w:r w:rsidRPr="00570CF3">
        <w:rPr>
          <w:rFonts w:ascii="Segoe UI Emoji" w:hAnsi="Segoe UI Emoji" w:cs="Segoe UI Emoji"/>
          <w:b/>
          <w:bCs/>
        </w:rPr>
        <w:lastRenderedPageBreak/>
        <w:t>✅</w:t>
      </w:r>
      <w:r w:rsidRPr="00570CF3">
        <w:rPr>
          <w:b/>
          <w:bCs/>
        </w:rPr>
        <w:t xml:space="preserve"> Final Answer</w:t>
      </w:r>
    </w:p>
    <w:p w14:paraId="15EFF005" w14:textId="77777777" w:rsidR="00570CF3" w:rsidRPr="00570CF3" w:rsidRDefault="00570CF3" w:rsidP="00570CF3">
      <w:r w:rsidRPr="00570CF3">
        <w:t xml:space="preserve">When configuring a </w:t>
      </w:r>
      <w:r w:rsidRPr="00570CF3">
        <w:rPr>
          <w:b/>
          <w:bCs/>
        </w:rPr>
        <w:t>Linked Service for ADLS Gen2</w:t>
      </w:r>
      <w:r w:rsidRPr="00570CF3">
        <w:t>, you should always use:</w:t>
      </w:r>
    </w:p>
    <w:p w14:paraId="2A10202F" w14:textId="77777777" w:rsidR="00570CF3" w:rsidRPr="00570CF3" w:rsidRDefault="00570CF3" w:rsidP="00570CF3">
      <w:r w:rsidRPr="00570CF3">
        <w:t>https://&lt;storage-account-name</w:t>
      </w:r>
      <w:proofErr w:type="gramStart"/>
      <w:r w:rsidRPr="00570CF3">
        <w:t>&gt;.dfs.core.windows.net</w:t>
      </w:r>
      <w:proofErr w:type="gramEnd"/>
      <w:r w:rsidRPr="00570CF3">
        <w:t>/</w:t>
      </w:r>
    </w:p>
    <w:p w14:paraId="47AF7E3F" w14:textId="77777777" w:rsidR="00570CF3" w:rsidRDefault="00570CF3" w:rsidP="00570CF3">
      <w:r w:rsidRPr="00570CF3">
        <w:t xml:space="preserve">This ensures proper </w:t>
      </w:r>
      <w:r w:rsidRPr="00570CF3">
        <w:rPr>
          <w:b/>
          <w:bCs/>
        </w:rPr>
        <w:t>hierarchical namespace support</w:t>
      </w:r>
      <w:r w:rsidRPr="00570CF3">
        <w:t xml:space="preserve"> and allows </w:t>
      </w:r>
      <w:r w:rsidRPr="00570CF3">
        <w:rPr>
          <w:b/>
          <w:bCs/>
        </w:rPr>
        <w:t>full ADLS Gen2 capabilities</w:t>
      </w:r>
      <w:r w:rsidRPr="00570CF3">
        <w:t xml:space="preserve"> in Azure Data Factory.</w:t>
      </w:r>
    </w:p>
    <w:p w14:paraId="179E6CB5" w14:textId="77777777" w:rsidR="00570CF3" w:rsidRDefault="00570CF3" w:rsidP="00570CF3"/>
    <w:p w14:paraId="78628C11" w14:textId="4929DC77" w:rsidR="00570CF3" w:rsidRDefault="00570CF3" w:rsidP="00570CF3">
      <w:proofErr w:type="gramStart"/>
      <w:r>
        <w:t>So</w:t>
      </w:r>
      <w:proofErr w:type="gramEnd"/>
      <w:r>
        <w:t xml:space="preserve"> the connection is successful and I created a linked service for both Database and </w:t>
      </w:r>
      <w:proofErr w:type="spellStart"/>
      <w:r>
        <w:t>Datalake</w:t>
      </w:r>
      <w:proofErr w:type="spellEnd"/>
      <w:r>
        <w:t xml:space="preserve"> </w:t>
      </w:r>
    </w:p>
    <w:p w14:paraId="00DA9C74" w14:textId="19F71548" w:rsidR="00570CF3" w:rsidRDefault="00325F91" w:rsidP="00570CF3">
      <w:r>
        <w:t>I am creating a pipeline where I am creating two datasets and (not dynamic just to make it simple for now</w:t>
      </w:r>
      <w:proofErr w:type="gramStart"/>
      <w:r>
        <w:t>) ;</w:t>
      </w:r>
      <w:proofErr w:type="gramEnd"/>
      <w:r>
        <w:t xml:space="preserve"> now I am seeing if I can actually write the data in storage account using the SAS( NOW THE WRITE PERMISSION IS ENABLED)</w:t>
      </w:r>
    </w:p>
    <w:p w14:paraId="686596E4" w14:textId="3BA9AE62" w:rsidR="00325F91" w:rsidRDefault="00325F91" w:rsidP="00570CF3">
      <w:r w:rsidRPr="00325F91">
        <w:drawing>
          <wp:inline distT="0" distB="0" distL="0" distR="0" wp14:anchorId="7793B0E7" wp14:editId="7250E2A8">
            <wp:extent cx="5943600" cy="2576195"/>
            <wp:effectExtent l="0" t="0" r="0" b="0"/>
            <wp:docPr id="42740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08334" name=""/>
                    <pic:cNvPicPr/>
                  </pic:nvPicPr>
                  <pic:blipFill>
                    <a:blip r:embed="rId9"/>
                    <a:stretch>
                      <a:fillRect/>
                    </a:stretch>
                  </pic:blipFill>
                  <pic:spPr>
                    <a:xfrm>
                      <a:off x="0" y="0"/>
                      <a:ext cx="5943600" cy="2576195"/>
                    </a:xfrm>
                    <a:prstGeom prst="rect">
                      <a:avLst/>
                    </a:prstGeom>
                  </pic:spPr>
                </pic:pic>
              </a:graphicData>
            </a:graphic>
          </wp:inline>
        </w:drawing>
      </w:r>
    </w:p>
    <w:p w14:paraId="37628CF7" w14:textId="77777777" w:rsidR="00325F91" w:rsidRDefault="00325F91" w:rsidP="00570CF3"/>
    <w:p w14:paraId="3B636F0F" w14:textId="719F5C84" w:rsidR="00E15E4A" w:rsidRDefault="00E15E4A" w:rsidP="00570CF3">
      <w:r w:rsidRPr="00E15E4A">
        <w:lastRenderedPageBreak/>
        <w:drawing>
          <wp:inline distT="0" distB="0" distL="0" distR="0" wp14:anchorId="09AD1789" wp14:editId="1E3E7F05">
            <wp:extent cx="5943600" cy="2865120"/>
            <wp:effectExtent l="0" t="0" r="0" b="0"/>
            <wp:docPr id="94899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99080" name=""/>
                    <pic:cNvPicPr/>
                  </pic:nvPicPr>
                  <pic:blipFill>
                    <a:blip r:embed="rId10"/>
                    <a:stretch>
                      <a:fillRect/>
                    </a:stretch>
                  </pic:blipFill>
                  <pic:spPr>
                    <a:xfrm>
                      <a:off x="0" y="0"/>
                      <a:ext cx="5943600" cy="2865120"/>
                    </a:xfrm>
                    <a:prstGeom prst="rect">
                      <a:avLst/>
                    </a:prstGeom>
                  </pic:spPr>
                </pic:pic>
              </a:graphicData>
            </a:graphic>
          </wp:inline>
        </w:drawing>
      </w:r>
    </w:p>
    <w:p w14:paraId="113AD46C" w14:textId="77777777" w:rsidR="00E15E4A" w:rsidRDefault="00E15E4A" w:rsidP="00570CF3"/>
    <w:p w14:paraId="6128974E" w14:textId="72672546" w:rsidR="00E15E4A" w:rsidRDefault="00E15E4A" w:rsidP="00570CF3">
      <w:r>
        <w:t xml:space="preserve">Copy data </w:t>
      </w:r>
      <w:proofErr w:type="gramStart"/>
      <w:r>
        <w:t>activity :</w:t>
      </w:r>
      <w:proofErr w:type="gramEnd"/>
    </w:p>
    <w:p w14:paraId="02ED5596" w14:textId="7EC3B71A" w:rsidR="00E15E4A" w:rsidRDefault="00E15E4A" w:rsidP="00570CF3">
      <w:r w:rsidRPr="00E15E4A">
        <w:drawing>
          <wp:inline distT="0" distB="0" distL="0" distR="0" wp14:anchorId="35544CA5" wp14:editId="642C6272">
            <wp:extent cx="5943600" cy="2782570"/>
            <wp:effectExtent l="0" t="0" r="0" b="0"/>
            <wp:docPr id="57835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53177" name=""/>
                    <pic:cNvPicPr/>
                  </pic:nvPicPr>
                  <pic:blipFill>
                    <a:blip r:embed="rId11"/>
                    <a:stretch>
                      <a:fillRect/>
                    </a:stretch>
                  </pic:blipFill>
                  <pic:spPr>
                    <a:xfrm>
                      <a:off x="0" y="0"/>
                      <a:ext cx="5943600" cy="2782570"/>
                    </a:xfrm>
                    <a:prstGeom prst="rect">
                      <a:avLst/>
                    </a:prstGeom>
                  </pic:spPr>
                </pic:pic>
              </a:graphicData>
            </a:graphic>
          </wp:inline>
        </w:drawing>
      </w:r>
    </w:p>
    <w:p w14:paraId="7097A94A" w14:textId="77777777" w:rsidR="00E15E4A" w:rsidRDefault="00E15E4A" w:rsidP="00570CF3"/>
    <w:p w14:paraId="7B415340" w14:textId="21621A9C" w:rsidR="00E15E4A" w:rsidRDefault="00E15E4A" w:rsidP="00570CF3">
      <w:r>
        <w:t>Now the connection is successful and let me check if I can actually copy the data (because the write is enabled)</w:t>
      </w:r>
    </w:p>
    <w:p w14:paraId="2E320A79" w14:textId="0BBEABFF" w:rsidR="00B67AF6" w:rsidRDefault="00B67AF6" w:rsidP="00570CF3">
      <w:r w:rsidRPr="00B67AF6">
        <w:lastRenderedPageBreak/>
        <w:drawing>
          <wp:inline distT="0" distB="0" distL="0" distR="0" wp14:anchorId="2CD8FC3A" wp14:editId="2EFBBD05">
            <wp:extent cx="5943600" cy="2931160"/>
            <wp:effectExtent l="0" t="0" r="0" b="2540"/>
            <wp:docPr id="35345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50380" name=""/>
                    <pic:cNvPicPr/>
                  </pic:nvPicPr>
                  <pic:blipFill>
                    <a:blip r:embed="rId12"/>
                    <a:stretch>
                      <a:fillRect/>
                    </a:stretch>
                  </pic:blipFill>
                  <pic:spPr>
                    <a:xfrm>
                      <a:off x="0" y="0"/>
                      <a:ext cx="5943600" cy="2931160"/>
                    </a:xfrm>
                    <a:prstGeom prst="rect">
                      <a:avLst/>
                    </a:prstGeom>
                  </pic:spPr>
                </pic:pic>
              </a:graphicData>
            </a:graphic>
          </wp:inline>
        </w:drawing>
      </w:r>
    </w:p>
    <w:p w14:paraId="551B703B" w14:textId="77777777" w:rsidR="00B67AF6" w:rsidRDefault="00B67AF6" w:rsidP="00570CF3"/>
    <w:p w14:paraId="4DE412D3" w14:textId="77777777" w:rsidR="00B67AF6" w:rsidRDefault="00B67AF6" w:rsidP="00570CF3"/>
    <w:p w14:paraId="0EC0876D" w14:textId="77777777" w:rsidR="00B67AF6" w:rsidRDefault="00B67AF6" w:rsidP="00570CF3"/>
    <w:p w14:paraId="34CC1AE7" w14:textId="41B31885" w:rsidR="00B67AF6" w:rsidRDefault="00B67AF6" w:rsidP="00570CF3">
      <w:r>
        <w:t xml:space="preserve">New file found in ‘Public’ </w:t>
      </w:r>
      <w:proofErr w:type="gramStart"/>
      <w:r>
        <w:t>container :</w:t>
      </w:r>
      <w:proofErr w:type="gramEnd"/>
    </w:p>
    <w:p w14:paraId="4634C61A" w14:textId="661099C8" w:rsidR="00B67AF6" w:rsidRDefault="00B67AF6" w:rsidP="00570CF3">
      <w:r w:rsidRPr="00B67AF6">
        <w:drawing>
          <wp:inline distT="0" distB="0" distL="0" distR="0" wp14:anchorId="25E88C49" wp14:editId="5357FD42">
            <wp:extent cx="5020733" cy="1017270"/>
            <wp:effectExtent l="0" t="0" r="8890" b="0"/>
            <wp:docPr id="33737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75520" name=""/>
                    <pic:cNvPicPr/>
                  </pic:nvPicPr>
                  <pic:blipFill>
                    <a:blip r:embed="rId13"/>
                    <a:stretch>
                      <a:fillRect/>
                    </a:stretch>
                  </pic:blipFill>
                  <pic:spPr>
                    <a:xfrm>
                      <a:off x="0" y="0"/>
                      <a:ext cx="5039869" cy="1021147"/>
                    </a:xfrm>
                    <a:prstGeom prst="rect">
                      <a:avLst/>
                    </a:prstGeom>
                  </pic:spPr>
                </pic:pic>
              </a:graphicData>
            </a:graphic>
          </wp:inline>
        </w:drawing>
      </w:r>
    </w:p>
    <w:p w14:paraId="7F63632B" w14:textId="362B4514" w:rsidR="00B67AF6" w:rsidRDefault="00B47CB6" w:rsidP="00570CF3">
      <w:r>
        <w:t xml:space="preserve">Now I will download it and will </w:t>
      </w:r>
      <w:proofErr w:type="gramStart"/>
      <w:r>
        <w:t>see :</w:t>
      </w:r>
      <w:proofErr w:type="gramEnd"/>
    </w:p>
    <w:p w14:paraId="3EDBE084" w14:textId="06AE3DED" w:rsidR="00B47CB6" w:rsidRDefault="00B47CB6" w:rsidP="00570CF3">
      <w:r w:rsidRPr="00B47CB6">
        <w:lastRenderedPageBreak/>
        <w:drawing>
          <wp:inline distT="0" distB="0" distL="0" distR="0" wp14:anchorId="658A73FA" wp14:editId="33C301DD">
            <wp:extent cx="5943600" cy="3158490"/>
            <wp:effectExtent l="0" t="0" r="0" b="3810"/>
            <wp:docPr id="174604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4842" name=""/>
                    <pic:cNvPicPr/>
                  </pic:nvPicPr>
                  <pic:blipFill>
                    <a:blip r:embed="rId14"/>
                    <a:stretch>
                      <a:fillRect/>
                    </a:stretch>
                  </pic:blipFill>
                  <pic:spPr>
                    <a:xfrm>
                      <a:off x="0" y="0"/>
                      <a:ext cx="5943600" cy="3158490"/>
                    </a:xfrm>
                    <a:prstGeom prst="rect">
                      <a:avLst/>
                    </a:prstGeom>
                  </pic:spPr>
                </pic:pic>
              </a:graphicData>
            </a:graphic>
          </wp:inline>
        </w:drawing>
      </w:r>
    </w:p>
    <w:p w14:paraId="2773698D" w14:textId="77777777" w:rsidR="00B47CB6" w:rsidRDefault="00B47CB6" w:rsidP="00570CF3"/>
    <w:p w14:paraId="02F7A397" w14:textId="7C5C96CA" w:rsidR="00B47CB6" w:rsidRDefault="00B47CB6" w:rsidP="00570CF3">
      <w:r>
        <w:t>The above one is CSV dataset that is downloaded</w:t>
      </w:r>
    </w:p>
    <w:p w14:paraId="50A2D690" w14:textId="6E074E94" w:rsidR="00B47CB6" w:rsidRDefault="00B47CB6" w:rsidP="00570CF3">
      <w:r>
        <w:t xml:space="preserve">Now I will delete the file inside public and </w:t>
      </w:r>
    </w:p>
    <w:p w14:paraId="48725B4B" w14:textId="54EF8943" w:rsidR="00B47CB6" w:rsidRDefault="00B47CB6" w:rsidP="00570CF3">
      <w:r>
        <w:t xml:space="preserve">Now I will disable the WRITE option In SAS and will check the status in the </w:t>
      </w:r>
      <w:proofErr w:type="spellStart"/>
      <w:r>
        <w:t>pipline</w:t>
      </w:r>
      <w:proofErr w:type="spellEnd"/>
      <w:r>
        <w:t xml:space="preserve"> </w:t>
      </w:r>
    </w:p>
    <w:p w14:paraId="29D71465" w14:textId="7C5F73F4" w:rsidR="00B47CB6" w:rsidRDefault="00B47CB6" w:rsidP="00570CF3">
      <w:r w:rsidRPr="00B47CB6">
        <w:drawing>
          <wp:inline distT="0" distB="0" distL="0" distR="0" wp14:anchorId="74F05764" wp14:editId="04B77E1C">
            <wp:extent cx="5943600" cy="2757170"/>
            <wp:effectExtent l="0" t="0" r="0" b="5080"/>
            <wp:docPr id="29661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1444" name=""/>
                    <pic:cNvPicPr/>
                  </pic:nvPicPr>
                  <pic:blipFill>
                    <a:blip r:embed="rId15"/>
                    <a:stretch>
                      <a:fillRect/>
                    </a:stretch>
                  </pic:blipFill>
                  <pic:spPr>
                    <a:xfrm>
                      <a:off x="0" y="0"/>
                      <a:ext cx="5943600" cy="2757170"/>
                    </a:xfrm>
                    <a:prstGeom prst="rect">
                      <a:avLst/>
                    </a:prstGeom>
                  </pic:spPr>
                </pic:pic>
              </a:graphicData>
            </a:graphic>
          </wp:inline>
        </w:drawing>
      </w:r>
    </w:p>
    <w:p w14:paraId="21DFFFA6" w14:textId="21C62DE4" w:rsidR="00B47CB6" w:rsidRDefault="00B47CB6" w:rsidP="00570CF3">
      <w:r>
        <w:t xml:space="preserve">I disabled the WRITE permission and now I will see if the </w:t>
      </w:r>
      <w:proofErr w:type="spellStart"/>
      <w:r>
        <w:t>pipline</w:t>
      </w:r>
      <w:proofErr w:type="spellEnd"/>
      <w:r>
        <w:t xml:space="preserve"> actually works or will it specify any </w:t>
      </w:r>
      <w:proofErr w:type="gramStart"/>
      <w:r>
        <w:t>error :</w:t>
      </w:r>
      <w:proofErr w:type="gramEnd"/>
    </w:p>
    <w:p w14:paraId="5904C490" w14:textId="006259BA" w:rsidR="00B47CB6" w:rsidRDefault="000415BD" w:rsidP="00570CF3">
      <w:r>
        <w:t xml:space="preserve">Now I am doing (changing the SAS string and updating it in linked </w:t>
      </w:r>
      <w:proofErr w:type="gramStart"/>
      <w:r>
        <w:t>service )</w:t>
      </w:r>
      <w:proofErr w:type="gramEnd"/>
      <w:r>
        <w:t xml:space="preserve"> to see changes :</w:t>
      </w:r>
    </w:p>
    <w:p w14:paraId="4F541CFB" w14:textId="436E5D0D" w:rsidR="000415BD" w:rsidRDefault="000415BD" w:rsidP="00570CF3">
      <w:r w:rsidRPr="000415BD">
        <w:lastRenderedPageBreak/>
        <w:drawing>
          <wp:inline distT="0" distB="0" distL="0" distR="0" wp14:anchorId="7BF48B5E" wp14:editId="730BAA56">
            <wp:extent cx="5943600" cy="2743835"/>
            <wp:effectExtent l="0" t="0" r="0" b="0"/>
            <wp:docPr id="16545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95422" name=""/>
                    <pic:cNvPicPr/>
                  </pic:nvPicPr>
                  <pic:blipFill>
                    <a:blip r:embed="rId16"/>
                    <a:stretch>
                      <a:fillRect/>
                    </a:stretch>
                  </pic:blipFill>
                  <pic:spPr>
                    <a:xfrm>
                      <a:off x="0" y="0"/>
                      <a:ext cx="5943600" cy="2743835"/>
                    </a:xfrm>
                    <a:prstGeom prst="rect">
                      <a:avLst/>
                    </a:prstGeom>
                  </pic:spPr>
                </pic:pic>
              </a:graphicData>
            </a:graphic>
          </wp:inline>
        </w:drawing>
      </w:r>
    </w:p>
    <w:p w14:paraId="0E4161DD" w14:textId="77777777" w:rsidR="000415BD" w:rsidRDefault="000415BD" w:rsidP="00570CF3"/>
    <w:p w14:paraId="1AF85556" w14:textId="056507EE" w:rsidR="000415BD" w:rsidRDefault="000415BD" w:rsidP="00570CF3">
      <w:r>
        <w:t xml:space="preserve">I changed the SAS token </w:t>
      </w:r>
      <w:r w:rsidR="007614EC">
        <w:t xml:space="preserve">WHERE THE WRITE PERMISSION IS DISABLED IN AZURE LAKE STORAGE and updated it in linked </w:t>
      </w:r>
      <w:proofErr w:type="spellStart"/>
      <w:r w:rsidR="007614EC">
        <w:t>sevice</w:t>
      </w:r>
      <w:proofErr w:type="spellEnd"/>
      <w:r w:rsidR="007614EC">
        <w:t>:</w:t>
      </w:r>
    </w:p>
    <w:p w14:paraId="35604EFC" w14:textId="5DC8654B" w:rsidR="007614EC" w:rsidRDefault="007614EC" w:rsidP="00570CF3">
      <w:r w:rsidRPr="007614EC">
        <w:drawing>
          <wp:inline distT="0" distB="0" distL="0" distR="0" wp14:anchorId="6BE2D4BF" wp14:editId="1B4B1E87">
            <wp:extent cx="5943600" cy="4500245"/>
            <wp:effectExtent l="0" t="0" r="0" b="0"/>
            <wp:docPr id="2082231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231974" name=""/>
                    <pic:cNvPicPr/>
                  </pic:nvPicPr>
                  <pic:blipFill>
                    <a:blip r:embed="rId17"/>
                    <a:stretch>
                      <a:fillRect/>
                    </a:stretch>
                  </pic:blipFill>
                  <pic:spPr>
                    <a:xfrm>
                      <a:off x="0" y="0"/>
                      <a:ext cx="5943600" cy="4500245"/>
                    </a:xfrm>
                    <a:prstGeom prst="rect">
                      <a:avLst/>
                    </a:prstGeom>
                  </pic:spPr>
                </pic:pic>
              </a:graphicData>
            </a:graphic>
          </wp:inline>
        </w:drawing>
      </w:r>
    </w:p>
    <w:p w14:paraId="1FF5F3B2" w14:textId="77777777" w:rsidR="007614EC" w:rsidRDefault="007614EC" w:rsidP="00570CF3"/>
    <w:p w14:paraId="4CBDC3BF" w14:textId="79F70B00" w:rsidR="007614EC" w:rsidRDefault="007614EC" w:rsidP="00570CF3">
      <w:proofErr w:type="gramStart"/>
      <w:r>
        <w:t>Now  let</w:t>
      </w:r>
      <w:proofErr w:type="gramEnd"/>
      <w:r>
        <w:t xml:space="preserve"> me check if I can actually see if I can upload the file :</w:t>
      </w:r>
    </w:p>
    <w:p w14:paraId="37F57EDD" w14:textId="66A880A8" w:rsidR="007614EC" w:rsidRDefault="007614EC" w:rsidP="00570CF3">
      <w:r w:rsidRPr="007614EC">
        <w:drawing>
          <wp:inline distT="0" distB="0" distL="0" distR="0" wp14:anchorId="695C92DB" wp14:editId="658C667B">
            <wp:extent cx="5943600" cy="2881630"/>
            <wp:effectExtent l="0" t="0" r="0" b="0"/>
            <wp:docPr id="872080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080497" name=""/>
                    <pic:cNvPicPr/>
                  </pic:nvPicPr>
                  <pic:blipFill>
                    <a:blip r:embed="rId18"/>
                    <a:stretch>
                      <a:fillRect/>
                    </a:stretch>
                  </pic:blipFill>
                  <pic:spPr>
                    <a:xfrm>
                      <a:off x="0" y="0"/>
                      <a:ext cx="5943600" cy="2881630"/>
                    </a:xfrm>
                    <a:prstGeom prst="rect">
                      <a:avLst/>
                    </a:prstGeom>
                  </pic:spPr>
                </pic:pic>
              </a:graphicData>
            </a:graphic>
          </wp:inline>
        </w:drawing>
      </w:r>
    </w:p>
    <w:p w14:paraId="1C722266" w14:textId="0A9858FF" w:rsidR="007614EC" w:rsidRDefault="007614EC" w:rsidP="00570CF3">
      <w:r>
        <w:t xml:space="preserve">The pipeline is actually </w:t>
      </w:r>
      <w:proofErr w:type="gramStart"/>
      <w:r>
        <w:t>failed( which</w:t>
      </w:r>
      <w:proofErr w:type="gramEnd"/>
      <w:r>
        <w:t xml:space="preserve"> is expected because I disabled write permissions for that SAS ) SECURITY:</w:t>
      </w:r>
    </w:p>
    <w:p w14:paraId="79C13C33" w14:textId="073AF70A" w:rsidR="00235B97" w:rsidRDefault="00EC6FFD" w:rsidP="00235B97">
      <w:r w:rsidRPr="00EC6FFD">
        <w:t>ErrorCode=AdlsGen2ForbiddenError,'</w:t>
      </w:r>
      <w:proofErr w:type="gramStart"/>
      <w:r w:rsidRPr="00EC6FFD">
        <w:t>Type=Microsoft.DataTransfer.Common.Shared</w:t>
      </w:r>
      <w:proofErr w:type="gramEnd"/>
      <w:r w:rsidRPr="00EC6FFD">
        <w:t>.HybridDeliveryException,Message=ADLS Gen2 failed for forbidden: Storage operation '</w:t>
      </w:r>
      <w:proofErr w:type="spellStart"/>
      <w:r w:rsidRPr="00EC6FFD">
        <w:t>AcquireLease</w:t>
      </w:r>
      <w:proofErr w:type="spellEnd"/>
      <w:r w:rsidRPr="00EC6FFD">
        <w:t xml:space="preserve">' on container 'public' and path 'data_4ed2a0c9-bcce-492c-a770-6ef2c1112dc8_145f4803-ac19-48b4-bd2c-9679a6cb216e.txt' get failed with 'Operation returned an invalid status code 'Forbidden''. Possible root causes: (1). It's possible because the IP address of the self-hosted integration runtime machines </w:t>
      </w:r>
      <w:proofErr w:type="gramStart"/>
      <w:r w:rsidRPr="00EC6FFD">
        <w:t>are</w:t>
      </w:r>
      <w:proofErr w:type="gramEnd"/>
      <w:r w:rsidRPr="00EC6FFD">
        <w:t xml:space="preserve"> not allowed by your Azure Storage firewall settings. (2). If the self-hosted integration runtime use proxy server, it's possible because the IP address of the proxy server is not allowed by your Azure Storage firewall </w:t>
      </w:r>
      <w:proofErr w:type="gramStart"/>
      <w:r w:rsidRPr="00EC6FFD">
        <w:t>settings..</w:t>
      </w:r>
      <w:proofErr w:type="gramEnd"/>
      <w:r w:rsidRPr="00EC6FFD">
        <w:t xml:space="preserve"> Account: ''. </w:t>
      </w:r>
      <w:proofErr w:type="spellStart"/>
      <w:r w:rsidRPr="00EC6FFD">
        <w:t>FileSystem</w:t>
      </w:r>
      <w:proofErr w:type="spellEnd"/>
      <w:r w:rsidRPr="00EC6FFD">
        <w:t xml:space="preserve">: 'public'. Path: 'data_4ed2a0c9-bcce-492c-a770-6ef2c1112dc8_145f4803-ac19-48b4-bd2c-9679a6cb216e.txt'. </w:t>
      </w:r>
      <w:proofErr w:type="spellStart"/>
      <w:r w:rsidRPr="00EC6FFD">
        <w:t>ErrorCode</w:t>
      </w:r>
      <w:proofErr w:type="spellEnd"/>
      <w:r w:rsidRPr="00EC6FFD">
        <w:t>: '</w:t>
      </w:r>
      <w:proofErr w:type="spellStart"/>
      <w:r w:rsidRPr="00EC6FFD">
        <w:t>AuthorizationPermissionMismatch</w:t>
      </w:r>
      <w:proofErr w:type="spellEnd"/>
      <w:r w:rsidRPr="00EC6FFD">
        <w:t xml:space="preserve">'. Message: 'This request is not authorized to perform this operation using this permission.'. </w:t>
      </w:r>
      <w:proofErr w:type="spellStart"/>
      <w:r w:rsidRPr="00EC6FFD">
        <w:t>RequestId</w:t>
      </w:r>
      <w:proofErr w:type="spellEnd"/>
      <w:r w:rsidRPr="00EC6FFD">
        <w:t xml:space="preserve">: '505e1244-801f-000e-2da0-87db66000000'. </w:t>
      </w:r>
      <w:proofErr w:type="spellStart"/>
      <w:r w:rsidRPr="00EC6FFD">
        <w:t>TimeStamp</w:t>
      </w:r>
      <w:proofErr w:type="spellEnd"/>
      <w:r w:rsidRPr="00EC6FFD">
        <w:t>: 'Tue, 25 Feb 2025 16:16:36 GMT</w:t>
      </w:r>
      <w:proofErr w:type="gramStart"/>
      <w:r w:rsidRPr="00EC6FFD">
        <w:t>'..</w:t>
      </w:r>
      <w:proofErr w:type="gramEnd"/>
      <w:r w:rsidRPr="00EC6FFD">
        <w:t>,Source=Microsoft.DataTransfer.ClientLibrary,''Type=Microsoft.DataTransfer.Common.Shared.HybridDeliveryException,Message=Operation returned an invalid status code 'Forbidden',Source=,''Type=Microsoft.Azure.Storage.Data.Models.ErrorSchemaException,Message=Operation returned an invalid status code '</w:t>
      </w:r>
      <w:proofErr w:type="spellStart"/>
      <w:r w:rsidRPr="00EC6FFD">
        <w:t>Forbidden',Source</w:t>
      </w:r>
      <w:proofErr w:type="spellEnd"/>
      <w:r w:rsidRPr="00EC6FFD">
        <w:t>=</w:t>
      </w:r>
      <w:proofErr w:type="spellStart"/>
      <w:r w:rsidRPr="00EC6FFD">
        <w:t>Microsoft.DataTransfer.ClientLibrary</w:t>
      </w:r>
      <w:proofErr w:type="spellEnd"/>
      <w:r w:rsidRPr="00EC6FFD">
        <w:t>,'</w:t>
      </w:r>
    </w:p>
    <w:p w14:paraId="0741F311" w14:textId="77777777" w:rsidR="00EC6FFD" w:rsidRDefault="00EC6FFD" w:rsidP="00235B97"/>
    <w:p w14:paraId="62DC8A7A" w14:textId="61BF330D" w:rsidR="00EC6FFD" w:rsidRDefault="00EC6FFD" w:rsidP="00235B97">
      <w:r>
        <w:lastRenderedPageBreak/>
        <w:t>WHICH indicates:</w:t>
      </w:r>
    </w:p>
    <w:p w14:paraId="586DECC1" w14:textId="77777777" w:rsidR="00EC6FFD" w:rsidRPr="00EC6FFD" w:rsidRDefault="00EC6FFD" w:rsidP="00EC6FFD">
      <w:r w:rsidRPr="00EC6FFD">
        <w:t xml:space="preserve">The error you're encountering, AdlsGen2ForbiddenError, indicates that the request to perform an operation (such as acquiring a lease) on the file in </w:t>
      </w:r>
      <w:r w:rsidRPr="00EC6FFD">
        <w:rPr>
          <w:b/>
          <w:bCs/>
        </w:rPr>
        <w:t>Azure Data Lake Storage Gen2 (ADLS Gen2)</w:t>
      </w:r>
      <w:r w:rsidRPr="00EC6FFD">
        <w:t xml:space="preserve"> failed because of insufficient permissions or network configuration issues.</w:t>
      </w:r>
    </w:p>
    <w:p w14:paraId="0C2090CB" w14:textId="77777777" w:rsidR="00EC6FFD" w:rsidRPr="00EC6FFD" w:rsidRDefault="00EC6FFD" w:rsidP="00EC6FFD">
      <w:r w:rsidRPr="00EC6FFD">
        <w:t>Here’s a breakdown of the possible causes and solutions:</w:t>
      </w:r>
    </w:p>
    <w:p w14:paraId="585F65B4" w14:textId="77777777" w:rsidR="00EC6FFD" w:rsidRPr="00EC6FFD" w:rsidRDefault="00EC6FFD" w:rsidP="00EC6FFD">
      <w:pPr>
        <w:rPr>
          <w:b/>
          <w:bCs/>
        </w:rPr>
      </w:pPr>
      <w:r w:rsidRPr="00EC6FFD">
        <w:rPr>
          <w:b/>
          <w:bCs/>
        </w:rPr>
        <w:t>Possible Causes:</w:t>
      </w:r>
    </w:p>
    <w:p w14:paraId="5ECD9FCD" w14:textId="77777777" w:rsidR="00EC6FFD" w:rsidRPr="00EC6FFD" w:rsidRDefault="00EC6FFD" w:rsidP="00EC6FFD">
      <w:pPr>
        <w:rPr>
          <w:b/>
          <w:bCs/>
        </w:rPr>
      </w:pPr>
      <w:r w:rsidRPr="00EC6FFD">
        <w:rPr>
          <w:b/>
          <w:bCs/>
        </w:rPr>
        <w:t>1. IP Address Not Allowed by Storage Firewall</w:t>
      </w:r>
    </w:p>
    <w:p w14:paraId="11786D84" w14:textId="77777777" w:rsidR="00EC6FFD" w:rsidRPr="00EC6FFD" w:rsidRDefault="00EC6FFD" w:rsidP="00EC6FFD">
      <w:r w:rsidRPr="00EC6FFD">
        <w:rPr>
          <w:b/>
          <w:bCs/>
        </w:rPr>
        <w:t>Cause</w:t>
      </w:r>
      <w:r w:rsidRPr="00EC6FFD">
        <w:t xml:space="preserve">: The IP address of your </w:t>
      </w:r>
      <w:r w:rsidRPr="00EC6FFD">
        <w:rPr>
          <w:b/>
          <w:bCs/>
        </w:rPr>
        <w:t>self-hosted integration runtime</w:t>
      </w:r>
      <w:r w:rsidRPr="00EC6FFD">
        <w:t xml:space="preserve"> (SHIR) or </w:t>
      </w:r>
      <w:r w:rsidRPr="00EC6FFD">
        <w:rPr>
          <w:b/>
          <w:bCs/>
        </w:rPr>
        <w:t>proxy server</w:t>
      </w:r>
      <w:r w:rsidRPr="00EC6FFD">
        <w:t xml:space="preserve"> is not allowed by your </w:t>
      </w:r>
      <w:r w:rsidRPr="00EC6FFD">
        <w:rPr>
          <w:b/>
          <w:bCs/>
        </w:rPr>
        <w:t>Azure Storage firewall</w:t>
      </w:r>
      <w:r w:rsidRPr="00EC6FFD">
        <w:t>.</w:t>
      </w:r>
    </w:p>
    <w:p w14:paraId="540E25F6" w14:textId="77777777" w:rsidR="00EC6FFD" w:rsidRPr="00EC6FFD" w:rsidRDefault="00EC6FFD" w:rsidP="00EC6FFD">
      <w:r w:rsidRPr="00EC6FFD">
        <w:rPr>
          <w:b/>
          <w:bCs/>
        </w:rPr>
        <w:t>Solution</w:t>
      </w:r>
      <w:r w:rsidRPr="00EC6FFD">
        <w:t>:</w:t>
      </w:r>
    </w:p>
    <w:p w14:paraId="3DD3335F" w14:textId="77777777" w:rsidR="00EC6FFD" w:rsidRPr="00EC6FFD" w:rsidRDefault="00EC6FFD" w:rsidP="00EC6FFD">
      <w:pPr>
        <w:numPr>
          <w:ilvl w:val="0"/>
          <w:numId w:val="6"/>
        </w:numPr>
      </w:pPr>
      <w:r w:rsidRPr="00EC6FFD">
        <w:rPr>
          <w:b/>
          <w:bCs/>
        </w:rPr>
        <w:t>Check Firewall Settings</w:t>
      </w:r>
      <w:r w:rsidRPr="00EC6FFD">
        <w:t xml:space="preserve">: In your </w:t>
      </w:r>
      <w:r w:rsidRPr="00EC6FFD">
        <w:rPr>
          <w:b/>
          <w:bCs/>
        </w:rPr>
        <w:t>Storage Account</w:t>
      </w:r>
      <w:r w:rsidRPr="00EC6FFD">
        <w:t xml:space="preserve">, go to </w:t>
      </w:r>
      <w:r w:rsidRPr="00EC6FFD">
        <w:rPr>
          <w:b/>
          <w:bCs/>
        </w:rPr>
        <w:t>Networking</w:t>
      </w:r>
      <w:r w:rsidRPr="00EC6FFD">
        <w:t xml:space="preserve"> → </w:t>
      </w:r>
      <w:r w:rsidRPr="00EC6FFD">
        <w:rPr>
          <w:b/>
          <w:bCs/>
        </w:rPr>
        <w:t>Firewalls and virtual networks</w:t>
      </w:r>
      <w:r w:rsidRPr="00EC6FFD">
        <w:t>.</w:t>
      </w:r>
    </w:p>
    <w:p w14:paraId="6A6697A7" w14:textId="77777777" w:rsidR="00EC6FFD" w:rsidRPr="00EC6FFD" w:rsidRDefault="00EC6FFD" w:rsidP="00EC6FFD">
      <w:pPr>
        <w:numPr>
          <w:ilvl w:val="1"/>
          <w:numId w:val="6"/>
        </w:numPr>
      </w:pPr>
      <w:r w:rsidRPr="00EC6FFD">
        <w:t xml:space="preserve">Make sure that your </w:t>
      </w:r>
      <w:r w:rsidRPr="00EC6FFD">
        <w:rPr>
          <w:b/>
          <w:bCs/>
        </w:rPr>
        <w:t>self-hosted integration runtime’s IP addresses</w:t>
      </w:r>
      <w:r w:rsidRPr="00EC6FFD">
        <w:t xml:space="preserve"> are included in the allowed list.</w:t>
      </w:r>
    </w:p>
    <w:p w14:paraId="7CD4E131" w14:textId="77777777" w:rsidR="00EC6FFD" w:rsidRPr="00EC6FFD" w:rsidRDefault="00EC6FFD" w:rsidP="00EC6FFD">
      <w:pPr>
        <w:numPr>
          <w:ilvl w:val="1"/>
          <w:numId w:val="6"/>
        </w:numPr>
      </w:pPr>
      <w:r w:rsidRPr="00EC6FFD">
        <w:t xml:space="preserve">If you're using a </w:t>
      </w:r>
      <w:r w:rsidRPr="00EC6FFD">
        <w:rPr>
          <w:b/>
          <w:bCs/>
        </w:rPr>
        <w:t>proxy server</w:t>
      </w:r>
      <w:r w:rsidRPr="00EC6FFD">
        <w:t xml:space="preserve">, ensure that the </w:t>
      </w:r>
      <w:r w:rsidRPr="00EC6FFD">
        <w:rPr>
          <w:b/>
          <w:bCs/>
        </w:rPr>
        <w:t>proxy server’s IP address</w:t>
      </w:r>
      <w:r w:rsidRPr="00EC6FFD">
        <w:t xml:space="preserve"> is allowed as well.</w:t>
      </w:r>
    </w:p>
    <w:p w14:paraId="0DD01ADA" w14:textId="77777777" w:rsidR="00EC6FFD" w:rsidRPr="00EC6FFD" w:rsidRDefault="00EC6FFD" w:rsidP="00EC6FFD">
      <w:pPr>
        <w:numPr>
          <w:ilvl w:val="1"/>
          <w:numId w:val="6"/>
        </w:numPr>
      </w:pPr>
      <w:r w:rsidRPr="00EC6FFD">
        <w:t xml:space="preserve">Alternatively, you can enable </w:t>
      </w:r>
      <w:r w:rsidRPr="00EC6FFD">
        <w:rPr>
          <w:b/>
          <w:bCs/>
        </w:rPr>
        <w:t>trusted Microsoft services</w:t>
      </w:r>
      <w:r w:rsidRPr="00EC6FFD">
        <w:t xml:space="preserve"> in the firewall settings, which will bypass the IP filtering for services like ADF.</w:t>
      </w:r>
    </w:p>
    <w:p w14:paraId="03A2CF07" w14:textId="77777777" w:rsidR="00EC6FFD" w:rsidRPr="00EC6FFD" w:rsidRDefault="00EC6FFD" w:rsidP="00EC6FFD">
      <w:pPr>
        <w:numPr>
          <w:ilvl w:val="2"/>
          <w:numId w:val="6"/>
        </w:numPr>
      </w:pPr>
      <w:r w:rsidRPr="00EC6FFD">
        <w:t xml:space="preserve">Under </w:t>
      </w:r>
      <w:r w:rsidRPr="00EC6FFD">
        <w:rPr>
          <w:b/>
          <w:bCs/>
        </w:rPr>
        <w:t>Firewalls and virtual networks</w:t>
      </w:r>
      <w:r w:rsidRPr="00EC6FFD">
        <w:t xml:space="preserve">, check the box </w:t>
      </w:r>
      <w:r w:rsidRPr="00EC6FFD">
        <w:rPr>
          <w:b/>
          <w:bCs/>
        </w:rPr>
        <w:t>Allow trusted Microsoft services to access this storage account</w:t>
      </w:r>
      <w:r w:rsidRPr="00EC6FFD">
        <w:t>.</w:t>
      </w:r>
    </w:p>
    <w:p w14:paraId="17ECEB01" w14:textId="77777777" w:rsidR="00EC6FFD" w:rsidRPr="00EC6FFD" w:rsidRDefault="00EC6FFD" w:rsidP="00EC6FFD">
      <w:pPr>
        <w:rPr>
          <w:b/>
          <w:bCs/>
        </w:rPr>
      </w:pPr>
      <w:r w:rsidRPr="00EC6FFD">
        <w:rPr>
          <w:b/>
          <w:bCs/>
        </w:rPr>
        <w:t>2. Authorization Permission Mismatch (SAS or Managed Identity Issues)</w:t>
      </w:r>
    </w:p>
    <w:p w14:paraId="77004653" w14:textId="77777777" w:rsidR="00EC6FFD" w:rsidRPr="00EC6FFD" w:rsidRDefault="00EC6FFD" w:rsidP="00EC6FFD">
      <w:r w:rsidRPr="00EC6FFD">
        <w:rPr>
          <w:b/>
          <w:bCs/>
        </w:rPr>
        <w:t>Cause</w:t>
      </w:r>
      <w:r w:rsidRPr="00EC6FFD">
        <w:t xml:space="preserve">: The </w:t>
      </w:r>
      <w:r w:rsidRPr="00EC6FFD">
        <w:rPr>
          <w:b/>
          <w:bCs/>
        </w:rPr>
        <w:t>permission</w:t>
      </w:r>
      <w:r w:rsidRPr="00EC6FFD">
        <w:t xml:space="preserve"> associated with the authentication method used (e.g., </w:t>
      </w:r>
      <w:r w:rsidRPr="00EC6FFD">
        <w:rPr>
          <w:b/>
          <w:bCs/>
        </w:rPr>
        <w:t>SAS Token</w:t>
      </w:r>
      <w:r w:rsidRPr="00EC6FFD">
        <w:t xml:space="preserve">, </w:t>
      </w:r>
      <w:r w:rsidRPr="00EC6FFD">
        <w:rPr>
          <w:b/>
          <w:bCs/>
        </w:rPr>
        <w:t>Managed Identity</w:t>
      </w:r>
      <w:r w:rsidRPr="00EC6FFD">
        <w:t>, etc.) does not allow the operation you're trying to perform (e.g., acquiring a lease).</w:t>
      </w:r>
    </w:p>
    <w:p w14:paraId="6096CA7F" w14:textId="77777777" w:rsidR="00EC6FFD" w:rsidRPr="00EC6FFD" w:rsidRDefault="00EC6FFD" w:rsidP="00EC6FFD">
      <w:r w:rsidRPr="00EC6FFD">
        <w:rPr>
          <w:b/>
          <w:bCs/>
        </w:rPr>
        <w:t>Solution</w:t>
      </w:r>
      <w:r w:rsidRPr="00EC6FFD">
        <w:t>:</w:t>
      </w:r>
    </w:p>
    <w:p w14:paraId="13E35D28" w14:textId="77777777" w:rsidR="00EC6FFD" w:rsidRPr="00EC6FFD" w:rsidRDefault="00EC6FFD" w:rsidP="00EC6FFD">
      <w:pPr>
        <w:numPr>
          <w:ilvl w:val="0"/>
          <w:numId w:val="7"/>
        </w:numPr>
        <w:rPr>
          <w:color w:val="FF0000"/>
        </w:rPr>
      </w:pPr>
      <w:r w:rsidRPr="00EC6FFD">
        <w:rPr>
          <w:b/>
          <w:bCs/>
          <w:color w:val="FF0000"/>
        </w:rPr>
        <w:t>Check Permissions</w:t>
      </w:r>
      <w:r w:rsidRPr="00EC6FFD">
        <w:rPr>
          <w:color w:val="FF0000"/>
        </w:rPr>
        <w:t>:</w:t>
      </w:r>
    </w:p>
    <w:p w14:paraId="1479740B" w14:textId="77777777" w:rsidR="00EC6FFD" w:rsidRPr="00EC6FFD" w:rsidRDefault="00EC6FFD" w:rsidP="00EC6FFD">
      <w:pPr>
        <w:numPr>
          <w:ilvl w:val="1"/>
          <w:numId w:val="7"/>
        </w:numPr>
        <w:rPr>
          <w:color w:val="FF0000"/>
        </w:rPr>
      </w:pPr>
      <w:r w:rsidRPr="00EC6FFD">
        <w:rPr>
          <w:b/>
          <w:bCs/>
          <w:color w:val="FF0000"/>
        </w:rPr>
        <w:t>If Using SAS Token</w:t>
      </w:r>
      <w:r w:rsidRPr="00EC6FFD">
        <w:rPr>
          <w:color w:val="FF0000"/>
        </w:rPr>
        <w:t xml:space="preserve">: Ensure the SAS Token </w:t>
      </w:r>
      <w:r w:rsidRPr="00EC6FFD">
        <w:rPr>
          <w:color w:val="538135" w:themeColor="accent6" w:themeShade="BF"/>
        </w:rPr>
        <w:t xml:space="preserve">has </w:t>
      </w:r>
      <w:proofErr w:type="gramStart"/>
      <w:r w:rsidRPr="00EC6FFD">
        <w:rPr>
          <w:b/>
          <w:bCs/>
          <w:color w:val="538135" w:themeColor="accent6" w:themeShade="BF"/>
        </w:rPr>
        <w:t>write</w:t>
      </w:r>
      <w:proofErr w:type="gramEnd"/>
      <w:r w:rsidRPr="00EC6FFD">
        <w:rPr>
          <w:color w:val="538135" w:themeColor="accent6" w:themeShade="BF"/>
        </w:rPr>
        <w:t xml:space="preserve"> or </w:t>
      </w:r>
      <w:r w:rsidRPr="00EC6FFD">
        <w:rPr>
          <w:b/>
          <w:bCs/>
          <w:color w:val="538135" w:themeColor="accent6" w:themeShade="BF"/>
        </w:rPr>
        <w:t>lease</w:t>
      </w:r>
      <w:r w:rsidRPr="00EC6FFD">
        <w:rPr>
          <w:color w:val="538135" w:themeColor="accent6" w:themeShade="BF"/>
        </w:rPr>
        <w:t xml:space="preserve"> permissions</w:t>
      </w:r>
      <w:r w:rsidRPr="00EC6FFD">
        <w:rPr>
          <w:color w:val="FF0000"/>
        </w:rPr>
        <w:t>, as acquiring a lease is a privileged operation.</w:t>
      </w:r>
    </w:p>
    <w:p w14:paraId="1265796E" w14:textId="77777777" w:rsidR="00EC6FFD" w:rsidRPr="00EC6FFD" w:rsidRDefault="00EC6FFD" w:rsidP="00EC6FFD">
      <w:pPr>
        <w:numPr>
          <w:ilvl w:val="1"/>
          <w:numId w:val="7"/>
        </w:numPr>
        <w:rPr>
          <w:color w:val="FF0000"/>
        </w:rPr>
      </w:pPr>
      <w:r w:rsidRPr="00EC6FFD">
        <w:rPr>
          <w:b/>
          <w:bCs/>
          <w:color w:val="FF0000"/>
        </w:rPr>
        <w:lastRenderedPageBreak/>
        <w:t>If Using Managed Identity</w:t>
      </w:r>
      <w:r w:rsidRPr="00EC6FFD">
        <w:rPr>
          <w:color w:val="FF0000"/>
        </w:rPr>
        <w:t xml:space="preserve">: Make sure the </w:t>
      </w:r>
      <w:r w:rsidRPr="00EC6FFD">
        <w:rPr>
          <w:b/>
          <w:bCs/>
          <w:color w:val="FF0000"/>
        </w:rPr>
        <w:t>Managed Identity</w:t>
      </w:r>
      <w:r w:rsidRPr="00EC6FFD">
        <w:rPr>
          <w:color w:val="FF0000"/>
        </w:rPr>
        <w:t xml:space="preserve"> (whether for ADF or SHIR) has the </w:t>
      </w:r>
      <w:r w:rsidRPr="00EC6FFD">
        <w:rPr>
          <w:b/>
          <w:bCs/>
          <w:color w:val="FF0000"/>
        </w:rPr>
        <w:t>necessary permissions</w:t>
      </w:r>
      <w:r w:rsidRPr="00EC6FFD">
        <w:rPr>
          <w:color w:val="FF0000"/>
        </w:rPr>
        <w:t xml:space="preserve"> to perform the action on the ADLS Gen2 container.</w:t>
      </w:r>
    </w:p>
    <w:p w14:paraId="59F0239C" w14:textId="77777777" w:rsidR="00EC6FFD" w:rsidRPr="00EC6FFD" w:rsidRDefault="00EC6FFD" w:rsidP="00EC6FFD">
      <w:pPr>
        <w:numPr>
          <w:ilvl w:val="2"/>
          <w:numId w:val="7"/>
        </w:numPr>
        <w:rPr>
          <w:color w:val="FF0000"/>
        </w:rPr>
      </w:pPr>
      <w:r w:rsidRPr="00EC6FFD">
        <w:rPr>
          <w:color w:val="FF0000"/>
        </w:rPr>
        <w:t xml:space="preserve">Go to the </w:t>
      </w:r>
      <w:r w:rsidRPr="00EC6FFD">
        <w:rPr>
          <w:b/>
          <w:bCs/>
          <w:color w:val="FF0000"/>
        </w:rPr>
        <w:t>Azure Storage Account</w:t>
      </w:r>
      <w:r w:rsidRPr="00EC6FFD">
        <w:rPr>
          <w:color w:val="FF0000"/>
        </w:rPr>
        <w:t xml:space="preserve"> → </w:t>
      </w:r>
      <w:r w:rsidRPr="00EC6FFD">
        <w:rPr>
          <w:b/>
          <w:bCs/>
          <w:color w:val="FF0000"/>
        </w:rPr>
        <w:t>Access Control (IAM)</w:t>
      </w:r>
      <w:r w:rsidRPr="00EC6FFD">
        <w:rPr>
          <w:color w:val="FF0000"/>
        </w:rPr>
        <w:t xml:space="preserve"> → </w:t>
      </w:r>
      <w:r w:rsidRPr="00EC6FFD">
        <w:rPr>
          <w:b/>
          <w:bCs/>
          <w:color w:val="FF0000"/>
        </w:rPr>
        <w:t>Add Role Assignment</w:t>
      </w:r>
      <w:r w:rsidRPr="00EC6FFD">
        <w:rPr>
          <w:color w:val="FF0000"/>
        </w:rPr>
        <w:t xml:space="preserve"> → Assign the </w:t>
      </w:r>
      <w:r w:rsidRPr="00EC6FFD">
        <w:rPr>
          <w:b/>
          <w:bCs/>
          <w:color w:val="FF0000"/>
        </w:rPr>
        <w:t>Storage Blob Data Contributor</w:t>
      </w:r>
      <w:r w:rsidRPr="00EC6FFD">
        <w:rPr>
          <w:color w:val="FF0000"/>
        </w:rPr>
        <w:t xml:space="preserve"> role (or appropriate role) to the </w:t>
      </w:r>
      <w:r w:rsidRPr="00EC6FFD">
        <w:rPr>
          <w:b/>
          <w:bCs/>
          <w:color w:val="FF0000"/>
        </w:rPr>
        <w:t>Managed Identity</w:t>
      </w:r>
      <w:r w:rsidRPr="00EC6FFD">
        <w:rPr>
          <w:color w:val="FF0000"/>
        </w:rPr>
        <w:t xml:space="preserve"> of your ADF or SHIR.</w:t>
      </w:r>
    </w:p>
    <w:p w14:paraId="6C930FC8" w14:textId="77777777" w:rsidR="00EC6FFD" w:rsidRPr="00EC6FFD" w:rsidRDefault="00EC6FFD" w:rsidP="00EC6FFD">
      <w:pPr>
        <w:rPr>
          <w:b/>
          <w:bCs/>
        </w:rPr>
      </w:pPr>
      <w:r w:rsidRPr="00EC6FFD">
        <w:rPr>
          <w:b/>
          <w:bCs/>
        </w:rPr>
        <w:t>3. Self-Hosted Integration Runtime Configuration (Proxy Server)</w:t>
      </w:r>
    </w:p>
    <w:p w14:paraId="60D14C03" w14:textId="77777777" w:rsidR="00EC6FFD" w:rsidRPr="00EC6FFD" w:rsidRDefault="00EC6FFD" w:rsidP="00EC6FFD">
      <w:r w:rsidRPr="00EC6FFD">
        <w:rPr>
          <w:b/>
          <w:bCs/>
        </w:rPr>
        <w:t>Cause</w:t>
      </w:r>
      <w:r w:rsidRPr="00EC6FFD">
        <w:t xml:space="preserve">: If your </w:t>
      </w:r>
      <w:r w:rsidRPr="00EC6FFD">
        <w:rPr>
          <w:b/>
          <w:bCs/>
        </w:rPr>
        <w:t>Self-Hosted Integration Runtime (SHIR)</w:t>
      </w:r>
      <w:r w:rsidRPr="00EC6FFD">
        <w:t xml:space="preserve"> is behind a </w:t>
      </w:r>
      <w:r w:rsidRPr="00EC6FFD">
        <w:rPr>
          <w:b/>
          <w:bCs/>
        </w:rPr>
        <w:t>proxy server</w:t>
      </w:r>
      <w:r w:rsidRPr="00EC6FFD">
        <w:t>, it might not be able to connect to the ADLS Gen2 storage because the proxy's IP is not allowed by the firewall.</w:t>
      </w:r>
    </w:p>
    <w:p w14:paraId="585DFFB5" w14:textId="77777777" w:rsidR="00EC6FFD" w:rsidRPr="00EC6FFD" w:rsidRDefault="00EC6FFD" w:rsidP="00EC6FFD">
      <w:r w:rsidRPr="00EC6FFD">
        <w:rPr>
          <w:b/>
          <w:bCs/>
        </w:rPr>
        <w:t>Solution</w:t>
      </w:r>
      <w:r w:rsidRPr="00EC6FFD">
        <w:t>:</w:t>
      </w:r>
    </w:p>
    <w:p w14:paraId="29279CD2" w14:textId="77777777" w:rsidR="00EC6FFD" w:rsidRPr="00EC6FFD" w:rsidRDefault="00EC6FFD" w:rsidP="00EC6FFD">
      <w:pPr>
        <w:numPr>
          <w:ilvl w:val="0"/>
          <w:numId w:val="8"/>
        </w:numPr>
      </w:pPr>
      <w:r w:rsidRPr="00EC6FFD">
        <w:rPr>
          <w:b/>
          <w:bCs/>
        </w:rPr>
        <w:t>Check Proxy Configuration</w:t>
      </w:r>
      <w:r w:rsidRPr="00EC6FFD">
        <w:t xml:space="preserve">: Make sure that the </w:t>
      </w:r>
      <w:r w:rsidRPr="00EC6FFD">
        <w:rPr>
          <w:b/>
          <w:bCs/>
        </w:rPr>
        <w:t>proxy server</w:t>
      </w:r>
      <w:r w:rsidRPr="00EC6FFD">
        <w:t xml:space="preserve">’s IP is added to the allowed list in the </w:t>
      </w:r>
      <w:r w:rsidRPr="00EC6FFD">
        <w:rPr>
          <w:b/>
          <w:bCs/>
        </w:rPr>
        <w:t>Storage Account</w:t>
      </w:r>
      <w:r w:rsidRPr="00EC6FFD">
        <w:t xml:space="preserve"> firewall.</w:t>
      </w:r>
    </w:p>
    <w:p w14:paraId="6FB7E480" w14:textId="77777777" w:rsidR="00EC6FFD" w:rsidRPr="00EC6FFD" w:rsidRDefault="00EC6FFD" w:rsidP="00EC6FFD">
      <w:pPr>
        <w:numPr>
          <w:ilvl w:val="0"/>
          <w:numId w:val="8"/>
        </w:numPr>
      </w:pPr>
      <w:r w:rsidRPr="00EC6FFD">
        <w:rPr>
          <w:b/>
          <w:bCs/>
        </w:rPr>
        <w:t>Self-Hosted Integration Runtime</w:t>
      </w:r>
      <w:r w:rsidRPr="00EC6FFD">
        <w:t>: Ensure that the SHIR is correctly configured to access the Azure storage account and that the firewall settings are not blocking its communication.</w:t>
      </w:r>
    </w:p>
    <w:p w14:paraId="7CC5F5E3" w14:textId="77777777" w:rsidR="00EC6FFD" w:rsidRPr="00EC6FFD" w:rsidRDefault="00EC6FFD" w:rsidP="00EC6FFD">
      <w:pPr>
        <w:rPr>
          <w:b/>
          <w:bCs/>
        </w:rPr>
      </w:pPr>
      <w:r w:rsidRPr="00EC6FFD">
        <w:rPr>
          <w:b/>
          <w:bCs/>
        </w:rPr>
        <w:t>Summary of Actions to Take:</w:t>
      </w:r>
    </w:p>
    <w:p w14:paraId="5176FB2D" w14:textId="77777777" w:rsidR="00EC6FFD" w:rsidRPr="00EC6FFD" w:rsidRDefault="00EC6FFD" w:rsidP="00EC6FFD">
      <w:pPr>
        <w:numPr>
          <w:ilvl w:val="0"/>
          <w:numId w:val="9"/>
        </w:numPr>
      </w:pPr>
      <w:r w:rsidRPr="00EC6FFD">
        <w:rPr>
          <w:b/>
          <w:bCs/>
        </w:rPr>
        <w:t>Verify IP Firewall Settings</w:t>
      </w:r>
      <w:r w:rsidRPr="00EC6FFD">
        <w:t>:</w:t>
      </w:r>
    </w:p>
    <w:p w14:paraId="5C8ED4F9" w14:textId="77777777" w:rsidR="00EC6FFD" w:rsidRPr="00EC6FFD" w:rsidRDefault="00EC6FFD" w:rsidP="00EC6FFD">
      <w:pPr>
        <w:numPr>
          <w:ilvl w:val="1"/>
          <w:numId w:val="9"/>
        </w:numPr>
      </w:pPr>
      <w:r w:rsidRPr="00EC6FFD">
        <w:t xml:space="preserve">Ensure the </w:t>
      </w:r>
      <w:r w:rsidRPr="00EC6FFD">
        <w:rPr>
          <w:b/>
          <w:bCs/>
        </w:rPr>
        <w:t>self-hosted integration runtime</w:t>
      </w:r>
      <w:r w:rsidRPr="00EC6FFD">
        <w:t xml:space="preserve"> or </w:t>
      </w:r>
      <w:r w:rsidRPr="00EC6FFD">
        <w:rPr>
          <w:b/>
          <w:bCs/>
        </w:rPr>
        <w:t>proxy server IP</w:t>
      </w:r>
      <w:r w:rsidRPr="00EC6FFD">
        <w:t xml:space="preserve"> is allowed by the storage firewall.</w:t>
      </w:r>
    </w:p>
    <w:p w14:paraId="6E8D3650" w14:textId="77777777" w:rsidR="00EC6FFD" w:rsidRPr="00EC6FFD" w:rsidRDefault="00EC6FFD" w:rsidP="00EC6FFD">
      <w:pPr>
        <w:numPr>
          <w:ilvl w:val="1"/>
          <w:numId w:val="9"/>
        </w:numPr>
      </w:pPr>
      <w:r w:rsidRPr="00EC6FFD">
        <w:t xml:space="preserve">If needed, enable </w:t>
      </w:r>
      <w:r w:rsidRPr="00EC6FFD">
        <w:rPr>
          <w:b/>
          <w:bCs/>
        </w:rPr>
        <w:t>"Allow trusted Microsoft services"</w:t>
      </w:r>
      <w:r w:rsidRPr="00EC6FFD">
        <w:t xml:space="preserve"> to bypass firewall restrictions for services like ADF.</w:t>
      </w:r>
    </w:p>
    <w:p w14:paraId="3A697D72" w14:textId="77777777" w:rsidR="00EC6FFD" w:rsidRPr="00EC6FFD" w:rsidRDefault="00EC6FFD" w:rsidP="00EC6FFD">
      <w:pPr>
        <w:numPr>
          <w:ilvl w:val="0"/>
          <w:numId w:val="9"/>
        </w:numPr>
      </w:pPr>
      <w:r w:rsidRPr="00EC6FFD">
        <w:rPr>
          <w:b/>
          <w:bCs/>
        </w:rPr>
        <w:t>Check Permissions for SAS or Managed Identity</w:t>
      </w:r>
      <w:r w:rsidRPr="00EC6FFD">
        <w:t>:</w:t>
      </w:r>
    </w:p>
    <w:p w14:paraId="7BFE44EB" w14:textId="77777777" w:rsidR="00EC6FFD" w:rsidRPr="00EC6FFD" w:rsidRDefault="00EC6FFD" w:rsidP="00EC6FFD">
      <w:pPr>
        <w:numPr>
          <w:ilvl w:val="1"/>
          <w:numId w:val="9"/>
        </w:numPr>
      </w:pPr>
      <w:r w:rsidRPr="00EC6FFD">
        <w:t xml:space="preserve">Ensure that the </w:t>
      </w:r>
      <w:r w:rsidRPr="00EC6FFD">
        <w:rPr>
          <w:b/>
          <w:bCs/>
        </w:rPr>
        <w:t>SAS token</w:t>
      </w:r>
      <w:r w:rsidRPr="00EC6FFD">
        <w:t xml:space="preserve"> used has </w:t>
      </w:r>
      <w:r w:rsidRPr="00EC6FFD">
        <w:rPr>
          <w:b/>
          <w:bCs/>
        </w:rPr>
        <w:t>write and lease permissions</w:t>
      </w:r>
      <w:r w:rsidRPr="00EC6FFD">
        <w:t xml:space="preserve"> or that the </w:t>
      </w:r>
      <w:r w:rsidRPr="00EC6FFD">
        <w:rPr>
          <w:b/>
          <w:bCs/>
        </w:rPr>
        <w:t>Managed Identity</w:t>
      </w:r>
      <w:r w:rsidRPr="00EC6FFD">
        <w:t xml:space="preserve"> has the correct </w:t>
      </w:r>
      <w:r w:rsidRPr="00EC6FFD">
        <w:rPr>
          <w:b/>
          <w:bCs/>
        </w:rPr>
        <w:t>role assignments</w:t>
      </w:r>
      <w:r w:rsidRPr="00EC6FFD">
        <w:t xml:space="preserve"> (e.g., </w:t>
      </w:r>
      <w:r w:rsidRPr="00EC6FFD">
        <w:rPr>
          <w:b/>
          <w:bCs/>
        </w:rPr>
        <w:t>Storage Blob Data Contributor</w:t>
      </w:r>
      <w:r w:rsidRPr="00EC6FFD">
        <w:t>).</w:t>
      </w:r>
    </w:p>
    <w:p w14:paraId="64A6E8A6" w14:textId="77777777" w:rsidR="00EC6FFD" w:rsidRPr="00EC6FFD" w:rsidRDefault="00EC6FFD" w:rsidP="00EC6FFD">
      <w:pPr>
        <w:numPr>
          <w:ilvl w:val="0"/>
          <w:numId w:val="9"/>
        </w:numPr>
      </w:pPr>
      <w:r w:rsidRPr="00EC6FFD">
        <w:rPr>
          <w:b/>
          <w:bCs/>
        </w:rPr>
        <w:t>Review Self-Hosted Integration Runtime (SHIR) Configuration</w:t>
      </w:r>
      <w:r w:rsidRPr="00EC6FFD">
        <w:t>:</w:t>
      </w:r>
    </w:p>
    <w:p w14:paraId="72381D1D" w14:textId="77777777" w:rsidR="00EC6FFD" w:rsidRPr="00EC6FFD" w:rsidRDefault="00EC6FFD" w:rsidP="00EC6FFD">
      <w:pPr>
        <w:numPr>
          <w:ilvl w:val="1"/>
          <w:numId w:val="9"/>
        </w:numPr>
      </w:pPr>
      <w:r w:rsidRPr="00EC6FFD">
        <w:t xml:space="preserve">If you're using a </w:t>
      </w:r>
      <w:r w:rsidRPr="00EC6FFD">
        <w:rPr>
          <w:b/>
          <w:bCs/>
        </w:rPr>
        <w:t>proxy server</w:t>
      </w:r>
      <w:r w:rsidRPr="00EC6FFD">
        <w:t xml:space="preserve">, make sure the </w:t>
      </w:r>
      <w:r w:rsidRPr="00EC6FFD">
        <w:rPr>
          <w:b/>
          <w:bCs/>
        </w:rPr>
        <w:t>proxy’s IP</w:t>
      </w:r>
      <w:r w:rsidRPr="00EC6FFD">
        <w:t xml:space="preserve"> is allowed in the firewall settings.</w:t>
      </w:r>
    </w:p>
    <w:p w14:paraId="6DC1E88E" w14:textId="77777777" w:rsidR="00EC6FFD" w:rsidRPr="00EC6FFD" w:rsidRDefault="00EC6FFD" w:rsidP="00EC6FFD">
      <w:r w:rsidRPr="00EC6FFD">
        <w:t>After performing these checks, try the operation again to see if the error persists.</w:t>
      </w:r>
    </w:p>
    <w:p w14:paraId="430375B7" w14:textId="77777777" w:rsidR="00EC6FFD" w:rsidRDefault="00EC6FFD" w:rsidP="00EC6FFD">
      <w:pPr>
        <w:rPr>
          <w:rFonts w:ascii="Segoe UI Emoji" w:hAnsi="Segoe UI Emoji" w:cs="Segoe UI Emoji"/>
        </w:rPr>
      </w:pPr>
      <w:r w:rsidRPr="00EC6FFD">
        <w:t xml:space="preserve">Let me know if you need further assistance! </w:t>
      </w:r>
      <w:r w:rsidRPr="00EC6FFD">
        <w:rPr>
          <w:rFonts w:ascii="Segoe UI Emoji" w:hAnsi="Segoe UI Emoji" w:cs="Segoe UI Emoji"/>
        </w:rPr>
        <w:t>😊</w:t>
      </w:r>
    </w:p>
    <w:p w14:paraId="034DAB83" w14:textId="77777777" w:rsidR="00377B1B" w:rsidRDefault="00377B1B" w:rsidP="00EC6FFD">
      <w:pPr>
        <w:rPr>
          <w:rFonts w:ascii="Segoe UI Emoji" w:hAnsi="Segoe UI Emoji" w:cs="Segoe UI Emoji"/>
        </w:rPr>
      </w:pPr>
    </w:p>
    <w:p w14:paraId="445EFC1A" w14:textId="6BB70CBB" w:rsidR="00377B1B" w:rsidRPr="00EC6FFD" w:rsidRDefault="00377B1B" w:rsidP="00EC6FFD">
      <w:r>
        <w:rPr>
          <w:rFonts w:ascii="Segoe UI Emoji" w:hAnsi="Segoe UI Emoji" w:cs="Segoe UI Emoji"/>
        </w:rPr>
        <w:t xml:space="preserve">So after </w:t>
      </w:r>
      <w:proofErr w:type="spellStart"/>
      <w:r>
        <w:rPr>
          <w:rFonts w:ascii="Segoe UI Emoji" w:hAnsi="Segoe UI Emoji" w:cs="Segoe UI Emoji"/>
        </w:rPr>
        <w:t>diabling</w:t>
      </w:r>
      <w:proofErr w:type="spellEnd"/>
      <w:r>
        <w:rPr>
          <w:rFonts w:ascii="Segoe UI Emoji" w:hAnsi="Segoe UI Emoji" w:cs="Segoe UI Emoji"/>
        </w:rPr>
        <w:t xml:space="preserve"> the write permissions we are unable to copy data from database to the lake </w:t>
      </w:r>
      <w:proofErr w:type="gramStart"/>
      <w:r>
        <w:rPr>
          <w:rFonts w:ascii="Segoe UI Emoji" w:hAnsi="Segoe UI Emoji" w:cs="Segoe UI Emoji"/>
        </w:rPr>
        <w:t>storage .</w:t>
      </w:r>
      <w:proofErr w:type="gramEnd"/>
    </w:p>
    <w:p w14:paraId="1A1CE41F" w14:textId="77777777" w:rsidR="00EC6FFD" w:rsidRPr="00235B97" w:rsidRDefault="00EC6FFD" w:rsidP="00235B97"/>
    <w:p w14:paraId="45AACC8D" w14:textId="77777777" w:rsidR="00235B97" w:rsidRPr="00235B97" w:rsidRDefault="00235B97" w:rsidP="00235B97">
      <w:pPr>
        <w:rPr>
          <w:b/>
          <w:bCs/>
        </w:rPr>
      </w:pPr>
    </w:p>
    <w:p w14:paraId="5B3CECA9" w14:textId="77777777" w:rsidR="00235B97" w:rsidRDefault="00235B97"/>
    <w:sectPr w:rsidR="00235B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FE3B5C"/>
    <w:multiLevelType w:val="multilevel"/>
    <w:tmpl w:val="06901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C91E0C"/>
    <w:multiLevelType w:val="multilevel"/>
    <w:tmpl w:val="F0243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27C3F"/>
    <w:multiLevelType w:val="multilevel"/>
    <w:tmpl w:val="BCE0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8E4784"/>
    <w:multiLevelType w:val="multilevel"/>
    <w:tmpl w:val="A936F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BD266B"/>
    <w:multiLevelType w:val="multilevel"/>
    <w:tmpl w:val="127224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F46E0D"/>
    <w:multiLevelType w:val="multilevel"/>
    <w:tmpl w:val="65225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7452E3B"/>
    <w:multiLevelType w:val="multilevel"/>
    <w:tmpl w:val="A17A71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8129B5"/>
    <w:multiLevelType w:val="multilevel"/>
    <w:tmpl w:val="87FC7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DD6B2D"/>
    <w:multiLevelType w:val="multilevel"/>
    <w:tmpl w:val="D2B28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4290199">
    <w:abstractNumId w:val="0"/>
  </w:num>
  <w:num w:numId="2" w16cid:durableId="953629871">
    <w:abstractNumId w:val="2"/>
  </w:num>
  <w:num w:numId="3" w16cid:durableId="864638423">
    <w:abstractNumId w:val="6"/>
  </w:num>
  <w:num w:numId="4" w16cid:durableId="2139256231">
    <w:abstractNumId w:val="7"/>
  </w:num>
  <w:num w:numId="5" w16cid:durableId="1613436222">
    <w:abstractNumId w:val="8"/>
  </w:num>
  <w:num w:numId="6" w16cid:durableId="1009676399">
    <w:abstractNumId w:val="3"/>
  </w:num>
  <w:num w:numId="7" w16cid:durableId="1897350515">
    <w:abstractNumId w:val="4"/>
  </w:num>
  <w:num w:numId="8" w16cid:durableId="162861765">
    <w:abstractNumId w:val="1"/>
  </w:num>
  <w:num w:numId="9" w16cid:durableId="23620818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97"/>
    <w:rsid w:val="000415BD"/>
    <w:rsid w:val="00235B97"/>
    <w:rsid w:val="00325F91"/>
    <w:rsid w:val="00377B1B"/>
    <w:rsid w:val="004B5307"/>
    <w:rsid w:val="00570CF3"/>
    <w:rsid w:val="007614EC"/>
    <w:rsid w:val="008F6812"/>
    <w:rsid w:val="00A12E2F"/>
    <w:rsid w:val="00B47CB6"/>
    <w:rsid w:val="00B67AF6"/>
    <w:rsid w:val="00CD0C34"/>
    <w:rsid w:val="00D46B05"/>
    <w:rsid w:val="00E01F20"/>
    <w:rsid w:val="00E15E4A"/>
    <w:rsid w:val="00E17242"/>
    <w:rsid w:val="00EC6FFD"/>
    <w:rsid w:val="00ED5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4A343"/>
  <w15:chartTrackingRefBased/>
  <w15:docId w15:val="{DF4B35E7-4C54-4E1E-A469-77F928079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5B9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5B9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5B9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5B9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5B9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5B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5B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5B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5B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B9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5B9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5B9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5B9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5B9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5B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5B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5B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5B97"/>
    <w:rPr>
      <w:rFonts w:eastAsiaTheme="majorEastAsia" w:cstheme="majorBidi"/>
      <w:color w:val="272727" w:themeColor="text1" w:themeTint="D8"/>
    </w:rPr>
  </w:style>
  <w:style w:type="paragraph" w:styleId="Title">
    <w:name w:val="Title"/>
    <w:basedOn w:val="Normal"/>
    <w:next w:val="Normal"/>
    <w:link w:val="TitleChar"/>
    <w:uiPriority w:val="10"/>
    <w:qFormat/>
    <w:rsid w:val="00235B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5B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5B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5B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5B97"/>
    <w:pPr>
      <w:spacing w:before="160"/>
      <w:jc w:val="center"/>
    </w:pPr>
    <w:rPr>
      <w:i/>
      <w:iCs/>
      <w:color w:val="404040" w:themeColor="text1" w:themeTint="BF"/>
    </w:rPr>
  </w:style>
  <w:style w:type="character" w:customStyle="1" w:styleId="QuoteChar">
    <w:name w:val="Quote Char"/>
    <w:basedOn w:val="DefaultParagraphFont"/>
    <w:link w:val="Quote"/>
    <w:uiPriority w:val="29"/>
    <w:rsid w:val="00235B97"/>
    <w:rPr>
      <w:i/>
      <w:iCs/>
      <w:color w:val="404040" w:themeColor="text1" w:themeTint="BF"/>
    </w:rPr>
  </w:style>
  <w:style w:type="paragraph" w:styleId="ListParagraph">
    <w:name w:val="List Paragraph"/>
    <w:basedOn w:val="Normal"/>
    <w:uiPriority w:val="34"/>
    <w:qFormat/>
    <w:rsid w:val="00235B97"/>
    <w:pPr>
      <w:ind w:left="720"/>
      <w:contextualSpacing/>
    </w:pPr>
  </w:style>
  <w:style w:type="character" w:styleId="IntenseEmphasis">
    <w:name w:val="Intense Emphasis"/>
    <w:basedOn w:val="DefaultParagraphFont"/>
    <w:uiPriority w:val="21"/>
    <w:qFormat/>
    <w:rsid w:val="00235B97"/>
    <w:rPr>
      <w:i/>
      <w:iCs/>
      <w:color w:val="2F5496" w:themeColor="accent1" w:themeShade="BF"/>
    </w:rPr>
  </w:style>
  <w:style w:type="paragraph" w:styleId="IntenseQuote">
    <w:name w:val="Intense Quote"/>
    <w:basedOn w:val="Normal"/>
    <w:next w:val="Normal"/>
    <w:link w:val="IntenseQuoteChar"/>
    <w:uiPriority w:val="30"/>
    <w:qFormat/>
    <w:rsid w:val="00235B9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5B97"/>
    <w:rPr>
      <w:i/>
      <w:iCs/>
      <w:color w:val="2F5496" w:themeColor="accent1" w:themeShade="BF"/>
    </w:rPr>
  </w:style>
  <w:style w:type="character" w:styleId="IntenseReference">
    <w:name w:val="Intense Reference"/>
    <w:basedOn w:val="DefaultParagraphFont"/>
    <w:uiPriority w:val="32"/>
    <w:qFormat/>
    <w:rsid w:val="00235B9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59513">
      <w:bodyDiv w:val="1"/>
      <w:marLeft w:val="0"/>
      <w:marRight w:val="0"/>
      <w:marTop w:val="0"/>
      <w:marBottom w:val="0"/>
      <w:divBdr>
        <w:top w:val="none" w:sz="0" w:space="0" w:color="auto"/>
        <w:left w:val="none" w:sz="0" w:space="0" w:color="auto"/>
        <w:bottom w:val="none" w:sz="0" w:space="0" w:color="auto"/>
        <w:right w:val="none" w:sz="0" w:space="0" w:color="auto"/>
      </w:divBdr>
    </w:div>
    <w:div w:id="344670831">
      <w:bodyDiv w:val="1"/>
      <w:marLeft w:val="0"/>
      <w:marRight w:val="0"/>
      <w:marTop w:val="0"/>
      <w:marBottom w:val="0"/>
      <w:divBdr>
        <w:top w:val="none" w:sz="0" w:space="0" w:color="auto"/>
        <w:left w:val="none" w:sz="0" w:space="0" w:color="auto"/>
        <w:bottom w:val="none" w:sz="0" w:space="0" w:color="auto"/>
        <w:right w:val="none" w:sz="0" w:space="0" w:color="auto"/>
      </w:divBdr>
    </w:div>
    <w:div w:id="656039214">
      <w:bodyDiv w:val="1"/>
      <w:marLeft w:val="0"/>
      <w:marRight w:val="0"/>
      <w:marTop w:val="0"/>
      <w:marBottom w:val="0"/>
      <w:divBdr>
        <w:top w:val="none" w:sz="0" w:space="0" w:color="auto"/>
        <w:left w:val="none" w:sz="0" w:space="0" w:color="auto"/>
        <w:bottom w:val="none" w:sz="0" w:space="0" w:color="auto"/>
        <w:right w:val="none" w:sz="0" w:space="0" w:color="auto"/>
      </w:divBdr>
    </w:div>
    <w:div w:id="693381859">
      <w:bodyDiv w:val="1"/>
      <w:marLeft w:val="0"/>
      <w:marRight w:val="0"/>
      <w:marTop w:val="0"/>
      <w:marBottom w:val="0"/>
      <w:divBdr>
        <w:top w:val="none" w:sz="0" w:space="0" w:color="auto"/>
        <w:left w:val="none" w:sz="0" w:space="0" w:color="auto"/>
        <w:bottom w:val="none" w:sz="0" w:space="0" w:color="auto"/>
        <w:right w:val="none" w:sz="0" w:space="0" w:color="auto"/>
      </w:divBdr>
    </w:div>
    <w:div w:id="843785502">
      <w:bodyDiv w:val="1"/>
      <w:marLeft w:val="0"/>
      <w:marRight w:val="0"/>
      <w:marTop w:val="0"/>
      <w:marBottom w:val="0"/>
      <w:divBdr>
        <w:top w:val="none" w:sz="0" w:space="0" w:color="auto"/>
        <w:left w:val="none" w:sz="0" w:space="0" w:color="auto"/>
        <w:bottom w:val="none" w:sz="0" w:space="0" w:color="auto"/>
        <w:right w:val="none" w:sz="0" w:space="0" w:color="auto"/>
      </w:divBdr>
    </w:div>
    <w:div w:id="1207377012">
      <w:bodyDiv w:val="1"/>
      <w:marLeft w:val="0"/>
      <w:marRight w:val="0"/>
      <w:marTop w:val="0"/>
      <w:marBottom w:val="0"/>
      <w:divBdr>
        <w:top w:val="none" w:sz="0" w:space="0" w:color="auto"/>
        <w:left w:val="none" w:sz="0" w:space="0" w:color="auto"/>
        <w:bottom w:val="none" w:sz="0" w:space="0" w:color="auto"/>
        <w:right w:val="none" w:sz="0" w:space="0" w:color="auto"/>
      </w:divBdr>
    </w:div>
    <w:div w:id="1329871387">
      <w:bodyDiv w:val="1"/>
      <w:marLeft w:val="0"/>
      <w:marRight w:val="0"/>
      <w:marTop w:val="0"/>
      <w:marBottom w:val="0"/>
      <w:divBdr>
        <w:top w:val="none" w:sz="0" w:space="0" w:color="auto"/>
        <w:left w:val="none" w:sz="0" w:space="0" w:color="auto"/>
        <w:bottom w:val="none" w:sz="0" w:space="0" w:color="auto"/>
        <w:right w:val="none" w:sz="0" w:space="0" w:color="auto"/>
      </w:divBdr>
    </w:div>
    <w:div w:id="1358653778">
      <w:bodyDiv w:val="1"/>
      <w:marLeft w:val="0"/>
      <w:marRight w:val="0"/>
      <w:marTop w:val="0"/>
      <w:marBottom w:val="0"/>
      <w:divBdr>
        <w:top w:val="none" w:sz="0" w:space="0" w:color="auto"/>
        <w:left w:val="none" w:sz="0" w:space="0" w:color="auto"/>
        <w:bottom w:val="none" w:sz="0" w:space="0" w:color="auto"/>
        <w:right w:val="none" w:sz="0" w:space="0" w:color="auto"/>
      </w:divBdr>
    </w:div>
    <w:div w:id="1386874475">
      <w:bodyDiv w:val="1"/>
      <w:marLeft w:val="0"/>
      <w:marRight w:val="0"/>
      <w:marTop w:val="0"/>
      <w:marBottom w:val="0"/>
      <w:divBdr>
        <w:top w:val="none" w:sz="0" w:space="0" w:color="auto"/>
        <w:left w:val="none" w:sz="0" w:space="0" w:color="auto"/>
        <w:bottom w:val="none" w:sz="0" w:space="0" w:color="auto"/>
        <w:right w:val="none" w:sz="0" w:space="0" w:color="auto"/>
      </w:divBdr>
    </w:div>
    <w:div w:id="1499421647">
      <w:bodyDiv w:val="1"/>
      <w:marLeft w:val="0"/>
      <w:marRight w:val="0"/>
      <w:marTop w:val="0"/>
      <w:marBottom w:val="0"/>
      <w:divBdr>
        <w:top w:val="none" w:sz="0" w:space="0" w:color="auto"/>
        <w:left w:val="none" w:sz="0" w:space="0" w:color="auto"/>
        <w:bottom w:val="none" w:sz="0" w:space="0" w:color="auto"/>
        <w:right w:val="none" w:sz="0" w:space="0" w:color="auto"/>
      </w:divBdr>
      <w:divsChild>
        <w:div w:id="241453328">
          <w:marLeft w:val="0"/>
          <w:marRight w:val="0"/>
          <w:marTop w:val="0"/>
          <w:marBottom w:val="0"/>
          <w:divBdr>
            <w:top w:val="none" w:sz="0" w:space="0" w:color="auto"/>
            <w:left w:val="none" w:sz="0" w:space="0" w:color="auto"/>
            <w:bottom w:val="none" w:sz="0" w:space="0" w:color="auto"/>
            <w:right w:val="none" w:sz="0" w:space="0" w:color="auto"/>
          </w:divBdr>
          <w:divsChild>
            <w:div w:id="1811245129">
              <w:marLeft w:val="0"/>
              <w:marRight w:val="0"/>
              <w:marTop w:val="0"/>
              <w:marBottom w:val="0"/>
              <w:divBdr>
                <w:top w:val="none" w:sz="0" w:space="0" w:color="auto"/>
                <w:left w:val="none" w:sz="0" w:space="0" w:color="auto"/>
                <w:bottom w:val="none" w:sz="0" w:space="0" w:color="auto"/>
                <w:right w:val="none" w:sz="0" w:space="0" w:color="auto"/>
              </w:divBdr>
            </w:div>
            <w:div w:id="1191575908">
              <w:marLeft w:val="0"/>
              <w:marRight w:val="0"/>
              <w:marTop w:val="0"/>
              <w:marBottom w:val="0"/>
              <w:divBdr>
                <w:top w:val="none" w:sz="0" w:space="0" w:color="auto"/>
                <w:left w:val="none" w:sz="0" w:space="0" w:color="auto"/>
                <w:bottom w:val="none" w:sz="0" w:space="0" w:color="auto"/>
                <w:right w:val="none" w:sz="0" w:space="0" w:color="auto"/>
              </w:divBdr>
              <w:divsChild>
                <w:div w:id="985355148">
                  <w:marLeft w:val="0"/>
                  <w:marRight w:val="0"/>
                  <w:marTop w:val="0"/>
                  <w:marBottom w:val="0"/>
                  <w:divBdr>
                    <w:top w:val="none" w:sz="0" w:space="0" w:color="auto"/>
                    <w:left w:val="none" w:sz="0" w:space="0" w:color="auto"/>
                    <w:bottom w:val="none" w:sz="0" w:space="0" w:color="auto"/>
                    <w:right w:val="none" w:sz="0" w:space="0" w:color="auto"/>
                  </w:divBdr>
                  <w:divsChild>
                    <w:div w:id="130412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330626">
              <w:marLeft w:val="0"/>
              <w:marRight w:val="0"/>
              <w:marTop w:val="0"/>
              <w:marBottom w:val="0"/>
              <w:divBdr>
                <w:top w:val="none" w:sz="0" w:space="0" w:color="auto"/>
                <w:left w:val="none" w:sz="0" w:space="0" w:color="auto"/>
                <w:bottom w:val="none" w:sz="0" w:space="0" w:color="auto"/>
                <w:right w:val="none" w:sz="0" w:space="0" w:color="auto"/>
              </w:divBdr>
            </w:div>
          </w:divsChild>
        </w:div>
        <w:div w:id="1862621558">
          <w:marLeft w:val="0"/>
          <w:marRight w:val="0"/>
          <w:marTop w:val="0"/>
          <w:marBottom w:val="0"/>
          <w:divBdr>
            <w:top w:val="none" w:sz="0" w:space="0" w:color="auto"/>
            <w:left w:val="none" w:sz="0" w:space="0" w:color="auto"/>
            <w:bottom w:val="none" w:sz="0" w:space="0" w:color="auto"/>
            <w:right w:val="none" w:sz="0" w:space="0" w:color="auto"/>
          </w:divBdr>
          <w:divsChild>
            <w:div w:id="196771550">
              <w:marLeft w:val="0"/>
              <w:marRight w:val="0"/>
              <w:marTop w:val="0"/>
              <w:marBottom w:val="0"/>
              <w:divBdr>
                <w:top w:val="none" w:sz="0" w:space="0" w:color="auto"/>
                <w:left w:val="none" w:sz="0" w:space="0" w:color="auto"/>
                <w:bottom w:val="none" w:sz="0" w:space="0" w:color="auto"/>
                <w:right w:val="none" w:sz="0" w:space="0" w:color="auto"/>
              </w:divBdr>
            </w:div>
            <w:div w:id="391736737">
              <w:marLeft w:val="0"/>
              <w:marRight w:val="0"/>
              <w:marTop w:val="0"/>
              <w:marBottom w:val="0"/>
              <w:divBdr>
                <w:top w:val="none" w:sz="0" w:space="0" w:color="auto"/>
                <w:left w:val="none" w:sz="0" w:space="0" w:color="auto"/>
                <w:bottom w:val="none" w:sz="0" w:space="0" w:color="auto"/>
                <w:right w:val="none" w:sz="0" w:space="0" w:color="auto"/>
              </w:divBdr>
              <w:divsChild>
                <w:div w:id="20011245">
                  <w:marLeft w:val="0"/>
                  <w:marRight w:val="0"/>
                  <w:marTop w:val="0"/>
                  <w:marBottom w:val="0"/>
                  <w:divBdr>
                    <w:top w:val="none" w:sz="0" w:space="0" w:color="auto"/>
                    <w:left w:val="none" w:sz="0" w:space="0" w:color="auto"/>
                    <w:bottom w:val="none" w:sz="0" w:space="0" w:color="auto"/>
                    <w:right w:val="none" w:sz="0" w:space="0" w:color="auto"/>
                  </w:divBdr>
                  <w:divsChild>
                    <w:div w:id="64004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219614">
              <w:marLeft w:val="0"/>
              <w:marRight w:val="0"/>
              <w:marTop w:val="0"/>
              <w:marBottom w:val="0"/>
              <w:divBdr>
                <w:top w:val="none" w:sz="0" w:space="0" w:color="auto"/>
                <w:left w:val="none" w:sz="0" w:space="0" w:color="auto"/>
                <w:bottom w:val="none" w:sz="0" w:space="0" w:color="auto"/>
                <w:right w:val="none" w:sz="0" w:space="0" w:color="auto"/>
              </w:divBdr>
            </w:div>
          </w:divsChild>
        </w:div>
        <w:div w:id="1003585470">
          <w:marLeft w:val="0"/>
          <w:marRight w:val="0"/>
          <w:marTop w:val="0"/>
          <w:marBottom w:val="0"/>
          <w:divBdr>
            <w:top w:val="none" w:sz="0" w:space="0" w:color="auto"/>
            <w:left w:val="none" w:sz="0" w:space="0" w:color="auto"/>
            <w:bottom w:val="none" w:sz="0" w:space="0" w:color="auto"/>
            <w:right w:val="none" w:sz="0" w:space="0" w:color="auto"/>
          </w:divBdr>
          <w:divsChild>
            <w:div w:id="468255552">
              <w:marLeft w:val="0"/>
              <w:marRight w:val="0"/>
              <w:marTop w:val="0"/>
              <w:marBottom w:val="0"/>
              <w:divBdr>
                <w:top w:val="none" w:sz="0" w:space="0" w:color="auto"/>
                <w:left w:val="none" w:sz="0" w:space="0" w:color="auto"/>
                <w:bottom w:val="none" w:sz="0" w:space="0" w:color="auto"/>
                <w:right w:val="none" w:sz="0" w:space="0" w:color="auto"/>
              </w:divBdr>
            </w:div>
            <w:div w:id="1214586360">
              <w:marLeft w:val="0"/>
              <w:marRight w:val="0"/>
              <w:marTop w:val="0"/>
              <w:marBottom w:val="0"/>
              <w:divBdr>
                <w:top w:val="none" w:sz="0" w:space="0" w:color="auto"/>
                <w:left w:val="none" w:sz="0" w:space="0" w:color="auto"/>
                <w:bottom w:val="none" w:sz="0" w:space="0" w:color="auto"/>
                <w:right w:val="none" w:sz="0" w:space="0" w:color="auto"/>
              </w:divBdr>
              <w:divsChild>
                <w:div w:id="1814365840">
                  <w:marLeft w:val="0"/>
                  <w:marRight w:val="0"/>
                  <w:marTop w:val="0"/>
                  <w:marBottom w:val="0"/>
                  <w:divBdr>
                    <w:top w:val="none" w:sz="0" w:space="0" w:color="auto"/>
                    <w:left w:val="none" w:sz="0" w:space="0" w:color="auto"/>
                    <w:bottom w:val="none" w:sz="0" w:space="0" w:color="auto"/>
                    <w:right w:val="none" w:sz="0" w:space="0" w:color="auto"/>
                  </w:divBdr>
                  <w:divsChild>
                    <w:div w:id="6417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0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6655">
      <w:bodyDiv w:val="1"/>
      <w:marLeft w:val="0"/>
      <w:marRight w:val="0"/>
      <w:marTop w:val="0"/>
      <w:marBottom w:val="0"/>
      <w:divBdr>
        <w:top w:val="none" w:sz="0" w:space="0" w:color="auto"/>
        <w:left w:val="none" w:sz="0" w:space="0" w:color="auto"/>
        <w:bottom w:val="none" w:sz="0" w:space="0" w:color="auto"/>
        <w:right w:val="none" w:sz="0" w:space="0" w:color="auto"/>
      </w:divBdr>
      <w:divsChild>
        <w:div w:id="1432555759">
          <w:marLeft w:val="0"/>
          <w:marRight w:val="0"/>
          <w:marTop w:val="0"/>
          <w:marBottom w:val="0"/>
          <w:divBdr>
            <w:top w:val="none" w:sz="0" w:space="0" w:color="auto"/>
            <w:left w:val="none" w:sz="0" w:space="0" w:color="auto"/>
            <w:bottom w:val="none" w:sz="0" w:space="0" w:color="auto"/>
            <w:right w:val="none" w:sz="0" w:space="0" w:color="auto"/>
          </w:divBdr>
          <w:divsChild>
            <w:div w:id="1125468080">
              <w:marLeft w:val="0"/>
              <w:marRight w:val="0"/>
              <w:marTop w:val="0"/>
              <w:marBottom w:val="0"/>
              <w:divBdr>
                <w:top w:val="none" w:sz="0" w:space="0" w:color="auto"/>
                <w:left w:val="none" w:sz="0" w:space="0" w:color="auto"/>
                <w:bottom w:val="none" w:sz="0" w:space="0" w:color="auto"/>
                <w:right w:val="none" w:sz="0" w:space="0" w:color="auto"/>
              </w:divBdr>
            </w:div>
            <w:div w:id="1692030324">
              <w:marLeft w:val="0"/>
              <w:marRight w:val="0"/>
              <w:marTop w:val="0"/>
              <w:marBottom w:val="0"/>
              <w:divBdr>
                <w:top w:val="none" w:sz="0" w:space="0" w:color="auto"/>
                <w:left w:val="none" w:sz="0" w:space="0" w:color="auto"/>
                <w:bottom w:val="none" w:sz="0" w:space="0" w:color="auto"/>
                <w:right w:val="none" w:sz="0" w:space="0" w:color="auto"/>
              </w:divBdr>
              <w:divsChild>
                <w:div w:id="670792241">
                  <w:marLeft w:val="0"/>
                  <w:marRight w:val="0"/>
                  <w:marTop w:val="0"/>
                  <w:marBottom w:val="0"/>
                  <w:divBdr>
                    <w:top w:val="none" w:sz="0" w:space="0" w:color="auto"/>
                    <w:left w:val="none" w:sz="0" w:space="0" w:color="auto"/>
                    <w:bottom w:val="none" w:sz="0" w:space="0" w:color="auto"/>
                    <w:right w:val="none" w:sz="0" w:space="0" w:color="auto"/>
                  </w:divBdr>
                  <w:divsChild>
                    <w:div w:id="13000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91610">
              <w:marLeft w:val="0"/>
              <w:marRight w:val="0"/>
              <w:marTop w:val="0"/>
              <w:marBottom w:val="0"/>
              <w:divBdr>
                <w:top w:val="none" w:sz="0" w:space="0" w:color="auto"/>
                <w:left w:val="none" w:sz="0" w:space="0" w:color="auto"/>
                <w:bottom w:val="none" w:sz="0" w:space="0" w:color="auto"/>
                <w:right w:val="none" w:sz="0" w:space="0" w:color="auto"/>
              </w:divBdr>
            </w:div>
          </w:divsChild>
        </w:div>
        <w:div w:id="2105954820">
          <w:marLeft w:val="0"/>
          <w:marRight w:val="0"/>
          <w:marTop w:val="0"/>
          <w:marBottom w:val="0"/>
          <w:divBdr>
            <w:top w:val="none" w:sz="0" w:space="0" w:color="auto"/>
            <w:left w:val="none" w:sz="0" w:space="0" w:color="auto"/>
            <w:bottom w:val="none" w:sz="0" w:space="0" w:color="auto"/>
            <w:right w:val="none" w:sz="0" w:space="0" w:color="auto"/>
          </w:divBdr>
          <w:divsChild>
            <w:div w:id="1709258721">
              <w:marLeft w:val="0"/>
              <w:marRight w:val="0"/>
              <w:marTop w:val="0"/>
              <w:marBottom w:val="0"/>
              <w:divBdr>
                <w:top w:val="none" w:sz="0" w:space="0" w:color="auto"/>
                <w:left w:val="none" w:sz="0" w:space="0" w:color="auto"/>
                <w:bottom w:val="none" w:sz="0" w:space="0" w:color="auto"/>
                <w:right w:val="none" w:sz="0" w:space="0" w:color="auto"/>
              </w:divBdr>
            </w:div>
            <w:div w:id="175118517">
              <w:marLeft w:val="0"/>
              <w:marRight w:val="0"/>
              <w:marTop w:val="0"/>
              <w:marBottom w:val="0"/>
              <w:divBdr>
                <w:top w:val="none" w:sz="0" w:space="0" w:color="auto"/>
                <w:left w:val="none" w:sz="0" w:space="0" w:color="auto"/>
                <w:bottom w:val="none" w:sz="0" w:space="0" w:color="auto"/>
                <w:right w:val="none" w:sz="0" w:space="0" w:color="auto"/>
              </w:divBdr>
              <w:divsChild>
                <w:div w:id="1010067947">
                  <w:marLeft w:val="0"/>
                  <w:marRight w:val="0"/>
                  <w:marTop w:val="0"/>
                  <w:marBottom w:val="0"/>
                  <w:divBdr>
                    <w:top w:val="none" w:sz="0" w:space="0" w:color="auto"/>
                    <w:left w:val="none" w:sz="0" w:space="0" w:color="auto"/>
                    <w:bottom w:val="none" w:sz="0" w:space="0" w:color="auto"/>
                    <w:right w:val="none" w:sz="0" w:space="0" w:color="auto"/>
                  </w:divBdr>
                  <w:divsChild>
                    <w:div w:id="97179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98623">
              <w:marLeft w:val="0"/>
              <w:marRight w:val="0"/>
              <w:marTop w:val="0"/>
              <w:marBottom w:val="0"/>
              <w:divBdr>
                <w:top w:val="none" w:sz="0" w:space="0" w:color="auto"/>
                <w:left w:val="none" w:sz="0" w:space="0" w:color="auto"/>
                <w:bottom w:val="none" w:sz="0" w:space="0" w:color="auto"/>
                <w:right w:val="none" w:sz="0" w:space="0" w:color="auto"/>
              </w:divBdr>
            </w:div>
          </w:divsChild>
        </w:div>
        <w:div w:id="1963416312">
          <w:marLeft w:val="0"/>
          <w:marRight w:val="0"/>
          <w:marTop w:val="0"/>
          <w:marBottom w:val="0"/>
          <w:divBdr>
            <w:top w:val="none" w:sz="0" w:space="0" w:color="auto"/>
            <w:left w:val="none" w:sz="0" w:space="0" w:color="auto"/>
            <w:bottom w:val="none" w:sz="0" w:space="0" w:color="auto"/>
            <w:right w:val="none" w:sz="0" w:space="0" w:color="auto"/>
          </w:divBdr>
          <w:divsChild>
            <w:div w:id="329064365">
              <w:marLeft w:val="0"/>
              <w:marRight w:val="0"/>
              <w:marTop w:val="0"/>
              <w:marBottom w:val="0"/>
              <w:divBdr>
                <w:top w:val="none" w:sz="0" w:space="0" w:color="auto"/>
                <w:left w:val="none" w:sz="0" w:space="0" w:color="auto"/>
                <w:bottom w:val="none" w:sz="0" w:space="0" w:color="auto"/>
                <w:right w:val="none" w:sz="0" w:space="0" w:color="auto"/>
              </w:divBdr>
            </w:div>
            <w:div w:id="1700201536">
              <w:marLeft w:val="0"/>
              <w:marRight w:val="0"/>
              <w:marTop w:val="0"/>
              <w:marBottom w:val="0"/>
              <w:divBdr>
                <w:top w:val="none" w:sz="0" w:space="0" w:color="auto"/>
                <w:left w:val="none" w:sz="0" w:space="0" w:color="auto"/>
                <w:bottom w:val="none" w:sz="0" w:space="0" w:color="auto"/>
                <w:right w:val="none" w:sz="0" w:space="0" w:color="auto"/>
              </w:divBdr>
              <w:divsChild>
                <w:div w:id="1900551589">
                  <w:marLeft w:val="0"/>
                  <w:marRight w:val="0"/>
                  <w:marTop w:val="0"/>
                  <w:marBottom w:val="0"/>
                  <w:divBdr>
                    <w:top w:val="none" w:sz="0" w:space="0" w:color="auto"/>
                    <w:left w:val="none" w:sz="0" w:space="0" w:color="auto"/>
                    <w:bottom w:val="none" w:sz="0" w:space="0" w:color="auto"/>
                    <w:right w:val="none" w:sz="0" w:space="0" w:color="auto"/>
                  </w:divBdr>
                  <w:divsChild>
                    <w:div w:id="99858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14</Pages>
  <Words>1746</Words>
  <Characters>9956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lahari gurram</dc:creator>
  <cp:keywords/>
  <dc:description/>
  <cp:lastModifiedBy>lahari gurram</cp:lastModifiedBy>
  <cp:revision>16</cp:revision>
  <dcterms:created xsi:type="dcterms:W3CDTF">2025-02-25T14:35:00Z</dcterms:created>
  <dcterms:modified xsi:type="dcterms:W3CDTF">2025-02-25T16:21:00Z</dcterms:modified>
</cp:coreProperties>
</file>