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/>
      </w:pPr>
      <w:r>
        <w:rPr>
          <w:rFonts w:ascii="Arial" w:eastAsia="Arial" w:hAnsi="Arial" w:cs="Arial"/>
          <w:b/>
          <w:bCs/>
          <w:color w:val="000000"/>
        </w:rPr>
        <w:t xml:space="preserve">Phase 1</w:t>
      </w:r>
      <w:r>
        <w:rPr>
          <w:rFonts w:ascii="Arial" w:eastAsia="Arial" w:hAnsi="Arial" w:cs="Arial"/>
          <w:color w:val="000000"/>
        </w:rPr>
        <w:t xml:space="preserve">: Get comfortable with Java itself (4-6 weeks)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Don't start with "learn Java syntax" as a goal. Start with a boring project and let the language teach itself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to you.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Week 1-2: Console apps. A number guessing game, a basic calculator, a to-do list stored in an ArrayList.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This forces you into variables, loops, conditionals, methods, and basic OOP without you noticing.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Week 3-4: Move to OOP properly. Build something with 3-4 classes talking to each other </w:t>
      </w:r>
      <w:r>
        <w:rPr>
          <w:rFonts w:ascii="宋体" w:eastAsia="宋体" w:hAnsi="宋体" w:cs="宋体"/>
          <w:color w:val="000000"/>
        </w:rPr>
        <w:t xml:space="preserve">—</w:t>
      </w:r>
      <w:r>
        <w:rPr>
          <w:rFonts w:ascii="Arial" w:eastAsia="Arial" w:hAnsi="Arial" w:cs="Arial"/>
          <w:color w:val="000000"/>
        </w:rPr>
        <w:t xml:space="preserve"> a "Library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Management System" or "Bank Account" simulator. This is where inheritance, interfaces, abstraction stop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being slide-deck words and become tools you reach for.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Week 5-6: Collections framework (ArrayList, HashMap, HashSet, LinkedList) and exception handling.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Rebuild your earlier projects using these properly instead of raw arrays.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Senior tip: Read the JDK source for classes you use daily (ArrayList, HashMap). You don't need to master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it, but seeing how equals() and hashCode() are actually implemented removes a lot of mystery later.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b/>
          <w:bCs/>
          <w:color w:val="000000"/>
        </w:rPr>
        <w:t xml:space="preserve">Phase 2</w:t>
      </w:r>
      <w:r>
        <w:rPr>
          <w:rFonts w:ascii="Arial" w:eastAsia="Arial" w:hAnsi="Arial" w:cs="Arial"/>
          <w:color w:val="000000"/>
        </w:rPr>
        <w:t xml:space="preserve">: DSA using Java (this is the real grind </w:t>
      </w:r>
      <w:r>
        <w:rPr>
          <w:rFonts w:ascii="宋体" w:eastAsia="宋体" w:hAnsi="宋体" w:cs="宋体"/>
          <w:color w:val="000000"/>
        </w:rPr>
        <w:t xml:space="preserve">—</w:t>
      </w:r>
      <w:r>
        <w:rPr>
          <w:rFonts w:ascii="Arial" w:eastAsia="Arial" w:hAnsi="Arial" w:cs="Arial"/>
          <w:color w:val="000000"/>
        </w:rPr>
        <w:t xml:space="preserve"> 3-6 months)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Here's the mistake almost everyone makes: they learn DSA theory from a course, then separately "</w:t>
      </w:r>
      <w:r>
        <w:rPr>
          <w:rFonts w:ascii="Arial" w:eastAsia="Arial" w:hAnsi="Arial" w:cs="Arial"/>
          <w:b/>
          <w:bCs/>
          <w:color w:val="000000"/>
        </w:rPr>
        <w:t xml:space="preserve">do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b/>
          <w:bCs/>
          <w:color w:val="000000"/>
        </w:rPr>
        <w:t xml:space="preserve">LeetCode</w:t>
      </w:r>
      <w:r>
        <w:rPr>
          <w:rFonts w:ascii="Arial" w:eastAsia="Arial" w:hAnsi="Arial" w:cs="Arial"/>
          <w:color w:val="000000"/>
        </w:rPr>
        <w:t xml:space="preserve">." Don't separate them. Do this instead: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Implement the data structure yourself first, in Java, from scratch </w:t>
      </w:r>
      <w:r>
        <w:rPr>
          <w:rFonts w:ascii="宋体" w:eastAsia="宋体" w:hAnsi="宋体" w:cs="宋体"/>
          <w:color w:val="000000"/>
        </w:rPr>
        <w:t xml:space="preserve">—</w:t>
      </w:r>
      <w:r>
        <w:rPr>
          <w:rFonts w:ascii="Arial" w:eastAsia="Arial" w:hAnsi="Arial" w:cs="Arial"/>
          <w:color w:val="000000"/>
        </w:rPr>
        <w:t xml:space="preserve"> a LinkedList, a Stack using arrays, a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Binary Search Tree, a simple HashMap using arrays + linked lists for collision handling. This is non-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negotiable. Using Collections.sort() without ever writing a sort yourself means you'll be lost the moment an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interviewer asks "how would you sort this differently."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Then move to solving problems using Java's built-in structures (ArrayList, Deque, PriorityQueue, TreeMap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) </w:t>
      </w:r>
      <w:r>
        <w:rPr>
          <w:rFonts w:ascii="宋体" w:eastAsia="宋体" w:hAnsi="宋体" w:cs="宋体"/>
          <w:color w:val="000000"/>
        </w:rPr>
        <w:t xml:space="preserve">—</w:t>
      </w:r>
      <w:r>
        <w:rPr>
          <w:rFonts w:ascii="Arial" w:eastAsia="Arial" w:hAnsi="Arial" w:cs="Arial"/>
          <w:color w:val="000000"/>
        </w:rPr>
        <w:t xml:space="preserve"> because that's what you'll actually use in real interviews and real jobs.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Pattern-based practice, not random problems. Group by pattern: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Two pointers / sliding window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Fast &amp; slow pointers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BFS/DFS on trees &amp; graphs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Backtracking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Dynamic programming (start with 1D, then 2D)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Heaps/priority queues for "top K" style problems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Do 5-10 problems per pattern before moving to the next. Recognizing the pattern is 80% of the interview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battle.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Java-specific DSA gotchas worth knowing early: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PriorityQueue in Java is a min-heap by default </w:t>
      </w:r>
      <w:r>
        <w:rPr>
          <w:rFonts w:ascii="宋体" w:eastAsia="宋体" w:hAnsi="宋体" w:cs="宋体"/>
          <w:color w:val="000000"/>
        </w:rPr>
        <w:t xml:space="preserve">—</w:t>
      </w:r>
      <w:r>
        <w:rPr>
          <w:rFonts w:ascii="Arial" w:eastAsia="Arial" w:hAnsi="Arial" w:cs="Arial"/>
          <w:color w:val="000000"/>
        </w:rPr>
        <w:t xml:space="preserve"> you'll need a custom Comparator for max-</w:t>
      </w:r>
      <w:r>
        <w:rPr>
          <w:rFonts w:ascii="Arial" w:eastAsia="Arial" w:hAnsi="Arial" w:cs="Arial"/>
          <w:color w:val="000000"/>
        </w:rPr>
        <w:t xml:space="preserve">heap behavior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.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String is immutable </w:t>
      </w:r>
      <w:r>
        <w:rPr>
          <w:rFonts w:ascii="宋体" w:eastAsia="宋体" w:hAnsi="宋体" w:cs="宋体"/>
          <w:color w:val="000000"/>
        </w:rPr>
        <w:t xml:space="preserve">—</w:t>
      </w:r>
      <w:r>
        <w:rPr>
          <w:rFonts w:ascii="Arial" w:eastAsia="Arial" w:hAnsi="Arial" w:cs="Arial"/>
          <w:color w:val="000000"/>
        </w:rPr>
        <w:t xml:space="preserve"> know when to use StringBuilder for performance.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Autoboxing (Integer vs int) can silently break == comparisons and cost you in interviews.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ArrayDeque is usually better than Stack/LinkedList for stack/queue use cases </w:t>
      </w:r>
      <w:r>
        <w:rPr>
          <w:rFonts w:ascii="宋体" w:eastAsia="宋体" w:hAnsi="宋体" w:cs="宋体"/>
          <w:color w:val="000000"/>
        </w:rPr>
        <w:t xml:space="preserve">—</w:t>
      </w:r>
      <w:r>
        <w:rPr>
          <w:rFonts w:ascii="Arial" w:eastAsia="Arial" w:hAnsi="Arial" w:cs="Arial"/>
          <w:color w:val="000000"/>
        </w:rPr>
        <w:t xml:space="preserve"> the old Stack class is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legacy and synchronized (slower).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Phase 3: Modern/practical Java (parallel to DSA, ongoing)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Once basics are solid, layer in what makes you "industry-ready":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Java 17+ features: records, switch expressions, var, sealed classes, streams and lambdas </w:t>
      </w:r>
      <w:r>
        <w:rPr>
          <w:rFonts w:ascii="宋体" w:eastAsia="宋体" w:hAnsi="宋体" w:cs="宋体"/>
          <w:color w:val="000000"/>
        </w:rPr>
        <w:t xml:space="preserve">—</w:t>
      </w:r>
      <w:r>
        <w:rPr>
          <w:rFonts w:ascii="Arial" w:eastAsia="Arial" w:hAnsi="Arial" w:cs="Arial"/>
          <w:color w:val="000000"/>
        </w:rPr>
        <w:t xml:space="preserve"> these show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up in real codebases now, not just in old-school textbook Java.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Build tools: Maven or Gradle </w:t>
      </w:r>
      <w:r>
        <w:rPr>
          <w:rFonts w:ascii="宋体" w:eastAsia="宋体" w:hAnsi="宋体" w:cs="宋体"/>
          <w:color w:val="000000"/>
        </w:rPr>
        <w:t xml:space="preserve">—</w:t>
      </w:r>
      <w:r>
        <w:rPr>
          <w:rFonts w:ascii="Arial" w:eastAsia="Arial" w:hAnsi="Arial" w:cs="Arial"/>
          <w:color w:val="000000"/>
        </w:rPr>
        <w:t xml:space="preserve"> every real project uses one.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A framework: Spring Boot is the most practical thing you can learn to build actual applications (REST APIs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, connect to a database).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Version control: Git, obviously, but really understand branching and PR workflows, not just git add .. </w:t>
      </w:r>
    </w:p>
    <w:p>
      <w:pPr>
        <w:pBdr/>
        <w:pStyle w:val="Normal"/>
        <w:spacing/>
        <w:ind/>
        <w:rPr/>
      </w:pPr>
      <w:r>
        <w:rPr>
          <w:rFonts w:ascii="Arial" w:eastAsia="Arial" w:hAnsi="Arial" w:cs="Arial"/>
          <w:color w:val="000000"/>
        </w:rPr>
        <w:t xml:space="preserve">Testing: JUnit </w:t>
      </w:r>
      <w:r>
        <w:rPr>
          <w:rFonts w:ascii="宋体" w:eastAsia="宋体" w:hAnsi="宋体" w:cs="宋体"/>
          <w:color w:val="000000"/>
        </w:rPr>
        <w:t xml:space="preserve">—</w:t>
      </w:r>
      <w:r>
        <w:rPr>
          <w:rFonts w:ascii="Arial" w:eastAsia="Arial" w:hAnsi="Arial" w:cs="Arial"/>
          <w:color w:val="000000"/>
        </w:rPr>
        <w:t xml:space="preserve"> write tests for your own DSA implementations. It builds discipline early.</w:t>
      </w: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/Relationships>
</file>