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404DB" w14:textId="6B69C719" w:rsidR="00D70A04" w:rsidRPr="007146CB" w:rsidRDefault="0084664A" w:rsidP="009C4B94">
      <w:pPr>
        <w:jc w:val="center"/>
        <w:rPr>
          <w:rFonts w:ascii="Times New Roman" w:hAnsi="Times New Roman" w:cs="Times New Roman"/>
          <w:b/>
          <w:sz w:val="30"/>
          <w:szCs w:val="30"/>
        </w:rPr>
      </w:pPr>
      <w:r w:rsidRPr="007146CB">
        <w:rPr>
          <w:rFonts w:ascii="Times New Roman" w:hAnsi="Times New Roman" w:cs="Times New Roman"/>
          <w:b/>
          <w:sz w:val="30"/>
          <w:szCs w:val="30"/>
        </w:rPr>
        <w:t>Improvement in Toll Collection</w:t>
      </w:r>
      <w:r w:rsidR="00D82CCA">
        <w:rPr>
          <w:rFonts w:ascii="Times New Roman" w:hAnsi="Times New Roman" w:cs="Times New Roman"/>
          <w:b/>
          <w:sz w:val="30"/>
          <w:szCs w:val="30"/>
        </w:rPr>
        <w:t xml:space="preserve"> and Anti-theft system</w:t>
      </w:r>
    </w:p>
    <w:p w14:paraId="7F5B536C" w14:textId="62A6D0AA" w:rsidR="0084664A" w:rsidRPr="007146CB" w:rsidRDefault="0084664A" w:rsidP="009C4B94">
      <w:pPr>
        <w:jc w:val="both"/>
        <w:rPr>
          <w:rFonts w:ascii="Times New Roman" w:hAnsi="Times New Roman" w:cs="Times New Roman"/>
        </w:rPr>
      </w:pPr>
      <w:r w:rsidRPr="007146CB">
        <w:rPr>
          <w:rFonts w:ascii="Times New Roman" w:hAnsi="Times New Roman" w:cs="Times New Roman"/>
        </w:rPr>
        <w:t xml:space="preserve">As we know that, a lot of time is wasted in paying toll at the highways. </w:t>
      </w:r>
      <w:bookmarkStart w:id="0" w:name="_GoBack"/>
      <w:bookmarkEnd w:id="0"/>
      <w:r w:rsidR="00053B22" w:rsidRPr="007146CB">
        <w:rPr>
          <w:rFonts w:ascii="Times New Roman" w:hAnsi="Times New Roman" w:cs="Times New Roman"/>
        </w:rPr>
        <w:t>So,</w:t>
      </w:r>
      <w:r w:rsidRPr="007146CB">
        <w:rPr>
          <w:rFonts w:ascii="Times New Roman" w:hAnsi="Times New Roman" w:cs="Times New Roman"/>
        </w:rPr>
        <w:t xml:space="preserve"> there is a need to bring some revolutionary changes in the tolling methods. The Indian govt has taken steps in the improvement by introducing </w:t>
      </w:r>
      <w:proofErr w:type="spellStart"/>
      <w:r w:rsidRPr="007146CB">
        <w:rPr>
          <w:rFonts w:ascii="Times New Roman" w:hAnsi="Times New Roman" w:cs="Times New Roman"/>
        </w:rPr>
        <w:t>FASTag</w:t>
      </w:r>
      <w:proofErr w:type="spellEnd"/>
      <w:r w:rsidRPr="007146CB">
        <w:rPr>
          <w:rFonts w:ascii="Times New Roman" w:hAnsi="Times New Roman" w:cs="Times New Roman"/>
        </w:rPr>
        <w:t xml:space="preserve"> technology. This technology works on Radio frequency Identification (RFID).  The major issue with is technology is that still the traveller has to wait at the toll booth for the electronic tolling to get verified. Until the payment is conformed with the service provider barricades are not opened. </w:t>
      </w:r>
    </w:p>
    <w:p w14:paraId="093FDF6D" w14:textId="726B1403" w:rsidR="00842369" w:rsidRPr="007146CB" w:rsidRDefault="0084664A" w:rsidP="009C4B94">
      <w:pPr>
        <w:jc w:val="both"/>
        <w:rPr>
          <w:rFonts w:ascii="Times New Roman" w:hAnsi="Times New Roman" w:cs="Times New Roman"/>
        </w:rPr>
      </w:pPr>
      <w:r w:rsidRPr="007146CB">
        <w:rPr>
          <w:rFonts w:ascii="Times New Roman" w:hAnsi="Times New Roman" w:cs="Times New Roman"/>
        </w:rPr>
        <w:t>This can be revolutionised, by few changes in the system. Below are the stepwise changes need to be done to get the smooth tolling: -</w:t>
      </w:r>
    </w:p>
    <w:p w14:paraId="60355DF1" w14:textId="1F4CC636" w:rsidR="0084664A" w:rsidRPr="007146CB" w:rsidRDefault="0084664A" w:rsidP="009C4B94">
      <w:pPr>
        <w:pStyle w:val="ListParagraph"/>
        <w:numPr>
          <w:ilvl w:val="0"/>
          <w:numId w:val="1"/>
        </w:numPr>
        <w:jc w:val="both"/>
        <w:rPr>
          <w:rFonts w:ascii="Times New Roman" w:hAnsi="Times New Roman" w:cs="Times New Roman"/>
        </w:rPr>
      </w:pPr>
      <w:r w:rsidRPr="007146CB">
        <w:rPr>
          <w:rFonts w:ascii="Times New Roman" w:hAnsi="Times New Roman" w:cs="Times New Roman"/>
        </w:rPr>
        <w:t>RFID detectors must be deployed at some distance (approx. 50m) from the main toll booth.</w:t>
      </w:r>
    </w:p>
    <w:p w14:paraId="48F8585D" w14:textId="77777777" w:rsidR="00164C98" w:rsidRPr="007146CB" w:rsidRDefault="0084664A" w:rsidP="009C4B94">
      <w:pPr>
        <w:pStyle w:val="ListParagraph"/>
        <w:numPr>
          <w:ilvl w:val="0"/>
          <w:numId w:val="1"/>
        </w:numPr>
        <w:jc w:val="both"/>
        <w:rPr>
          <w:rFonts w:ascii="Times New Roman" w:hAnsi="Times New Roman" w:cs="Times New Roman"/>
        </w:rPr>
      </w:pPr>
      <w:r w:rsidRPr="007146CB">
        <w:rPr>
          <w:rFonts w:ascii="Times New Roman" w:hAnsi="Times New Roman" w:cs="Times New Roman"/>
        </w:rPr>
        <w:t xml:space="preserve">When a vehicle enters the lane, </w:t>
      </w:r>
      <w:r w:rsidR="00164C98" w:rsidRPr="007146CB">
        <w:rPr>
          <w:rFonts w:ascii="Times New Roman" w:hAnsi="Times New Roman" w:cs="Times New Roman"/>
        </w:rPr>
        <w:t xml:space="preserve">if the detector detects the </w:t>
      </w:r>
      <w:proofErr w:type="spellStart"/>
      <w:r w:rsidR="00164C98" w:rsidRPr="007146CB">
        <w:rPr>
          <w:rFonts w:ascii="Times New Roman" w:hAnsi="Times New Roman" w:cs="Times New Roman"/>
        </w:rPr>
        <w:t>FASTag</w:t>
      </w:r>
      <w:proofErr w:type="spellEnd"/>
      <w:r w:rsidR="00164C98" w:rsidRPr="007146CB">
        <w:rPr>
          <w:rFonts w:ascii="Times New Roman" w:hAnsi="Times New Roman" w:cs="Times New Roman"/>
        </w:rPr>
        <w:t xml:space="preserve"> card, toll amount is automatically deducted from the registered prepaid account of the person.</w:t>
      </w:r>
    </w:p>
    <w:p w14:paraId="56136BD4" w14:textId="5C252553" w:rsidR="00164C98" w:rsidRPr="007146CB" w:rsidRDefault="00164C98" w:rsidP="009C4B94">
      <w:pPr>
        <w:pStyle w:val="ListParagraph"/>
        <w:numPr>
          <w:ilvl w:val="0"/>
          <w:numId w:val="1"/>
        </w:numPr>
        <w:jc w:val="both"/>
        <w:rPr>
          <w:rFonts w:ascii="Times New Roman" w:hAnsi="Times New Roman" w:cs="Times New Roman"/>
        </w:rPr>
      </w:pPr>
      <w:r w:rsidRPr="007146CB">
        <w:rPr>
          <w:rFonts w:ascii="Times New Roman" w:hAnsi="Times New Roman" w:cs="Times New Roman"/>
        </w:rPr>
        <w:t>IF in case the RFID doesn’t work, the slow-motion cameras deployed at the roof of the</w:t>
      </w:r>
      <w:r w:rsidR="006D6C03">
        <w:rPr>
          <w:rFonts w:ascii="Times New Roman" w:hAnsi="Times New Roman" w:cs="Times New Roman"/>
        </w:rPr>
        <w:t xml:space="preserve"> toll </w:t>
      </w:r>
      <w:r w:rsidRPr="007146CB">
        <w:rPr>
          <w:rFonts w:ascii="Times New Roman" w:hAnsi="Times New Roman" w:cs="Times New Roman"/>
        </w:rPr>
        <w:t>booth get activated to capture a video of the vehicle passing.</w:t>
      </w:r>
    </w:p>
    <w:p w14:paraId="75CEB167" w14:textId="25F4F9CC" w:rsidR="00164C98" w:rsidRPr="007146CB" w:rsidRDefault="00164C98" w:rsidP="009C4B94">
      <w:pPr>
        <w:pStyle w:val="ListParagraph"/>
        <w:numPr>
          <w:ilvl w:val="0"/>
          <w:numId w:val="1"/>
        </w:numPr>
        <w:jc w:val="both"/>
        <w:rPr>
          <w:rFonts w:ascii="Times New Roman" w:hAnsi="Times New Roman" w:cs="Times New Roman"/>
        </w:rPr>
      </w:pPr>
      <w:r w:rsidRPr="007146CB">
        <w:rPr>
          <w:rFonts w:ascii="Times New Roman" w:hAnsi="Times New Roman" w:cs="Times New Roman"/>
        </w:rPr>
        <w:t xml:space="preserve">The captured video will be then processed at the centre, and the vehicle registration plate will be extracted </w:t>
      </w:r>
      <w:r w:rsidR="00154E1A">
        <w:rPr>
          <w:rFonts w:ascii="Times New Roman" w:hAnsi="Times New Roman" w:cs="Times New Roman"/>
        </w:rPr>
        <w:t xml:space="preserve">by image processing </w:t>
      </w:r>
      <w:r w:rsidRPr="007146CB">
        <w:rPr>
          <w:rFonts w:ascii="Times New Roman" w:hAnsi="Times New Roman" w:cs="Times New Roman"/>
        </w:rPr>
        <w:t xml:space="preserve">from </w:t>
      </w:r>
      <w:r w:rsidR="00154E1A">
        <w:rPr>
          <w:rFonts w:ascii="Times New Roman" w:hAnsi="Times New Roman" w:cs="Times New Roman"/>
        </w:rPr>
        <w:t xml:space="preserve">the frames of </w:t>
      </w:r>
      <w:r w:rsidRPr="007146CB">
        <w:rPr>
          <w:rFonts w:ascii="Times New Roman" w:hAnsi="Times New Roman" w:cs="Times New Roman"/>
        </w:rPr>
        <w:t>that video.</w:t>
      </w:r>
    </w:p>
    <w:p w14:paraId="5F5CC29B" w14:textId="414352F9" w:rsidR="0084664A" w:rsidRPr="007146CB" w:rsidRDefault="00164C98" w:rsidP="009C4B94">
      <w:pPr>
        <w:pStyle w:val="ListParagraph"/>
        <w:numPr>
          <w:ilvl w:val="0"/>
          <w:numId w:val="1"/>
        </w:numPr>
        <w:jc w:val="both"/>
        <w:rPr>
          <w:rFonts w:ascii="Times New Roman" w:hAnsi="Times New Roman" w:cs="Times New Roman"/>
        </w:rPr>
      </w:pPr>
      <w:r w:rsidRPr="007146CB">
        <w:rPr>
          <w:rFonts w:ascii="Times New Roman" w:hAnsi="Times New Roman" w:cs="Times New Roman"/>
        </w:rPr>
        <w:t>The amount will be then deducted from the linked prepaid account.</w:t>
      </w:r>
    </w:p>
    <w:p w14:paraId="50511859" w14:textId="77777777" w:rsidR="00164C98" w:rsidRPr="007146CB" w:rsidRDefault="00164C98" w:rsidP="009C4B94">
      <w:pPr>
        <w:pStyle w:val="ListParagraph"/>
        <w:numPr>
          <w:ilvl w:val="0"/>
          <w:numId w:val="1"/>
        </w:numPr>
        <w:jc w:val="both"/>
        <w:rPr>
          <w:rFonts w:ascii="Times New Roman" w:hAnsi="Times New Roman" w:cs="Times New Roman"/>
        </w:rPr>
      </w:pPr>
      <w:r w:rsidRPr="007146CB">
        <w:rPr>
          <w:rFonts w:ascii="Times New Roman" w:hAnsi="Times New Roman" w:cs="Times New Roman"/>
        </w:rPr>
        <w:t>If in case the prepaid account doesn’t have sufficient balance, a challan will be issued under the name of the owner of the car and will be sent to his/her registered address with a slight penalty added to this toll amount.</w:t>
      </w:r>
    </w:p>
    <w:p w14:paraId="3E1FE734" w14:textId="77777777" w:rsidR="00842369" w:rsidRPr="007146CB" w:rsidRDefault="00164C98" w:rsidP="009C4B94">
      <w:pPr>
        <w:pStyle w:val="ListParagraph"/>
        <w:numPr>
          <w:ilvl w:val="0"/>
          <w:numId w:val="1"/>
        </w:numPr>
        <w:jc w:val="both"/>
        <w:rPr>
          <w:rFonts w:ascii="Times New Roman" w:hAnsi="Times New Roman" w:cs="Times New Roman"/>
        </w:rPr>
      </w:pPr>
      <w:r w:rsidRPr="007146CB">
        <w:rPr>
          <w:rFonts w:ascii="Times New Roman" w:hAnsi="Times New Roman" w:cs="Times New Roman"/>
        </w:rPr>
        <w:t>The person will be given</w:t>
      </w:r>
      <w:r w:rsidR="00842369" w:rsidRPr="007146CB">
        <w:rPr>
          <w:rFonts w:ascii="Times New Roman" w:hAnsi="Times New Roman" w:cs="Times New Roman"/>
        </w:rPr>
        <w:t xml:space="preserve"> a</w:t>
      </w:r>
      <w:r w:rsidRPr="007146CB">
        <w:rPr>
          <w:rFonts w:ascii="Times New Roman" w:hAnsi="Times New Roman" w:cs="Times New Roman"/>
        </w:rPr>
        <w:t xml:space="preserve"> time of 30 days to pay the amount, if he/she fails to do so, the nearest police station to his/her house will be informed about the situation</w:t>
      </w:r>
      <w:r w:rsidR="00842369" w:rsidRPr="007146CB">
        <w:rPr>
          <w:rFonts w:ascii="Times New Roman" w:hAnsi="Times New Roman" w:cs="Times New Roman"/>
        </w:rPr>
        <w:t>.</w:t>
      </w:r>
      <w:r w:rsidRPr="007146CB">
        <w:rPr>
          <w:rFonts w:ascii="Times New Roman" w:hAnsi="Times New Roman" w:cs="Times New Roman"/>
        </w:rPr>
        <w:t xml:space="preserve"> </w:t>
      </w:r>
    </w:p>
    <w:p w14:paraId="4ED2FCB0" w14:textId="21C1648A" w:rsidR="00164C98" w:rsidRPr="007146CB" w:rsidRDefault="00842369" w:rsidP="009C4B94">
      <w:pPr>
        <w:pStyle w:val="ListParagraph"/>
        <w:numPr>
          <w:ilvl w:val="0"/>
          <w:numId w:val="1"/>
        </w:numPr>
        <w:jc w:val="both"/>
        <w:rPr>
          <w:rFonts w:ascii="Times New Roman" w:hAnsi="Times New Roman" w:cs="Times New Roman"/>
        </w:rPr>
      </w:pPr>
      <w:r w:rsidRPr="007146CB">
        <w:rPr>
          <w:rFonts w:ascii="Times New Roman" w:hAnsi="Times New Roman" w:cs="Times New Roman"/>
        </w:rPr>
        <w:t>Each time the vehicle crosses any of the toll booth, an SMS will be sent to the registered mobile number, with the details of the toll booth and also the amount deducted.</w:t>
      </w:r>
    </w:p>
    <w:p w14:paraId="04A2C311" w14:textId="39DB3D3B" w:rsidR="00842369" w:rsidRPr="007146CB" w:rsidRDefault="00842369" w:rsidP="009C4B94">
      <w:pPr>
        <w:jc w:val="both"/>
        <w:rPr>
          <w:rFonts w:ascii="Times New Roman" w:hAnsi="Times New Roman" w:cs="Times New Roman"/>
        </w:rPr>
      </w:pPr>
      <w:r w:rsidRPr="007146CB">
        <w:rPr>
          <w:rFonts w:ascii="Times New Roman" w:hAnsi="Times New Roman" w:cs="Times New Roman"/>
        </w:rPr>
        <w:t>These changes in the system can will bring the following improvement: -</w:t>
      </w:r>
    </w:p>
    <w:p w14:paraId="133ABD1B" w14:textId="174E55F2" w:rsidR="00842369" w:rsidRPr="007146CB" w:rsidRDefault="00842369" w:rsidP="009C4B94">
      <w:pPr>
        <w:pStyle w:val="ListParagraph"/>
        <w:numPr>
          <w:ilvl w:val="0"/>
          <w:numId w:val="2"/>
        </w:numPr>
        <w:jc w:val="both"/>
        <w:rPr>
          <w:rFonts w:ascii="Times New Roman" w:hAnsi="Times New Roman" w:cs="Times New Roman"/>
        </w:rPr>
      </w:pPr>
      <w:r w:rsidRPr="007146CB">
        <w:rPr>
          <w:rFonts w:ascii="Times New Roman" w:hAnsi="Times New Roman" w:cs="Times New Roman"/>
        </w:rPr>
        <w:t>No need for vehicles to stop at the</w:t>
      </w:r>
      <w:r w:rsidR="006D6C03">
        <w:rPr>
          <w:rFonts w:ascii="Times New Roman" w:hAnsi="Times New Roman" w:cs="Times New Roman"/>
        </w:rPr>
        <w:t xml:space="preserve"> toll </w:t>
      </w:r>
      <w:r w:rsidRPr="007146CB">
        <w:rPr>
          <w:rFonts w:ascii="Times New Roman" w:hAnsi="Times New Roman" w:cs="Times New Roman"/>
        </w:rPr>
        <w:t>booth.</w:t>
      </w:r>
    </w:p>
    <w:p w14:paraId="052B0412" w14:textId="0384B796" w:rsidR="00842369" w:rsidRPr="007146CB" w:rsidRDefault="00842369" w:rsidP="009C4B94">
      <w:pPr>
        <w:pStyle w:val="ListParagraph"/>
        <w:numPr>
          <w:ilvl w:val="0"/>
          <w:numId w:val="2"/>
        </w:numPr>
        <w:jc w:val="both"/>
        <w:rPr>
          <w:rFonts w:ascii="Times New Roman" w:hAnsi="Times New Roman" w:cs="Times New Roman"/>
        </w:rPr>
      </w:pPr>
      <w:r w:rsidRPr="007146CB">
        <w:rPr>
          <w:rFonts w:ascii="Times New Roman" w:hAnsi="Times New Roman" w:cs="Times New Roman"/>
        </w:rPr>
        <w:t>This is a major step towards Digital India project of the government.</w:t>
      </w:r>
    </w:p>
    <w:p w14:paraId="1583AFA4" w14:textId="42D397B6" w:rsidR="00842369" w:rsidRPr="007146CB" w:rsidRDefault="00842369" w:rsidP="009C4B94">
      <w:pPr>
        <w:pStyle w:val="ListParagraph"/>
        <w:numPr>
          <w:ilvl w:val="0"/>
          <w:numId w:val="2"/>
        </w:numPr>
        <w:jc w:val="both"/>
        <w:rPr>
          <w:rFonts w:ascii="Times New Roman" w:hAnsi="Times New Roman" w:cs="Times New Roman"/>
        </w:rPr>
      </w:pPr>
      <w:r w:rsidRPr="007146CB">
        <w:rPr>
          <w:rFonts w:ascii="Times New Roman" w:hAnsi="Times New Roman" w:cs="Times New Roman"/>
        </w:rPr>
        <w:t xml:space="preserve">This system will help in theft control and </w:t>
      </w:r>
      <w:r w:rsidR="007146CB" w:rsidRPr="007146CB">
        <w:rPr>
          <w:rFonts w:ascii="Times New Roman" w:hAnsi="Times New Roman" w:cs="Times New Roman"/>
        </w:rPr>
        <w:t>detection, as</w:t>
      </w:r>
      <w:r w:rsidRPr="007146CB">
        <w:rPr>
          <w:rFonts w:ascii="Times New Roman" w:hAnsi="Times New Roman" w:cs="Times New Roman"/>
        </w:rPr>
        <w:t xml:space="preserve"> soon as vehicle will enter the toll road, and crosses the toll booth an SMS will be sent, with the help of which movement of the vehicle will be detected</w:t>
      </w:r>
      <w:r w:rsidR="007146CB" w:rsidRPr="007146CB">
        <w:rPr>
          <w:rFonts w:ascii="Times New Roman" w:hAnsi="Times New Roman" w:cs="Times New Roman"/>
        </w:rPr>
        <w:t>.</w:t>
      </w:r>
    </w:p>
    <w:p w14:paraId="4A700AB1" w14:textId="5D850E63" w:rsidR="007146CB" w:rsidRPr="007146CB" w:rsidRDefault="007146CB" w:rsidP="009C4B94">
      <w:pPr>
        <w:jc w:val="both"/>
        <w:rPr>
          <w:rFonts w:ascii="Times New Roman" w:hAnsi="Times New Roman" w:cs="Times New Roman"/>
        </w:rPr>
      </w:pPr>
    </w:p>
    <w:p w14:paraId="5485D8C3" w14:textId="10D0E6FB" w:rsidR="007146CB" w:rsidRPr="007146CB" w:rsidRDefault="007146CB" w:rsidP="009C4B94">
      <w:pPr>
        <w:jc w:val="both"/>
        <w:rPr>
          <w:rFonts w:ascii="Times New Roman" w:hAnsi="Times New Roman" w:cs="Times New Roman"/>
        </w:rPr>
      </w:pPr>
      <w:r w:rsidRPr="007146CB">
        <w:rPr>
          <w:rFonts w:ascii="Times New Roman" w:hAnsi="Times New Roman" w:cs="Times New Roman"/>
        </w:rPr>
        <w:t xml:space="preserve">Below </w:t>
      </w:r>
      <w:r w:rsidR="00A254AD">
        <w:rPr>
          <w:rFonts w:ascii="Times New Roman" w:hAnsi="Times New Roman" w:cs="Times New Roman"/>
        </w:rPr>
        <w:t>are the</w:t>
      </w:r>
      <w:r w:rsidRPr="007146CB">
        <w:rPr>
          <w:rFonts w:ascii="Times New Roman" w:hAnsi="Times New Roman" w:cs="Times New Roman"/>
        </w:rPr>
        <w:t xml:space="preserve"> lin</w:t>
      </w:r>
      <w:r w:rsidR="00A254AD">
        <w:rPr>
          <w:rFonts w:ascii="Times New Roman" w:hAnsi="Times New Roman" w:cs="Times New Roman"/>
        </w:rPr>
        <w:t>ks</w:t>
      </w:r>
      <w:r w:rsidRPr="007146CB">
        <w:rPr>
          <w:rFonts w:ascii="Times New Roman" w:hAnsi="Times New Roman" w:cs="Times New Roman"/>
        </w:rPr>
        <w:t xml:space="preserve"> to the supporting video</w:t>
      </w:r>
      <w:r w:rsidR="00A254AD">
        <w:rPr>
          <w:rFonts w:ascii="Times New Roman" w:hAnsi="Times New Roman" w:cs="Times New Roman"/>
        </w:rPr>
        <w:t>s</w:t>
      </w:r>
      <w:r w:rsidRPr="007146CB">
        <w:rPr>
          <w:rFonts w:ascii="Times New Roman" w:hAnsi="Times New Roman" w:cs="Times New Roman"/>
        </w:rPr>
        <w:t xml:space="preserve"> related to this implementation.</w:t>
      </w:r>
    </w:p>
    <w:p w14:paraId="32EC7BAE" w14:textId="3939D6DE" w:rsidR="007146CB" w:rsidRDefault="00053B22" w:rsidP="009C4B94">
      <w:pPr>
        <w:jc w:val="both"/>
        <w:rPr>
          <w:rStyle w:val="Hyperlink"/>
          <w:rFonts w:ascii="Times New Roman" w:hAnsi="Times New Roman" w:cs="Times New Roman"/>
        </w:rPr>
      </w:pPr>
      <w:hyperlink r:id="rId5" w:history="1">
        <w:r w:rsidR="007146CB" w:rsidRPr="007146CB">
          <w:rPr>
            <w:rStyle w:val="Hyperlink"/>
            <w:rFonts w:ascii="Times New Roman" w:hAnsi="Times New Roman" w:cs="Times New Roman"/>
          </w:rPr>
          <w:t>https://www.youtube.com/watch?v=IX0rFjPuNV4</w:t>
        </w:r>
      </w:hyperlink>
    </w:p>
    <w:p w14:paraId="7AF4D883" w14:textId="36611117" w:rsidR="00A254AD" w:rsidRDefault="00A254AD" w:rsidP="009C4B94">
      <w:pPr>
        <w:jc w:val="both"/>
        <w:rPr>
          <w:rFonts w:ascii="Times New Roman" w:hAnsi="Times New Roman" w:cs="Times New Roman"/>
        </w:rPr>
      </w:pPr>
      <w:hyperlink r:id="rId6" w:history="1">
        <w:r w:rsidRPr="00FD19AD">
          <w:rPr>
            <w:rStyle w:val="Hyperlink"/>
            <w:rFonts w:ascii="Times New Roman" w:hAnsi="Times New Roman" w:cs="Times New Roman"/>
          </w:rPr>
          <w:t>https://www.youtube.com/watch?v=eT0Te0fiYzE</w:t>
        </w:r>
      </w:hyperlink>
    </w:p>
    <w:p w14:paraId="552B0F81" w14:textId="22F0B7EA" w:rsidR="00A254AD" w:rsidRDefault="00A254AD" w:rsidP="009C4B94">
      <w:pPr>
        <w:jc w:val="both"/>
        <w:rPr>
          <w:rFonts w:ascii="Times New Roman" w:hAnsi="Times New Roman" w:cs="Times New Roman"/>
        </w:rPr>
      </w:pPr>
      <w:hyperlink r:id="rId7" w:history="1">
        <w:r w:rsidRPr="00FD19AD">
          <w:rPr>
            <w:rStyle w:val="Hyperlink"/>
            <w:rFonts w:ascii="Times New Roman" w:hAnsi="Times New Roman" w:cs="Times New Roman"/>
          </w:rPr>
          <w:t>https://www.youtube.com/watch?v=0XKHKqLi_HE</w:t>
        </w:r>
      </w:hyperlink>
    </w:p>
    <w:p w14:paraId="4D648AC7" w14:textId="0FCDE905" w:rsidR="007146CB" w:rsidRPr="007146CB" w:rsidRDefault="007146CB" w:rsidP="009C4B94">
      <w:pPr>
        <w:jc w:val="both"/>
        <w:rPr>
          <w:rFonts w:ascii="Times New Roman" w:hAnsi="Times New Roman" w:cs="Times New Roman"/>
        </w:rPr>
      </w:pPr>
    </w:p>
    <w:p w14:paraId="528C522B" w14:textId="4DADE894" w:rsidR="007146CB" w:rsidRPr="007146CB" w:rsidRDefault="007146CB" w:rsidP="009C4B94">
      <w:pPr>
        <w:jc w:val="both"/>
        <w:rPr>
          <w:rFonts w:ascii="Times New Roman" w:hAnsi="Times New Roman" w:cs="Times New Roman"/>
        </w:rPr>
      </w:pPr>
      <w:r w:rsidRPr="007146CB">
        <w:rPr>
          <w:rFonts w:ascii="Times New Roman" w:hAnsi="Times New Roman" w:cs="Times New Roman"/>
        </w:rPr>
        <w:t>From</w:t>
      </w:r>
    </w:p>
    <w:p w14:paraId="23C05E11" w14:textId="7B938695" w:rsidR="007146CB" w:rsidRPr="007146CB" w:rsidRDefault="007146CB" w:rsidP="009C4B94">
      <w:pPr>
        <w:jc w:val="both"/>
        <w:rPr>
          <w:rFonts w:ascii="Times New Roman" w:hAnsi="Times New Roman" w:cs="Times New Roman"/>
        </w:rPr>
      </w:pPr>
      <w:proofErr w:type="spellStart"/>
      <w:r w:rsidRPr="007146CB">
        <w:rPr>
          <w:rFonts w:ascii="Times New Roman" w:hAnsi="Times New Roman" w:cs="Times New Roman"/>
        </w:rPr>
        <w:t>Sehajbir</w:t>
      </w:r>
      <w:proofErr w:type="spellEnd"/>
      <w:r w:rsidRPr="007146CB">
        <w:rPr>
          <w:rFonts w:ascii="Times New Roman" w:hAnsi="Times New Roman" w:cs="Times New Roman"/>
        </w:rPr>
        <w:t xml:space="preserve"> Singh </w:t>
      </w:r>
      <w:r w:rsidRPr="007146CB">
        <w:rPr>
          <w:rFonts w:ascii="Times New Roman" w:hAnsi="Times New Roman" w:cs="Times New Roman"/>
        </w:rPr>
        <w:tab/>
      </w:r>
      <w:r w:rsidRPr="007146CB">
        <w:rPr>
          <w:rFonts w:ascii="Times New Roman" w:hAnsi="Times New Roman" w:cs="Times New Roman"/>
        </w:rPr>
        <w:tab/>
        <w:t>101603309</w:t>
      </w:r>
      <w:r w:rsidRPr="007146CB">
        <w:rPr>
          <w:rFonts w:ascii="Times New Roman" w:hAnsi="Times New Roman" w:cs="Times New Roman"/>
        </w:rPr>
        <w:tab/>
        <w:t>COE21</w:t>
      </w:r>
    </w:p>
    <w:p w14:paraId="5B2AED36" w14:textId="50F9418F" w:rsidR="007146CB" w:rsidRPr="007146CB" w:rsidRDefault="007146CB" w:rsidP="009C4B94">
      <w:pPr>
        <w:jc w:val="both"/>
        <w:rPr>
          <w:rFonts w:ascii="Times New Roman" w:hAnsi="Times New Roman" w:cs="Times New Roman"/>
        </w:rPr>
      </w:pPr>
      <w:proofErr w:type="spellStart"/>
      <w:r w:rsidRPr="007146CB">
        <w:rPr>
          <w:rFonts w:ascii="Times New Roman" w:hAnsi="Times New Roman" w:cs="Times New Roman"/>
        </w:rPr>
        <w:t>Shervil</w:t>
      </w:r>
      <w:proofErr w:type="spellEnd"/>
      <w:r w:rsidRPr="007146CB">
        <w:rPr>
          <w:rFonts w:ascii="Times New Roman" w:hAnsi="Times New Roman" w:cs="Times New Roman"/>
        </w:rPr>
        <w:t xml:space="preserve"> Gupta </w:t>
      </w:r>
      <w:r w:rsidRPr="007146CB">
        <w:rPr>
          <w:rFonts w:ascii="Times New Roman" w:hAnsi="Times New Roman" w:cs="Times New Roman"/>
        </w:rPr>
        <w:tab/>
      </w:r>
      <w:r w:rsidRPr="007146CB">
        <w:rPr>
          <w:rFonts w:ascii="Times New Roman" w:hAnsi="Times New Roman" w:cs="Times New Roman"/>
        </w:rPr>
        <w:tab/>
        <w:t>101603312</w:t>
      </w:r>
      <w:r w:rsidRPr="007146CB">
        <w:rPr>
          <w:rFonts w:ascii="Times New Roman" w:hAnsi="Times New Roman" w:cs="Times New Roman"/>
        </w:rPr>
        <w:tab/>
        <w:t>COE21</w:t>
      </w:r>
    </w:p>
    <w:p w14:paraId="346A8460" w14:textId="4014D22A" w:rsidR="007146CB" w:rsidRPr="007146CB" w:rsidRDefault="007146CB" w:rsidP="009C4B94">
      <w:pPr>
        <w:jc w:val="both"/>
        <w:rPr>
          <w:rFonts w:ascii="Times New Roman" w:hAnsi="Times New Roman" w:cs="Times New Roman"/>
        </w:rPr>
      </w:pPr>
      <w:r w:rsidRPr="007146CB">
        <w:rPr>
          <w:rFonts w:ascii="Times New Roman" w:hAnsi="Times New Roman" w:cs="Times New Roman"/>
        </w:rPr>
        <w:t>Shivam Mittal</w:t>
      </w:r>
      <w:r w:rsidRPr="007146CB">
        <w:rPr>
          <w:rFonts w:ascii="Times New Roman" w:hAnsi="Times New Roman" w:cs="Times New Roman"/>
        </w:rPr>
        <w:tab/>
      </w:r>
      <w:r w:rsidRPr="007146CB">
        <w:rPr>
          <w:rFonts w:ascii="Times New Roman" w:hAnsi="Times New Roman" w:cs="Times New Roman"/>
        </w:rPr>
        <w:tab/>
        <w:t xml:space="preserve">101603316 </w:t>
      </w:r>
      <w:r w:rsidRPr="007146CB">
        <w:rPr>
          <w:rFonts w:ascii="Times New Roman" w:hAnsi="Times New Roman" w:cs="Times New Roman"/>
        </w:rPr>
        <w:tab/>
        <w:t>COE21</w:t>
      </w:r>
    </w:p>
    <w:p w14:paraId="57D063F5" w14:textId="79CF6654" w:rsidR="007146CB" w:rsidRPr="007146CB" w:rsidRDefault="007146CB" w:rsidP="009C4B94">
      <w:pPr>
        <w:jc w:val="both"/>
        <w:rPr>
          <w:rFonts w:ascii="Times New Roman" w:hAnsi="Times New Roman" w:cs="Times New Roman"/>
        </w:rPr>
      </w:pPr>
      <w:r w:rsidRPr="007146CB">
        <w:rPr>
          <w:rFonts w:ascii="Times New Roman" w:hAnsi="Times New Roman" w:cs="Times New Roman"/>
        </w:rPr>
        <w:t xml:space="preserve">Shivam Bhushan </w:t>
      </w:r>
      <w:r w:rsidRPr="007146CB">
        <w:rPr>
          <w:rFonts w:ascii="Times New Roman" w:hAnsi="Times New Roman" w:cs="Times New Roman"/>
        </w:rPr>
        <w:tab/>
        <w:t xml:space="preserve">101783039 </w:t>
      </w:r>
      <w:r w:rsidRPr="007146CB">
        <w:rPr>
          <w:rFonts w:ascii="Times New Roman" w:hAnsi="Times New Roman" w:cs="Times New Roman"/>
        </w:rPr>
        <w:tab/>
        <w:t>COE21</w:t>
      </w:r>
      <w:r w:rsidRPr="007146CB">
        <w:rPr>
          <w:rFonts w:ascii="Times New Roman" w:hAnsi="Times New Roman" w:cs="Times New Roman"/>
        </w:rPr>
        <w:tab/>
      </w:r>
    </w:p>
    <w:sectPr w:rsidR="007146CB" w:rsidRPr="007146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06FDB"/>
    <w:multiLevelType w:val="hybridMultilevel"/>
    <w:tmpl w:val="9A6A54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461044"/>
    <w:multiLevelType w:val="hybridMultilevel"/>
    <w:tmpl w:val="36A49D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499"/>
    <w:rsid w:val="00053B22"/>
    <w:rsid w:val="00154E1A"/>
    <w:rsid w:val="00164C98"/>
    <w:rsid w:val="006D6C03"/>
    <w:rsid w:val="007146CB"/>
    <w:rsid w:val="007F5EF4"/>
    <w:rsid w:val="00842369"/>
    <w:rsid w:val="0084664A"/>
    <w:rsid w:val="00953B54"/>
    <w:rsid w:val="009C4B94"/>
    <w:rsid w:val="00A254AD"/>
    <w:rsid w:val="00A508D4"/>
    <w:rsid w:val="00CA1499"/>
    <w:rsid w:val="00D82C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F66D1"/>
  <w15:chartTrackingRefBased/>
  <w15:docId w15:val="{3C4EB4C1-B9B7-4100-A7DC-BD8ACEA05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64A"/>
    <w:pPr>
      <w:ind w:left="720"/>
      <w:contextualSpacing/>
    </w:pPr>
  </w:style>
  <w:style w:type="character" w:styleId="Hyperlink">
    <w:name w:val="Hyperlink"/>
    <w:basedOn w:val="DefaultParagraphFont"/>
    <w:uiPriority w:val="99"/>
    <w:unhideWhenUsed/>
    <w:rsid w:val="007146CB"/>
    <w:rPr>
      <w:color w:val="0563C1" w:themeColor="hyperlink"/>
      <w:u w:val="single"/>
    </w:rPr>
  </w:style>
  <w:style w:type="character" w:styleId="UnresolvedMention">
    <w:name w:val="Unresolved Mention"/>
    <w:basedOn w:val="DefaultParagraphFont"/>
    <w:uiPriority w:val="99"/>
    <w:semiHidden/>
    <w:unhideWhenUsed/>
    <w:rsid w:val="007146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0XKHKqLi_H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eT0Te0fiYzE" TargetMode="External"/><Relationship Id="rId5" Type="http://schemas.openxmlformats.org/officeDocument/2006/relationships/hyperlink" Target="https://www.youtube.com/watch?v=IX0rFjPuNV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1</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Mittal</dc:creator>
  <cp:keywords/>
  <dc:description/>
  <cp:lastModifiedBy>Shivam Mittal</cp:lastModifiedBy>
  <cp:revision>22</cp:revision>
  <cp:lastPrinted>2019-01-15T07:39:00Z</cp:lastPrinted>
  <dcterms:created xsi:type="dcterms:W3CDTF">2019-01-15T06:16:00Z</dcterms:created>
  <dcterms:modified xsi:type="dcterms:W3CDTF">2019-01-15T15:20:00Z</dcterms:modified>
</cp:coreProperties>
</file>