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DDB" w:rsidRPr="00E80F84" w:rsidRDefault="00990C32" w:rsidP="00E80F84">
      <w:pPr>
        <w:spacing w:after="100" w:afterAutospacing="1" w:line="360" w:lineRule="auto"/>
        <w:ind w:firstLineChars="200" w:firstLine="482"/>
        <w:rPr>
          <w:rFonts w:asciiTheme="minorEastAsia" w:hAnsiTheme="minorEastAsia"/>
          <w:b/>
          <w:sz w:val="24"/>
          <w:szCs w:val="24"/>
        </w:rPr>
      </w:pPr>
      <w:r w:rsidRPr="00E80F84">
        <w:rPr>
          <w:rFonts w:asciiTheme="minorEastAsia" w:hAnsiTheme="minorEastAsia" w:hint="eastAsia"/>
          <w:b/>
          <w:sz w:val="24"/>
          <w:szCs w:val="24"/>
        </w:rPr>
        <w:t>问题C：阿片类药物危机（类鸦片类药物</w:t>
      </w:r>
      <w:r w:rsidRPr="00E80F84">
        <w:rPr>
          <w:rFonts w:asciiTheme="minorEastAsia" w:hAnsiTheme="minorEastAsia"/>
          <w:b/>
          <w:sz w:val="24"/>
          <w:szCs w:val="24"/>
        </w:rPr>
        <w:t>）</w:t>
      </w:r>
      <w:bookmarkStart w:id="0" w:name="_GoBack"/>
      <w:bookmarkEnd w:id="0"/>
    </w:p>
    <w:p w:rsidR="00990C32" w:rsidRPr="00E80F84" w:rsidRDefault="00990C32"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背景：美国正在经历关于使用合成和非合成阿片类药物的国家危机，无论是治疗和抑制疼痛（法律，处方用途）还是用于娱乐目的（非法，非处方用途）。美国疾病控制中心（CDC）等联邦组织正在努力“拯救生命并预防这种流行病对健康的负面影响，例如阿片类药物使用障碍，肝炎和艾滋病毒感染以及新生儿戒断综合症。”简单地执行现行法律对于联邦调查局（FBI）和美国缉毒局（DEA）等来说，这是一项复杂的挑战。</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对美国经济的重要部门也有影响。例如，如果阿片类药物危机扩散到美国人口的所有横截面（包括受过大学教育的人和具有高级学位的人），那么企业需要更精确的劳动技能，更高技术组件装配以及与客户更敏感信任或安全关系。客户可能难以填补这些职位。 此外，如果老年人中阿片类药物成瘾的比例增加，医疗保健费用和辅助生活设施的人员配置也将受到影响。</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 xml:space="preserve">DEA /国家法医实验室信息系统（NFLIS）作为缉毒局（DEA）转移控制办公室的一部分，发布了一份数据密集的年度报告，涉及“联邦，州分析的药物鉴定结果和相关信息” </w:t>
      </w:r>
      <w:r w:rsidR="00F709C1" w:rsidRPr="00E80F84">
        <w:rPr>
          <w:rFonts w:asciiTheme="minorEastAsia" w:hAnsiTheme="minorEastAsia" w:hint="eastAsia"/>
          <w:sz w:val="24"/>
          <w:szCs w:val="24"/>
        </w:rPr>
        <w:t>和当地的法医实验室。</w:t>
      </w:r>
      <w:r w:rsidRPr="00E80F84">
        <w:rPr>
          <w:rFonts w:asciiTheme="minorEastAsia" w:hAnsiTheme="minorEastAsia" w:hint="eastAsia"/>
          <w:sz w:val="24"/>
          <w:szCs w:val="24"/>
        </w:rPr>
        <w:t xml:space="preserve"> NFLIS内的数据库包括来自犯罪实验室的数据，这些数据处理了该国每年州和地方毒品</w:t>
      </w:r>
      <w:r w:rsidR="00F709C1" w:rsidRPr="00E80F84">
        <w:rPr>
          <w:rFonts w:asciiTheme="minorEastAsia" w:hAnsiTheme="minorEastAsia" w:hint="eastAsia"/>
          <w:sz w:val="24"/>
          <w:szCs w:val="24"/>
        </w:rPr>
        <w:t>估计120万</w:t>
      </w:r>
      <w:r w:rsidRPr="00E80F84">
        <w:rPr>
          <w:rFonts w:asciiTheme="minorEastAsia" w:hAnsiTheme="minorEastAsia" w:hint="eastAsia"/>
          <w:sz w:val="24"/>
          <w:szCs w:val="24"/>
        </w:rPr>
        <w:t>案件的88</w:t>
      </w:r>
      <w:r w:rsidR="00F709C1" w:rsidRPr="00E80F84">
        <w:rPr>
          <w:rFonts w:asciiTheme="minorEastAsia" w:hAnsiTheme="minorEastAsia" w:hint="eastAsia"/>
          <w:sz w:val="24"/>
          <w:szCs w:val="24"/>
        </w:rPr>
        <w:t>％。</w:t>
      </w:r>
      <w:r w:rsidRPr="00E80F84">
        <w:rPr>
          <w:rFonts w:asciiTheme="minorEastAsia" w:hAnsiTheme="minorEastAsia" w:hint="eastAsia"/>
          <w:sz w:val="24"/>
          <w:szCs w:val="24"/>
        </w:rPr>
        <w:t>对于这个问题，我们关注位于美国五（5）</w:t>
      </w:r>
      <w:proofErr w:type="gramStart"/>
      <w:r w:rsidRPr="00E80F84">
        <w:rPr>
          <w:rFonts w:asciiTheme="minorEastAsia" w:hAnsiTheme="minorEastAsia" w:hint="eastAsia"/>
          <w:sz w:val="24"/>
          <w:szCs w:val="24"/>
        </w:rPr>
        <w:t>个</w:t>
      </w:r>
      <w:proofErr w:type="gramEnd"/>
      <w:r w:rsidRPr="00E80F84">
        <w:rPr>
          <w:rFonts w:asciiTheme="minorEastAsia" w:hAnsiTheme="minorEastAsia" w:hint="eastAsia"/>
          <w:sz w:val="24"/>
          <w:szCs w:val="24"/>
        </w:rPr>
        <w:t>州的个别县：俄亥俄州，肯塔基州，西弗吉尼亚州，弗吉尼亚州和田纳西州。 在美国，一个县是每个拥有税收权力的州下面的下一级政府。</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提供此问题描述的是几个供您使用的数据集。 第一份文件（MCM_NFLIS_Data.xlsx）包含2010-2017年麻醉镇痛药（合成阿片类药物）和海洛因的药物鉴定计数，这些药物来自这五个州的每个县，由各州的犯罪实验室向DEA报告。当执法机构向犯罪实验室提交证据作为刑事调查的一部分并且实验室的法医科学家对证据进行检验时，就会发生药物鉴定。通常，当执法机构提交这些样本时，他们会提供位置数据（县）及其事故报告。当证据提交给犯罪实验室并且未提供此位置数据时，犯罪实验室使用提交案件的市/县/州调查执法组织的位置。出于此问题的目的，您可以假设</w:t>
      </w:r>
      <w:r w:rsidR="00F709C1" w:rsidRPr="00E80F84">
        <w:rPr>
          <w:rFonts w:asciiTheme="minorEastAsia" w:hAnsiTheme="minorEastAsia" w:hint="eastAsia"/>
          <w:sz w:val="24"/>
          <w:szCs w:val="24"/>
        </w:rPr>
        <w:t>提供的</w:t>
      </w:r>
      <w:r w:rsidRPr="00E80F84">
        <w:rPr>
          <w:rFonts w:asciiTheme="minorEastAsia" w:hAnsiTheme="minorEastAsia" w:hint="eastAsia"/>
          <w:sz w:val="24"/>
          <w:szCs w:val="24"/>
        </w:rPr>
        <w:t>数据是正确的。</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lastRenderedPageBreak/>
        <w:t>其他七（7）</w:t>
      </w:r>
      <w:proofErr w:type="gramStart"/>
      <w:r w:rsidRPr="00E80F84">
        <w:rPr>
          <w:rFonts w:asciiTheme="minorEastAsia" w:hAnsiTheme="minorEastAsia" w:hint="eastAsia"/>
          <w:sz w:val="24"/>
          <w:szCs w:val="24"/>
        </w:rPr>
        <w:t>个</w:t>
      </w:r>
      <w:proofErr w:type="gramEnd"/>
      <w:r w:rsidRPr="00E80F84">
        <w:rPr>
          <w:rFonts w:asciiTheme="minorEastAsia" w:hAnsiTheme="minorEastAsia" w:hint="eastAsia"/>
          <w:sz w:val="24"/>
          <w:szCs w:val="24"/>
        </w:rPr>
        <w:t>文件是压缩文件夹，其中包含美国人口普查局的摘录，这些摘录代表了2010-2016每年中为这五个州的县收集的一组共同的社会经济因素（ACS_xx_5YR_DP02.zip）。 （注：2017年没有相同的数据。）</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每个数据集都有一个代码表，用于定义所记录的每个变量。 虽然您可以使用其他资源进行研究和</w:t>
      </w:r>
      <w:r w:rsidR="00F709C1" w:rsidRPr="00E80F84">
        <w:rPr>
          <w:rFonts w:asciiTheme="minorEastAsia" w:hAnsiTheme="minorEastAsia" w:hint="eastAsia"/>
          <w:sz w:val="24"/>
          <w:szCs w:val="24"/>
        </w:rPr>
        <w:t>了解</w:t>
      </w:r>
      <w:r w:rsidRPr="00E80F84">
        <w:rPr>
          <w:rFonts w:asciiTheme="minorEastAsia" w:hAnsiTheme="minorEastAsia" w:hint="eastAsia"/>
          <w:sz w:val="24"/>
          <w:szCs w:val="24"/>
        </w:rPr>
        <w:t>背景信息，但提供的数据集包含您应该使用的唯一数据来解决此问题。</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问题：</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第1部分。使用提供的NFLIS数据，建立一个数学模型来描述五个州及其县之间和之间报告的合成阿片类药物和海洛因事件（病例）的传播和特征。使用您的模型，确定在五种状态中每种状态下可能已开始使用特定阿片类药物的任何可能位置。</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如果您的团队确定的模式和特征</w:t>
      </w:r>
      <w:r w:rsidR="00F709C1" w:rsidRPr="00E80F84">
        <w:rPr>
          <w:rFonts w:asciiTheme="minorEastAsia" w:hAnsiTheme="minorEastAsia" w:hint="eastAsia"/>
          <w:sz w:val="24"/>
          <w:szCs w:val="24"/>
        </w:rPr>
        <w:t>持续</w:t>
      </w:r>
      <w:r w:rsidRPr="00E80F84">
        <w:rPr>
          <w:rFonts w:asciiTheme="minorEastAsia" w:hAnsiTheme="minorEastAsia" w:hint="eastAsia"/>
          <w:sz w:val="24"/>
          <w:szCs w:val="24"/>
        </w:rPr>
        <w:t>存在，那么美国政府</w:t>
      </w:r>
      <w:r w:rsidR="00F709C1" w:rsidRPr="00E80F84">
        <w:rPr>
          <w:rFonts w:asciiTheme="minorEastAsia" w:hAnsiTheme="minorEastAsia" w:hint="eastAsia"/>
          <w:sz w:val="24"/>
          <w:szCs w:val="24"/>
        </w:rPr>
        <w:t>有什么应该特别关注的问题吗</w:t>
      </w:r>
      <w:r w:rsidRPr="00E80F84">
        <w:rPr>
          <w:rFonts w:asciiTheme="minorEastAsia" w:hAnsiTheme="minorEastAsia" w:hint="eastAsia"/>
          <w:sz w:val="24"/>
          <w:szCs w:val="24"/>
        </w:rPr>
        <w:t>？</w:t>
      </w:r>
      <w:r w:rsidR="00F709C1" w:rsidRPr="00E80F84">
        <w:rPr>
          <w:rFonts w:asciiTheme="minorEastAsia" w:hAnsiTheme="minorEastAsia" w:hint="eastAsia"/>
          <w:sz w:val="24"/>
          <w:szCs w:val="24"/>
        </w:rPr>
        <w:t>在哪些药物识别阈值水平发生上将会发生这些情况？ 您的模型会在什么时候，在哪些地方预测它们将来是否会发生？</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第2部分。使用美国人口普查提供的社会经济数据，解决以下问题：</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有许多相互竞争的假设被提供</w:t>
      </w:r>
      <w:r w:rsidR="00F17ECC" w:rsidRPr="00E80F84">
        <w:rPr>
          <w:rFonts w:asciiTheme="minorEastAsia" w:hAnsiTheme="minorEastAsia" w:hint="eastAsia"/>
          <w:sz w:val="24"/>
          <w:szCs w:val="24"/>
        </w:rPr>
        <w:t>，用来解释</w:t>
      </w:r>
      <w:r w:rsidRPr="00E80F84">
        <w:rPr>
          <w:rFonts w:asciiTheme="minorEastAsia" w:hAnsiTheme="minorEastAsia" w:hint="eastAsia"/>
          <w:sz w:val="24"/>
          <w:szCs w:val="24"/>
        </w:rPr>
        <w:t>阿片类药物使用如何达到目前水平，</w:t>
      </w:r>
      <w:r w:rsidR="00F17ECC" w:rsidRPr="00E80F84">
        <w:rPr>
          <w:rFonts w:asciiTheme="minorEastAsia" w:hAnsiTheme="minorEastAsia" w:hint="eastAsia"/>
          <w:sz w:val="24"/>
          <w:szCs w:val="24"/>
        </w:rPr>
        <w:t>谁在</w:t>
      </w:r>
      <w:r w:rsidRPr="00E80F84">
        <w:rPr>
          <w:rFonts w:asciiTheme="minorEastAsia" w:hAnsiTheme="minorEastAsia" w:hint="eastAsia"/>
          <w:sz w:val="24"/>
          <w:szCs w:val="24"/>
        </w:rPr>
        <w:t>使用/滥用阿片类药物，</w:t>
      </w:r>
      <w:r w:rsidR="00F17ECC" w:rsidRPr="00E80F84">
        <w:rPr>
          <w:rFonts w:asciiTheme="minorEastAsia" w:hAnsiTheme="minorEastAsia" w:hint="eastAsia"/>
          <w:sz w:val="24"/>
          <w:szCs w:val="24"/>
        </w:rPr>
        <w:t>是什么</w:t>
      </w:r>
      <w:r w:rsidRPr="00E80F84">
        <w:rPr>
          <w:rFonts w:asciiTheme="minorEastAsia" w:hAnsiTheme="minorEastAsia" w:hint="eastAsia"/>
          <w:sz w:val="24"/>
          <w:szCs w:val="24"/>
        </w:rPr>
        <w:t>促使阿片类药物使用和成瘾</w:t>
      </w:r>
      <w:r w:rsidR="00F17ECC" w:rsidRPr="00E80F84">
        <w:rPr>
          <w:rFonts w:asciiTheme="minorEastAsia" w:hAnsiTheme="minorEastAsia" w:hint="eastAsia"/>
          <w:sz w:val="24"/>
          <w:szCs w:val="24"/>
        </w:rPr>
        <w:t>不断</w:t>
      </w:r>
      <w:r w:rsidRPr="00E80F84">
        <w:rPr>
          <w:rFonts w:asciiTheme="minorEastAsia" w:hAnsiTheme="minorEastAsia" w:hint="eastAsia"/>
          <w:sz w:val="24"/>
          <w:szCs w:val="24"/>
        </w:rPr>
        <w:t>增长，以及为什么阿片类药物的使用仍然存在已知的危险。是否使用或使用趋势与提供的任何美国人口普查社会经济数据有</w:t>
      </w:r>
      <w:r w:rsidR="00F17ECC" w:rsidRPr="00E80F84">
        <w:rPr>
          <w:rFonts w:asciiTheme="minorEastAsia" w:hAnsiTheme="minorEastAsia" w:hint="eastAsia"/>
          <w:sz w:val="24"/>
          <w:szCs w:val="24"/>
        </w:rPr>
        <w:t>没有</w:t>
      </w:r>
      <w:r w:rsidRPr="00E80F84">
        <w:rPr>
          <w:rFonts w:asciiTheme="minorEastAsia" w:hAnsiTheme="minorEastAsia" w:hint="eastAsia"/>
          <w:sz w:val="24"/>
          <w:szCs w:val="24"/>
        </w:rPr>
        <w:t xml:space="preserve">关？ </w:t>
      </w:r>
      <w:r w:rsidR="00F17ECC" w:rsidRPr="00E80F84">
        <w:rPr>
          <w:rFonts w:asciiTheme="minorEastAsia" w:hAnsiTheme="minorEastAsia" w:hint="eastAsia"/>
          <w:sz w:val="24"/>
          <w:szCs w:val="24"/>
        </w:rPr>
        <w:t>如果是这样，请将</w:t>
      </w:r>
      <w:r w:rsidRPr="00E80F84">
        <w:rPr>
          <w:rFonts w:asciiTheme="minorEastAsia" w:hAnsiTheme="minorEastAsia" w:hint="eastAsia"/>
          <w:sz w:val="24"/>
          <w:szCs w:val="24"/>
        </w:rPr>
        <w:t>第1部分</w:t>
      </w:r>
      <w:r w:rsidR="00F17ECC" w:rsidRPr="00E80F84">
        <w:rPr>
          <w:rFonts w:asciiTheme="minorEastAsia" w:hAnsiTheme="minorEastAsia" w:hint="eastAsia"/>
          <w:sz w:val="24"/>
          <w:szCs w:val="24"/>
        </w:rPr>
        <w:t>的模型</w:t>
      </w:r>
      <w:r w:rsidRPr="00E80F84">
        <w:rPr>
          <w:rFonts w:asciiTheme="minorEastAsia" w:hAnsiTheme="minorEastAsia" w:hint="eastAsia"/>
          <w:sz w:val="24"/>
          <w:szCs w:val="24"/>
        </w:rPr>
        <w:t>修改以包含此数据集中的任何重要因素。</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第3部分。最后，</w:t>
      </w:r>
      <w:proofErr w:type="gramStart"/>
      <w:r w:rsidRPr="00E80F84">
        <w:rPr>
          <w:rFonts w:asciiTheme="minorEastAsia" w:hAnsiTheme="minorEastAsia" w:hint="eastAsia"/>
          <w:sz w:val="24"/>
          <w:szCs w:val="24"/>
        </w:rPr>
        <w:t>结合您</w:t>
      </w:r>
      <w:proofErr w:type="gramEnd"/>
      <w:r w:rsidRPr="00E80F84">
        <w:rPr>
          <w:rFonts w:asciiTheme="minorEastAsia" w:hAnsiTheme="minorEastAsia" w:hint="eastAsia"/>
          <w:sz w:val="24"/>
          <w:szCs w:val="24"/>
        </w:rPr>
        <w:t>的第1部分和第2部分结果，确定可能的对抗阿片类药物危机的策略。使用您的模型来测试该策略的有效性; 识别成功（或失败）所依赖的任何重要参数界限。</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除了主要报告之外，还要向首席管理员提供1-2页的备忘录，DEA / NFLIS数据库，</w:t>
      </w:r>
      <w:proofErr w:type="gramStart"/>
      <w:r w:rsidRPr="00E80F84">
        <w:rPr>
          <w:rFonts w:asciiTheme="minorEastAsia" w:hAnsiTheme="minorEastAsia" w:hint="eastAsia"/>
          <w:sz w:val="24"/>
          <w:szCs w:val="24"/>
        </w:rPr>
        <w:t>总结您</w:t>
      </w:r>
      <w:proofErr w:type="gramEnd"/>
      <w:r w:rsidRPr="00E80F84">
        <w:rPr>
          <w:rFonts w:asciiTheme="minorEastAsia" w:hAnsiTheme="minorEastAsia" w:hint="eastAsia"/>
          <w:sz w:val="24"/>
          <w:szCs w:val="24"/>
        </w:rPr>
        <w:t>在此建模过程中发现的任何重要见解或结果。</w:t>
      </w:r>
    </w:p>
    <w:p w:rsidR="00F17ECC"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lastRenderedPageBreak/>
        <w:t>您的提交应包括：</w:t>
      </w:r>
    </w:p>
    <w:p w:rsidR="00F17ECC" w:rsidRPr="00E80F84" w:rsidRDefault="00914B7E" w:rsidP="00E80F84">
      <w:pPr>
        <w:spacing w:after="100" w:afterAutospacing="1" w:line="360" w:lineRule="auto"/>
        <w:ind w:left="420" w:firstLineChars="200" w:firstLine="480"/>
        <w:rPr>
          <w:rFonts w:asciiTheme="minorEastAsia" w:hAnsiTheme="minorEastAsia"/>
          <w:sz w:val="24"/>
          <w:szCs w:val="24"/>
        </w:rPr>
      </w:pPr>
      <w:r w:rsidRPr="00E80F84">
        <w:rPr>
          <w:rFonts w:asciiTheme="minorEastAsia" w:hAnsiTheme="minorEastAsia" w:hint="eastAsia"/>
          <w:sz w:val="24"/>
          <w:szCs w:val="24"/>
        </w:rPr>
        <w:t>单页摘要表</w:t>
      </w:r>
    </w:p>
    <w:p w:rsidR="00F17ECC" w:rsidRPr="00E80F84" w:rsidRDefault="00914B7E" w:rsidP="00E80F84">
      <w:pPr>
        <w:spacing w:after="100" w:afterAutospacing="1" w:line="360" w:lineRule="auto"/>
        <w:ind w:left="560" w:firstLineChars="150" w:firstLine="360"/>
        <w:rPr>
          <w:rFonts w:asciiTheme="minorEastAsia" w:hAnsiTheme="minorEastAsia"/>
          <w:sz w:val="24"/>
          <w:szCs w:val="24"/>
        </w:rPr>
      </w:pPr>
      <w:r w:rsidRPr="00E80F84">
        <w:rPr>
          <w:rFonts w:asciiTheme="minorEastAsia" w:hAnsiTheme="minorEastAsia" w:hint="eastAsia"/>
          <w:sz w:val="24"/>
          <w:szCs w:val="24"/>
        </w:rPr>
        <w:t>一到两页的备忘录</w:t>
      </w:r>
    </w:p>
    <w:p w:rsidR="00F17ECC" w:rsidRPr="00E80F84" w:rsidRDefault="00914B7E" w:rsidP="00E80F84">
      <w:pPr>
        <w:spacing w:after="100" w:afterAutospacing="1" w:line="360" w:lineRule="auto"/>
        <w:ind w:left="560" w:firstLineChars="150" w:firstLine="360"/>
        <w:rPr>
          <w:rFonts w:asciiTheme="minorEastAsia" w:hAnsiTheme="minorEastAsia"/>
          <w:sz w:val="24"/>
          <w:szCs w:val="24"/>
        </w:rPr>
      </w:pPr>
      <w:r w:rsidRPr="00E80F84">
        <w:rPr>
          <w:rFonts w:asciiTheme="minorEastAsia" w:hAnsiTheme="minorEastAsia" w:hint="eastAsia"/>
          <w:sz w:val="24"/>
          <w:szCs w:val="24"/>
        </w:rPr>
        <w:t>您的解决方案不超过</w:t>
      </w:r>
      <w:r w:rsidRPr="00E80F84">
        <w:rPr>
          <w:rFonts w:asciiTheme="minorEastAsia" w:hAnsiTheme="minorEastAsia"/>
          <w:sz w:val="24"/>
          <w:szCs w:val="24"/>
        </w:rPr>
        <w:t>20</w:t>
      </w:r>
      <w:r w:rsidRPr="00E80F84">
        <w:rPr>
          <w:rFonts w:asciiTheme="minorEastAsia" w:hAnsiTheme="minorEastAsia" w:hint="eastAsia"/>
          <w:sz w:val="24"/>
          <w:szCs w:val="24"/>
        </w:rPr>
        <w:t>页，</w:t>
      </w:r>
      <w:r w:rsidR="00F17ECC" w:rsidRPr="00E80F84">
        <w:rPr>
          <w:rFonts w:asciiTheme="minorEastAsia" w:hAnsiTheme="minorEastAsia" w:hint="eastAsia"/>
          <w:sz w:val="24"/>
          <w:szCs w:val="24"/>
        </w:rPr>
        <w:t>包括您的摘要和备忘录</w:t>
      </w:r>
      <w:r w:rsidRPr="00E80F84">
        <w:rPr>
          <w:rFonts w:asciiTheme="minorEastAsia" w:hAnsiTheme="minorEastAsia" w:hint="eastAsia"/>
          <w:sz w:val="24"/>
          <w:szCs w:val="24"/>
        </w:rPr>
        <w:t>最多</w:t>
      </w:r>
      <w:r w:rsidRPr="00E80F84">
        <w:rPr>
          <w:rFonts w:asciiTheme="minorEastAsia" w:hAnsiTheme="minorEastAsia"/>
          <w:sz w:val="24"/>
          <w:szCs w:val="24"/>
        </w:rPr>
        <w:t>23</w:t>
      </w:r>
      <w:r w:rsidRPr="00E80F84">
        <w:rPr>
          <w:rFonts w:asciiTheme="minorEastAsia" w:hAnsiTheme="minorEastAsia" w:hint="eastAsia"/>
          <w:sz w:val="24"/>
          <w:szCs w:val="24"/>
        </w:rPr>
        <w:t>页</w:t>
      </w:r>
    </w:p>
    <w:p w:rsidR="00914B7E" w:rsidRPr="00E80F84" w:rsidRDefault="00914B7E" w:rsidP="00E80F84">
      <w:pPr>
        <w:spacing w:after="100" w:afterAutospacing="1" w:line="360" w:lineRule="auto"/>
        <w:ind w:left="560" w:firstLineChars="150" w:firstLine="360"/>
        <w:rPr>
          <w:rFonts w:asciiTheme="minorEastAsia" w:hAnsiTheme="minorEastAsia"/>
          <w:sz w:val="24"/>
          <w:szCs w:val="24"/>
        </w:rPr>
      </w:pPr>
      <w:r w:rsidRPr="00E80F84">
        <w:rPr>
          <w:rFonts w:asciiTheme="minorEastAsia" w:hAnsiTheme="minorEastAsia" w:hint="eastAsia"/>
          <w:sz w:val="24"/>
          <w:szCs w:val="24"/>
        </w:rPr>
        <w:t>注意：参考列表和任何附录不计入</w:t>
      </w:r>
      <w:r w:rsidRPr="00E80F84">
        <w:rPr>
          <w:rFonts w:asciiTheme="minorEastAsia" w:hAnsiTheme="minorEastAsia"/>
          <w:sz w:val="24"/>
          <w:szCs w:val="24"/>
        </w:rPr>
        <w:t>23</w:t>
      </w:r>
      <w:r w:rsidRPr="00E80F84">
        <w:rPr>
          <w:rFonts w:asciiTheme="minorEastAsia" w:hAnsiTheme="minorEastAsia" w:hint="eastAsia"/>
          <w:sz w:val="24"/>
          <w:szCs w:val="24"/>
        </w:rPr>
        <w:t>页的限制，应在完成的解决方案后显示。</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词汇表：镇痛药 - 缓解药物的疼痛</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县 - （在美国）国家的行政或政治分支; 具有特定边界和某种程度的政府权威的地区。</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海洛因 - 由吗啡（从某些罂粟植物的种子荚中提取的天然物质）加工而成的一种非法的，产生欣快感的高度上瘾镇痛药。</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非合成阿片类药物 - 一种由鸦片叶中提取化学物质制成的药物，例如 吗啡，可待因，海洛因。</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阿片类药物 - 缓解药物往往很容易上瘾</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社会经济因素 - 社会中描述社会和经济地位与阶级之间关系的因素，如教育，收入，职业和就业。</w:t>
      </w:r>
    </w:p>
    <w:p w:rsidR="00914B7E" w:rsidRPr="00E80F84" w:rsidRDefault="00914B7E" w:rsidP="00E80F84">
      <w:pPr>
        <w:spacing w:after="100" w:afterAutospacing="1" w:line="360" w:lineRule="auto"/>
        <w:ind w:firstLineChars="200" w:firstLine="480"/>
        <w:rPr>
          <w:rFonts w:asciiTheme="minorEastAsia" w:hAnsiTheme="minorEastAsia"/>
          <w:sz w:val="24"/>
          <w:szCs w:val="24"/>
        </w:rPr>
      </w:pPr>
      <w:r w:rsidRPr="00E80F84">
        <w:rPr>
          <w:rFonts w:asciiTheme="minorEastAsia" w:hAnsiTheme="minorEastAsia" w:hint="eastAsia"/>
          <w:sz w:val="24"/>
          <w:szCs w:val="24"/>
        </w:rPr>
        <w:t>合成阿片类药物 - 人造阿片类药物</w:t>
      </w:r>
    </w:p>
    <w:sectPr w:rsidR="00914B7E" w:rsidRPr="00E80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BDD" w:rsidRDefault="00514BDD" w:rsidP="00E80F84">
      <w:r>
        <w:separator/>
      </w:r>
    </w:p>
  </w:endnote>
  <w:endnote w:type="continuationSeparator" w:id="0">
    <w:p w:rsidR="00514BDD" w:rsidRDefault="00514BDD" w:rsidP="00E8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BDD" w:rsidRDefault="00514BDD" w:rsidP="00E80F84">
      <w:r>
        <w:separator/>
      </w:r>
    </w:p>
  </w:footnote>
  <w:footnote w:type="continuationSeparator" w:id="0">
    <w:p w:rsidR="00514BDD" w:rsidRDefault="00514BDD" w:rsidP="00E80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06AD"/>
    <w:rsid w:val="00121AB2"/>
    <w:rsid w:val="00514BDD"/>
    <w:rsid w:val="006005AF"/>
    <w:rsid w:val="00914B7E"/>
    <w:rsid w:val="00990C32"/>
    <w:rsid w:val="00CE06AD"/>
    <w:rsid w:val="00E80F84"/>
    <w:rsid w:val="00F17ECC"/>
    <w:rsid w:val="00F44DDB"/>
    <w:rsid w:val="00F70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5E4CB1-0A0A-4B85-ADA4-48ACF2E1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05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05AF"/>
    <w:rPr>
      <w:b/>
      <w:bCs/>
      <w:kern w:val="44"/>
      <w:sz w:val="44"/>
      <w:szCs w:val="44"/>
    </w:rPr>
  </w:style>
  <w:style w:type="paragraph" w:styleId="a3">
    <w:name w:val="header"/>
    <w:basedOn w:val="a"/>
    <w:link w:val="a4"/>
    <w:uiPriority w:val="99"/>
    <w:unhideWhenUsed/>
    <w:rsid w:val="00E80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F84"/>
    <w:rPr>
      <w:sz w:val="18"/>
      <w:szCs w:val="18"/>
    </w:rPr>
  </w:style>
  <w:style w:type="paragraph" w:styleId="a5">
    <w:name w:val="footer"/>
    <w:basedOn w:val="a"/>
    <w:link w:val="a6"/>
    <w:uiPriority w:val="99"/>
    <w:unhideWhenUsed/>
    <w:rsid w:val="00E80F84"/>
    <w:pPr>
      <w:tabs>
        <w:tab w:val="center" w:pos="4153"/>
        <w:tab w:val="right" w:pos="8306"/>
      </w:tabs>
      <w:snapToGrid w:val="0"/>
      <w:jc w:val="left"/>
    </w:pPr>
    <w:rPr>
      <w:sz w:val="18"/>
      <w:szCs w:val="18"/>
    </w:rPr>
  </w:style>
  <w:style w:type="character" w:customStyle="1" w:styleId="a6">
    <w:name w:val="页脚 字符"/>
    <w:basedOn w:val="a0"/>
    <w:link w:val="a5"/>
    <w:uiPriority w:val="99"/>
    <w:rsid w:val="00E80F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PanPan</dc:creator>
  <cp:keywords/>
  <dc:description/>
  <cp:lastModifiedBy>PanPan</cp:lastModifiedBy>
  <cp:revision>6</cp:revision>
  <dcterms:created xsi:type="dcterms:W3CDTF">2019-01-25T01:05:00Z</dcterms:created>
  <dcterms:modified xsi:type="dcterms:W3CDTF">2019-01-27T00:32:00Z</dcterms:modified>
</cp:coreProperties>
</file>