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C0000" w:val="clear"/>
        <w:spacing w:after="80" w:before="0"/>
        <w:jc w:val="center"/>
      </w:pPr>
      <w:r>
        <w:rPr>
          <w:rFonts w:ascii="Arial" w:cs="Arial" w:eastAsia="Arial" w:hAnsi="Arial"/>
          <w:b/>
          <w:bCs/>
          <w:color w:val="FFFFFF"/>
          <w:sz w:val="18"/>
          <w:szCs w:val="18"/>
        </w:rPr>
        <w:t xml:space="preserve">FOR IMMEDIATE RELEASE</w:t>
      </w:r>
    </w:p>
    <w:p>
      <w:pPr>
        <w:spacing w:after="200" w:before="0"/>
        <w:jc w:val="center"/>
      </w:pPr>
      <w:r>
        <w:rPr>
          <w:rFonts w:ascii="Arial" w:cs="Arial" w:eastAsia="Arial" w:hAnsi="Arial"/>
          <w:i/>
          <w:iCs/>
          <w:color w:val="555555"/>
          <w:sz w:val="18"/>
          <w:szCs w:val="18"/>
        </w:rPr>
        <w:t xml:space="preserve">Contact: Largo High School Communications Office  |  Largo, Maryland  |  May 2026</w:t>
      </w:r>
    </w:p>
    <w:p>
      <w:pPr>
        <w:spacing w:after="40" w:before="0"/>
        <w:jc w:val="center"/>
      </w:pPr>
      <w:r>
        <w:rPr>
          <w:rFonts w:ascii="Arial" w:cs="Arial" w:eastAsia="Arial" w:hAnsi="Arial"/>
          <w:b/>
          <w:bCs/>
          <w:color w:val="003B7A"/>
          <w:spacing w:val="80"/>
          <w:sz w:val="44"/>
          <w:szCs w:val="44"/>
        </w:rPr>
        <w:t xml:space="preserve">LARGO HIGH SCHOOL</w:t>
      </w:r>
    </w:p>
    <w:p>
      <w:pPr>
        <w:spacing w:after="40" w:before="0"/>
        <w:jc w:val="center"/>
      </w:pPr>
      <w:r>
        <w:rPr>
          <w:rFonts w:ascii="Arial" w:cs="Arial" w:eastAsia="Arial" w:hAnsi="Arial"/>
          <w:b/>
          <w:bCs/>
          <w:color w:val="CC0000"/>
          <w:sz w:val="32"/>
          <w:szCs w:val="32"/>
        </w:rPr>
        <w:t xml:space="preserve">Talent Ready Early College Program</w:t>
      </w:r>
    </w:p>
    <w:p>
      <w:pPr>
        <w:spacing w:after="200" w:before="0"/>
        <w:jc w:val="center"/>
      </w:pPr>
      <w:r>
        <w:rPr>
          <w:rFonts w:ascii="Arial" w:cs="Arial" w:eastAsia="Arial" w:hAnsi="Arial"/>
          <w:i/>
          <w:iCs/>
          <w:color w:val="555555"/>
          <w:sz w:val="22"/>
          <w:szCs w:val="22"/>
        </w:rPr>
        <w:t xml:space="preserve">Prince George’s County, Maryland  —  Class of 2026</w:t>
      </w:r>
    </w:p>
    <w:p>
      <w:pPr>
        <w:pBdr>
          <w:bottom w:val="single" w:color="003B7A" w:sz="12" w:space="1"/>
        </w:pBdr>
        <w:spacing w:after="120" w:before="120"/>
      </w:pPr>
      <w:r>
        <w:t xml:space="preserve"/>
      </w:r>
    </w:p>
    <w:p>
      <w:pPr>
        <w:spacing w:after="0" w:before="160"/>
      </w:pPr>
      <w:r>
        <w:t xml:space="preserve"/>
      </w:r>
    </w:p>
    <w:p>
      <w:pPr>
        <w:spacing w:after="120" w:before="0"/>
        <w:jc w:val="center"/>
      </w:pPr>
      <w:r>
        <w:rPr>
          <w:rFonts w:ascii="Arial" w:cs="Arial" w:eastAsia="Arial" w:hAnsi="Arial"/>
          <w:b/>
          <w:bCs/>
          <w:color w:val="003B7A"/>
          <w:spacing w:val="20"/>
          <w:sz w:val="36"/>
          <w:szCs w:val="36"/>
        </w:rPr>
        <w:t xml:space="preserve">HISTORY MADE: 16 LARGO HIGH SCHOOL STUDENTS EARN ASSOCIATE DEGREES</w:t>
      </w:r>
    </w:p>
    <w:p>
      <w:pPr>
        <w:spacing w:after="80" w:before="0"/>
        <w:jc w:val="center"/>
      </w:pPr>
      <w:r>
        <w:rPr>
          <w:rFonts w:ascii="Arial" w:cs="Arial" w:eastAsia="Arial" w:hAnsi="Arial"/>
          <w:i/>
          <w:iCs/>
          <w:color w:val="333333"/>
          <w:sz w:val="26"/>
          <w:szCs w:val="26"/>
        </w:rPr>
        <w:t xml:space="preserve">Before Crossing the High School Stage, the Talent Ready Class of 2026</w:t>
      </w:r>
    </w:p>
    <w:p>
      <w:pPr>
        <w:spacing w:after="240" w:before="0"/>
        <w:jc w:val="center"/>
      </w:pPr>
      <w:r>
        <w:rPr>
          <w:rFonts w:ascii="Arial" w:cs="Arial" w:eastAsia="Arial" w:hAnsi="Arial"/>
          <w:i/>
          <w:iCs/>
          <w:color w:val="333333"/>
          <w:sz w:val="26"/>
          <w:szCs w:val="26"/>
        </w:rPr>
        <w:t xml:space="preserve">Already Held College Diplomas from Prince George’s Community College</w:t>
      </w:r>
    </w:p>
    <w:p>
      <w:pPr>
        <w:pBdr>
          <w:bottom w:val="single" w:color="CC0000" w:sz="12" w:space="1"/>
        </w:pBdr>
        <w:spacing w:after="120" w:before="120"/>
      </w:pPr>
      <w:r>
        <w:t xml:space="preserve"/>
      </w:r>
    </w:p>
    <w:p>
      <w:pPr>
        <w:spacing w:after="0" w:before="200"/>
      </w:pPr>
      <w:r>
        <w:t xml:space="preserve"/>
      </w:r>
    </w:p>
    <w:p>
      <w:pPr>
        <w:spacing w:after="160" w:before="0" w:line="320"/>
        <w:jc w:val="both"/>
      </w:pPr>
      <w:r>
        <w:rPr>
          <w:rFonts w:ascii="Arial" w:cs="Arial" w:eastAsia="Arial" w:hAnsi="Arial"/>
          <w:b w:val="false"/>
          <w:bCs w:val="false"/>
          <w:i w:val="false"/>
          <w:iCs w:val="false"/>
          <w:color w:val="1A1A1A"/>
          <w:sz w:val="22"/>
          <w:szCs w:val="22"/>
        </w:rPr>
        <w:t xml:space="preserve">UPPER MARLBORO, Md. — In a milestone that signals a bold new era for public education in Prince George’s County, sixteen Largo High School seniors graduated with Associate’s Degrees from Prince George’s Community College on May 16, 2026 — two days before receiving their high school diplomas. The unprecedented achievement marks the largest cohort of dual-degree graduates in the history of Largo High School’s Talent Ready Early College Program.</w:t>
      </w:r>
    </w:p>
    <w:p>
      <w:pPr>
        <w:spacing w:after="280" w:before="80" w:line="320"/>
        <w:jc w:val="both"/>
      </w:pPr>
      <w:r>
        <w:rPr>
          <w:rFonts w:ascii="Arial" w:cs="Arial" w:eastAsia="Arial" w:hAnsi="Arial"/>
          <w:b w:val="false"/>
          <w:bCs w:val="false"/>
          <w:i w:val="false"/>
          <w:iCs w:val="false"/>
          <w:color w:val="1A1A1A"/>
          <w:sz w:val="22"/>
          <w:szCs w:val="22"/>
        </w:rPr>
        <w:t xml:space="preserve">These sixteen young men and women entered the Talent Ready Early College Program as high school students and exited as college graduates. They did not choose the easy path. They enrolled in college-level coursework, met the academic standards of an accredited institution, and earned credentials that most Americans spend years working toward — all before the age of eighteen.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7A" w:sz="18"/>
              <w:left w:val="thick" w:color="CC0000" w:sz="24"/>
              <w:bottom w:val="single" w:color="003B7A" w:sz="18"/>
              <w:right w:val="none" w:color="FFFFFF" w:sz="0"/>
            </w:tcBorders>
            <w:shd w:fill="EEF4FB" w:val="clear"/>
            <w:tcMar>
              <w:top w:type="dxa" w:w="240"/>
              <w:left w:type="dxa" w:w="360"/>
              <w:bottom w:type="dxa" w:w="240"/>
              <w:right w:type="dxa" w:w="360"/>
            </w:tcMar>
          </w:tcPr>
          <w:p>
            <w:pPr>
              <w:spacing w:after="120" w:before="40"/>
              <w:jc w:val="center"/>
            </w:pPr>
            <w:r>
              <w:rPr>
                <w:rFonts w:ascii="Arial" w:cs="Arial" w:eastAsia="Arial" w:hAnsi="Arial"/>
                <w:b/>
                <w:bCs/>
                <w:color w:val="003B7A"/>
                <w:spacing w:val="40"/>
                <w:sz w:val="20"/>
                <w:szCs w:val="20"/>
              </w:rPr>
              <w:t xml:space="preserve">CLASS HONORS  —  LARGO HIGH SCHOOL TOP ACADEMIC DISTINCTION</w:t>
            </w:r>
          </w:p>
          <w:p>
            <w:pPr>
              <w:spacing w:after="40" w:before="0"/>
              <w:jc w:val="center"/>
            </w:pPr>
            <w:r>
              <w:rPr>
                <w:rFonts w:ascii="Arial" w:cs="Arial" w:eastAsia="Arial" w:hAnsi="Arial"/>
                <w:b/>
                <w:bCs/>
                <w:color w:val="CC0000"/>
                <w:spacing w:val="40"/>
                <w:sz w:val="19"/>
                <w:szCs w:val="19"/>
              </w:rPr>
              <w:t xml:space="preserve">★  VALEDICTORIAN</w:t>
            </w:r>
            <w:r>
              <w:rPr>
                <w:rFonts w:ascii="Arial" w:cs="Arial" w:eastAsia="Arial" w:hAnsi="Arial"/>
                <w:b/>
                <w:bCs/>
                <w:color w:val="003B7A"/>
                <w:sz w:val="22"/>
                <w:szCs w:val="22"/>
              </w:rPr>
              <w:t xml:space="preserve">     Tyleryl Forrest</w:t>
            </w:r>
          </w:p>
          <w:p>
            <w:pPr>
              <w:spacing w:after="120" w:before="0"/>
              <w:jc w:val="center"/>
            </w:pPr>
            <w:r>
              <w:rPr>
                <w:rFonts w:ascii="Arial" w:cs="Arial" w:eastAsia="Arial" w:hAnsi="Arial"/>
                <w:color w:val="444444"/>
                <w:sz w:val="19"/>
                <w:szCs w:val="19"/>
              </w:rPr>
              <w:t xml:space="preserve">Largo High School GPA: 4.475  |  PGCC Degree: Information Technology, A.S.</w:t>
            </w:r>
            <w:r>
              <w:rPr>
                <w:rFonts w:ascii="Arial" w:cs="Arial" w:eastAsia="Arial" w:hAnsi="Arial"/>
                <w:color w:val="444444"/>
                <w:sz w:val="19"/>
                <w:szCs w:val="19"/>
              </w:rPr>
              <w:t xml:space="preserve">  |  Matriculating: American Musical and Dramatic Academy, New York City</w:t>
            </w:r>
          </w:p>
          <w:p>
            <w:pPr>
              <w:spacing w:after="40" w:before="0"/>
              <w:jc w:val="center"/>
            </w:pPr>
            <w:r>
              <w:rPr>
                <w:rFonts w:ascii="Arial" w:cs="Arial" w:eastAsia="Arial" w:hAnsi="Arial"/>
                <w:b/>
                <w:bCs/>
                <w:color w:val="CC0000"/>
                <w:spacing w:val="40"/>
                <w:sz w:val="19"/>
                <w:szCs w:val="19"/>
              </w:rPr>
              <w:t xml:space="preserve">★  SALUTATORIAN</w:t>
            </w:r>
            <w:r>
              <w:rPr>
                <w:rFonts w:ascii="Arial" w:cs="Arial" w:eastAsia="Arial" w:hAnsi="Arial"/>
                <w:b/>
                <w:bCs/>
                <w:color w:val="003B7A"/>
                <w:sz w:val="22"/>
                <w:szCs w:val="22"/>
              </w:rPr>
              <w:t xml:space="preserve">     Oluwanifemi Olubiyi</w:t>
            </w:r>
          </w:p>
          <w:p>
            <w:pPr>
              <w:spacing w:after="80" w:before="0"/>
              <w:jc w:val="center"/>
            </w:pPr>
            <w:r>
              <w:rPr>
                <w:rFonts w:ascii="Arial" w:cs="Arial" w:eastAsia="Arial" w:hAnsi="Arial"/>
                <w:color w:val="444444"/>
                <w:sz w:val="19"/>
                <w:szCs w:val="19"/>
              </w:rPr>
              <w:t xml:space="preserve">PGCC GPA: 4.33  |  PGCC Degree: Information Technology, A.S.</w:t>
            </w:r>
            <w:r>
              <w:rPr>
                <w:rFonts w:ascii="Arial" w:cs="Arial" w:eastAsia="Arial" w:hAnsi="Arial"/>
                <w:color w:val="444444"/>
                <w:sz w:val="19"/>
                <w:szCs w:val="19"/>
              </w:rPr>
              <w:t xml:space="preserve">  |  Matriculating: University of Maryland, College Park</w:t>
            </w:r>
          </w:p>
          <w:p>
            <w:pPr>
              <w:spacing w:after="40" w:before="80"/>
              <w:jc w:val="center"/>
            </w:pPr>
            <w:r>
              <w:rPr>
                <w:rFonts w:ascii="Arial" w:cs="Arial" w:eastAsia="Arial" w:hAnsi="Arial"/>
                <w:i/>
                <w:iCs/>
                <w:color w:val="555555"/>
                <w:sz w:val="18"/>
                <w:szCs w:val="18"/>
              </w:rPr>
              <w:t xml:space="preserve">Honors recognized by Largo High School  —  Class of 2026</w:t>
            </w:r>
          </w:p>
        </w:tc>
      </w:tr>
    </w:tbl>
    <w:p>
      <w:pPr>
        <w:spacing w:after="0" w:before="24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A PROGRAM THAT REFUSES TO LOWER THE BAR</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Talent Ready Early College Program is a partnership between Largo High School and Prince George’s Community College that allows qualifying high school students to enroll in college coursework, earn transferable credits, and complete an Associate’s Degree before or alongside their high school diploma. Students in the program navigate dual academic demands, college-level syllabi, and the same expectations placed on traditional college students — with none of the concessions.</w:t>
      </w:r>
    </w:p>
    <w:p>
      <w:pPr>
        <w:spacing w:after="280" w:before="80" w:line="320"/>
        <w:jc w:val="both"/>
      </w:pPr>
      <w:r>
        <w:rPr>
          <w:rFonts w:ascii="Arial" w:cs="Arial" w:eastAsia="Arial" w:hAnsi="Arial"/>
          <w:b w:val="false"/>
          <w:bCs w:val="false"/>
          <w:i w:val="false"/>
          <w:iCs w:val="false"/>
          <w:color w:val="1A1A1A"/>
          <w:sz w:val="22"/>
          <w:szCs w:val="22"/>
        </w:rPr>
        <w:t xml:space="preserve">The Class of 2026 cohort represents the culmination of years of academic preparation, mentorship, and deliberate institutional investment. Their associate’s degrees are not honorary or symbolic. They are credit-bearing, regionally accredited credentials that are fully transferable to four-year universities across Maryland and the country.</w:t>
      </w:r>
    </w:p>
    <w:p>
      <w:pPr>
        <w:pBdr>
          <w:left w:val="single" w:color="003B7A" w:sz="18" w:space="12"/>
        </w:pBdr>
        <w:spacing w:after="80" w:before="160" w:line="320"/>
        <w:ind w:left="720" w:right="720"/>
        <w:jc w:val="both"/>
      </w:pPr>
      <w:r>
        <w:rPr>
          <w:rFonts w:ascii="Arial" w:cs="Arial" w:eastAsia="Arial" w:hAnsi="Arial"/>
          <w:i/>
          <w:iCs/>
          <w:color w:val="333333"/>
          <w:sz w:val="22"/>
          <w:szCs w:val="22"/>
        </w:rPr>
        <w:t xml:space="preserve">“What these students have accomplished is not a shortcut — it is evidence of what becomes possible when young people are held to the highest standard and given the tools to meet it. They did the work. Every credit. Every exam. Every early morning and late night. This diploma belongs to them.”</w:t>
      </w:r>
    </w:p>
    <w:p>
      <w:pPr>
        <w:spacing w:after="200" w:before="0"/>
        <w:ind w:left="720"/>
      </w:pPr>
      <w:r>
        <w:rPr>
          <w:rFonts w:ascii="Arial" w:cs="Arial" w:eastAsia="Arial" w:hAnsi="Arial"/>
          <w:i/>
          <w:iCs/>
          <w:color w:val="555555"/>
          <w:sz w:val="20"/>
          <w:szCs w:val="20"/>
        </w:rPr>
        <w:t xml:space="preserve">— Carlton James, Talent Ready Facilitator, Largo High School</w:t>
      </w:r>
    </w:p>
    <w:p>
      <w:pPr>
        <w:spacing w:after="0" w:before="8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THE GRADUATES</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following sixteen students earned their Associate’s Degrees from Prince George’s Community College at the May 16, 2026 commencement ceremony. They received their Largo High School diplomas two days later, on May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left w:val="none"/>
              <w:bottom w:val="none"/>
              <w:right w:val="none"/>
            </w:tcBorders>
            <w:shd w:fill="003B7A" w:val="clear"/>
            <w:tcMar>
              <w:top w:type="dxa" w:w="120"/>
              <w:left w:type="dxa" w:w="160"/>
              <w:bottom w:type="dxa" w:w="120"/>
              <w:right w:type="dxa" w:w="160"/>
            </w:tcMar>
          </w:tcPr>
          <w:p>
            <w:pPr>
              <w:jc w:val="center"/>
            </w:pPr>
            <w:r>
              <w:rPr>
                <w:rFonts w:ascii="Arial" w:cs="Arial" w:eastAsia="Arial" w:hAnsi="Arial"/>
                <w:b/>
                <w:bCs/>
                <w:color w:val="FFFFFF"/>
                <w:spacing w:val="40"/>
                <w:sz w:val="20"/>
                <w:szCs w:val="20"/>
              </w:rPr>
              <w:t xml:space="preserve">CLASS OF 2026 — TALENT READY EARLY COLLEGE GRADUATES</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Kingston Crowell</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80" w:before="80"/>
            </w:pPr>
            <w:r>
              <w:rPr>
                <w:rFonts w:ascii="Arial" w:cs="Arial" w:eastAsia="Arial" w:hAnsi="Arial"/>
                <w:b/>
                <w:bCs/>
                <w:color w:val="003B7A"/>
                <w:sz w:val="20"/>
                <w:szCs w:val="20"/>
              </w:rPr>
              <w:t xml:space="preserve">Oluwanifemi Olubiyi  ★ Salutatorian, Largo High School</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Gabriel Davis</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Mofeoluwa Sanni</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Lailah Fersner</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Olivia Scarlett</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James Ford</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Justin Wallace</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80" w:before="80"/>
            </w:pPr>
            <w:r>
              <w:rPr>
                <w:rFonts w:ascii="Arial" w:cs="Arial" w:eastAsia="Arial" w:hAnsi="Arial"/>
                <w:b/>
                <w:bCs/>
                <w:color w:val="CC0000"/>
                <w:sz w:val="20"/>
                <w:szCs w:val="20"/>
              </w:rPr>
              <w:t xml:space="preserve">Tyleryl Forrest  ★ Valedictorian, Largo High School</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Gabrielle Wilbur</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Leonard Crichton III</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Chloe Williams</w:t>
            </w:r>
          </w:p>
        </w:tc>
      </w:tr>
      <w:tr>
        <w:tc>
          <w:tcPr>
            <w:tcW w:type="dxa" w:w="4680"/>
            <w:tcBorders>
              <w:top w:val="single" w:color="DDDDDD" w:sz="4"/>
              <w:left w:val="none"/>
              <w:bottom w:val="single" w:color="DDDDDD" w:sz="4"/>
              <w:right w:val="single" w:color="DDDDDD" w:sz="4"/>
            </w:tcBorders>
            <w:shd w:fill="F8FAFD"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Jenabu Jalloh</w:t>
            </w:r>
          </w:p>
        </w:tc>
        <w:tc>
          <w:tcPr>
            <w:tcW w:type="dxa" w:w="4680"/>
            <w:tcBorders>
              <w:top w:val="single" w:color="DDDDDD" w:sz="4"/>
              <w:left w:val="none"/>
              <w:bottom w:val="single" w:color="DDDDDD" w:sz="4"/>
              <w:right w:val="none"/>
            </w:tcBorders>
            <w:shd w:fill="F8FAFD"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Aaron Winters</w:t>
            </w:r>
          </w:p>
        </w:tc>
      </w:tr>
      <w:tr>
        <w:tc>
          <w:tcPr>
            <w:tcW w:type="dxa" w:w="4680"/>
            <w:tcBorders>
              <w:top w:val="single" w:color="DDDDDD" w:sz="4"/>
              <w:left w:val="none"/>
              <w:bottom w:val="single" w:color="DDDDDD" w:sz="4"/>
              <w:right w:val="single" w:color="DDDDDD" w:sz="4"/>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Christopher Johnson-Bonilla</w:t>
            </w:r>
          </w:p>
        </w:tc>
        <w:tc>
          <w:tcPr>
            <w:tcW w:type="dxa" w:w="4680"/>
            <w:tcBorders>
              <w:top w:val="single" w:color="DDDDDD" w:sz="4"/>
              <w:left w:val="none"/>
              <w:bottom w:val="single" w:color="DDDDDD" w:sz="4"/>
              <w:right w:val="none"/>
            </w:tcBorders>
            <w:shd w:fill="FFFFFF" w:val="clear"/>
            <w:tcMar>
              <w:top w:type="dxa" w:w="80"/>
              <w:left w:type="dxa" w:w="160"/>
              <w:bottom w:type="dxa" w:w="80"/>
              <w:right w:type="dxa" w:w="80"/>
            </w:tcMar>
          </w:tcPr>
          <w:p>
            <w:pPr>
              <w:spacing w:after="80" w:before="80"/>
            </w:pPr>
            <w:r>
              <w:rPr>
                <w:rFonts w:ascii="Arial" w:cs="Arial" w:eastAsia="Arial" w:hAnsi="Arial"/>
                <w:b w:val="false"/>
                <w:bCs w:val="false"/>
                <w:color w:val="1A1A1A"/>
                <w:sz w:val="20"/>
                <w:szCs w:val="20"/>
              </w:rPr>
              <w:t xml:space="preserve">Lateefah Zubairu</w:t>
            </w:r>
          </w:p>
        </w:tc>
      </w:tr>
    </w:tbl>
    <w:p>
      <w:pPr>
        <w:spacing w:after="0" w:before="80"/>
      </w:pPr>
      <w:r>
        <w:t xml:space="preserve"/>
      </w:r>
    </w:p>
    <w:p>
      <w:pPr>
        <w:spacing w:after="280" w:before="80" w:line="320"/>
        <w:jc w:val="both"/>
      </w:pPr>
      <w:r>
        <w:rPr>
          <w:rFonts w:ascii="Arial" w:cs="Arial" w:eastAsia="Arial" w:hAnsi="Arial"/>
          <w:b w:val="false"/>
          <w:bCs w:val="false"/>
          <w:i/>
          <w:iCs/>
          <w:color w:val="777777"/>
          <w:sz w:val="18"/>
          <w:szCs w:val="18"/>
        </w:rPr>
        <w:t xml:space="preserve">★ Denotes Largo High School class ranking: Valedictorian and Salutatorian</w:t>
      </w:r>
    </w:p>
    <w:p>
      <w:pPr>
        <w:pBdr>
          <w:bottom w:val="single" w:color="003B7A" w:sz="8" w:space="4"/>
        </w:pBdr>
        <w:spacing w:after="160" w:before="320"/>
      </w:pPr>
      <w:r>
        <w:rPr>
          <w:rFonts w:ascii="Arial" w:cs="Arial" w:eastAsia="Arial" w:hAnsi="Arial"/>
          <w:b/>
          <w:bCs/>
          <w:color w:val="003B7A"/>
          <w:spacing w:val="40"/>
          <w:sz w:val="22"/>
          <w:szCs w:val="22"/>
        </w:rPr>
        <w:t xml:space="preserve">VALEDICTORIAN: TYLERYL FORREST</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Tyleryl Forrest earned the Valedictorian distinction at Largo High School, finishing with a 4.475 GPA — the highest academic record in the Class of 2026. At Prince George’s Community College, Forrest completed the Information Technology, A.S. program, earning a degree that reflects rigorous technical study alongside the full demands of high school coursework.</w:t>
      </w:r>
    </w:p>
    <w:p>
      <w:pPr>
        <w:spacing w:after="280" w:before="80" w:line="320"/>
        <w:jc w:val="both"/>
      </w:pPr>
      <w:r>
        <w:rPr>
          <w:rFonts w:ascii="Arial" w:cs="Arial" w:eastAsia="Arial" w:hAnsi="Arial"/>
          <w:b w:val="false"/>
          <w:bCs w:val="false"/>
          <w:i w:val="false"/>
          <w:iCs w:val="false"/>
          <w:color w:val="1A1A1A"/>
          <w:sz w:val="22"/>
          <w:szCs w:val="22"/>
        </w:rPr>
        <w:t xml:space="preserve">Forrest will take an unconventional and ambitious next step: matriculation at the American Musical and Dramatic Academy (AMDA) in New York City, one of the most selective performing arts conservatories in the country. The combination of an Information Technology associate’s degree and enrollment at a top-tier conservatory reflects the breadth and intentionality of a student who has never allowed a single lane to define them.</w:t>
      </w:r>
    </w:p>
    <w:p>
      <w:pPr>
        <w:pBdr>
          <w:bottom w:val="single" w:color="003B7A" w:sz="8" w:space="4"/>
        </w:pBdr>
        <w:spacing w:after="160" w:before="320"/>
      </w:pPr>
      <w:r>
        <w:rPr>
          <w:rFonts w:ascii="Arial" w:cs="Arial" w:eastAsia="Arial" w:hAnsi="Arial"/>
          <w:b/>
          <w:bCs/>
          <w:color w:val="003B7A"/>
          <w:spacing w:val="40"/>
          <w:sz w:val="22"/>
          <w:szCs w:val="22"/>
        </w:rPr>
        <w:t xml:space="preserve">SALUTATORIAN: OLUWANIFEMI OLUBIYI</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Oluwanifemi Olubiyi was honored as Salutatorian at Largo High School, the second-highest academic distinction in the graduating class. At Prince George’s Community College, Olubiyi earned an Information Technology, A.S. degree with a 4.33 GPA — a performance that places Olubiyi among the top academic achievers in the PGCC program.</w:t>
      </w:r>
    </w:p>
    <w:p>
      <w:pPr>
        <w:spacing w:after="280" w:before="80" w:line="320"/>
        <w:jc w:val="both"/>
      </w:pPr>
      <w:r>
        <w:rPr>
          <w:rFonts w:ascii="Arial" w:cs="Arial" w:eastAsia="Arial" w:hAnsi="Arial"/>
          <w:b w:val="false"/>
          <w:bCs w:val="false"/>
          <w:i w:val="false"/>
          <w:iCs w:val="false"/>
          <w:color w:val="1A1A1A"/>
          <w:sz w:val="22"/>
          <w:szCs w:val="22"/>
        </w:rPr>
        <w:t xml:space="preserve">Olubiyi will attend the University of Maryland, College Park — one of the nation’s leading public research universities and a flagship institution of the University System of Maryland. Arriving with an associate’s degree and a 4.33 GPA, Olubiyi enters College Park not simply ready for university-level work, but already having demonstrated the capacity to excel at it.</w:t>
      </w:r>
    </w:p>
    <w:p>
      <w:pPr>
        <w:pBdr>
          <w:bottom w:val="single" w:color="003B7A" w:sz="8" w:space="4"/>
        </w:pBdr>
        <w:spacing w:after="160" w:before="320"/>
      </w:pPr>
      <w:r>
        <w:rPr>
          <w:rFonts w:ascii="Arial" w:cs="Arial" w:eastAsia="Arial" w:hAnsi="Arial"/>
          <w:b/>
          <w:bCs/>
          <w:color w:val="003B7A"/>
          <w:spacing w:val="40"/>
          <w:sz w:val="22"/>
          <w:szCs w:val="22"/>
        </w:rPr>
        <w:t xml:space="preserve">THE SIGNIFICANCE OF TWO DIPLOMAS</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On May 16, 2026, these sixteen students sat in a college commencement ceremony as graduates — not guests, not honorary inductees, but full graduates of Prince George’s Community College. Two days later, on May 18, 2026, they walked the Largo High School stage.</w:t>
      </w:r>
    </w:p>
    <w:p>
      <w:pPr>
        <w:spacing w:after="160" w:before="80" w:line="320"/>
        <w:jc w:val="both"/>
      </w:pPr>
      <w:r>
        <w:rPr>
          <w:rFonts w:ascii="Arial" w:cs="Arial" w:eastAsia="Arial" w:hAnsi="Arial"/>
          <w:b w:val="false"/>
          <w:bCs w:val="false"/>
          <w:i w:val="false"/>
          <w:iCs w:val="false"/>
          <w:color w:val="1A1A1A"/>
          <w:sz w:val="22"/>
          <w:szCs w:val="22"/>
        </w:rPr>
        <w:t xml:space="preserve">The sequential nature of those two ceremonies is not administrative coincidence. It is the story of what this program is built to produce: students who arrive at their high school graduation already holding a college credential. For many of these graduates, the associate’s degree accelerates their path to a bachelor’s degree, reduces the total cost of higher education, and signals to employers and universities that these young people have already demonstrated four-year readiness before they arrived.</w:t>
      </w:r>
    </w:p>
    <w:p>
      <w:pPr>
        <w:spacing w:after="280" w:before="80" w:line="320"/>
        <w:jc w:val="both"/>
      </w:pPr>
      <w:r>
        <w:rPr>
          <w:rFonts w:ascii="Arial" w:cs="Arial" w:eastAsia="Arial" w:hAnsi="Arial"/>
          <w:b w:val="false"/>
          <w:bCs w:val="false"/>
          <w:i w:val="false"/>
          <w:iCs w:val="false"/>
          <w:color w:val="1A1A1A"/>
          <w:sz w:val="22"/>
          <w:szCs w:val="22"/>
        </w:rPr>
        <w:t xml:space="preserve">For a community where access to higher education has too often been delayed by financial barriers and systemic inequity, the Talent Ready Early College Program represents a concrete, replicable answer. Sixteen students walked through it. Their names are now on a college diploma.</w:t>
      </w:r>
    </w:p>
    <w:p>
      <w:pPr>
        <w:pBdr>
          <w:left w:val="single" w:color="003B7A" w:sz="18" w:space="12"/>
        </w:pBdr>
        <w:spacing w:after="80" w:before="160" w:line="320"/>
        <w:ind w:left="720" w:right="720"/>
        <w:jc w:val="both"/>
      </w:pPr>
      <w:r>
        <w:rPr>
          <w:rFonts w:ascii="Arial" w:cs="Arial" w:eastAsia="Arial" w:hAnsi="Arial"/>
          <w:i/>
          <w:iCs/>
          <w:color w:val="333333"/>
          <w:sz w:val="22"/>
          <w:szCs w:val="22"/>
        </w:rPr>
        <w:t xml:space="preserve">“These graduates didn’t just beat the odds. They changed the math. They enter the next chapter of their lives not at the starting line of higher education — but already ahead of it.”</w:t>
      </w:r>
    </w:p>
    <w:p>
      <w:pPr>
        <w:spacing w:after="200" w:before="0"/>
        <w:ind w:left="720"/>
      </w:pPr>
      <w:r>
        <w:rPr>
          <w:rFonts w:ascii="Arial" w:cs="Arial" w:eastAsia="Arial" w:hAnsi="Arial"/>
          <w:i/>
          <w:iCs/>
          <w:color w:val="555555"/>
          <w:sz w:val="20"/>
          <w:szCs w:val="20"/>
        </w:rPr>
        <w:t xml:space="preserve">— Largo High School Administration</w:t>
      </w:r>
    </w:p>
    <w:p>
      <w:pPr>
        <w:spacing w:after="0" w:before="80"/>
      </w:pPr>
      <w:r>
        <w:t xml:space="preserve"/>
      </w:r>
    </w:p>
    <w:p>
      <w:pPr>
        <w:pBdr>
          <w:bottom w:val="single" w:color="003B7A" w:sz="8" w:space="4"/>
        </w:pBdr>
        <w:spacing w:after="160" w:before="320"/>
      </w:pPr>
      <w:r>
        <w:rPr>
          <w:rFonts w:ascii="Arial" w:cs="Arial" w:eastAsia="Arial" w:hAnsi="Arial"/>
          <w:b/>
          <w:bCs/>
          <w:color w:val="003B7A"/>
          <w:spacing w:val="40"/>
          <w:sz w:val="22"/>
          <w:szCs w:val="22"/>
        </w:rPr>
        <w:t xml:space="preserve">ABOUT THE TALENT READY EARLY COLLEGE PROGRAM</w:t>
      </w:r>
    </w:p>
    <w:p>
      <w:pPr>
        <w:spacing w:after="0" w:before="80"/>
      </w:pPr>
      <w:r>
        <w:t xml:space="preserve"/>
      </w:r>
    </w:p>
    <w:p>
      <w:pPr>
        <w:spacing w:after="160" w:before="80" w:line="320"/>
        <w:jc w:val="both"/>
      </w:pPr>
      <w:r>
        <w:rPr>
          <w:rFonts w:ascii="Arial" w:cs="Arial" w:eastAsia="Arial" w:hAnsi="Arial"/>
          <w:b w:val="false"/>
          <w:bCs w:val="false"/>
          <w:i w:val="false"/>
          <w:iCs w:val="false"/>
          <w:color w:val="1A1A1A"/>
          <w:sz w:val="22"/>
          <w:szCs w:val="22"/>
        </w:rPr>
        <w:t xml:space="preserve">The Talent Ready Early College Program at Largo High School is an accelerated academic pathway that allows qualifying students to simultaneously earn high school credits and college credits toward an Associate’s Degree from Prince George’s Community College. The program is designed to expand access to higher education, reduce student debt, and prepare graduates for four-year university transfer or direct entry into the workforce with a credential that reflects real academic achievement.</w:t>
      </w:r>
    </w:p>
    <w:p>
      <w:pPr>
        <w:spacing w:after="280" w:before="80" w:line="320"/>
        <w:jc w:val="both"/>
      </w:pPr>
      <w:r>
        <w:rPr>
          <w:rFonts w:ascii="Arial" w:cs="Arial" w:eastAsia="Arial" w:hAnsi="Arial"/>
          <w:b w:val="false"/>
          <w:bCs w:val="false"/>
          <w:i w:val="false"/>
          <w:iCs w:val="false"/>
          <w:color w:val="1A1A1A"/>
          <w:sz w:val="22"/>
          <w:szCs w:val="22"/>
        </w:rPr>
        <w:t xml:space="preserve">Participants complete college-level coursework under the academic standards of Prince George’s Community College while fulfilling all requirements for a Largo High School diploma. Upon successful completion, students receive both credentials and graduate with transferable college credits accepted by colleges and universities throughout the University System of Maryland and beyond.</w:t>
      </w:r>
    </w:p>
    <w:p>
      <w:pPr>
        <w:pBdr>
          <w:bottom w:val="single" w:color="003B7A" w:sz="8" w:space="4"/>
        </w:pBdr>
        <w:spacing w:after="160" w:before="320"/>
      </w:pPr>
      <w:r>
        <w:rPr>
          <w:rFonts w:ascii="Arial" w:cs="Arial" w:eastAsia="Arial" w:hAnsi="Arial"/>
          <w:b/>
          <w:bCs/>
          <w:color w:val="003B7A"/>
          <w:spacing w:val="40"/>
          <w:sz w:val="22"/>
          <w:szCs w:val="22"/>
        </w:rPr>
        <w:t xml:space="preserve">ABOUT LARGO HIGH SCHOOL</w:t>
      </w:r>
    </w:p>
    <w:p>
      <w:pPr>
        <w:spacing w:after="0" w:before="80"/>
      </w:pPr>
      <w:r>
        <w:t xml:space="preserve"/>
      </w:r>
    </w:p>
    <w:p>
      <w:pPr>
        <w:spacing w:after="280" w:before="80" w:line="320"/>
        <w:jc w:val="both"/>
      </w:pPr>
      <w:r>
        <w:rPr>
          <w:rFonts w:ascii="Arial" w:cs="Arial" w:eastAsia="Arial" w:hAnsi="Arial"/>
          <w:b w:val="false"/>
          <w:bCs w:val="false"/>
          <w:i w:val="false"/>
          <w:iCs w:val="false"/>
          <w:color w:val="1A1A1A"/>
          <w:sz w:val="22"/>
          <w:szCs w:val="22"/>
        </w:rPr>
        <w:t xml:space="preserve">Largo High School, established in 1957, is a Prince George’s County Public School located in Upper Marlboro, Maryland. Largo High serves a diverse student body and is home to a range of academic programs, athletics, and student organizations. The school’s Lions are guided by the L.I.O.N. philosophy: Leadership, Integrity, Optimism, and Nobility. The Talent Ready Early College Program is one of several signature pathways Largo offers to prepare students for success beyond graduation.</w:t>
      </w:r>
    </w:p>
    <w:p>
      <w:pPr>
        <w:pBdr>
          <w:bottom w:val="single" w:color="CC0000" w:sz="12" w:space="1"/>
        </w:pBdr>
        <w:spacing w:after="120" w:before="120"/>
      </w:pPr>
      <w:r>
        <w:t xml:space="preserve"/>
      </w:r>
    </w:p>
    <w:p>
      <w:pPr>
        <w:spacing w:after="0" w:before="160"/>
      </w:pPr>
      <w:r>
        <w:t xml:space="preserve"/>
      </w:r>
    </w:p>
    <w:p>
      <w:pPr>
        <w:spacing w:after="80" w:before="0"/>
        <w:jc w:val="center"/>
      </w:pPr>
      <w:r>
        <w:rPr>
          <w:rFonts w:ascii="Arial" w:cs="Arial" w:eastAsia="Arial" w:hAnsi="Arial"/>
          <w:b/>
          <w:bCs/>
          <w:color w:val="003B7A"/>
          <w:spacing w:val="60"/>
          <w:sz w:val="20"/>
          <w:szCs w:val="20"/>
        </w:rPr>
        <w:t xml:space="preserve">MEDIA CONTACT</w:t>
      </w:r>
    </w:p>
    <w:p>
      <w:pPr>
        <w:spacing w:after="60" w:before="0"/>
        <w:jc w:val="center"/>
      </w:pPr>
      <w:r>
        <w:rPr>
          <w:rFonts w:ascii="Arial" w:cs="Arial" w:eastAsia="Arial" w:hAnsi="Arial"/>
          <w:color w:val="333333"/>
          <w:sz w:val="20"/>
          <w:szCs w:val="20"/>
        </w:rPr>
        <w:t xml:space="preserve">Largo High School  |  505 Largo Road, Upper Marlboro, MD 20774</w:t>
      </w:r>
    </w:p>
    <w:p>
      <w:pPr>
        <w:spacing w:after="60" w:before="0"/>
        <w:jc w:val="center"/>
      </w:pPr>
      <w:r>
        <w:rPr>
          <w:rFonts w:ascii="Arial" w:cs="Arial" w:eastAsia="Arial" w:hAnsi="Arial"/>
          <w:b/>
          <w:bCs/>
          <w:color w:val="003B7A"/>
          <w:sz w:val="20"/>
          <w:szCs w:val="20"/>
        </w:rPr>
        <w:t xml:space="preserve">Talent Ready Facilitator: Carlton James</w:t>
      </w:r>
    </w:p>
    <w:p>
      <w:pPr>
        <w:spacing w:after="60" w:before="0"/>
        <w:jc w:val="center"/>
      </w:pPr>
      <w:r>
        <w:rPr>
          <w:rFonts w:ascii="Arial" w:cs="Arial" w:eastAsia="Arial" w:hAnsi="Arial"/>
          <w:color w:val="333333"/>
          <w:sz w:val="20"/>
          <w:szCs w:val="20"/>
        </w:rPr>
        <w:t xml:space="preserve">School Counselor: Tomeco Dates  |  tomeco.dates@pgcps.org  |  (301) 808-8880</w:t>
      </w:r>
    </w:p>
    <w:p>
      <w:pPr>
        <w:spacing w:after="60" w:before="0"/>
        <w:jc w:val="center"/>
      </w:pPr>
      <w:r>
        <w:rPr>
          <w:rFonts w:ascii="Arial" w:cs="Arial" w:eastAsia="Arial" w:hAnsi="Arial"/>
          <w:color w:val="333333"/>
          <w:sz w:val="20"/>
          <w:szCs w:val="20"/>
        </w:rPr>
        <w:t xml:space="preserve">Assistant Principal: Dr. Robyn D. Jones  |  robyn.jones@pgcps.org</w:t>
      </w:r>
    </w:p>
    <w:p>
      <w:pPr>
        <w:spacing w:after="200" w:before="0"/>
        <w:jc w:val="center"/>
      </w:pPr>
      <w:r>
        <w:rPr>
          <w:rFonts w:ascii="Arial" w:cs="Arial" w:eastAsia="Arial" w:hAnsi="Arial"/>
          <w:color w:val="333333"/>
          <w:sz w:val="20"/>
          <w:szCs w:val="20"/>
        </w:rPr>
        <w:t xml:space="preserve">Prince George’s County Public Schools  |  pgcps.org</w:t>
      </w:r>
    </w:p>
    <w:p>
      <w:pPr>
        <w:pBdr>
          <w:bottom w:val="single" w:color="003B7A" w:sz="12" w:space="1"/>
        </w:pBdr>
        <w:spacing w:after="120" w:before="120"/>
      </w:pPr>
      <w:r>
        <w:t xml:space="preserve"/>
      </w:r>
    </w:p>
    <w:p>
      <w:pPr>
        <w:spacing w:after="0" w:before="80"/>
      </w:pPr>
      <w:r>
        <w:t xml:space="preserve"/>
      </w:r>
    </w:p>
    <w:p>
      <w:pPr>
        <w:spacing w:after="80" w:before="0"/>
        <w:jc w:val="center"/>
      </w:pPr>
      <w:r>
        <w:rPr>
          <w:rFonts w:ascii="Arial" w:cs="Arial" w:eastAsia="Arial" w:hAnsi="Arial"/>
          <w:b/>
          <w:bCs/>
          <w:i/>
          <w:iCs/>
          <w:color w:val="003B7A"/>
          <w:sz w:val="24"/>
          <w:szCs w:val="24"/>
        </w:rPr>
        <w:t xml:space="preserve">“Legacy in Motion…Altitude Achieved!”</w:t>
      </w:r>
    </w:p>
    <w:p>
      <w:pPr>
        <w:spacing w:after="80" w:before="0"/>
        <w:jc w:val="center"/>
      </w:pPr>
      <w:r>
        <w:rPr>
          <w:rFonts w:ascii="Arial" w:cs="Arial" w:eastAsia="Arial" w:hAnsi="Arial"/>
          <w:color w:val="777777"/>
          <w:sz w:val="18"/>
          <w:szCs w:val="18"/>
        </w:rPr>
        <w:t xml:space="preserve">Largo Lions  •  Class of 2026  •  Talent Ready Early College Program</w:t>
      </w:r>
    </w:p>
    <w:p>
      <w:pPr>
        <w:spacing w:after="0" w:before="40"/>
        <w:jc w:val="center"/>
      </w:pPr>
      <w:r>
        <w:rPr>
          <w:rFonts w:ascii="Arial" w:cs="Arial" w:eastAsia="Arial" w:hAnsi="Arial"/>
          <w:b/>
          <w:bCs/>
          <w:color w:val="999999"/>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2026-05-11T16:36:18.444Z</dcterms:created>
  <dcterms:modified xsi:type="dcterms:W3CDTF">2026-05-11T16:36:18.456Z</dcterms:modified>
</cp:coreProperties>
</file>

<file path=docProps/custom.xml><?xml version="1.0" encoding="utf-8"?>
<Properties xmlns="http://schemas.openxmlformats.org/officeDocument/2006/custom-properties" xmlns:vt="http://schemas.openxmlformats.org/officeDocument/2006/docPropsVTypes"/>
</file>