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B10C6" w14:textId="77777777" w:rsidR="00571BA2" w:rsidRDefault="006D15BB">
      <w:pPr>
        <w:pStyle w:val="Heading1"/>
        <w:jc w:val="center"/>
        <w:rPr>
          <w:b/>
        </w:rPr>
      </w:pPr>
      <w:r>
        <w:rPr>
          <w:b/>
        </w:rPr>
        <w:t>Task 1</w:t>
      </w:r>
    </w:p>
    <w:p w14:paraId="469F63DB" w14:textId="77777777" w:rsidR="00571BA2" w:rsidRDefault="006D15BB">
      <w:pPr>
        <w:jc w:val="center"/>
      </w:pPr>
      <w:r>
        <w:rPr>
          <w:noProof/>
        </w:rPr>
        <w:drawing>
          <wp:inline distT="0" distB="0" distL="0" distR="0" wp14:anchorId="00A65547" wp14:editId="08222E3B">
            <wp:extent cx="5038725" cy="17621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5038725" cy="1762125"/>
                    </a:xfrm>
                    <a:prstGeom prst="rect">
                      <a:avLst/>
                    </a:prstGeom>
                    <a:ln/>
                  </pic:spPr>
                </pic:pic>
              </a:graphicData>
            </a:graphic>
          </wp:inline>
        </w:drawing>
      </w:r>
    </w:p>
    <w:p w14:paraId="6BC69FEC" w14:textId="77777777" w:rsidR="00571BA2" w:rsidRDefault="006D15BB">
      <w:pPr>
        <w:jc w:val="center"/>
      </w:pPr>
      <w:r>
        <w:t>Figure 1-1. Result of Best Cost</w:t>
      </w:r>
    </w:p>
    <w:p w14:paraId="3DF218FF" w14:textId="77777777" w:rsidR="00571BA2" w:rsidRDefault="006D15BB">
      <w:pPr>
        <w:jc w:val="center"/>
      </w:pPr>
      <w:r>
        <w:rPr>
          <w:noProof/>
        </w:rPr>
        <w:drawing>
          <wp:inline distT="0" distB="0" distL="0" distR="0" wp14:anchorId="22545212" wp14:editId="17DD4A34">
            <wp:extent cx="3223349" cy="2202341"/>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223349" cy="2202341"/>
                    </a:xfrm>
                    <a:prstGeom prst="rect">
                      <a:avLst/>
                    </a:prstGeom>
                    <a:ln/>
                  </pic:spPr>
                </pic:pic>
              </a:graphicData>
            </a:graphic>
          </wp:inline>
        </w:drawing>
      </w:r>
    </w:p>
    <w:p w14:paraId="0BB5B6A5" w14:textId="77777777" w:rsidR="00571BA2" w:rsidRDefault="006D15BB">
      <w:pPr>
        <w:jc w:val="center"/>
      </w:pPr>
      <w:r>
        <w:t>Figure1-2. Polynomial fit using DE</w:t>
      </w:r>
    </w:p>
    <w:p w14:paraId="552CA0C5" w14:textId="77777777" w:rsidR="00571BA2" w:rsidRDefault="006D15BB">
      <w:r>
        <w:t>The above pictures show one of our results using differential evolution to fit a polynomial noisy dataset.</w:t>
      </w:r>
    </w:p>
    <w:p w14:paraId="2C2094B0" w14:textId="77777777" w:rsidR="00571BA2" w:rsidRDefault="006D15BB">
      <w:r>
        <w:t xml:space="preserve">Since we decide the target cost is 0.5, the algorithm finds a cost which less than 0.5 at the 293 generation. Therefore, the suitable w values are found to build model to fit cos(x). </w:t>
      </w:r>
    </w:p>
    <w:p w14:paraId="78F4E5B9" w14:textId="77777777" w:rsidR="00571BA2" w:rsidRDefault="006D15BB">
      <w:pPr>
        <w:pStyle w:val="Heading1"/>
        <w:jc w:val="center"/>
        <w:rPr>
          <w:b/>
        </w:rPr>
      </w:pPr>
      <w:r>
        <w:rPr>
          <w:b/>
        </w:rPr>
        <w:t>Task 2</w:t>
      </w:r>
    </w:p>
    <w:p w14:paraId="661DD67A" w14:textId="77777777" w:rsidR="00571BA2" w:rsidRDefault="006D15BB">
      <w:pPr>
        <w:jc w:val="center"/>
      </w:pPr>
      <w:r>
        <w:rPr>
          <w:noProof/>
        </w:rPr>
        <w:drawing>
          <wp:inline distT="0" distB="0" distL="0" distR="0" wp14:anchorId="1F747DEE" wp14:editId="530FC4CD">
            <wp:extent cx="4705350" cy="3086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4705350" cy="3086100"/>
                    </a:xfrm>
                    <a:prstGeom prst="rect">
                      <a:avLst/>
                    </a:prstGeom>
                    <a:ln/>
                  </pic:spPr>
                </pic:pic>
              </a:graphicData>
            </a:graphic>
          </wp:inline>
        </w:drawing>
      </w:r>
    </w:p>
    <w:p w14:paraId="21B9F24B" w14:textId="77777777" w:rsidR="00571BA2" w:rsidRDefault="006D15BB">
      <w:pPr>
        <w:jc w:val="center"/>
      </w:pPr>
      <w:r>
        <w:t>Figure 2-1. Result of Best Cost</w:t>
      </w:r>
    </w:p>
    <w:p w14:paraId="7590F744" w14:textId="1CBECAB4" w:rsidR="00571BA2" w:rsidRDefault="006D15BB">
      <w:r>
        <w:lastRenderedPageBreak/>
        <w:t xml:space="preserve">Through differential evolution algorithm, we get the best accuracy is 0.8875. For this neural network, its first layer has 66 neurons and its second layer has 25 neurons. </w:t>
      </w:r>
      <w:r w:rsidR="00D47B21">
        <w:t>Another</w:t>
      </w:r>
      <w:r>
        <w:t xml:space="preserve"> hyper </w:t>
      </w:r>
      <w:proofErr w:type="gramStart"/>
      <w:r>
        <w:t>parameters</w:t>
      </w:r>
      <w:proofErr w:type="gramEnd"/>
      <w:r>
        <w:t xml:space="preserve"> alpha and learning rate is demonstrated in Figure2-1. In task 2, we set if the accuracy is bigger than 0.9, the program will stop and return the result. However, after 20 generating process, there are no accuracy that is bigger than 0.9. The main reasons could be 0.9 is a high accuracy, which is hard to reach randomly with 20 </w:t>
      </w:r>
      <w:proofErr w:type="spellStart"/>
      <w:r>
        <w:t>maxiter</w:t>
      </w:r>
      <w:proofErr w:type="spellEnd"/>
      <w:r>
        <w:t xml:space="preserve"> generations. </w:t>
      </w:r>
    </w:p>
    <w:p w14:paraId="556AEB9B" w14:textId="77777777" w:rsidR="00571BA2" w:rsidRDefault="006D15BB">
      <w:pPr>
        <w:pStyle w:val="Heading1"/>
        <w:jc w:val="center"/>
        <w:rPr>
          <w:b/>
          <w:sz w:val="28"/>
          <w:szCs w:val="28"/>
        </w:rPr>
      </w:pPr>
      <w:r>
        <w:rPr>
          <w:b/>
          <w:sz w:val="28"/>
          <w:szCs w:val="28"/>
        </w:rPr>
        <w:t>Task 3</w:t>
      </w:r>
    </w:p>
    <w:p w14:paraId="01DD758D" w14:textId="77777777" w:rsidR="00571BA2" w:rsidRDefault="006D15BB">
      <w:pPr>
        <w:jc w:val="center"/>
      </w:pPr>
      <w:r>
        <w:rPr>
          <w:noProof/>
        </w:rPr>
        <w:drawing>
          <wp:inline distT="0" distB="0" distL="0" distR="0" wp14:anchorId="1EFDCA8C" wp14:editId="09502565">
            <wp:extent cx="1857634" cy="885949"/>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1857634" cy="885949"/>
                    </a:xfrm>
                    <a:prstGeom prst="rect">
                      <a:avLst/>
                    </a:prstGeom>
                    <a:ln/>
                  </pic:spPr>
                </pic:pic>
              </a:graphicData>
            </a:graphic>
          </wp:inline>
        </w:drawing>
      </w:r>
    </w:p>
    <w:p w14:paraId="27F34657" w14:textId="77777777" w:rsidR="00571BA2" w:rsidRDefault="006D15BB">
      <w:pPr>
        <w:jc w:val="center"/>
      </w:pPr>
      <w:r>
        <w:t xml:space="preserve">Figure 3-1. Nan values </w:t>
      </w:r>
    </w:p>
    <w:p w14:paraId="3ADE4037" w14:textId="77777777" w:rsidR="00571BA2" w:rsidRDefault="006D15BB">
      <w:r>
        <w:t>During the process of Task 2, there are some Nan of loss value. It results from that the loss of value is too big, which causes the data overflow. Because the w is selected randomly at the beginning, it may lead the root mean squared error too large. In the Task2, it uses to build neural networks. The code is shown blew:</w:t>
      </w:r>
    </w:p>
    <w:p w14:paraId="7B5248D5" w14:textId="77777777" w:rsidR="00571BA2" w:rsidRDefault="006D15BB">
      <w:pPr>
        <w:jc w:val="center"/>
      </w:pPr>
      <w:r>
        <w:rPr>
          <w:noProof/>
        </w:rPr>
        <w:drawing>
          <wp:inline distT="0" distB="0" distL="0" distR="0" wp14:anchorId="62B74092" wp14:editId="2B3519AD">
            <wp:extent cx="4838700" cy="93345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4838700" cy="933450"/>
                    </a:xfrm>
                    <a:prstGeom prst="rect">
                      <a:avLst/>
                    </a:prstGeom>
                    <a:ln/>
                  </pic:spPr>
                </pic:pic>
              </a:graphicData>
            </a:graphic>
          </wp:inline>
        </w:drawing>
      </w:r>
    </w:p>
    <w:p w14:paraId="1EC0FED4" w14:textId="77777777" w:rsidR="00571BA2" w:rsidRDefault="006D15BB">
      <w:r>
        <w:t>Since the code does not define the activation parameter, the default activation function is ‘</w:t>
      </w:r>
      <w:proofErr w:type="spellStart"/>
      <w:r>
        <w:t>relu</w:t>
      </w:r>
      <w:proofErr w:type="spellEnd"/>
      <w:r>
        <w:t>’. The ‘</w:t>
      </w:r>
      <w:proofErr w:type="spellStart"/>
      <w:r>
        <w:t>relu</w:t>
      </w:r>
      <w:proofErr w:type="spellEnd"/>
      <w:r>
        <w:t xml:space="preserve">’ function return f(x) = max (0, x), so there may be extremely large x that causes the data overflow. </w:t>
      </w:r>
    </w:p>
    <w:p w14:paraId="6CFCD0C5" w14:textId="77777777" w:rsidR="00571BA2" w:rsidRDefault="006D15BB">
      <w:pPr>
        <w:jc w:val="center"/>
      </w:pPr>
      <w:r>
        <w:rPr>
          <w:noProof/>
        </w:rPr>
        <w:drawing>
          <wp:inline distT="0" distB="0" distL="0" distR="0" wp14:anchorId="2F26C642" wp14:editId="7D90A598">
            <wp:extent cx="1878911" cy="152627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878911" cy="1526272"/>
                    </a:xfrm>
                    <a:prstGeom prst="rect">
                      <a:avLst/>
                    </a:prstGeom>
                    <a:ln/>
                  </pic:spPr>
                </pic:pic>
              </a:graphicData>
            </a:graphic>
          </wp:inline>
        </w:drawing>
      </w:r>
    </w:p>
    <w:p w14:paraId="39E219E4" w14:textId="77777777" w:rsidR="00571BA2" w:rsidRDefault="006D15BB">
      <w:pPr>
        <w:jc w:val="center"/>
      </w:pPr>
      <w:r>
        <w:t xml:space="preserve">Figure 3-2. </w:t>
      </w:r>
      <w:proofErr w:type="spellStart"/>
      <w:r>
        <w:t>ReLU</w:t>
      </w:r>
      <w:proofErr w:type="spellEnd"/>
      <w:r>
        <w:t xml:space="preserve"> function</w:t>
      </w:r>
    </w:p>
    <w:p w14:paraId="32081147" w14:textId="77777777" w:rsidR="00571BA2" w:rsidRDefault="006D15BB">
      <w:r>
        <w:t xml:space="preserve">To solve the Nan value problem, we </w:t>
      </w:r>
      <w:proofErr w:type="gramStart"/>
      <w:r>
        <w:t>have  just</w:t>
      </w:r>
      <w:proofErr w:type="gramEnd"/>
      <w:r>
        <w:t xml:space="preserve"> changed the ‘</w:t>
      </w:r>
      <w:proofErr w:type="spellStart"/>
      <w:r>
        <w:t>relu</w:t>
      </w:r>
      <w:proofErr w:type="spellEnd"/>
      <w:r>
        <w:t xml:space="preserve">’ function to ‘tanh’ function, which returns f(x) = tanh(x). It </w:t>
      </w:r>
      <w:proofErr w:type="gramStart"/>
      <w:r>
        <w:t>make</w:t>
      </w:r>
      <w:proofErr w:type="gramEnd"/>
      <w:r>
        <w:t xml:space="preserve"> the x is located between -1 to 1(show in below picture).  </w:t>
      </w:r>
    </w:p>
    <w:p w14:paraId="7A8B9546" w14:textId="77777777" w:rsidR="00571BA2" w:rsidRDefault="006D15BB">
      <w:pPr>
        <w:jc w:val="center"/>
      </w:pPr>
      <w:r>
        <w:rPr>
          <w:noProof/>
        </w:rPr>
        <w:drawing>
          <wp:inline distT="0" distB="0" distL="0" distR="0" wp14:anchorId="312DAD55" wp14:editId="405F6C1F">
            <wp:extent cx="1772197" cy="16066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72197" cy="1606613"/>
                    </a:xfrm>
                    <a:prstGeom prst="rect">
                      <a:avLst/>
                    </a:prstGeom>
                    <a:ln/>
                  </pic:spPr>
                </pic:pic>
              </a:graphicData>
            </a:graphic>
          </wp:inline>
        </w:drawing>
      </w:r>
    </w:p>
    <w:p w14:paraId="57EA9F61" w14:textId="77777777" w:rsidR="00571BA2" w:rsidRDefault="006D15BB">
      <w:pPr>
        <w:jc w:val="center"/>
      </w:pPr>
      <w:r>
        <w:t>Figure 3-3. Tanh function</w:t>
      </w:r>
    </w:p>
    <w:p w14:paraId="5EF13D4E" w14:textId="77777777" w:rsidR="00571BA2" w:rsidRDefault="006D15BB">
      <w:r>
        <w:t xml:space="preserve">Thereby, in task 3, the activation function “tanh” is utilized to handle the Nan value problem. </w:t>
      </w:r>
    </w:p>
    <w:p w14:paraId="67C9B6D8" w14:textId="77777777" w:rsidR="00571BA2" w:rsidRDefault="006D15BB">
      <w:pPr>
        <w:jc w:val="center"/>
      </w:pPr>
      <w:r>
        <w:rPr>
          <w:noProof/>
        </w:rPr>
        <w:lastRenderedPageBreak/>
        <w:drawing>
          <wp:inline distT="0" distB="0" distL="0" distR="0" wp14:anchorId="27C3BDBA" wp14:editId="1B524198">
            <wp:extent cx="4991100" cy="10858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991100" cy="1085850"/>
                    </a:xfrm>
                    <a:prstGeom prst="rect">
                      <a:avLst/>
                    </a:prstGeom>
                    <a:ln/>
                  </pic:spPr>
                </pic:pic>
              </a:graphicData>
            </a:graphic>
          </wp:inline>
        </w:drawing>
      </w:r>
    </w:p>
    <w:p w14:paraId="407870AF" w14:textId="77777777" w:rsidR="00571BA2" w:rsidRDefault="006D15BB">
      <w:pPr>
        <w:jc w:val="center"/>
      </w:pPr>
      <w:r>
        <w:t>Figure 3-4. Tanh activation</w:t>
      </w:r>
    </w:p>
    <w:p w14:paraId="6787B8D9" w14:textId="4E1EB9AE" w:rsidR="00571BA2" w:rsidRDefault="006D15BB">
      <w:r>
        <w:t xml:space="preserve">In Task 3, we need to compare the [(5, 40), (10, 20), (20, 10), (40, 5)], which is four computational </w:t>
      </w:r>
      <w:proofErr w:type="gramStart"/>
      <w:r>
        <w:t>budget</w:t>
      </w:r>
      <w:proofErr w:type="gramEnd"/>
      <w:r>
        <w:t xml:space="preserve"> to train neural network. To decide which structure is better, the test accuracy is selected to compare the ability for neural network. However, according to the experimental results, all four kinds neural network cannot reach the accuracy of 0.9. Hence, to differentiate the capability of four allocations, we have changed the expected accuracy to 0.88</w:t>
      </w:r>
      <w:r w:rsidR="004D32A8">
        <w:t>5</w:t>
      </w:r>
      <w:r>
        <w:t xml:space="preserve">. Then we run the task3() 10 times to get the </w:t>
      </w:r>
      <w:r w:rsidR="00681DE5">
        <w:t>results (</w:t>
      </w:r>
      <w:r>
        <w:t xml:space="preserve">Shown in the below picture).   </w:t>
      </w:r>
    </w:p>
    <w:p w14:paraId="5CCB3D6A" w14:textId="77777777" w:rsidR="00571BA2" w:rsidRDefault="006D15BB">
      <w:r>
        <w:t xml:space="preserve">The below picture is detail information for 4 strategies in one time: </w:t>
      </w:r>
    </w:p>
    <w:p w14:paraId="7BFFEA83" w14:textId="77777777" w:rsidR="00571BA2" w:rsidRDefault="00571BA2">
      <w:pPr>
        <w:jc w:val="center"/>
      </w:pPr>
    </w:p>
    <w:p w14:paraId="23D4B015" w14:textId="77777777" w:rsidR="00571BA2" w:rsidRDefault="006D15BB">
      <w:pPr>
        <w:jc w:val="center"/>
      </w:pPr>
      <w:r>
        <w:t>Figure 3-5. Result of 4 allocations</w:t>
      </w:r>
    </w:p>
    <w:p w14:paraId="3173DF49" w14:textId="77777777" w:rsidR="00571BA2" w:rsidRDefault="00571BA2">
      <w:pPr>
        <w:jc w:val="center"/>
      </w:pPr>
      <w:bookmarkStart w:id="0" w:name="_GoBack"/>
      <w:bookmarkEnd w:id="0"/>
    </w:p>
    <w:p w14:paraId="4549BC33" w14:textId="77777777" w:rsidR="00571BA2" w:rsidRDefault="006D15BB">
      <w:r>
        <w:t xml:space="preserve">The below picture shows the best accuracy in running 10 times: </w:t>
      </w:r>
    </w:p>
    <w:p w14:paraId="38C5D1B6" w14:textId="77777777" w:rsidR="00571BA2" w:rsidRDefault="00571BA2"/>
    <w:p w14:paraId="180AFD26" w14:textId="77777777" w:rsidR="00571BA2" w:rsidRDefault="006D15BB">
      <w:pPr>
        <w:jc w:val="center"/>
      </w:pPr>
      <w:r>
        <w:t>Figure 3-6. Result of Best cost</w:t>
      </w:r>
    </w:p>
    <w:p w14:paraId="789E5FF6" w14:textId="77777777" w:rsidR="00571BA2" w:rsidRDefault="006D15BB">
      <w:r>
        <w:t xml:space="preserve">According the average accuracy results, we discover (20, 10) strategy has the best performance. </w:t>
      </w:r>
    </w:p>
    <w:p w14:paraId="6ED4534E" w14:textId="77777777" w:rsidR="00571BA2" w:rsidRDefault="006D15BB">
      <w:pPr>
        <w:jc w:val="center"/>
      </w:pPr>
      <w:r>
        <w:t>Table 3-1. Average Accuracy</w:t>
      </w:r>
    </w:p>
    <w:tbl>
      <w:tblPr>
        <w:tblStyle w:val="a"/>
        <w:tblW w:w="10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
        <w:gridCol w:w="851"/>
        <w:gridCol w:w="851"/>
        <w:gridCol w:w="851"/>
        <w:gridCol w:w="851"/>
        <w:gridCol w:w="851"/>
        <w:gridCol w:w="851"/>
        <w:gridCol w:w="851"/>
        <w:gridCol w:w="851"/>
        <w:gridCol w:w="851"/>
        <w:gridCol w:w="1053"/>
        <w:gridCol w:w="1021"/>
      </w:tblGrid>
      <w:tr w:rsidR="00571BA2" w14:paraId="707683E9" w14:textId="77777777" w:rsidTr="00757570">
        <w:trPr>
          <w:trHeight w:val="192"/>
        </w:trPr>
        <w:tc>
          <w:tcPr>
            <w:tcW w:w="882" w:type="dxa"/>
          </w:tcPr>
          <w:p w14:paraId="628CC9C0" w14:textId="77777777" w:rsidR="00571BA2" w:rsidRDefault="00571BA2">
            <w:bookmarkStart w:id="1" w:name="_gjdgxs" w:colFirst="0" w:colLast="0"/>
            <w:bookmarkEnd w:id="1"/>
          </w:p>
        </w:tc>
        <w:tc>
          <w:tcPr>
            <w:tcW w:w="851" w:type="dxa"/>
          </w:tcPr>
          <w:p w14:paraId="4E24B2AD" w14:textId="77777777" w:rsidR="00571BA2" w:rsidRDefault="006D15BB">
            <w:r>
              <w:t>Time 1</w:t>
            </w:r>
          </w:p>
        </w:tc>
        <w:tc>
          <w:tcPr>
            <w:tcW w:w="851" w:type="dxa"/>
          </w:tcPr>
          <w:p w14:paraId="70E76E36" w14:textId="77777777" w:rsidR="00571BA2" w:rsidRDefault="006D15BB">
            <w:r>
              <w:t>Time 2</w:t>
            </w:r>
          </w:p>
        </w:tc>
        <w:tc>
          <w:tcPr>
            <w:tcW w:w="851" w:type="dxa"/>
          </w:tcPr>
          <w:p w14:paraId="797C05E0" w14:textId="77777777" w:rsidR="00571BA2" w:rsidRDefault="006D15BB">
            <w:r>
              <w:t>Time 3</w:t>
            </w:r>
          </w:p>
        </w:tc>
        <w:tc>
          <w:tcPr>
            <w:tcW w:w="851" w:type="dxa"/>
          </w:tcPr>
          <w:p w14:paraId="25FA50BF" w14:textId="77777777" w:rsidR="00571BA2" w:rsidRDefault="006D15BB">
            <w:r>
              <w:t>Time 4</w:t>
            </w:r>
          </w:p>
        </w:tc>
        <w:tc>
          <w:tcPr>
            <w:tcW w:w="851" w:type="dxa"/>
          </w:tcPr>
          <w:p w14:paraId="0EF8784C" w14:textId="77777777" w:rsidR="00571BA2" w:rsidRDefault="006D15BB">
            <w:r>
              <w:t>Time 5</w:t>
            </w:r>
          </w:p>
        </w:tc>
        <w:tc>
          <w:tcPr>
            <w:tcW w:w="851" w:type="dxa"/>
          </w:tcPr>
          <w:p w14:paraId="6D2BA4F8" w14:textId="77777777" w:rsidR="00571BA2" w:rsidRDefault="006D15BB">
            <w:r>
              <w:t>Time 6</w:t>
            </w:r>
          </w:p>
        </w:tc>
        <w:tc>
          <w:tcPr>
            <w:tcW w:w="851" w:type="dxa"/>
          </w:tcPr>
          <w:p w14:paraId="3E64A220" w14:textId="77777777" w:rsidR="00571BA2" w:rsidRDefault="006D15BB">
            <w:r>
              <w:t>Time 7</w:t>
            </w:r>
          </w:p>
        </w:tc>
        <w:tc>
          <w:tcPr>
            <w:tcW w:w="851" w:type="dxa"/>
          </w:tcPr>
          <w:p w14:paraId="35AC6BFC" w14:textId="77777777" w:rsidR="00571BA2" w:rsidRDefault="006D15BB">
            <w:r>
              <w:t>Time 8</w:t>
            </w:r>
          </w:p>
        </w:tc>
        <w:tc>
          <w:tcPr>
            <w:tcW w:w="851" w:type="dxa"/>
          </w:tcPr>
          <w:p w14:paraId="32B76B87" w14:textId="77777777" w:rsidR="00571BA2" w:rsidRDefault="006D15BB">
            <w:r>
              <w:t>Time 9</w:t>
            </w:r>
          </w:p>
        </w:tc>
        <w:tc>
          <w:tcPr>
            <w:tcW w:w="1053" w:type="dxa"/>
          </w:tcPr>
          <w:p w14:paraId="41A4F0BC" w14:textId="77777777" w:rsidR="00571BA2" w:rsidRDefault="006D15BB">
            <w:r>
              <w:t>Time 10</w:t>
            </w:r>
          </w:p>
        </w:tc>
        <w:tc>
          <w:tcPr>
            <w:tcW w:w="1021" w:type="dxa"/>
          </w:tcPr>
          <w:p w14:paraId="6FB43C34" w14:textId="77777777" w:rsidR="00571BA2" w:rsidRDefault="006D15BB">
            <w:r>
              <w:t xml:space="preserve">Average accuracy </w:t>
            </w:r>
          </w:p>
        </w:tc>
      </w:tr>
      <w:tr w:rsidR="00571BA2" w14:paraId="59E63AC8" w14:textId="77777777" w:rsidTr="00757570">
        <w:trPr>
          <w:trHeight w:val="183"/>
        </w:trPr>
        <w:tc>
          <w:tcPr>
            <w:tcW w:w="882" w:type="dxa"/>
          </w:tcPr>
          <w:p w14:paraId="0DAF6694" w14:textId="77777777" w:rsidR="00571BA2" w:rsidRDefault="006D15BB">
            <w:r>
              <w:t>(5,40)</w:t>
            </w:r>
          </w:p>
        </w:tc>
        <w:tc>
          <w:tcPr>
            <w:tcW w:w="851" w:type="dxa"/>
          </w:tcPr>
          <w:p w14:paraId="1CFEE2A8" w14:textId="34880326" w:rsidR="00571BA2" w:rsidRDefault="00744F9A">
            <w:r>
              <w:rPr>
                <w:rFonts w:hint="eastAsia"/>
              </w:rPr>
              <w:t>0.875</w:t>
            </w:r>
          </w:p>
        </w:tc>
        <w:tc>
          <w:tcPr>
            <w:tcW w:w="851" w:type="dxa"/>
          </w:tcPr>
          <w:p w14:paraId="794A04EB" w14:textId="14CB1F68" w:rsidR="00571BA2" w:rsidRDefault="00744F9A">
            <w:r>
              <w:rPr>
                <w:rFonts w:hint="eastAsia"/>
              </w:rPr>
              <w:t>0.88</w:t>
            </w:r>
          </w:p>
        </w:tc>
        <w:tc>
          <w:tcPr>
            <w:tcW w:w="851" w:type="dxa"/>
          </w:tcPr>
          <w:p w14:paraId="27ABACED" w14:textId="472CD4FA" w:rsidR="00571BA2" w:rsidRDefault="00744F9A">
            <w:r>
              <w:rPr>
                <w:rFonts w:hint="eastAsia"/>
              </w:rPr>
              <w:t>0.875</w:t>
            </w:r>
          </w:p>
        </w:tc>
        <w:tc>
          <w:tcPr>
            <w:tcW w:w="851" w:type="dxa"/>
          </w:tcPr>
          <w:p w14:paraId="0015B5D3" w14:textId="216B6C6A" w:rsidR="00571BA2" w:rsidRDefault="00744F9A">
            <w:r>
              <w:rPr>
                <w:rFonts w:hint="eastAsia"/>
              </w:rPr>
              <w:t>0.875</w:t>
            </w:r>
          </w:p>
        </w:tc>
        <w:tc>
          <w:tcPr>
            <w:tcW w:w="851" w:type="dxa"/>
          </w:tcPr>
          <w:p w14:paraId="5BED1C31" w14:textId="230E2564" w:rsidR="00571BA2" w:rsidRDefault="00744F9A">
            <w:r>
              <w:rPr>
                <w:rFonts w:hint="eastAsia"/>
              </w:rPr>
              <w:t>0.8875</w:t>
            </w:r>
          </w:p>
        </w:tc>
        <w:tc>
          <w:tcPr>
            <w:tcW w:w="851" w:type="dxa"/>
          </w:tcPr>
          <w:p w14:paraId="325F7B04" w14:textId="3A1E8570" w:rsidR="00571BA2" w:rsidRDefault="00744F9A">
            <w:r>
              <w:rPr>
                <w:rFonts w:hint="eastAsia"/>
              </w:rPr>
              <w:t>0.8875</w:t>
            </w:r>
          </w:p>
        </w:tc>
        <w:tc>
          <w:tcPr>
            <w:tcW w:w="851" w:type="dxa"/>
          </w:tcPr>
          <w:p w14:paraId="13FF0932" w14:textId="42F21AC9" w:rsidR="00571BA2" w:rsidRDefault="00744F9A">
            <w:r>
              <w:rPr>
                <w:rFonts w:hint="eastAsia"/>
              </w:rPr>
              <w:t>0.87</w:t>
            </w:r>
          </w:p>
        </w:tc>
        <w:tc>
          <w:tcPr>
            <w:tcW w:w="851" w:type="dxa"/>
          </w:tcPr>
          <w:p w14:paraId="3A10743E" w14:textId="01A7F5E1" w:rsidR="00571BA2" w:rsidRDefault="00744F9A">
            <w:r>
              <w:rPr>
                <w:rFonts w:hint="eastAsia"/>
              </w:rPr>
              <w:t>0.8825</w:t>
            </w:r>
          </w:p>
        </w:tc>
        <w:tc>
          <w:tcPr>
            <w:tcW w:w="851" w:type="dxa"/>
          </w:tcPr>
          <w:p w14:paraId="24484764" w14:textId="57C4FB8D" w:rsidR="00571BA2" w:rsidRDefault="00744F9A">
            <w:r>
              <w:rPr>
                <w:rFonts w:hint="eastAsia"/>
              </w:rPr>
              <w:t>0.875</w:t>
            </w:r>
          </w:p>
        </w:tc>
        <w:tc>
          <w:tcPr>
            <w:tcW w:w="1053" w:type="dxa"/>
          </w:tcPr>
          <w:p w14:paraId="03E78B24" w14:textId="3D3DD363" w:rsidR="00571BA2" w:rsidRDefault="00744F9A">
            <w:r>
              <w:rPr>
                <w:rFonts w:hint="eastAsia"/>
              </w:rPr>
              <w:t>0.8725</w:t>
            </w:r>
          </w:p>
        </w:tc>
        <w:tc>
          <w:tcPr>
            <w:tcW w:w="1021" w:type="dxa"/>
          </w:tcPr>
          <w:p w14:paraId="159DB38B" w14:textId="77777777" w:rsidR="00744F9A" w:rsidRDefault="00744F9A" w:rsidP="00744F9A">
            <w:pPr>
              <w:rPr>
                <w:color w:val="000000"/>
              </w:rPr>
            </w:pPr>
            <w:r>
              <w:rPr>
                <w:color w:val="000000"/>
              </w:rPr>
              <w:t>0.878</w:t>
            </w:r>
          </w:p>
          <w:p w14:paraId="64D1A650" w14:textId="77777777" w:rsidR="00571BA2" w:rsidRDefault="00571BA2"/>
        </w:tc>
      </w:tr>
      <w:tr w:rsidR="00571BA2" w14:paraId="251A16A7" w14:textId="77777777" w:rsidTr="00757570">
        <w:trPr>
          <w:trHeight w:val="192"/>
        </w:trPr>
        <w:tc>
          <w:tcPr>
            <w:tcW w:w="882" w:type="dxa"/>
          </w:tcPr>
          <w:p w14:paraId="7069DDD3" w14:textId="77777777" w:rsidR="00571BA2" w:rsidRDefault="006D15BB">
            <w:r>
              <w:t>(10,20)</w:t>
            </w:r>
          </w:p>
          <w:p w14:paraId="286FD952" w14:textId="77777777" w:rsidR="00571BA2" w:rsidRDefault="00571BA2"/>
        </w:tc>
        <w:tc>
          <w:tcPr>
            <w:tcW w:w="851" w:type="dxa"/>
          </w:tcPr>
          <w:p w14:paraId="65F0E765" w14:textId="1E9CADA9" w:rsidR="00571BA2" w:rsidRDefault="00744F9A">
            <w:r>
              <w:rPr>
                <w:rFonts w:hint="eastAsia"/>
              </w:rPr>
              <w:t>0.885</w:t>
            </w:r>
          </w:p>
        </w:tc>
        <w:tc>
          <w:tcPr>
            <w:tcW w:w="851" w:type="dxa"/>
          </w:tcPr>
          <w:p w14:paraId="65E9E7E7" w14:textId="258E9DC1" w:rsidR="00571BA2" w:rsidRDefault="00744F9A">
            <w:r>
              <w:rPr>
                <w:rFonts w:hint="eastAsia"/>
              </w:rPr>
              <w:t>0.8775</w:t>
            </w:r>
          </w:p>
        </w:tc>
        <w:tc>
          <w:tcPr>
            <w:tcW w:w="851" w:type="dxa"/>
          </w:tcPr>
          <w:p w14:paraId="59727D6E" w14:textId="560E906E" w:rsidR="00571BA2" w:rsidRDefault="00744F9A">
            <w:r>
              <w:rPr>
                <w:rFonts w:hint="eastAsia"/>
              </w:rPr>
              <w:t>0.88</w:t>
            </w:r>
          </w:p>
        </w:tc>
        <w:tc>
          <w:tcPr>
            <w:tcW w:w="851" w:type="dxa"/>
          </w:tcPr>
          <w:p w14:paraId="1842D01C" w14:textId="5878512B" w:rsidR="00571BA2" w:rsidRDefault="00744F9A">
            <w:r>
              <w:rPr>
                <w:rFonts w:hint="eastAsia"/>
              </w:rPr>
              <w:t>0.8775</w:t>
            </w:r>
          </w:p>
        </w:tc>
        <w:tc>
          <w:tcPr>
            <w:tcW w:w="851" w:type="dxa"/>
          </w:tcPr>
          <w:p w14:paraId="56369245" w14:textId="150D15DE" w:rsidR="00571BA2" w:rsidRDefault="00744F9A">
            <w:r>
              <w:rPr>
                <w:rFonts w:hint="eastAsia"/>
              </w:rPr>
              <w:t>0.8825</w:t>
            </w:r>
          </w:p>
        </w:tc>
        <w:tc>
          <w:tcPr>
            <w:tcW w:w="851" w:type="dxa"/>
          </w:tcPr>
          <w:p w14:paraId="06964194" w14:textId="232500F8" w:rsidR="00571BA2" w:rsidRDefault="00744F9A">
            <w:r>
              <w:rPr>
                <w:rFonts w:hint="eastAsia"/>
              </w:rPr>
              <w:t>0.875</w:t>
            </w:r>
          </w:p>
        </w:tc>
        <w:tc>
          <w:tcPr>
            <w:tcW w:w="851" w:type="dxa"/>
          </w:tcPr>
          <w:p w14:paraId="4D5E7C71" w14:textId="5C948666" w:rsidR="00571BA2" w:rsidRDefault="00744F9A">
            <w:r>
              <w:rPr>
                <w:rFonts w:hint="eastAsia"/>
              </w:rPr>
              <w:t>0.87</w:t>
            </w:r>
          </w:p>
        </w:tc>
        <w:tc>
          <w:tcPr>
            <w:tcW w:w="851" w:type="dxa"/>
          </w:tcPr>
          <w:p w14:paraId="3CD8E54D" w14:textId="6E90C6D2" w:rsidR="00571BA2" w:rsidRDefault="00744F9A">
            <w:r>
              <w:rPr>
                <w:rFonts w:hint="eastAsia"/>
              </w:rPr>
              <w:t>0.88</w:t>
            </w:r>
          </w:p>
        </w:tc>
        <w:tc>
          <w:tcPr>
            <w:tcW w:w="851" w:type="dxa"/>
          </w:tcPr>
          <w:p w14:paraId="67E1842D" w14:textId="7D0AC8E2" w:rsidR="00571BA2" w:rsidRDefault="00744F9A">
            <w:r>
              <w:rPr>
                <w:rFonts w:hint="eastAsia"/>
              </w:rPr>
              <w:t>0.8825</w:t>
            </w:r>
          </w:p>
        </w:tc>
        <w:tc>
          <w:tcPr>
            <w:tcW w:w="1053" w:type="dxa"/>
          </w:tcPr>
          <w:p w14:paraId="51989DF2" w14:textId="0D29B60A" w:rsidR="00571BA2" w:rsidRDefault="00744F9A">
            <w:r>
              <w:rPr>
                <w:rFonts w:hint="eastAsia"/>
              </w:rPr>
              <w:t>0.8775</w:t>
            </w:r>
          </w:p>
        </w:tc>
        <w:tc>
          <w:tcPr>
            <w:tcW w:w="1021" w:type="dxa"/>
          </w:tcPr>
          <w:p w14:paraId="27B2BCE7" w14:textId="77777777" w:rsidR="00744F9A" w:rsidRDefault="00744F9A" w:rsidP="00744F9A">
            <w:pPr>
              <w:rPr>
                <w:color w:val="000000"/>
              </w:rPr>
            </w:pPr>
            <w:r>
              <w:rPr>
                <w:color w:val="000000"/>
              </w:rPr>
              <w:t>0.87875</w:t>
            </w:r>
          </w:p>
          <w:p w14:paraId="66F02075" w14:textId="77777777" w:rsidR="00571BA2" w:rsidRDefault="00571BA2"/>
        </w:tc>
      </w:tr>
      <w:tr w:rsidR="00571BA2" w14:paraId="3A9DB660" w14:textId="77777777" w:rsidTr="00757570">
        <w:trPr>
          <w:trHeight w:val="183"/>
        </w:trPr>
        <w:tc>
          <w:tcPr>
            <w:tcW w:w="882" w:type="dxa"/>
          </w:tcPr>
          <w:p w14:paraId="74E3B897" w14:textId="77777777" w:rsidR="00571BA2" w:rsidRDefault="006D15BB">
            <w:r>
              <w:t>(20,10)</w:t>
            </w:r>
          </w:p>
        </w:tc>
        <w:tc>
          <w:tcPr>
            <w:tcW w:w="851" w:type="dxa"/>
          </w:tcPr>
          <w:p w14:paraId="5F2D7456" w14:textId="199407FE" w:rsidR="00571BA2" w:rsidRDefault="00744F9A">
            <w:r>
              <w:rPr>
                <w:rFonts w:hint="eastAsia"/>
              </w:rPr>
              <w:t>0.87</w:t>
            </w:r>
          </w:p>
        </w:tc>
        <w:tc>
          <w:tcPr>
            <w:tcW w:w="851" w:type="dxa"/>
          </w:tcPr>
          <w:p w14:paraId="6DD4EE44" w14:textId="4E088C2D" w:rsidR="00571BA2" w:rsidRDefault="00744F9A">
            <w:r>
              <w:rPr>
                <w:rFonts w:hint="eastAsia"/>
              </w:rPr>
              <w:t>0.875</w:t>
            </w:r>
          </w:p>
        </w:tc>
        <w:tc>
          <w:tcPr>
            <w:tcW w:w="851" w:type="dxa"/>
          </w:tcPr>
          <w:p w14:paraId="1CC59D8B" w14:textId="7122744B" w:rsidR="00571BA2" w:rsidRDefault="00744F9A">
            <w:r>
              <w:rPr>
                <w:rFonts w:hint="eastAsia"/>
              </w:rPr>
              <w:t>0.8775</w:t>
            </w:r>
          </w:p>
        </w:tc>
        <w:tc>
          <w:tcPr>
            <w:tcW w:w="851" w:type="dxa"/>
          </w:tcPr>
          <w:p w14:paraId="64399444" w14:textId="5A6D1737" w:rsidR="00571BA2" w:rsidRDefault="00744F9A">
            <w:r>
              <w:rPr>
                <w:rFonts w:hint="eastAsia"/>
              </w:rPr>
              <w:t>0.87</w:t>
            </w:r>
          </w:p>
        </w:tc>
        <w:tc>
          <w:tcPr>
            <w:tcW w:w="851" w:type="dxa"/>
          </w:tcPr>
          <w:p w14:paraId="0FF9EC71" w14:textId="21AADD27" w:rsidR="00571BA2" w:rsidRDefault="00744F9A">
            <w:r>
              <w:rPr>
                <w:rFonts w:hint="eastAsia"/>
              </w:rPr>
              <w:t>0.87</w:t>
            </w:r>
          </w:p>
        </w:tc>
        <w:tc>
          <w:tcPr>
            <w:tcW w:w="851" w:type="dxa"/>
          </w:tcPr>
          <w:p w14:paraId="01F06892" w14:textId="40816D22" w:rsidR="00571BA2" w:rsidRDefault="00744F9A">
            <w:r>
              <w:rPr>
                <w:rFonts w:hint="eastAsia"/>
              </w:rPr>
              <w:t>0.875</w:t>
            </w:r>
          </w:p>
        </w:tc>
        <w:tc>
          <w:tcPr>
            <w:tcW w:w="851" w:type="dxa"/>
          </w:tcPr>
          <w:p w14:paraId="7EE86162" w14:textId="0FF3F1BE" w:rsidR="00571BA2" w:rsidRDefault="00744F9A">
            <w:r>
              <w:rPr>
                <w:rFonts w:hint="eastAsia"/>
              </w:rPr>
              <w:t>0.875</w:t>
            </w:r>
          </w:p>
        </w:tc>
        <w:tc>
          <w:tcPr>
            <w:tcW w:w="851" w:type="dxa"/>
          </w:tcPr>
          <w:p w14:paraId="33ECDD39" w14:textId="42E7D2C4" w:rsidR="00571BA2" w:rsidRDefault="00744F9A">
            <w:r>
              <w:rPr>
                <w:rFonts w:hint="eastAsia"/>
              </w:rPr>
              <w:t>0.875</w:t>
            </w:r>
          </w:p>
        </w:tc>
        <w:tc>
          <w:tcPr>
            <w:tcW w:w="851" w:type="dxa"/>
          </w:tcPr>
          <w:p w14:paraId="20EF9E6A" w14:textId="7A6841C5" w:rsidR="00571BA2" w:rsidRDefault="00744F9A">
            <w:r>
              <w:rPr>
                <w:rFonts w:hint="eastAsia"/>
              </w:rPr>
              <w:t>0.875</w:t>
            </w:r>
          </w:p>
        </w:tc>
        <w:tc>
          <w:tcPr>
            <w:tcW w:w="1053" w:type="dxa"/>
          </w:tcPr>
          <w:p w14:paraId="239CFFA8" w14:textId="289AB1D9" w:rsidR="00571BA2" w:rsidRDefault="00744F9A">
            <w:r>
              <w:rPr>
                <w:rFonts w:hint="eastAsia"/>
              </w:rPr>
              <w:t>0.885</w:t>
            </w:r>
          </w:p>
        </w:tc>
        <w:tc>
          <w:tcPr>
            <w:tcW w:w="1021" w:type="dxa"/>
          </w:tcPr>
          <w:p w14:paraId="590B9240" w14:textId="77777777" w:rsidR="00744F9A" w:rsidRDefault="00744F9A" w:rsidP="00744F9A">
            <w:pPr>
              <w:rPr>
                <w:color w:val="000000"/>
              </w:rPr>
            </w:pPr>
            <w:r>
              <w:rPr>
                <w:color w:val="000000"/>
              </w:rPr>
              <w:t>0.87475</w:t>
            </w:r>
          </w:p>
          <w:p w14:paraId="59089DE1" w14:textId="77777777" w:rsidR="00571BA2" w:rsidRDefault="00571BA2"/>
        </w:tc>
      </w:tr>
      <w:tr w:rsidR="00571BA2" w14:paraId="466C5AE9" w14:textId="77777777" w:rsidTr="00757570">
        <w:trPr>
          <w:trHeight w:val="192"/>
        </w:trPr>
        <w:tc>
          <w:tcPr>
            <w:tcW w:w="882" w:type="dxa"/>
          </w:tcPr>
          <w:p w14:paraId="4F6A6175" w14:textId="77777777" w:rsidR="00571BA2" w:rsidRDefault="006D15BB">
            <w:r>
              <w:t>(40,5)</w:t>
            </w:r>
          </w:p>
        </w:tc>
        <w:tc>
          <w:tcPr>
            <w:tcW w:w="851" w:type="dxa"/>
          </w:tcPr>
          <w:p w14:paraId="3F29A483" w14:textId="3FE11F09" w:rsidR="00571BA2" w:rsidRDefault="00744F9A">
            <w:r>
              <w:rPr>
                <w:rFonts w:hint="eastAsia"/>
              </w:rPr>
              <w:t>0.865</w:t>
            </w:r>
          </w:p>
        </w:tc>
        <w:tc>
          <w:tcPr>
            <w:tcW w:w="851" w:type="dxa"/>
          </w:tcPr>
          <w:p w14:paraId="3B991BB8" w14:textId="690AA117" w:rsidR="00571BA2" w:rsidRDefault="00744F9A">
            <w:r>
              <w:rPr>
                <w:rFonts w:hint="eastAsia"/>
              </w:rPr>
              <w:t>0.8725</w:t>
            </w:r>
          </w:p>
        </w:tc>
        <w:tc>
          <w:tcPr>
            <w:tcW w:w="851" w:type="dxa"/>
          </w:tcPr>
          <w:p w14:paraId="7BC92B6C" w14:textId="556FE695" w:rsidR="00571BA2" w:rsidRDefault="00744F9A">
            <w:r>
              <w:rPr>
                <w:rFonts w:hint="eastAsia"/>
              </w:rPr>
              <w:t>0.8875</w:t>
            </w:r>
          </w:p>
        </w:tc>
        <w:tc>
          <w:tcPr>
            <w:tcW w:w="851" w:type="dxa"/>
          </w:tcPr>
          <w:p w14:paraId="6F93B64F" w14:textId="5BAF969E" w:rsidR="00571BA2" w:rsidRDefault="00744F9A">
            <w:r>
              <w:rPr>
                <w:rFonts w:hint="eastAsia"/>
              </w:rPr>
              <w:t>0.88</w:t>
            </w:r>
          </w:p>
        </w:tc>
        <w:tc>
          <w:tcPr>
            <w:tcW w:w="851" w:type="dxa"/>
          </w:tcPr>
          <w:p w14:paraId="10C5DA15" w14:textId="258FCBE9" w:rsidR="00571BA2" w:rsidRDefault="00744F9A">
            <w:r>
              <w:rPr>
                <w:rFonts w:hint="eastAsia"/>
              </w:rPr>
              <w:t>0.8725</w:t>
            </w:r>
          </w:p>
        </w:tc>
        <w:tc>
          <w:tcPr>
            <w:tcW w:w="851" w:type="dxa"/>
          </w:tcPr>
          <w:p w14:paraId="114C01F7" w14:textId="5BC4CD82" w:rsidR="00571BA2" w:rsidRDefault="00744F9A">
            <w:r>
              <w:rPr>
                <w:rFonts w:hint="eastAsia"/>
              </w:rPr>
              <w:t>0.8725</w:t>
            </w:r>
          </w:p>
        </w:tc>
        <w:tc>
          <w:tcPr>
            <w:tcW w:w="851" w:type="dxa"/>
          </w:tcPr>
          <w:p w14:paraId="2BF42C42" w14:textId="6B0AA7EB" w:rsidR="00571BA2" w:rsidRDefault="00744F9A">
            <w:r>
              <w:rPr>
                <w:rFonts w:hint="eastAsia"/>
              </w:rPr>
              <w:t>0.8725</w:t>
            </w:r>
          </w:p>
        </w:tc>
        <w:tc>
          <w:tcPr>
            <w:tcW w:w="851" w:type="dxa"/>
          </w:tcPr>
          <w:p w14:paraId="5152BD69" w14:textId="21B317DC" w:rsidR="00571BA2" w:rsidRDefault="00744F9A">
            <w:r>
              <w:rPr>
                <w:rFonts w:hint="eastAsia"/>
              </w:rPr>
              <w:t>0.8725</w:t>
            </w:r>
          </w:p>
        </w:tc>
        <w:tc>
          <w:tcPr>
            <w:tcW w:w="851" w:type="dxa"/>
          </w:tcPr>
          <w:p w14:paraId="6E395263" w14:textId="1234B9EA" w:rsidR="00571BA2" w:rsidRDefault="00744F9A">
            <w:r>
              <w:rPr>
                <w:rFonts w:hint="eastAsia"/>
              </w:rPr>
              <w:t>0.8675</w:t>
            </w:r>
          </w:p>
        </w:tc>
        <w:tc>
          <w:tcPr>
            <w:tcW w:w="1053" w:type="dxa"/>
          </w:tcPr>
          <w:p w14:paraId="281A99BA" w14:textId="137B536A" w:rsidR="00571BA2" w:rsidRDefault="00744F9A">
            <w:r>
              <w:rPr>
                <w:rFonts w:hint="eastAsia"/>
              </w:rPr>
              <w:t>0.8775</w:t>
            </w:r>
          </w:p>
        </w:tc>
        <w:tc>
          <w:tcPr>
            <w:tcW w:w="1021" w:type="dxa"/>
          </w:tcPr>
          <w:p w14:paraId="52E49CA0" w14:textId="77777777" w:rsidR="00744F9A" w:rsidRDefault="00744F9A" w:rsidP="00744F9A">
            <w:pPr>
              <w:rPr>
                <w:color w:val="000000"/>
              </w:rPr>
            </w:pPr>
            <w:r>
              <w:rPr>
                <w:color w:val="000000"/>
              </w:rPr>
              <w:t>0.874</w:t>
            </w:r>
          </w:p>
          <w:p w14:paraId="1F882E7E" w14:textId="77777777" w:rsidR="00571BA2" w:rsidRDefault="00571BA2"/>
        </w:tc>
      </w:tr>
    </w:tbl>
    <w:p w14:paraId="45E86CE5" w14:textId="77777777" w:rsidR="00571BA2" w:rsidRDefault="00571BA2"/>
    <w:sectPr w:rsidR="00571BA2">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71BA2"/>
    <w:rsid w:val="004D32A8"/>
    <w:rsid w:val="00571BA2"/>
    <w:rsid w:val="00681DE5"/>
    <w:rsid w:val="006D15BB"/>
    <w:rsid w:val="00744F9A"/>
    <w:rsid w:val="00757570"/>
    <w:rsid w:val="00D4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2A34"/>
  <w15:docId w15:val="{F3C0A9D0-C297-4B4F-BB9F-F2A0673E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08423">
      <w:bodyDiv w:val="1"/>
      <w:marLeft w:val="0"/>
      <w:marRight w:val="0"/>
      <w:marTop w:val="0"/>
      <w:marBottom w:val="0"/>
      <w:divBdr>
        <w:top w:val="none" w:sz="0" w:space="0" w:color="auto"/>
        <w:left w:val="none" w:sz="0" w:space="0" w:color="auto"/>
        <w:bottom w:val="none" w:sz="0" w:space="0" w:color="auto"/>
        <w:right w:val="none" w:sz="0" w:space="0" w:color="auto"/>
      </w:divBdr>
    </w:div>
    <w:div w:id="977077811">
      <w:bodyDiv w:val="1"/>
      <w:marLeft w:val="0"/>
      <w:marRight w:val="0"/>
      <w:marTop w:val="0"/>
      <w:marBottom w:val="0"/>
      <w:divBdr>
        <w:top w:val="none" w:sz="0" w:space="0" w:color="auto"/>
        <w:left w:val="none" w:sz="0" w:space="0" w:color="auto"/>
        <w:bottom w:val="none" w:sz="0" w:space="0" w:color="auto"/>
        <w:right w:val="none" w:sz="0" w:space="0" w:color="auto"/>
      </w:divBdr>
    </w:div>
    <w:div w:id="1613243233">
      <w:bodyDiv w:val="1"/>
      <w:marLeft w:val="0"/>
      <w:marRight w:val="0"/>
      <w:marTop w:val="0"/>
      <w:marBottom w:val="0"/>
      <w:divBdr>
        <w:top w:val="none" w:sz="0" w:space="0" w:color="auto"/>
        <w:left w:val="none" w:sz="0" w:space="0" w:color="auto"/>
        <w:bottom w:val="none" w:sz="0" w:space="0" w:color="auto"/>
        <w:right w:val="none" w:sz="0" w:space="0" w:color="auto"/>
      </w:divBdr>
    </w:div>
    <w:div w:id="179020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周 谊西</cp:lastModifiedBy>
  <cp:revision>5</cp:revision>
  <dcterms:created xsi:type="dcterms:W3CDTF">2018-09-16T03:40:00Z</dcterms:created>
  <dcterms:modified xsi:type="dcterms:W3CDTF">2018-09-16T10:37:00Z</dcterms:modified>
</cp:coreProperties>
</file>