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4003F88" w14:textId="3B5305EF" w:rsidR="00E407AB" w:rsidRPr="00E407AB" w:rsidRDefault="00E407AB" w:rsidP="003B71AB">
      <w:pPr>
        <w:pStyle w:val="MediumGrid21"/>
        <w:rPr>
          <w:noProof/>
        </w:rPr>
      </w:pPr>
    </w:p>
    <w:p w14:paraId="08922478" w14:textId="6379CFBC" w:rsidR="00E407AB" w:rsidRPr="00C93A77" w:rsidRDefault="00C93A77" w:rsidP="003B71AB">
      <w:pPr>
        <w:pStyle w:val="MediumGrid21"/>
        <w:rPr>
          <w:color w:val="2E74B5" w:themeColor="accent1" w:themeShade="BF"/>
        </w:rPr>
      </w:pPr>
      <w:r w:rsidRPr="00C93A77">
        <w:rPr>
          <w:color w:val="2E74B5" w:themeColor="accent1" w:themeShade="BF"/>
        </w:rPr>
        <w:t xml:space="preserve">This </w:t>
      </w:r>
      <w:r w:rsidRPr="00C93A77">
        <w:rPr>
          <w:i/>
          <w:color w:val="2E74B5" w:themeColor="accent1" w:themeShade="BF"/>
        </w:rPr>
        <w:t>pro</w:t>
      </w:r>
      <w:r>
        <w:rPr>
          <w:i/>
          <w:color w:val="2E74B5" w:themeColor="accent1" w:themeShade="BF"/>
        </w:rPr>
        <w:t xml:space="preserve"> </w:t>
      </w:r>
      <w:r w:rsidRPr="00C93A77">
        <w:rPr>
          <w:i/>
          <w:color w:val="2E74B5" w:themeColor="accent1" w:themeShade="BF"/>
        </w:rPr>
        <w:t>forma</w:t>
      </w:r>
      <w:r w:rsidRPr="00C93A77">
        <w:rPr>
          <w:color w:val="2E74B5" w:themeColor="accent1" w:themeShade="BF"/>
        </w:rPr>
        <w:t xml:space="preserve"> has been a</w:t>
      </w:r>
      <w:r w:rsidR="0002195F" w:rsidRPr="00C93A77">
        <w:rPr>
          <w:color w:val="2E74B5" w:themeColor="accent1" w:themeShade="BF"/>
        </w:rPr>
        <w:t xml:space="preserve">dapted from </w:t>
      </w:r>
      <w:r w:rsidRPr="00C93A77">
        <w:rPr>
          <w:color w:val="2E74B5" w:themeColor="accent1" w:themeShade="BF"/>
        </w:rPr>
        <w:t xml:space="preserve">a </w:t>
      </w:r>
      <w:r>
        <w:rPr>
          <w:color w:val="2E74B5" w:themeColor="accent1" w:themeShade="BF"/>
        </w:rPr>
        <w:t xml:space="preserve">project </w:t>
      </w:r>
      <w:r w:rsidRPr="00C93A77">
        <w:rPr>
          <w:color w:val="2E74B5" w:themeColor="accent1" w:themeShade="BF"/>
        </w:rPr>
        <w:t xml:space="preserve">grant application </w:t>
      </w:r>
      <w:r>
        <w:rPr>
          <w:color w:val="2E74B5" w:themeColor="accent1" w:themeShade="BF"/>
        </w:rPr>
        <w:t>form of one of the research</w:t>
      </w:r>
      <w:r w:rsidR="00E666B4" w:rsidRPr="00C93A77">
        <w:rPr>
          <w:color w:val="2E74B5" w:themeColor="accent1" w:themeShade="BF"/>
        </w:rPr>
        <w:t xml:space="preserve"> </w:t>
      </w:r>
      <w:r w:rsidRPr="00C93A77">
        <w:rPr>
          <w:color w:val="2E74B5" w:themeColor="accent1" w:themeShade="BF"/>
        </w:rPr>
        <w:t>funding bod</w:t>
      </w:r>
      <w:r>
        <w:rPr>
          <w:color w:val="2E74B5" w:themeColor="accent1" w:themeShade="BF"/>
        </w:rPr>
        <w:t>ies</w:t>
      </w:r>
    </w:p>
    <w:p w14:paraId="1C540BAA" w14:textId="77777777" w:rsidR="00E93210" w:rsidRDefault="00E93210" w:rsidP="003B71AB">
      <w:pPr>
        <w:pStyle w:val="MediumGrid21"/>
        <w:jc w:val="right"/>
        <w:rPr>
          <w:sz w:val="24"/>
          <w:szCs w:val="24"/>
        </w:rPr>
      </w:pPr>
    </w:p>
    <w:p w14:paraId="5F502CD5" w14:textId="7D7F72E8" w:rsidR="00E93210" w:rsidRPr="003B71AB" w:rsidRDefault="003855B7" w:rsidP="003B71AB">
      <w:pPr>
        <w:pStyle w:val="MediumGrid21"/>
        <w:rPr>
          <w:b/>
          <w:sz w:val="32"/>
        </w:rPr>
      </w:pPr>
      <w:r>
        <w:rPr>
          <w:b/>
          <w:sz w:val="32"/>
        </w:rPr>
        <w:t xml:space="preserve">MSc </w:t>
      </w:r>
      <w:r w:rsidR="00EE26B7">
        <w:rPr>
          <w:b/>
          <w:sz w:val="32"/>
        </w:rPr>
        <w:t>Research Project</w:t>
      </w:r>
      <w:r w:rsidR="000D16B7">
        <w:rPr>
          <w:b/>
          <w:sz w:val="32"/>
        </w:rPr>
        <w:t xml:space="preserve"> Proposal</w:t>
      </w:r>
    </w:p>
    <w:p w14:paraId="35237A65" w14:textId="77777777" w:rsidR="003512CB" w:rsidRDefault="003512CB" w:rsidP="003B71AB">
      <w:pPr>
        <w:pStyle w:val="MediumGrid21"/>
        <w:rPr>
          <w:lang w:val="en-US"/>
        </w:rPr>
      </w:pPr>
    </w:p>
    <w:p w14:paraId="2D1B4AA3" w14:textId="77777777" w:rsidR="00AA1914" w:rsidRDefault="00AA1914" w:rsidP="003B71AB">
      <w:pPr>
        <w:pStyle w:val="MediumGrid21"/>
        <w:rPr>
          <w:lang w:val="en-US"/>
        </w:rPr>
      </w:pPr>
    </w:p>
    <w:p w14:paraId="426A1B57" w14:textId="77777777" w:rsidR="00AA1914" w:rsidRDefault="00AA1914" w:rsidP="003B71AB">
      <w:pPr>
        <w:pStyle w:val="MediumGrid21"/>
        <w:rPr>
          <w:lang w:val="en-US"/>
        </w:rPr>
      </w:pPr>
    </w:p>
    <w:p w14:paraId="7BA7B9B6" w14:textId="60D92C71" w:rsidR="008F7F20" w:rsidRPr="003B71AB" w:rsidRDefault="008F7F20" w:rsidP="003B71AB">
      <w:pPr>
        <w:pStyle w:val="MediumGrid21"/>
        <w:rPr>
          <w:b/>
        </w:rPr>
      </w:pPr>
    </w:p>
    <w:tbl>
      <w:tblPr>
        <w:tblW w:w="10155" w:type="dxa"/>
        <w:tblInd w:w="18" w:type="dxa"/>
        <w:tblLayout w:type="fixed"/>
        <w:tblLook w:val="0000" w:firstRow="0" w:lastRow="0" w:firstColumn="0" w:lastColumn="0" w:noHBand="0" w:noVBand="0"/>
      </w:tblPr>
      <w:tblGrid>
        <w:gridCol w:w="2500"/>
        <w:gridCol w:w="1190"/>
        <w:gridCol w:w="2136"/>
        <w:gridCol w:w="4329"/>
      </w:tblGrid>
      <w:tr w:rsidR="00C2614B" w:rsidRPr="009146AB" w14:paraId="3A39CBAD" w14:textId="77777777" w:rsidTr="00602D76">
        <w:trPr>
          <w:cantSplit/>
          <w:trHeight w:val="384"/>
        </w:trPr>
        <w:tc>
          <w:tcPr>
            <w:tcW w:w="2500" w:type="dxa"/>
          </w:tcPr>
          <w:p w14:paraId="58578ED0" w14:textId="77777777" w:rsidR="00C2614B" w:rsidRDefault="00C2614B" w:rsidP="00A972BB">
            <w:pPr>
              <w:pStyle w:val="MediumGrid21"/>
              <w:rPr>
                <w:b/>
              </w:rPr>
            </w:pPr>
            <w:r w:rsidRPr="006304A1">
              <w:rPr>
                <w:b/>
              </w:rPr>
              <w:t xml:space="preserve">Q1 </w:t>
            </w:r>
            <w:r w:rsidR="00134E60">
              <w:rPr>
                <w:b/>
              </w:rPr>
              <w:t>RESEARCHER DETAILS</w:t>
            </w:r>
          </w:p>
          <w:p w14:paraId="6C8C648A" w14:textId="7FF0EA40" w:rsidR="00602D76" w:rsidRPr="006304A1" w:rsidRDefault="00602D76" w:rsidP="00A972BB">
            <w:pPr>
              <w:pStyle w:val="MediumGrid21"/>
              <w:rPr>
                <w:b/>
              </w:rPr>
            </w:pPr>
          </w:p>
        </w:tc>
        <w:tc>
          <w:tcPr>
            <w:tcW w:w="1190" w:type="dxa"/>
            <w:tcBorders>
              <w:right w:val="single" w:sz="4" w:space="0" w:color="auto"/>
            </w:tcBorders>
          </w:tcPr>
          <w:p w14:paraId="60F9F1D9" w14:textId="6E52FB93" w:rsidR="00C2614B" w:rsidRPr="006304A1" w:rsidRDefault="00602D76" w:rsidP="00A972BB">
            <w:pPr>
              <w:pStyle w:val="MediumGrid21"/>
            </w:pPr>
            <w:r>
              <w:t>Your full name</w:t>
            </w:r>
          </w:p>
        </w:tc>
        <w:tc>
          <w:tcPr>
            <w:tcW w:w="6465" w:type="dxa"/>
            <w:gridSpan w:val="2"/>
            <w:tcBorders>
              <w:top w:val="single" w:sz="4" w:space="0" w:color="auto"/>
              <w:left w:val="single" w:sz="4" w:space="0" w:color="auto"/>
              <w:bottom w:val="single" w:sz="4" w:space="0" w:color="auto"/>
              <w:right w:val="single" w:sz="4" w:space="0" w:color="auto"/>
            </w:tcBorders>
          </w:tcPr>
          <w:p w14:paraId="6FC00B70" w14:textId="66426D26" w:rsidR="00602D76" w:rsidRPr="006304A1" w:rsidRDefault="00C2614B" w:rsidP="001442C6">
            <w:pPr>
              <w:pStyle w:val="MediumGrid21"/>
              <w:rPr>
                <w:sz w:val="22"/>
                <w:szCs w:val="22"/>
              </w:rPr>
            </w:pPr>
            <w:r w:rsidRPr="006304A1">
              <w:rPr>
                <w:sz w:val="22"/>
                <w:szCs w:val="22"/>
              </w:rPr>
              <w:t xml:space="preserve">  </w:t>
            </w:r>
            <w:r w:rsidR="001E6383">
              <w:rPr>
                <w:sz w:val="22"/>
                <w:szCs w:val="22"/>
              </w:rPr>
              <w:t>JULIET IFEYINWA</w:t>
            </w:r>
            <w:r w:rsidR="00E86008">
              <w:rPr>
                <w:sz w:val="22"/>
                <w:szCs w:val="22"/>
              </w:rPr>
              <w:t xml:space="preserve">  EZE-ONYEJI</w:t>
            </w:r>
          </w:p>
        </w:tc>
      </w:tr>
      <w:tr w:rsidR="00C2614B" w:rsidRPr="009146AB" w14:paraId="3D7D9B6C" w14:textId="77777777" w:rsidTr="00602D76">
        <w:tc>
          <w:tcPr>
            <w:tcW w:w="2500" w:type="dxa"/>
          </w:tcPr>
          <w:p w14:paraId="56D3C9C9" w14:textId="77777777" w:rsidR="00C2614B" w:rsidRPr="009146AB" w:rsidRDefault="00C2614B" w:rsidP="002A48E4">
            <w:pPr>
              <w:pStyle w:val="MediumGrid21"/>
              <w:rPr>
                <w:rFonts w:cs="Arial"/>
                <w:sz w:val="12"/>
              </w:rPr>
            </w:pPr>
          </w:p>
        </w:tc>
        <w:tc>
          <w:tcPr>
            <w:tcW w:w="3326" w:type="dxa"/>
            <w:gridSpan w:val="2"/>
            <w:tcBorders>
              <w:bottom w:val="single" w:sz="4" w:space="0" w:color="auto"/>
            </w:tcBorders>
          </w:tcPr>
          <w:p w14:paraId="15F0FBD7" w14:textId="77777777" w:rsidR="00C2614B" w:rsidRPr="009146AB" w:rsidRDefault="00C2614B" w:rsidP="002A48E4">
            <w:pPr>
              <w:pStyle w:val="MediumGrid21"/>
              <w:rPr>
                <w:rFonts w:cs="Arial"/>
                <w:sz w:val="22"/>
                <w:szCs w:val="22"/>
              </w:rPr>
            </w:pPr>
          </w:p>
        </w:tc>
        <w:tc>
          <w:tcPr>
            <w:tcW w:w="4329" w:type="dxa"/>
            <w:tcBorders>
              <w:bottom w:val="single" w:sz="4" w:space="0" w:color="auto"/>
            </w:tcBorders>
          </w:tcPr>
          <w:p w14:paraId="58FA1616" w14:textId="77777777" w:rsidR="00C2614B" w:rsidRPr="009146AB" w:rsidRDefault="00C2614B" w:rsidP="002A48E4">
            <w:pPr>
              <w:pStyle w:val="MediumGrid21"/>
              <w:rPr>
                <w:rFonts w:cs="Arial"/>
                <w:b/>
                <w:sz w:val="22"/>
                <w:szCs w:val="22"/>
              </w:rPr>
            </w:pPr>
          </w:p>
        </w:tc>
      </w:tr>
      <w:tr w:rsidR="008F7F20" w:rsidRPr="009146AB" w14:paraId="56BA4E8F" w14:textId="77777777" w:rsidTr="00602D76">
        <w:trPr>
          <w:cantSplit/>
          <w:trHeight w:val="418"/>
        </w:trPr>
        <w:tc>
          <w:tcPr>
            <w:tcW w:w="2500" w:type="dxa"/>
            <w:tcBorders>
              <w:right w:val="single" w:sz="4" w:space="0" w:color="auto"/>
            </w:tcBorders>
          </w:tcPr>
          <w:p w14:paraId="16C05C59" w14:textId="59C21BEB" w:rsidR="008F7F20" w:rsidRPr="009146AB" w:rsidRDefault="008F7F20" w:rsidP="002A48E4">
            <w:pPr>
              <w:pStyle w:val="MediumGrid21"/>
              <w:rPr>
                <w:rFonts w:cs="Arial"/>
              </w:rPr>
            </w:pPr>
            <w:r w:rsidRPr="009146AB">
              <w:rPr>
                <w:rFonts w:cs="Arial"/>
              </w:rPr>
              <w:t>Email</w:t>
            </w:r>
            <w:r w:rsidR="00602D76">
              <w:rPr>
                <w:rFonts w:cs="Arial"/>
              </w:rPr>
              <w:t xml:space="preserve"> address</w:t>
            </w:r>
          </w:p>
        </w:tc>
        <w:tc>
          <w:tcPr>
            <w:tcW w:w="7655" w:type="dxa"/>
            <w:gridSpan w:val="3"/>
            <w:tcBorders>
              <w:top w:val="single" w:sz="4" w:space="0" w:color="auto"/>
              <w:left w:val="single" w:sz="4" w:space="0" w:color="auto"/>
              <w:bottom w:val="single" w:sz="4" w:space="0" w:color="auto"/>
              <w:right w:val="single" w:sz="4" w:space="0" w:color="auto"/>
            </w:tcBorders>
          </w:tcPr>
          <w:p w14:paraId="6CA37B33" w14:textId="6D835DF0" w:rsidR="008F7F20" w:rsidRPr="009146AB" w:rsidRDefault="00B521E1" w:rsidP="00956F1B">
            <w:pPr>
              <w:pStyle w:val="MediumGrid21"/>
              <w:ind w:right="-108"/>
              <w:rPr>
                <w:rFonts w:cs="Arial"/>
                <w:sz w:val="22"/>
                <w:szCs w:val="22"/>
              </w:rPr>
            </w:pPr>
            <w:hyperlink r:id="rId11" w:history="1">
              <w:r w:rsidR="00E57995" w:rsidRPr="008203E9">
                <w:rPr>
                  <w:rStyle w:val="Hyperlink"/>
                  <w:rFonts w:cs="Arial"/>
                  <w:sz w:val="22"/>
                  <w:szCs w:val="22"/>
                </w:rPr>
                <w:t>2607771@dundee.ac.uk</w:t>
              </w:r>
            </w:hyperlink>
            <w:r w:rsidR="00E57995">
              <w:rPr>
                <w:rFonts w:cs="Arial"/>
                <w:sz w:val="22"/>
                <w:szCs w:val="22"/>
              </w:rPr>
              <w:t xml:space="preserve"> </w:t>
            </w:r>
          </w:p>
        </w:tc>
      </w:tr>
    </w:tbl>
    <w:p w14:paraId="027FB3C0" w14:textId="77777777" w:rsidR="008F7F20" w:rsidRDefault="008F7F20" w:rsidP="006304A1">
      <w:pPr>
        <w:pStyle w:val="MediumGrid21"/>
      </w:pPr>
    </w:p>
    <w:tbl>
      <w:tblPr>
        <w:tblW w:w="10207" w:type="dxa"/>
        <w:tblInd w:w="-34" w:type="dxa"/>
        <w:tblLayout w:type="fixed"/>
        <w:tblLook w:val="0000" w:firstRow="0" w:lastRow="0" w:firstColumn="0" w:lastColumn="0" w:noHBand="0" w:noVBand="0"/>
      </w:tblPr>
      <w:tblGrid>
        <w:gridCol w:w="425"/>
        <w:gridCol w:w="9630"/>
        <w:gridCol w:w="152"/>
      </w:tblGrid>
      <w:tr w:rsidR="005C1149" w14:paraId="6C6738A8" w14:textId="77777777" w:rsidTr="005C1149">
        <w:trPr>
          <w:gridAfter w:val="1"/>
          <w:wAfter w:w="152" w:type="dxa"/>
          <w:trHeight w:val="288"/>
        </w:trPr>
        <w:tc>
          <w:tcPr>
            <w:tcW w:w="10055" w:type="dxa"/>
            <w:gridSpan w:val="2"/>
            <w:vAlign w:val="center"/>
          </w:tcPr>
          <w:p w14:paraId="781F8611" w14:textId="47F35695" w:rsidR="005C1149" w:rsidRPr="005C1149" w:rsidRDefault="005C1149" w:rsidP="003855B7">
            <w:pPr>
              <w:pStyle w:val="MediumGrid21"/>
            </w:pPr>
            <w:r w:rsidRPr="006304A1">
              <w:rPr>
                <w:b/>
              </w:rPr>
              <w:t xml:space="preserve">Q2 </w:t>
            </w:r>
            <w:r w:rsidR="00886664" w:rsidRPr="006304A1">
              <w:rPr>
                <w:b/>
              </w:rPr>
              <w:t>Title</w:t>
            </w:r>
            <w:r w:rsidRPr="006304A1">
              <w:rPr>
                <w:b/>
              </w:rPr>
              <w:t xml:space="preserve"> of </w:t>
            </w:r>
            <w:r w:rsidR="00A8770E">
              <w:rPr>
                <w:b/>
              </w:rPr>
              <w:t xml:space="preserve">your </w:t>
            </w:r>
            <w:r w:rsidR="003855B7">
              <w:rPr>
                <w:b/>
              </w:rPr>
              <w:t>MSc</w:t>
            </w:r>
            <w:r w:rsidRPr="006304A1">
              <w:rPr>
                <w:b/>
              </w:rPr>
              <w:t xml:space="preserve"> </w:t>
            </w:r>
            <w:r w:rsidR="00A8770E">
              <w:rPr>
                <w:b/>
              </w:rPr>
              <w:t>programme</w:t>
            </w:r>
          </w:p>
        </w:tc>
      </w:tr>
      <w:tr w:rsidR="005C1149" w:rsidRPr="006304A1" w14:paraId="249F3907" w14:textId="77777777" w:rsidTr="005C1149">
        <w:tblPrEx>
          <w:tblBorders>
            <w:top w:val="single" w:sz="6" w:space="0" w:color="C0C0C0"/>
            <w:left w:val="single" w:sz="6" w:space="0" w:color="C0C0C0"/>
            <w:bottom w:val="single" w:sz="6" w:space="0" w:color="C0C0C0"/>
            <w:right w:val="single" w:sz="6" w:space="0" w:color="C0C0C0"/>
          </w:tblBorders>
        </w:tblPrEx>
        <w:trPr>
          <w:gridBefore w:val="1"/>
          <w:wBefore w:w="425" w:type="dxa"/>
          <w:trHeight w:val="432"/>
        </w:trPr>
        <w:tc>
          <w:tcPr>
            <w:tcW w:w="9782" w:type="dxa"/>
            <w:gridSpan w:val="2"/>
            <w:tcBorders>
              <w:top w:val="single" w:sz="4" w:space="0" w:color="auto"/>
              <w:left w:val="single" w:sz="4" w:space="0" w:color="auto"/>
              <w:bottom w:val="single" w:sz="4" w:space="0" w:color="auto"/>
              <w:right w:val="single" w:sz="4" w:space="0" w:color="auto"/>
            </w:tcBorders>
          </w:tcPr>
          <w:p w14:paraId="377BD4CB" w14:textId="74C192D8" w:rsidR="005C1149" w:rsidRPr="006304A1" w:rsidRDefault="00E86008" w:rsidP="006304A1">
            <w:pPr>
              <w:pStyle w:val="MediumGrid21"/>
              <w:rPr>
                <w:sz w:val="22"/>
                <w:szCs w:val="22"/>
              </w:rPr>
            </w:pPr>
            <w:r>
              <w:rPr>
                <w:sz w:val="22"/>
                <w:szCs w:val="22"/>
              </w:rPr>
              <w:t>BIOLOGICAL  DATA  SCIENCE</w:t>
            </w:r>
            <w:r w:rsidR="005C1149" w:rsidRPr="006304A1">
              <w:rPr>
                <w:sz w:val="22"/>
                <w:szCs w:val="22"/>
              </w:rPr>
              <w:fldChar w:fldCharType="begin"/>
            </w:r>
            <w:r w:rsidR="005C1149" w:rsidRPr="006304A1">
              <w:rPr>
                <w:sz w:val="22"/>
                <w:szCs w:val="22"/>
              </w:rPr>
              <w:instrText xml:space="preserve"> FORMTEXT __</w:instrText>
            </w:r>
            <w:r w:rsidR="00B521E1">
              <w:rPr>
                <w:sz w:val="22"/>
                <w:szCs w:val="22"/>
              </w:rPr>
              <w:fldChar w:fldCharType="separate"/>
            </w:r>
            <w:r w:rsidR="005C1149" w:rsidRPr="006304A1">
              <w:rPr>
                <w:sz w:val="22"/>
                <w:szCs w:val="22"/>
              </w:rPr>
              <w:fldChar w:fldCharType="end"/>
            </w:r>
          </w:p>
        </w:tc>
      </w:tr>
    </w:tbl>
    <w:p w14:paraId="0B5B8DC0" w14:textId="77777777" w:rsidR="005C1149" w:rsidRDefault="005C1149" w:rsidP="006304A1">
      <w:pPr>
        <w:pStyle w:val="MediumGrid21"/>
      </w:pPr>
    </w:p>
    <w:p w14:paraId="07311894" w14:textId="77777777" w:rsidR="00D115F1" w:rsidRDefault="00D115F1" w:rsidP="006304A1">
      <w:pPr>
        <w:pStyle w:val="MediumGrid21"/>
      </w:pPr>
    </w:p>
    <w:tbl>
      <w:tblPr>
        <w:tblW w:w="10207" w:type="dxa"/>
        <w:tblInd w:w="-34" w:type="dxa"/>
        <w:tblLayout w:type="fixed"/>
        <w:tblLook w:val="0000" w:firstRow="0" w:lastRow="0" w:firstColumn="0" w:lastColumn="0" w:noHBand="0" w:noVBand="0"/>
      </w:tblPr>
      <w:tblGrid>
        <w:gridCol w:w="3970"/>
        <w:gridCol w:w="6237"/>
      </w:tblGrid>
      <w:tr w:rsidR="002639BB" w14:paraId="01E18693" w14:textId="77777777" w:rsidTr="00C2614B">
        <w:trPr>
          <w:trHeight w:val="288"/>
        </w:trPr>
        <w:tc>
          <w:tcPr>
            <w:tcW w:w="3970" w:type="dxa"/>
            <w:tcBorders>
              <w:right w:val="single" w:sz="4" w:space="0" w:color="auto"/>
            </w:tcBorders>
            <w:vAlign w:val="center"/>
          </w:tcPr>
          <w:p w14:paraId="2EAFEDF9" w14:textId="2CCB8E96" w:rsidR="002639BB" w:rsidRDefault="002639BB" w:rsidP="00CF5E9E">
            <w:pPr>
              <w:pStyle w:val="MediumGrid21"/>
              <w:rPr>
                <w:b/>
              </w:rPr>
            </w:pPr>
            <w:r>
              <w:rPr>
                <w:b/>
              </w:rPr>
              <w:t>Q</w:t>
            </w:r>
            <w:r w:rsidR="00C2614B">
              <w:rPr>
                <w:b/>
              </w:rPr>
              <w:t>3</w:t>
            </w:r>
            <w:r>
              <w:rPr>
                <w:b/>
              </w:rPr>
              <w:t xml:space="preserve"> S</w:t>
            </w:r>
            <w:r w:rsidRPr="006304A1">
              <w:rPr>
                <w:b/>
              </w:rPr>
              <w:t>tart date</w:t>
            </w:r>
            <w:r>
              <w:rPr>
                <w:b/>
              </w:rPr>
              <w:t xml:space="preserve"> of MSc</w:t>
            </w:r>
          </w:p>
          <w:p w14:paraId="2E493643" w14:textId="61353968" w:rsidR="002639BB" w:rsidRPr="003A255B" w:rsidRDefault="002639BB" w:rsidP="00CF5E9E">
            <w:pPr>
              <w:pStyle w:val="MediumGrid21"/>
            </w:pPr>
            <w:r>
              <w:rPr>
                <w:b/>
              </w:rPr>
              <w:t xml:space="preserve">      P</w:t>
            </w:r>
            <w:r w:rsidR="00A8770E">
              <w:rPr>
                <w:b/>
              </w:rPr>
              <w:t>roject</w:t>
            </w:r>
            <w:r w:rsidRPr="006304A1">
              <w:rPr>
                <w:b/>
              </w:rPr>
              <w:t>:</w:t>
            </w:r>
            <w:r>
              <w:t xml:space="preserve"> (dd/mm/yyyy)</w:t>
            </w:r>
          </w:p>
        </w:tc>
        <w:tc>
          <w:tcPr>
            <w:tcW w:w="6237" w:type="dxa"/>
            <w:tcBorders>
              <w:top w:val="single" w:sz="4" w:space="0" w:color="auto"/>
              <w:left w:val="single" w:sz="4" w:space="0" w:color="auto"/>
              <w:bottom w:val="single" w:sz="4" w:space="0" w:color="auto"/>
              <w:right w:val="single" w:sz="4" w:space="0" w:color="auto"/>
            </w:tcBorders>
            <w:vAlign w:val="center"/>
          </w:tcPr>
          <w:p w14:paraId="49B362C9" w14:textId="3DBEDBAA" w:rsidR="002639BB" w:rsidRPr="006304A1" w:rsidRDefault="00E86008" w:rsidP="00CF5E9E">
            <w:pPr>
              <w:pStyle w:val="MediumGrid21"/>
              <w:rPr>
                <w:sz w:val="22"/>
                <w:szCs w:val="22"/>
              </w:rPr>
            </w:pPr>
            <w:r>
              <w:rPr>
                <w:sz w:val="22"/>
                <w:szCs w:val="22"/>
              </w:rPr>
              <w:t>APRIL  2024</w:t>
            </w:r>
            <w:r w:rsidR="002639BB" w:rsidRPr="006304A1">
              <w:rPr>
                <w:sz w:val="22"/>
                <w:szCs w:val="22"/>
              </w:rPr>
              <w:fldChar w:fldCharType="begin"/>
            </w:r>
            <w:r w:rsidR="002639BB" w:rsidRPr="006304A1">
              <w:rPr>
                <w:sz w:val="22"/>
                <w:szCs w:val="22"/>
              </w:rPr>
              <w:instrText xml:space="preserve"> FORMTEXT __</w:instrText>
            </w:r>
            <w:r w:rsidR="00B521E1">
              <w:rPr>
                <w:sz w:val="22"/>
                <w:szCs w:val="22"/>
              </w:rPr>
              <w:fldChar w:fldCharType="separate"/>
            </w:r>
            <w:r w:rsidR="002639BB" w:rsidRPr="006304A1">
              <w:rPr>
                <w:sz w:val="22"/>
                <w:szCs w:val="22"/>
              </w:rPr>
              <w:fldChar w:fldCharType="end"/>
            </w:r>
          </w:p>
        </w:tc>
      </w:tr>
      <w:tr w:rsidR="002639BB" w14:paraId="0953DF71" w14:textId="77777777" w:rsidTr="00C2614B">
        <w:trPr>
          <w:trHeight w:val="288"/>
        </w:trPr>
        <w:tc>
          <w:tcPr>
            <w:tcW w:w="3970" w:type="dxa"/>
            <w:vAlign w:val="center"/>
          </w:tcPr>
          <w:p w14:paraId="553F4989" w14:textId="77777777" w:rsidR="002639BB" w:rsidRDefault="002639BB" w:rsidP="00CF5E9E">
            <w:pPr>
              <w:pStyle w:val="MediumGrid21"/>
              <w:rPr>
                <w:b/>
              </w:rPr>
            </w:pPr>
          </w:p>
        </w:tc>
        <w:tc>
          <w:tcPr>
            <w:tcW w:w="6237" w:type="dxa"/>
            <w:tcBorders>
              <w:top w:val="single" w:sz="4" w:space="0" w:color="auto"/>
              <w:bottom w:val="single" w:sz="4" w:space="0" w:color="auto"/>
            </w:tcBorders>
            <w:vAlign w:val="center"/>
          </w:tcPr>
          <w:p w14:paraId="77F4E721" w14:textId="7AF21528" w:rsidR="00C2614B" w:rsidRDefault="00C2614B" w:rsidP="00CF5E9E">
            <w:pPr>
              <w:pStyle w:val="MediumGrid21"/>
              <w:rPr>
                <w:sz w:val="22"/>
                <w:szCs w:val="22"/>
              </w:rPr>
            </w:pPr>
          </w:p>
        </w:tc>
      </w:tr>
      <w:tr w:rsidR="003A255B" w14:paraId="33C9136F" w14:textId="77777777" w:rsidTr="003A255B">
        <w:trPr>
          <w:trHeight w:val="288"/>
        </w:trPr>
        <w:tc>
          <w:tcPr>
            <w:tcW w:w="3970" w:type="dxa"/>
            <w:tcBorders>
              <w:right w:val="single" w:sz="4" w:space="0" w:color="auto"/>
            </w:tcBorders>
            <w:vAlign w:val="center"/>
          </w:tcPr>
          <w:p w14:paraId="0188A456" w14:textId="17667AB7" w:rsidR="00270471" w:rsidRDefault="00541886" w:rsidP="006304A1">
            <w:pPr>
              <w:pStyle w:val="MediumGrid21"/>
              <w:rPr>
                <w:b/>
              </w:rPr>
            </w:pPr>
            <w:r>
              <w:rPr>
                <w:b/>
              </w:rPr>
              <w:t>Q</w:t>
            </w:r>
            <w:r w:rsidR="00C2614B">
              <w:rPr>
                <w:b/>
              </w:rPr>
              <w:t>4</w:t>
            </w:r>
            <w:r w:rsidR="003855B7">
              <w:rPr>
                <w:b/>
              </w:rPr>
              <w:t xml:space="preserve"> </w:t>
            </w:r>
            <w:r w:rsidR="00A8770E">
              <w:rPr>
                <w:b/>
              </w:rPr>
              <w:t>E</w:t>
            </w:r>
            <w:r w:rsidR="002639BB">
              <w:rPr>
                <w:b/>
              </w:rPr>
              <w:t>nd date</w:t>
            </w:r>
            <w:r w:rsidR="00270471">
              <w:rPr>
                <w:b/>
              </w:rPr>
              <w:t xml:space="preserve"> of </w:t>
            </w:r>
            <w:r w:rsidR="003855B7">
              <w:rPr>
                <w:b/>
              </w:rPr>
              <w:t>MSc</w:t>
            </w:r>
          </w:p>
          <w:p w14:paraId="72151E0D" w14:textId="234CD686" w:rsidR="003A255B" w:rsidRPr="003A255B" w:rsidRDefault="00270471" w:rsidP="003855B7">
            <w:pPr>
              <w:pStyle w:val="MediumGrid21"/>
            </w:pPr>
            <w:r>
              <w:rPr>
                <w:b/>
              </w:rPr>
              <w:t xml:space="preserve">      </w:t>
            </w:r>
            <w:r w:rsidR="003855B7">
              <w:rPr>
                <w:b/>
              </w:rPr>
              <w:t>Pro</w:t>
            </w:r>
            <w:r w:rsidR="002639BB">
              <w:rPr>
                <w:b/>
              </w:rPr>
              <w:t>ject</w:t>
            </w:r>
            <w:r w:rsidR="003A255B" w:rsidRPr="006304A1">
              <w:rPr>
                <w:b/>
              </w:rPr>
              <w:t>:</w:t>
            </w:r>
            <w:r w:rsidR="003A255B">
              <w:t xml:space="preserve"> (dd/mm/yyyy)</w:t>
            </w:r>
          </w:p>
        </w:tc>
        <w:tc>
          <w:tcPr>
            <w:tcW w:w="6237" w:type="dxa"/>
            <w:tcBorders>
              <w:top w:val="single" w:sz="4" w:space="0" w:color="auto"/>
              <w:left w:val="single" w:sz="4" w:space="0" w:color="auto"/>
              <w:bottom w:val="single" w:sz="4" w:space="0" w:color="auto"/>
              <w:right w:val="single" w:sz="4" w:space="0" w:color="auto"/>
            </w:tcBorders>
            <w:vAlign w:val="center"/>
          </w:tcPr>
          <w:p w14:paraId="2F2EDC60" w14:textId="52ADA884" w:rsidR="003A255B" w:rsidRPr="006304A1" w:rsidRDefault="00E86008" w:rsidP="006304A1">
            <w:pPr>
              <w:pStyle w:val="MediumGrid21"/>
              <w:rPr>
                <w:sz w:val="22"/>
                <w:szCs w:val="22"/>
              </w:rPr>
            </w:pPr>
            <w:r>
              <w:rPr>
                <w:sz w:val="22"/>
                <w:szCs w:val="22"/>
              </w:rPr>
              <w:t>JULY  2024</w:t>
            </w:r>
            <w:r w:rsidR="003A255B" w:rsidRPr="006304A1">
              <w:rPr>
                <w:sz w:val="22"/>
                <w:szCs w:val="22"/>
              </w:rPr>
              <w:fldChar w:fldCharType="begin"/>
            </w:r>
            <w:r w:rsidR="003A255B" w:rsidRPr="006304A1">
              <w:rPr>
                <w:sz w:val="22"/>
                <w:szCs w:val="22"/>
              </w:rPr>
              <w:instrText xml:space="preserve"> FORMTEXT __</w:instrText>
            </w:r>
            <w:r w:rsidR="00B521E1">
              <w:rPr>
                <w:sz w:val="22"/>
                <w:szCs w:val="22"/>
              </w:rPr>
              <w:fldChar w:fldCharType="separate"/>
            </w:r>
            <w:r w:rsidR="003A255B" w:rsidRPr="006304A1">
              <w:rPr>
                <w:sz w:val="22"/>
                <w:szCs w:val="22"/>
              </w:rPr>
              <w:fldChar w:fldCharType="end"/>
            </w:r>
          </w:p>
        </w:tc>
      </w:tr>
    </w:tbl>
    <w:p w14:paraId="243BD105" w14:textId="77777777" w:rsidR="00996AF8" w:rsidRDefault="00996AF8" w:rsidP="008F7F20">
      <w:pPr>
        <w:pStyle w:val="MediumGrid21"/>
        <w:rPr>
          <w:rFonts w:cs="Arial"/>
          <w:color w:val="808080"/>
          <w:sz w:val="22"/>
          <w:szCs w:val="20"/>
        </w:rPr>
      </w:pPr>
    </w:p>
    <w:p w14:paraId="62C41403" w14:textId="77777777" w:rsidR="001D7766" w:rsidRDefault="001D7766">
      <w:pPr>
        <w:jc w:val="left"/>
        <w:rPr>
          <w:rFonts w:ascii="Arial" w:hAnsi="Arial" w:cs="Arial"/>
          <w:b/>
          <w:sz w:val="24"/>
          <w:szCs w:val="24"/>
          <w:lang w:val="en-US" w:eastAsia="en-GB"/>
        </w:rPr>
      </w:pPr>
      <w:r>
        <w:rPr>
          <w:rFonts w:cs="Arial"/>
          <w:b/>
          <w:sz w:val="24"/>
          <w:szCs w:val="24"/>
          <w:lang w:val="en-US" w:eastAsia="en-GB"/>
        </w:rPr>
        <w:br w:type="page"/>
      </w:r>
    </w:p>
    <w:p w14:paraId="1257F8A0" w14:textId="77777777" w:rsidR="005D62FC" w:rsidRDefault="005D62FC" w:rsidP="006E5AAF">
      <w:pPr>
        <w:pStyle w:val="MediumGrid21"/>
        <w:rPr>
          <w:rFonts w:cs="Arial"/>
          <w:b/>
          <w:sz w:val="24"/>
          <w:szCs w:val="24"/>
          <w:lang w:val="en-US" w:eastAsia="en-GB"/>
        </w:rPr>
      </w:pPr>
    </w:p>
    <w:p w14:paraId="7DF41981" w14:textId="54BA839D" w:rsidR="00D64770" w:rsidRPr="003855B7" w:rsidRDefault="003855B7" w:rsidP="006E5AAF">
      <w:pPr>
        <w:pStyle w:val="MediumGrid21"/>
        <w:rPr>
          <w:rFonts w:cs="Arial"/>
          <w:b/>
          <w:sz w:val="24"/>
          <w:szCs w:val="24"/>
          <w:lang w:val="en-US" w:eastAsia="en-GB"/>
        </w:rPr>
      </w:pPr>
      <w:r>
        <w:rPr>
          <w:rFonts w:cs="Arial"/>
          <w:b/>
          <w:sz w:val="24"/>
          <w:szCs w:val="24"/>
          <w:lang w:val="en-US" w:eastAsia="en-GB"/>
        </w:rPr>
        <w:t>MSc</w:t>
      </w:r>
      <w:r w:rsidR="00A9426E">
        <w:rPr>
          <w:rFonts w:cs="Arial"/>
          <w:b/>
          <w:sz w:val="24"/>
          <w:szCs w:val="24"/>
          <w:lang w:val="en-US" w:eastAsia="en-GB"/>
        </w:rPr>
        <w:t xml:space="preserve"> </w:t>
      </w:r>
      <w:r w:rsidR="005C1149" w:rsidRPr="005C1149">
        <w:rPr>
          <w:rFonts w:cs="Arial"/>
          <w:b/>
          <w:sz w:val="24"/>
          <w:szCs w:val="24"/>
          <w:lang w:val="en-US" w:eastAsia="en-GB"/>
        </w:rPr>
        <w:t xml:space="preserve">RESEARCH </w:t>
      </w:r>
      <w:r w:rsidR="00A8770E">
        <w:rPr>
          <w:rFonts w:cs="Arial"/>
          <w:b/>
          <w:sz w:val="24"/>
          <w:szCs w:val="24"/>
          <w:lang w:val="en-US" w:eastAsia="en-GB"/>
        </w:rPr>
        <w:t xml:space="preserve">PROJECT </w:t>
      </w:r>
      <w:r w:rsidR="005C1149" w:rsidRPr="005C1149">
        <w:rPr>
          <w:rFonts w:cs="Arial"/>
          <w:b/>
          <w:sz w:val="24"/>
          <w:szCs w:val="24"/>
          <w:lang w:val="en-US" w:eastAsia="en-GB"/>
        </w:rPr>
        <w:t>PROPOSAL</w:t>
      </w:r>
    </w:p>
    <w:p w14:paraId="18835B9B" w14:textId="77777777" w:rsidR="005E603A" w:rsidRDefault="005E603A" w:rsidP="006E5AAF">
      <w:pPr>
        <w:pStyle w:val="MediumGrid21"/>
        <w:rPr>
          <w:b/>
        </w:rPr>
      </w:pPr>
    </w:p>
    <w:tbl>
      <w:tblPr>
        <w:tblW w:w="10207" w:type="dxa"/>
        <w:tblInd w:w="-34" w:type="dxa"/>
        <w:tblLayout w:type="fixed"/>
        <w:tblLook w:val="0000" w:firstRow="0" w:lastRow="0" w:firstColumn="0" w:lastColumn="0" w:noHBand="0" w:noVBand="0"/>
      </w:tblPr>
      <w:tblGrid>
        <w:gridCol w:w="425"/>
        <w:gridCol w:w="9630"/>
        <w:gridCol w:w="152"/>
      </w:tblGrid>
      <w:tr w:rsidR="00B65800" w14:paraId="6EF04C10" w14:textId="77777777" w:rsidTr="00AD0253">
        <w:trPr>
          <w:gridAfter w:val="1"/>
          <w:wAfter w:w="152" w:type="dxa"/>
          <w:trHeight w:val="288"/>
        </w:trPr>
        <w:tc>
          <w:tcPr>
            <w:tcW w:w="10055" w:type="dxa"/>
            <w:gridSpan w:val="2"/>
            <w:vAlign w:val="center"/>
          </w:tcPr>
          <w:p w14:paraId="1F26D2D2" w14:textId="77777777" w:rsidR="00B65800" w:rsidRDefault="00B65800" w:rsidP="00B65800">
            <w:pPr>
              <w:pStyle w:val="MediumGrid21"/>
            </w:pPr>
            <w:r w:rsidRPr="006304A1">
              <w:rPr>
                <w:b/>
              </w:rPr>
              <w:t>Q</w:t>
            </w:r>
            <w:r w:rsidR="00134E60">
              <w:rPr>
                <w:b/>
              </w:rPr>
              <w:t>5</w:t>
            </w:r>
            <w:r w:rsidRPr="006304A1">
              <w:rPr>
                <w:b/>
              </w:rPr>
              <w:t xml:space="preserve"> T</w:t>
            </w:r>
            <w:r w:rsidR="00134E60">
              <w:rPr>
                <w:b/>
              </w:rPr>
              <w:t>ITLE</w:t>
            </w:r>
            <w:r w:rsidRPr="006304A1">
              <w:rPr>
                <w:b/>
              </w:rPr>
              <w:t xml:space="preserve"> </w:t>
            </w:r>
            <w:r w:rsidR="00134E60">
              <w:rPr>
                <w:b/>
              </w:rPr>
              <w:t>OF</w:t>
            </w:r>
            <w:r w:rsidRPr="006304A1">
              <w:rPr>
                <w:b/>
              </w:rPr>
              <w:t xml:space="preserve"> </w:t>
            </w:r>
            <w:r w:rsidR="00134E60">
              <w:rPr>
                <w:b/>
              </w:rPr>
              <w:t>RESEARCH PROPOSAL</w:t>
            </w:r>
            <w:r>
              <w:t xml:space="preserve"> </w:t>
            </w:r>
            <w:r w:rsidRPr="00B72352">
              <w:t>(no more than 233 characters, including spaces)</w:t>
            </w:r>
          </w:p>
          <w:p w14:paraId="025E18F6" w14:textId="50927F34" w:rsidR="00134E60" w:rsidRPr="005C1149" w:rsidRDefault="00134E60" w:rsidP="00B65800">
            <w:pPr>
              <w:pStyle w:val="MediumGrid21"/>
            </w:pPr>
          </w:p>
        </w:tc>
      </w:tr>
      <w:tr w:rsidR="00B65800" w:rsidRPr="006304A1" w14:paraId="0243D87F" w14:textId="77777777" w:rsidTr="00AD0253">
        <w:tblPrEx>
          <w:tblBorders>
            <w:top w:val="single" w:sz="6" w:space="0" w:color="C0C0C0"/>
            <w:left w:val="single" w:sz="6" w:space="0" w:color="C0C0C0"/>
            <w:bottom w:val="single" w:sz="6" w:space="0" w:color="C0C0C0"/>
            <w:right w:val="single" w:sz="6" w:space="0" w:color="C0C0C0"/>
          </w:tblBorders>
        </w:tblPrEx>
        <w:trPr>
          <w:gridBefore w:val="1"/>
          <w:wBefore w:w="425" w:type="dxa"/>
          <w:trHeight w:val="432"/>
        </w:trPr>
        <w:tc>
          <w:tcPr>
            <w:tcW w:w="9782" w:type="dxa"/>
            <w:gridSpan w:val="2"/>
            <w:tcBorders>
              <w:top w:val="single" w:sz="4" w:space="0" w:color="auto"/>
              <w:left w:val="single" w:sz="4" w:space="0" w:color="auto"/>
              <w:bottom w:val="single" w:sz="4" w:space="0" w:color="auto"/>
              <w:right w:val="single" w:sz="4" w:space="0" w:color="auto"/>
            </w:tcBorders>
          </w:tcPr>
          <w:p w14:paraId="13A2F296" w14:textId="77777777" w:rsidR="00996AF8" w:rsidRDefault="00996AF8" w:rsidP="00B65800">
            <w:pPr>
              <w:pStyle w:val="MediumGrid21"/>
              <w:rPr>
                <w:sz w:val="22"/>
                <w:szCs w:val="22"/>
              </w:rPr>
            </w:pPr>
          </w:p>
          <w:p w14:paraId="751358D5" w14:textId="05DE52F9" w:rsidR="00B65800" w:rsidRPr="006304A1" w:rsidRDefault="00FD6B17" w:rsidP="00B65800">
            <w:pPr>
              <w:pStyle w:val="MediumGrid21"/>
              <w:rPr>
                <w:sz w:val="22"/>
                <w:szCs w:val="22"/>
              </w:rPr>
            </w:pPr>
            <w:r>
              <w:rPr>
                <w:rFonts w:ascii="Open Sans" w:hAnsi="Open Sans" w:cs="Open Sans"/>
                <w:color w:val="252525"/>
                <w:shd w:val="clear" w:color="auto" w:fill="FFFFFF"/>
              </w:rPr>
              <w:t>Understanding The Factors Leading to June Drop in Cherries</w:t>
            </w:r>
            <w:r w:rsidR="00B65800" w:rsidRPr="006304A1">
              <w:rPr>
                <w:sz w:val="22"/>
                <w:szCs w:val="22"/>
              </w:rPr>
              <w:fldChar w:fldCharType="begin"/>
            </w:r>
            <w:r w:rsidR="00B65800" w:rsidRPr="006304A1">
              <w:rPr>
                <w:sz w:val="22"/>
                <w:szCs w:val="22"/>
              </w:rPr>
              <w:instrText xml:space="preserve"> FORMTEXT __</w:instrText>
            </w:r>
            <w:r w:rsidR="00B521E1">
              <w:rPr>
                <w:sz w:val="22"/>
                <w:szCs w:val="22"/>
              </w:rPr>
              <w:fldChar w:fldCharType="separate"/>
            </w:r>
            <w:r w:rsidR="00B65800" w:rsidRPr="006304A1">
              <w:rPr>
                <w:sz w:val="22"/>
                <w:szCs w:val="22"/>
              </w:rPr>
              <w:fldChar w:fldCharType="end"/>
            </w:r>
          </w:p>
        </w:tc>
      </w:tr>
    </w:tbl>
    <w:p w14:paraId="7FD53003" w14:textId="77777777" w:rsidR="00996AF8" w:rsidRDefault="00996AF8" w:rsidP="006E5AAF">
      <w:pPr>
        <w:pStyle w:val="MediumGrid21"/>
        <w:rPr>
          <w:b/>
        </w:rPr>
      </w:pPr>
    </w:p>
    <w:p w14:paraId="6D0E4632" w14:textId="77777777" w:rsidR="00375637" w:rsidRDefault="00375637" w:rsidP="006E5AAF">
      <w:pPr>
        <w:pStyle w:val="MediumGrid21"/>
        <w:rPr>
          <w:b/>
        </w:rPr>
      </w:pPr>
    </w:p>
    <w:p w14:paraId="57A7E46C" w14:textId="77777777" w:rsidR="00375637" w:rsidRDefault="00375637" w:rsidP="006E5AAF">
      <w:pPr>
        <w:pStyle w:val="MediumGrid21"/>
        <w:rPr>
          <w:b/>
        </w:rPr>
      </w:pPr>
    </w:p>
    <w:p w14:paraId="5EF2F19A" w14:textId="5F927C03" w:rsidR="006E5AAF" w:rsidRDefault="006E5AAF" w:rsidP="006E5AAF">
      <w:pPr>
        <w:pStyle w:val="MediumGrid21"/>
        <w:rPr>
          <w:b/>
        </w:rPr>
      </w:pPr>
      <w:r>
        <w:rPr>
          <w:b/>
        </w:rPr>
        <w:t>Q</w:t>
      </w:r>
      <w:r w:rsidR="00134E60">
        <w:rPr>
          <w:b/>
        </w:rPr>
        <w:t>6</w:t>
      </w:r>
      <w:r>
        <w:rPr>
          <w:b/>
        </w:rPr>
        <w:t xml:space="preserve"> S</w:t>
      </w:r>
      <w:r w:rsidR="00134E60">
        <w:rPr>
          <w:b/>
        </w:rPr>
        <w:t>UPERVISOR</w:t>
      </w:r>
    </w:p>
    <w:p w14:paraId="26F94475" w14:textId="77777777" w:rsidR="00134E60" w:rsidRPr="00A5123A" w:rsidRDefault="00134E60" w:rsidP="006E5AAF">
      <w:pPr>
        <w:pStyle w:val="MediumGrid21"/>
        <w:rPr>
          <w:b/>
        </w:rPr>
      </w:pPr>
    </w:p>
    <w:tbl>
      <w:tblPr>
        <w:tblW w:w="9780" w:type="dxa"/>
        <w:tblInd w:w="39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625"/>
        <w:gridCol w:w="7155"/>
      </w:tblGrid>
      <w:tr w:rsidR="006E5AAF" w14:paraId="0FF93C88" w14:textId="77777777" w:rsidTr="005D62FC">
        <w:trPr>
          <w:cantSplit/>
          <w:trHeight w:hRule="exact" w:val="402"/>
        </w:trPr>
        <w:tc>
          <w:tcPr>
            <w:tcW w:w="2625" w:type="dxa"/>
            <w:tcBorders>
              <w:top w:val="single" w:sz="6" w:space="0" w:color="auto"/>
              <w:left w:val="single" w:sz="6" w:space="0" w:color="auto"/>
              <w:bottom w:val="single" w:sz="6" w:space="0" w:color="auto"/>
              <w:right w:val="single" w:sz="6" w:space="0" w:color="auto"/>
            </w:tcBorders>
            <w:vAlign w:val="center"/>
            <w:hideMark/>
          </w:tcPr>
          <w:p w14:paraId="292B9024" w14:textId="21F351F1" w:rsidR="006E5AAF" w:rsidRDefault="00134E60">
            <w:pPr>
              <w:pStyle w:val="MediumGrid21"/>
              <w:rPr>
                <w:b/>
              </w:rPr>
            </w:pPr>
            <w:r>
              <w:rPr>
                <w:b/>
              </w:rPr>
              <w:t>Supervisor</w:t>
            </w:r>
            <w:r w:rsidR="006E5AAF">
              <w:rPr>
                <w:b/>
              </w:rPr>
              <w:t xml:space="preserve"> Details</w:t>
            </w:r>
          </w:p>
        </w:tc>
        <w:tc>
          <w:tcPr>
            <w:tcW w:w="7155" w:type="dxa"/>
            <w:tcBorders>
              <w:top w:val="single" w:sz="6" w:space="0" w:color="auto"/>
              <w:left w:val="single" w:sz="6" w:space="0" w:color="auto"/>
              <w:bottom w:val="single" w:sz="6" w:space="0" w:color="auto"/>
              <w:right w:val="single" w:sz="6" w:space="0" w:color="auto"/>
            </w:tcBorders>
            <w:vAlign w:val="center"/>
            <w:hideMark/>
          </w:tcPr>
          <w:p w14:paraId="07457DD6" w14:textId="78DA1D3A" w:rsidR="006E5AAF" w:rsidRDefault="006E5AAF">
            <w:pPr>
              <w:pStyle w:val="MediumGrid21"/>
              <w:rPr>
                <w:b/>
                <w:lang w:val="en-US"/>
              </w:rPr>
            </w:pPr>
          </w:p>
        </w:tc>
      </w:tr>
      <w:tr w:rsidR="006E5AAF" w14:paraId="003EB96D" w14:textId="77777777" w:rsidTr="005D62FC">
        <w:trPr>
          <w:cantSplit/>
          <w:trHeight w:val="360"/>
        </w:trPr>
        <w:tc>
          <w:tcPr>
            <w:tcW w:w="2625" w:type="dxa"/>
            <w:tcBorders>
              <w:top w:val="single" w:sz="6" w:space="0" w:color="auto"/>
              <w:left w:val="single" w:sz="6" w:space="0" w:color="auto"/>
              <w:bottom w:val="single" w:sz="6" w:space="0" w:color="auto"/>
              <w:right w:val="single" w:sz="6" w:space="0" w:color="auto"/>
            </w:tcBorders>
            <w:vAlign w:val="center"/>
            <w:hideMark/>
          </w:tcPr>
          <w:p w14:paraId="6793F350" w14:textId="77777777" w:rsidR="006E5AAF" w:rsidRDefault="006E5AAF">
            <w:pPr>
              <w:pStyle w:val="MediumGrid21"/>
            </w:pPr>
            <w:r>
              <w:t>Full name</w:t>
            </w:r>
          </w:p>
        </w:tc>
        <w:tc>
          <w:tcPr>
            <w:tcW w:w="7155" w:type="dxa"/>
            <w:tcBorders>
              <w:top w:val="single" w:sz="6" w:space="0" w:color="auto"/>
              <w:left w:val="single" w:sz="6" w:space="0" w:color="auto"/>
              <w:bottom w:val="single" w:sz="6" w:space="0" w:color="auto"/>
              <w:right w:val="single" w:sz="6" w:space="0" w:color="auto"/>
            </w:tcBorders>
            <w:vAlign w:val="center"/>
            <w:hideMark/>
          </w:tcPr>
          <w:p w14:paraId="31EA2FF6" w14:textId="5C682B8E" w:rsidR="006E5AAF" w:rsidRDefault="00E86008" w:rsidP="00DF7AC7">
            <w:pPr>
              <w:pStyle w:val="MediumGrid21"/>
              <w:rPr>
                <w:sz w:val="22"/>
                <w:szCs w:val="22"/>
              </w:rPr>
            </w:pPr>
            <w:r>
              <w:rPr>
                <w:sz w:val="22"/>
                <w:szCs w:val="22"/>
              </w:rPr>
              <w:t xml:space="preserve">  ALISON  KARLEY</w:t>
            </w:r>
            <w:r w:rsidR="006E5AAF">
              <w:rPr>
                <w:sz w:val="22"/>
                <w:szCs w:val="22"/>
              </w:rPr>
              <w:fldChar w:fldCharType="begin">
                <w:ffData>
                  <w:name w:val="Text1"/>
                  <w:enabled/>
                  <w:calcOnExit w:val="0"/>
                  <w:textInput/>
                </w:ffData>
              </w:fldChar>
            </w:r>
            <w:r w:rsidR="006E5AAF">
              <w:rPr>
                <w:sz w:val="22"/>
                <w:szCs w:val="22"/>
              </w:rPr>
              <w:instrText xml:space="preserve"> FORMTEXT __</w:instrText>
            </w:r>
            <w:r w:rsidR="00B521E1">
              <w:rPr>
                <w:sz w:val="22"/>
                <w:szCs w:val="22"/>
              </w:rPr>
            </w:r>
            <w:r w:rsidR="00B521E1">
              <w:rPr>
                <w:sz w:val="22"/>
                <w:szCs w:val="22"/>
              </w:rPr>
              <w:fldChar w:fldCharType="separate"/>
            </w:r>
            <w:r w:rsidR="006E5AAF">
              <w:rPr>
                <w:sz w:val="22"/>
                <w:szCs w:val="22"/>
              </w:rPr>
              <w:fldChar w:fldCharType="end"/>
            </w:r>
          </w:p>
        </w:tc>
      </w:tr>
      <w:tr w:rsidR="006E5AAF" w14:paraId="28497797" w14:textId="77777777" w:rsidTr="005D62FC">
        <w:trPr>
          <w:cantSplit/>
          <w:trHeight w:val="360"/>
        </w:trPr>
        <w:tc>
          <w:tcPr>
            <w:tcW w:w="2625" w:type="dxa"/>
            <w:tcBorders>
              <w:top w:val="single" w:sz="6" w:space="0" w:color="auto"/>
              <w:left w:val="single" w:sz="6" w:space="0" w:color="auto"/>
              <w:bottom w:val="single" w:sz="6" w:space="0" w:color="auto"/>
              <w:right w:val="single" w:sz="6" w:space="0" w:color="auto"/>
            </w:tcBorders>
            <w:vAlign w:val="center"/>
            <w:hideMark/>
          </w:tcPr>
          <w:p w14:paraId="015C41E6" w14:textId="77777777" w:rsidR="006E5AAF" w:rsidRDefault="006E5AAF">
            <w:pPr>
              <w:pStyle w:val="MediumGrid21"/>
            </w:pPr>
            <w:r>
              <w:t>Title (Dr, Prof etc.)</w:t>
            </w:r>
          </w:p>
        </w:tc>
        <w:tc>
          <w:tcPr>
            <w:tcW w:w="7155" w:type="dxa"/>
            <w:tcBorders>
              <w:top w:val="single" w:sz="6" w:space="0" w:color="auto"/>
              <w:left w:val="single" w:sz="6" w:space="0" w:color="auto"/>
              <w:bottom w:val="single" w:sz="6" w:space="0" w:color="auto"/>
              <w:right w:val="single" w:sz="6" w:space="0" w:color="auto"/>
            </w:tcBorders>
            <w:vAlign w:val="center"/>
            <w:hideMark/>
          </w:tcPr>
          <w:p w14:paraId="4B58C9FB" w14:textId="62A3844D" w:rsidR="006E5AAF" w:rsidRDefault="00E86008">
            <w:pPr>
              <w:pStyle w:val="MediumGrid21"/>
              <w:rPr>
                <w:sz w:val="22"/>
                <w:szCs w:val="22"/>
              </w:rPr>
            </w:pPr>
            <w:r>
              <w:rPr>
                <w:sz w:val="22"/>
                <w:szCs w:val="22"/>
              </w:rPr>
              <w:t xml:space="preserve">  DR</w:t>
            </w:r>
            <w:r w:rsidR="006E5AAF">
              <w:rPr>
                <w:sz w:val="22"/>
                <w:szCs w:val="22"/>
              </w:rPr>
              <w:fldChar w:fldCharType="begin">
                <w:ffData>
                  <w:name w:val="Text2"/>
                  <w:enabled/>
                  <w:calcOnExit w:val="0"/>
                  <w:textInput/>
                </w:ffData>
              </w:fldChar>
            </w:r>
            <w:r w:rsidR="006E5AAF">
              <w:rPr>
                <w:sz w:val="22"/>
                <w:szCs w:val="22"/>
              </w:rPr>
              <w:instrText xml:space="preserve"> FORMTEXT __</w:instrText>
            </w:r>
            <w:r w:rsidR="00B521E1">
              <w:rPr>
                <w:sz w:val="22"/>
                <w:szCs w:val="22"/>
              </w:rPr>
            </w:r>
            <w:r w:rsidR="00B521E1">
              <w:rPr>
                <w:sz w:val="22"/>
                <w:szCs w:val="22"/>
              </w:rPr>
              <w:fldChar w:fldCharType="separate"/>
            </w:r>
            <w:r w:rsidR="006E5AAF">
              <w:rPr>
                <w:sz w:val="22"/>
                <w:szCs w:val="22"/>
              </w:rPr>
              <w:fldChar w:fldCharType="end"/>
            </w:r>
          </w:p>
        </w:tc>
      </w:tr>
      <w:tr w:rsidR="006E5AAF" w14:paraId="11255347" w14:textId="77777777" w:rsidTr="005D62FC">
        <w:trPr>
          <w:cantSplit/>
          <w:trHeight w:val="360"/>
        </w:trPr>
        <w:tc>
          <w:tcPr>
            <w:tcW w:w="2625" w:type="dxa"/>
            <w:tcBorders>
              <w:top w:val="single" w:sz="6" w:space="0" w:color="auto"/>
              <w:left w:val="single" w:sz="6" w:space="0" w:color="auto"/>
              <w:bottom w:val="single" w:sz="6" w:space="0" w:color="auto"/>
              <w:right w:val="single" w:sz="6" w:space="0" w:color="auto"/>
            </w:tcBorders>
            <w:vAlign w:val="center"/>
            <w:hideMark/>
          </w:tcPr>
          <w:p w14:paraId="16EF1572" w14:textId="77777777" w:rsidR="006E5AAF" w:rsidRPr="00996AF8" w:rsidRDefault="006E5AAF">
            <w:pPr>
              <w:pStyle w:val="MediumGrid21"/>
            </w:pPr>
            <w:r w:rsidRPr="00996AF8">
              <w:t>E-mail address</w:t>
            </w:r>
          </w:p>
        </w:tc>
        <w:tc>
          <w:tcPr>
            <w:tcW w:w="7155" w:type="dxa"/>
            <w:tcBorders>
              <w:top w:val="single" w:sz="6" w:space="0" w:color="auto"/>
              <w:left w:val="single" w:sz="6" w:space="0" w:color="auto"/>
              <w:bottom w:val="single" w:sz="6" w:space="0" w:color="auto"/>
              <w:right w:val="single" w:sz="6" w:space="0" w:color="auto"/>
            </w:tcBorders>
            <w:vAlign w:val="center"/>
            <w:hideMark/>
          </w:tcPr>
          <w:p w14:paraId="6D167221" w14:textId="0256D41A" w:rsidR="006E5AAF" w:rsidRDefault="00E57995">
            <w:pPr>
              <w:pStyle w:val="MediumGrid21"/>
              <w:rPr>
                <w:sz w:val="22"/>
                <w:szCs w:val="22"/>
              </w:rPr>
            </w:pPr>
            <w:r>
              <w:rPr>
                <w:sz w:val="22"/>
                <w:szCs w:val="22"/>
              </w:rPr>
              <w:t xml:space="preserve">  </w:t>
            </w:r>
            <w:hyperlink r:id="rId12" w:history="1">
              <w:r w:rsidRPr="008203E9">
                <w:rPr>
                  <w:rStyle w:val="Hyperlink"/>
                  <w:sz w:val="22"/>
                  <w:szCs w:val="22"/>
                </w:rPr>
                <w:t>Ali.Karley@hutton.ac.uk</w:t>
              </w:r>
            </w:hyperlink>
            <w:r>
              <w:rPr>
                <w:sz w:val="22"/>
                <w:szCs w:val="22"/>
              </w:rPr>
              <w:t xml:space="preserve"> </w:t>
            </w:r>
            <w:r w:rsidR="006E5AAF">
              <w:rPr>
                <w:sz w:val="22"/>
                <w:szCs w:val="22"/>
              </w:rPr>
              <w:fldChar w:fldCharType="begin">
                <w:ffData>
                  <w:name w:val="Text6"/>
                  <w:enabled/>
                  <w:calcOnExit w:val="0"/>
                  <w:textInput/>
                </w:ffData>
              </w:fldChar>
            </w:r>
            <w:r w:rsidR="006E5AAF">
              <w:rPr>
                <w:sz w:val="22"/>
                <w:szCs w:val="22"/>
              </w:rPr>
              <w:instrText xml:space="preserve"> FORMTEXT __</w:instrText>
            </w:r>
            <w:r w:rsidR="00B521E1">
              <w:rPr>
                <w:sz w:val="22"/>
                <w:szCs w:val="22"/>
              </w:rPr>
            </w:r>
            <w:r w:rsidR="00B521E1">
              <w:rPr>
                <w:sz w:val="22"/>
                <w:szCs w:val="22"/>
              </w:rPr>
              <w:fldChar w:fldCharType="separate"/>
            </w:r>
            <w:r w:rsidR="006E5AAF">
              <w:rPr>
                <w:sz w:val="22"/>
                <w:szCs w:val="22"/>
              </w:rPr>
              <w:fldChar w:fldCharType="end"/>
            </w:r>
          </w:p>
        </w:tc>
      </w:tr>
    </w:tbl>
    <w:p w14:paraId="5FF884DC" w14:textId="77777777" w:rsidR="006E5AAF" w:rsidRDefault="006E5AAF" w:rsidP="006E5AAF">
      <w:pPr>
        <w:pStyle w:val="MediumGrid21"/>
        <w:rPr>
          <w:szCs w:val="20"/>
        </w:rPr>
      </w:pPr>
    </w:p>
    <w:p w14:paraId="170D6393" w14:textId="77777777" w:rsidR="006E5AAF" w:rsidRDefault="006E5AAF" w:rsidP="00F27851">
      <w:pPr>
        <w:pStyle w:val="MediumGrid21"/>
        <w:ind w:left="284"/>
      </w:pPr>
    </w:p>
    <w:p w14:paraId="25CF8DA4" w14:textId="77777777" w:rsidR="00C62085" w:rsidRDefault="00C62085" w:rsidP="00C62085"/>
    <w:p w14:paraId="26799BEE" w14:textId="77777777" w:rsidR="003512CB" w:rsidRPr="00C62085" w:rsidRDefault="003512CB" w:rsidP="00C62085">
      <w:pPr>
        <w:sectPr w:rsidR="003512CB" w:rsidRPr="00C62085" w:rsidSect="00D745DC">
          <w:headerReference w:type="even" r:id="rId13"/>
          <w:headerReference w:type="default" r:id="rId14"/>
          <w:footerReference w:type="even" r:id="rId15"/>
          <w:footerReference w:type="default" r:id="rId16"/>
          <w:pgSz w:w="11909" w:h="16834" w:code="9"/>
          <w:pgMar w:top="1008" w:right="1152" w:bottom="1008" w:left="1152" w:header="720" w:footer="576" w:gutter="0"/>
          <w:cols w:space="720"/>
          <w:formProt w:val="0"/>
          <w:titlePg/>
          <w:docGrid w:linePitch="272"/>
        </w:sectPr>
      </w:pPr>
    </w:p>
    <w:tbl>
      <w:tblPr>
        <w:tblW w:w="29859" w:type="dxa"/>
        <w:tblInd w:w="-342" w:type="dxa"/>
        <w:tblLayout w:type="fixed"/>
        <w:tblLook w:val="0000" w:firstRow="0" w:lastRow="0" w:firstColumn="0" w:lastColumn="0" w:noHBand="0" w:noVBand="0"/>
      </w:tblPr>
      <w:tblGrid>
        <w:gridCol w:w="592"/>
        <w:gridCol w:w="38"/>
        <w:gridCol w:w="9743"/>
        <w:gridCol w:w="9743"/>
        <w:gridCol w:w="9743"/>
      </w:tblGrid>
      <w:tr w:rsidR="006E221F" w14:paraId="0106374F" w14:textId="77777777" w:rsidTr="00602D76">
        <w:trPr>
          <w:gridAfter w:val="2"/>
          <w:wAfter w:w="19486" w:type="dxa"/>
          <w:cantSplit/>
          <w:trHeight w:val="283"/>
        </w:trPr>
        <w:tc>
          <w:tcPr>
            <w:tcW w:w="592" w:type="dxa"/>
          </w:tcPr>
          <w:p w14:paraId="225FBAA7" w14:textId="540D25FA" w:rsidR="006E221F" w:rsidRPr="006E221F" w:rsidRDefault="006E221F" w:rsidP="006E221F">
            <w:pPr>
              <w:pStyle w:val="MediumGrid21"/>
              <w:rPr>
                <w:b/>
              </w:rPr>
            </w:pPr>
            <w:r>
              <w:rPr>
                <w:b/>
              </w:rPr>
              <w:lastRenderedPageBreak/>
              <w:t>Q</w:t>
            </w:r>
            <w:r w:rsidR="00134E60">
              <w:rPr>
                <w:b/>
              </w:rPr>
              <w:t>7</w:t>
            </w:r>
          </w:p>
        </w:tc>
        <w:tc>
          <w:tcPr>
            <w:tcW w:w="9781" w:type="dxa"/>
            <w:gridSpan w:val="2"/>
          </w:tcPr>
          <w:p w14:paraId="4D884D31" w14:textId="4FCB5A11" w:rsidR="006E221F" w:rsidRPr="00C92EF7" w:rsidRDefault="00134E60" w:rsidP="00C92EF7">
            <w:pPr>
              <w:pStyle w:val="MediumGrid21"/>
              <w:rPr>
                <w:b/>
              </w:rPr>
            </w:pPr>
            <w:r>
              <w:rPr>
                <w:b/>
              </w:rPr>
              <w:t>RESEARCH SUMMARY</w:t>
            </w:r>
          </w:p>
        </w:tc>
      </w:tr>
      <w:tr w:rsidR="006E221F" w14:paraId="2F292E89" w14:textId="77777777" w:rsidTr="00602D76">
        <w:trPr>
          <w:gridAfter w:val="2"/>
          <w:wAfter w:w="19486" w:type="dxa"/>
          <w:cantSplit/>
          <w:trHeight w:val="286"/>
        </w:trPr>
        <w:tc>
          <w:tcPr>
            <w:tcW w:w="630" w:type="dxa"/>
            <w:gridSpan w:val="2"/>
            <w:vAlign w:val="center"/>
          </w:tcPr>
          <w:p w14:paraId="66847164" w14:textId="77777777" w:rsidR="006E221F" w:rsidRDefault="006E221F">
            <w:pPr>
              <w:rPr>
                <w:rFonts w:ascii="Arial" w:hAnsi="Arial" w:cs="Arial"/>
              </w:rPr>
            </w:pPr>
          </w:p>
        </w:tc>
        <w:tc>
          <w:tcPr>
            <w:tcW w:w="9743" w:type="dxa"/>
            <w:vAlign w:val="center"/>
          </w:tcPr>
          <w:p w14:paraId="01FF032B" w14:textId="77777777" w:rsidR="006E221F" w:rsidRDefault="006E221F" w:rsidP="00174C2E">
            <w:pPr>
              <w:pStyle w:val="MediumGrid21"/>
            </w:pPr>
            <w:r>
              <w:t>Please provide a summary of your proposed research, including key goals (no more than 200 words)</w:t>
            </w:r>
            <w:r>
              <w:fldChar w:fldCharType="begin"/>
            </w:r>
            <w:r>
              <w:instrText xml:space="preserve"> FORMTEXT __</w:instrText>
            </w:r>
            <w:r w:rsidR="00B521E1">
              <w:fldChar w:fldCharType="separate"/>
            </w:r>
            <w:r>
              <w:fldChar w:fldCharType="end"/>
            </w:r>
          </w:p>
        </w:tc>
      </w:tr>
      <w:tr w:rsidR="006E221F" w14:paraId="24F7B131" w14:textId="77777777" w:rsidTr="00602D76">
        <w:trPr>
          <w:gridAfter w:val="2"/>
          <w:wAfter w:w="19486" w:type="dxa"/>
          <w:cantSplit/>
          <w:trHeight w:val="450"/>
        </w:trPr>
        <w:tc>
          <w:tcPr>
            <w:tcW w:w="630" w:type="dxa"/>
            <w:gridSpan w:val="2"/>
            <w:vAlign w:val="center"/>
          </w:tcPr>
          <w:p w14:paraId="59EB142A" w14:textId="77777777" w:rsidR="006E221F" w:rsidRDefault="006E221F">
            <w:pPr>
              <w:rPr>
                <w:rFonts w:ascii="Arial" w:hAnsi="Arial" w:cs="Arial"/>
              </w:rPr>
            </w:pPr>
          </w:p>
        </w:tc>
        <w:tc>
          <w:tcPr>
            <w:tcW w:w="9743" w:type="dxa"/>
            <w:vAlign w:val="center"/>
          </w:tcPr>
          <w:p w14:paraId="2A716A4C" w14:textId="77777777" w:rsidR="00C62085" w:rsidRDefault="00C62085"/>
          <w:tbl>
            <w:tblPr>
              <w:tblW w:w="95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579"/>
            </w:tblGrid>
            <w:tr w:rsidR="006E221F" w:rsidRPr="00097F2D" w14:paraId="1327523B" w14:textId="77777777" w:rsidTr="00602D76">
              <w:trPr>
                <w:trHeight w:val="4717"/>
              </w:trPr>
              <w:tc>
                <w:tcPr>
                  <w:tcW w:w="9579" w:type="dxa"/>
                  <w:shd w:val="clear" w:color="auto" w:fill="auto"/>
                </w:tcPr>
                <w:p w14:paraId="5C07B3AF" w14:textId="77777777" w:rsidR="00C62085" w:rsidRPr="00C62085" w:rsidRDefault="00C62085" w:rsidP="00C62085">
                  <w:pPr>
                    <w:rPr>
                      <w:rFonts w:ascii="Arial" w:eastAsia="Calibri" w:hAnsi="Arial" w:cs="Arial"/>
                      <w:sz w:val="22"/>
                      <w:szCs w:val="22"/>
                    </w:rPr>
                  </w:pPr>
                </w:p>
                <w:p w14:paraId="3645F6A4" w14:textId="77777777" w:rsidR="00FD6B17" w:rsidRPr="00FD6B17" w:rsidRDefault="00FD6B17" w:rsidP="00FD6B17">
                  <w:pPr>
                    <w:jc w:val="left"/>
                    <w:rPr>
                      <w:rFonts w:ascii="Times New Roman" w:hAnsi="Times New Roman"/>
                      <w:sz w:val="24"/>
                      <w:szCs w:val="24"/>
                      <w:lang w:eastAsia="en-GB"/>
                    </w:rPr>
                  </w:pPr>
                  <w:r w:rsidRPr="00FD6B17">
                    <w:rPr>
                      <w:rFonts w:ascii="Times New Roman" w:hAnsi="Times New Roman"/>
                      <w:sz w:val="24"/>
                      <w:szCs w:val="24"/>
                      <w:lang w:eastAsia="en-GB"/>
                    </w:rPr>
                    <w:t>Research goal: To find out how pollination affects cherry fruit development and the June drop event that follows. The early fall of cherries from trees, known as the June drop, has a substantial effect on the industry's yield and profitability. Our goal is to identify the main causes of this phenomena by examining the connection between fruit set and pollination.</w:t>
                  </w:r>
                </w:p>
                <w:p w14:paraId="3FEACBA7" w14:textId="1F90E487" w:rsidR="001442C6" w:rsidRDefault="001442C6" w:rsidP="001442C6">
                  <w:pPr>
                    <w:rPr>
                      <w:sz w:val="22"/>
                      <w:szCs w:val="22"/>
                    </w:rPr>
                  </w:pPr>
                </w:p>
                <w:p w14:paraId="19A1E92F" w14:textId="4A337AE8" w:rsidR="006D3E25" w:rsidRDefault="00FD6B17" w:rsidP="001442C6">
                  <w:pPr>
                    <w:rPr>
                      <w:rFonts w:ascii="Open Sans" w:hAnsi="Open Sans" w:cs="Open Sans"/>
                      <w:color w:val="252525"/>
                      <w:shd w:val="clear" w:color="auto" w:fill="FFFFFF"/>
                    </w:rPr>
                  </w:pPr>
                  <w:r>
                    <w:rPr>
                      <w:rFonts w:ascii="Open Sans" w:hAnsi="Open Sans" w:cs="Open Sans"/>
                      <w:color w:val="252525"/>
                      <w:shd w:val="clear" w:color="auto" w:fill="FFFFFF"/>
                    </w:rPr>
                    <w:t>Key Goals:</w:t>
                  </w:r>
                </w:p>
                <w:p w14:paraId="595C647F" w14:textId="7E8D1A3A" w:rsidR="00FD6B17" w:rsidRPr="00FD6B17" w:rsidRDefault="006D3E25" w:rsidP="00FD6B17">
                  <w:pPr>
                    <w:jc w:val="left"/>
                    <w:rPr>
                      <w:rFonts w:ascii="Times New Roman" w:hAnsi="Times New Roman"/>
                      <w:sz w:val="24"/>
                      <w:szCs w:val="24"/>
                      <w:lang w:eastAsia="en-GB"/>
                    </w:rPr>
                  </w:pPr>
                  <w:proofErr w:type="gramStart"/>
                  <w:r>
                    <w:rPr>
                      <w:rFonts w:ascii="Times New Roman" w:hAnsi="Times New Roman"/>
                      <w:sz w:val="24"/>
                      <w:szCs w:val="24"/>
                      <w:lang w:eastAsia="en-GB"/>
                    </w:rPr>
                    <w:t>1</w:t>
                  </w:r>
                  <w:r w:rsidR="00FD6B17">
                    <w:rPr>
                      <w:rFonts w:ascii="Times New Roman" w:hAnsi="Times New Roman"/>
                      <w:sz w:val="24"/>
                      <w:szCs w:val="24"/>
                      <w:lang w:eastAsia="en-GB"/>
                    </w:rPr>
                    <w:t>.</w:t>
                  </w:r>
                  <w:r w:rsidR="00FD6B17" w:rsidRPr="00FD6B17">
                    <w:rPr>
                      <w:rFonts w:ascii="Times New Roman" w:hAnsi="Times New Roman"/>
                      <w:sz w:val="24"/>
                      <w:szCs w:val="24"/>
                      <w:lang w:eastAsia="en-GB"/>
                    </w:rPr>
                    <w:t>Examine</w:t>
                  </w:r>
                  <w:proofErr w:type="gramEnd"/>
                  <w:r w:rsidR="00FD6B17" w:rsidRPr="00FD6B17">
                    <w:rPr>
                      <w:rFonts w:ascii="Times New Roman" w:hAnsi="Times New Roman"/>
                      <w:sz w:val="24"/>
                      <w:szCs w:val="24"/>
                      <w:lang w:eastAsia="en-GB"/>
                    </w:rPr>
                    <w:t xml:space="preserve"> the relationship between fruit set and the effectiveness of</w:t>
                  </w:r>
                  <w:r>
                    <w:rPr>
                      <w:rFonts w:ascii="Times New Roman" w:hAnsi="Times New Roman"/>
                      <w:sz w:val="24"/>
                      <w:szCs w:val="24"/>
                      <w:lang w:eastAsia="en-GB"/>
                    </w:rPr>
                    <w:t xml:space="preserve"> pollination in cherry trees.</w:t>
                  </w:r>
                  <w:r>
                    <w:rPr>
                      <w:rFonts w:ascii="Times New Roman" w:hAnsi="Times New Roman"/>
                      <w:sz w:val="24"/>
                      <w:szCs w:val="24"/>
                      <w:lang w:eastAsia="en-GB"/>
                    </w:rPr>
                    <w:br/>
                    <w:t>2</w:t>
                  </w:r>
                  <w:r w:rsidR="00FD6B17" w:rsidRPr="00FD6B17">
                    <w:rPr>
                      <w:rFonts w:ascii="Times New Roman" w:hAnsi="Times New Roman"/>
                      <w:sz w:val="24"/>
                      <w:szCs w:val="24"/>
                      <w:lang w:eastAsia="en-GB"/>
                    </w:rPr>
                    <w:t xml:space="preserve"> Examine how the weather and insect activity affect pollination success.</w:t>
                  </w:r>
                  <w:r w:rsidR="00FD6B17" w:rsidRPr="00FD6B17">
                    <w:rPr>
                      <w:rFonts w:ascii="Times New Roman" w:hAnsi="Times New Roman"/>
                      <w:sz w:val="24"/>
                      <w:szCs w:val="24"/>
                      <w:lang w:eastAsia="en-GB"/>
                    </w:rPr>
                    <w:br/>
                    <w:t>3. Create predictive models to foresee and lessen June drop incidents, increasing cherry cultivation's output and financial viability.</w:t>
                  </w:r>
                </w:p>
                <w:p w14:paraId="671B720D" w14:textId="77777777" w:rsidR="00FD6B17" w:rsidRDefault="00FD6B17" w:rsidP="001442C6">
                  <w:pPr>
                    <w:rPr>
                      <w:sz w:val="22"/>
                      <w:szCs w:val="22"/>
                    </w:rPr>
                  </w:pPr>
                </w:p>
                <w:p w14:paraId="6B3E0FC4" w14:textId="77777777" w:rsidR="00FD6B17" w:rsidRPr="00FD6B17" w:rsidRDefault="00FD6B17" w:rsidP="00FD6B17">
                  <w:pPr>
                    <w:jc w:val="left"/>
                    <w:rPr>
                      <w:rFonts w:ascii="Times New Roman" w:hAnsi="Times New Roman"/>
                      <w:sz w:val="24"/>
                      <w:szCs w:val="24"/>
                      <w:lang w:eastAsia="en-GB"/>
                    </w:rPr>
                  </w:pPr>
                  <w:r w:rsidRPr="00FD6B17">
                    <w:rPr>
                      <w:rFonts w:ascii="Times New Roman" w:hAnsi="Times New Roman"/>
                      <w:sz w:val="24"/>
                      <w:szCs w:val="24"/>
                      <w:lang w:eastAsia="en-GB"/>
                    </w:rPr>
                    <w:t>Ultimately, this research aims to provide growers of cherries useful information to improve management techniques and boost fruit yield by comprehending the intricate relationship between pollination and fruit growth.</w:t>
                  </w:r>
                </w:p>
                <w:p w14:paraId="56712451" w14:textId="77777777" w:rsidR="00FD6B17" w:rsidRDefault="00FD6B17" w:rsidP="001442C6">
                  <w:pPr>
                    <w:rPr>
                      <w:sz w:val="22"/>
                      <w:szCs w:val="22"/>
                    </w:rPr>
                  </w:pPr>
                </w:p>
                <w:p w14:paraId="2D939E29" w14:textId="77777777" w:rsidR="001442C6" w:rsidRPr="00174C2E" w:rsidRDefault="001442C6" w:rsidP="001442C6">
                  <w:pPr>
                    <w:rPr>
                      <w:sz w:val="22"/>
                      <w:szCs w:val="22"/>
                    </w:rPr>
                  </w:pPr>
                </w:p>
              </w:tc>
            </w:tr>
          </w:tbl>
          <w:p w14:paraId="668A51E9" w14:textId="77777777" w:rsidR="006E221F" w:rsidRDefault="006E221F" w:rsidP="00C92EF7">
            <w:pPr>
              <w:pStyle w:val="MediumGrid21"/>
            </w:pPr>
          </w:p>
          <w:p w14:paraId="6375457D" w14:textId="77777777" w:rsidR="00B95F2A" w:rsidRDefault="00B95F2A" w:rsidP="00C92EF7">
            <w:pPr>
              <w:pStyle w:val="MediumGrid21"/>
            </w:pPr>
          </w:p>
        </w:tc>
      </w:tr>
      <w:tr w:rsidR="00602D76" w14:paraId="3ED09871" w14:textId="77777777" w:rsidTr="00602D76">
        <w:trPr>
          <w:cantSplit/>
          <w:trHeight w:val="279"/>
        </w:trPr>
        <w:tc>
          <w:tcPr>
            <w:tcW w:w="630" w:type="dxa"/>
            <w:gridSpan w:val="2"/>
            <w:vAlign w:val="center"/>
          </w:tcPr>
          <w:p w14:paraId="23B701C6" w14:textId="5A2908C0" w:rsidR="00602D76" w:rsidRDefault="00602D76" w:rsidP="00281106">
            <w:pPr>
              <w:pStyle w:val="MediumGrid21"/>
            </w:pPr>
            <w:r w:rsidRPr="00174C2E">
              <w:rPr>
                <w:b/>
              </w:rPr>
              <w:t>Q</w:t>
            </w:r>
            <w:r>
              <w:rPr>
                <w:b/>
              </w:rPr>
              <w:t>8</w:t>
            </w:r>
          </w:p>
          <w:p w14:paraId="3ECBD3EF" w14:textId="77777777" w:rsidR="00602D76" w:rsidRPr="00174C2E" w:rsidRDefault="00602D76" w:rsidP="00281106">
            <w:pPr>
              <w:pStyle w:val="MediumGrid21"/>
              <w:rPr>
                <w:b/>
              </w:rPr>
            </w:pPr>
          </w:p>
        </w:tc>
        <w:tc>
          <w:tcPr>
            <w:tcW w:w="9743" w:type="dxa"/>
            <w:vAlign w:val="center"/>
          </w:tcPr>
          <w:p w14:paraId="2C8E4AD9" w14:textId="77777777" w:rsidR="00602D76" w:rsidRDefault="00602D76" w:rsidP="00281106">
            <w:pPr>
              <w:pStyle w:val="MediumGrid21"/>
              <w:rPr>
                <w:b/>
              </w:rPr>
            </w:pPr>
          </w:p>
          <w:p w14:paraId="69DA2432" w14:textId="77777777" w:rsidR="00602D76" w:rsidRDefault="00602D76" w:rsidP="00281106">
            <w:pPr>
              <w:pStyle w:val="MediumGrid21"/>
              <w:rPr>
                <w:b/>
              </w:rPr>
            </w:pPr>
          </w:p>
          <w:p w14:paraId="70AB894C" w14:textId="77777777" w:rsidR="00602D76" w:rsidRDefault="00602D76" w:rsidP="00281106">
            <w:pPr>
              <w:pStyle w:val="MediumGrid21"/>
            </w:pPr>
            <w:r>
              <w:rPr>
                <w:b/>
              </w:rPr>
              <w:t>LAY SUMMARY</w:t>
            </w:r>
          </w:p>
          <w:p w14:paraId="7FBF2177" w14:textId="77777777" w:rsidR="00602D76" w:rsidRDefault="00602D76" w:rsidP="00281106">
            <w:pPr>
              <w:pStyle w:val="MediumGrid21"/>
            </w:pPr>
            <w:r>
              <w:t>Please provide a summary of your proposed research, including key goals, that is understandable to a non-expert audience (no more than 200 words)</w:t>
            </w:r>
          </w:p>
          <w:p w14:paraId="6273D1FB" w14:textId="77777777" w:rsidR="00602D76" w:rsidRDefault="00602D76" w:rsidP="00281106">
            <w:pPr>
              <w:pStyle w:val="MediumGrid21"/>
            </w:pPr>
          </w:p>
        </w:tc>
        <w:tc>
          <w:tcPr>
            <w:tcW w:w="9743" w:type="dxa"/>
          </w:tcPr>
          <w:p w14:paraId="104B7EDA" w14:textId="77777777" w:rsidR="00602D76" w:rsidRDefault="00602D76" w:rsidP="00281106">
            <w:pPr>
              <w:pStyle w:val="MediumGrid21"/>
            </w:pPr>
          </w:p>
        </w:tc>
        <w:tc>
          <w:tcPr>
            <w:tcW w:w="9743" w:type="dxa"/>
          </w:tcPr>
          <w:p w14:paraId="3B4E1D8E" w14:textId="77777777" w:rsidR="00602D76" w:rsidRDefault="00602D76" w:rsidP="00281106">
            <w:pPr>
              <w:pStyle w:val="MediumGrid21"/>
            </w:pPr>
          </w:p>
        </w:tc>
      </w:tr>
      <w:tr w:rsidR="00602D76" w14:paraId="64E90E5E" w14:textId="77777777" w:rsidTr="00602D76">
        <w:tblPrEx>
          <w:tblBorders>
            <w:top w:val="single" w:sz="6" w:space="0" w:color="C0C0C0"/>
            <w:left w:val="single" w:sz="6" w:space="0" w:color="C0C0C0"/>
            <w:bottom w:val="single" w:sz="6" w:space="0" w:color="C0C0C0"/>
            <w:right w:val="single" w:sz="6" w:space="0" w:color="C0C0C0"/>
          </w:tblBorders>
        </w:tblPrEx>
        <w:trPr>
          <w:gridBefore w:val="2"/>
          <w:wBefore w:w="630" w:type="dxa"/>
          <w:trHeight w:val="4667"/>
        </w:trPr>
        <w:tc>
          <w:tcPr>
            <w:tcW w:w="9743" w:type="dxa"/>
            <w:tcBorders>
              <w:top w:val="single" w:sz="4" w:space="0" w:color="auto"/>
              <w:left w:val="single" w:sz="4" w:space="0" w:color="auto"/>
              <w:bottom w:val="single" w:sz="4" w:space="0" w:color="auto"/>
              <w:right w:val="single" w:sz="4" w:space="0" w:color="auto"/>
            </w:tcBorders>
          </w:tcPr>
          <w:p w14:paraId="6375084E" w14:textId="77777777" w:rsidR="00602D76" w:rsidRDefault="00602D76" w:rsidP="00281106">
            <w:pPr>
              <w:pStyle w:val="MediumGrid21"/>
              <w:rPr>
                <w:sz w:val="22"/>
                <w:szCs w:val="22"/>
              </w:rPr>
            </w:pPr>
          </w:p>
          <w:p w14:paraId="284DC847" w14:textId="32A927A3" w:rsidR="00FD6B17" w:rsidRPr="00FD6B17" w:rsidRDefault="00FD6B17" w:rsidP="00FD6B17">
            <w:pPr>
              <w:jc w:val="left"/>
              <w:rPr>
                <w:rFonts w:ascii="Times New Roman" w:hAnsi="Times New Roman"/>
                <w:sz w:val="24"/>
                <w:szCs w:val="24"/>
                <w:lang w:eastAsia="en-GB"/>
              </w:rPr>
            </w:pPr>
            <w:r w:rsidRPr="00FD6B17">
              <w:rPr>
                <w:rFonts w:ascii="Times New Roman" w:hAnsi="Times New Roman"/>
                <w:sz w:val="24"/>
                <w:szCs w:val="24"/>
                <w:lang w:eastAsia="en-GB"/>
              </w:rPr>
              <w:t>Our goal is to determine why cherry, especially in June, fall from trees before they are r</w:t>
            </w:r>
            <w:r>
              <w:rPr>
                <w:rFonts w:ascii="Times New Roman" w:hAnsi="Times New Roman"/>
                <w:sz w:val="24"/>
                <w:szCs w:val="24"/>
                <w:lang w:eastAsia="en-GB"/>
              </w:rPr>
              <w:t>ipe</w:t>
            </w:r>
            <w:r w:rsidRPr="00FD6B17">
              <w:rPr>
                <w:rFonts w:ascii="Times New Roman" w:hAnsi="Times New Roman"/>
                <w:sz w:val="24"/>
                <w:szCs w:val="24"/>
                <w:lang w:eastAsia="en-GB"/>
              </w:rPr>
              <w:t>. The cherry growers may suffer large losses as a result of this early drop, sometimes referred to as the "June drop." The processes by which bees move pollen from flower to bloom during pollination are the main topics of discussion, along with the reasons why some cherries never reach full maturity.</w:t>
            </w:r>
          </w:p>
          <w:p w14:paraId="414E39CD" w14:textId="77777777" w:rsidR="00602D76" w:rsidRDefault="00602D76" w:rsidP="00281106">
            <w:pPr>
              <w:rPr>
                <w:rFonts w:ascii="Arial" w:hAnsi="Arial" w:cs="Arial"/>
                <w:sz w:val="22"/>
                <w:szCs w:val="22"/>
              </w:rPr>
            </w:pPr>
          </w:p>
          <w:p w14:paraId="490C33BF" w14:textId="77777777" w:rsidR="00FD6B17" w:rsidRDefault="00FD6B17" w:rsidP="00281106">
            <w:pPr>
              <w:rPr>
                <w:rFonts w:ascii="Open Sans" w:hAnsi="Open Sans" w:cs="Open Sans"/>
                <w:color w:val="252525"/>
                <w:shd w:val="clear" w:color="auto" w:fill="FFFFFF"/>
              </w:rPr>
            </w:pPr>
            <w:r>
              <w:rPr>
                <w:rFonts w:ascii="Open Sans" w:hAnsi="Open Sans" w:cs="Open Sans"/>
                <w:color w:val="252525"/>
                <w:shd w:val="clear" w:color="auto" w:fill="FFFFFF"/>
              </w:rPr>
              <w:t>Key Goals:</w:t>
            </w:r>
          </w:p>
          <w:p w14:paraId="0D8E30F5" w14:textId="77777777" w:rsidR="00FD6B17" w:rsidRDefault="00FD6B17" w:rsidP="00281106">
            <w:pPr>
              <w:rPr>
                <w:rFonts w:ascii="Open Sans" w:hAnsi="Open Sans" w:cs="Open Sans"/>
                <w:color w:val="252525"/>
                <w:shd w:val="clear" w:color="auto" w:fill="FFFFFF"/>
              </w:rPr>
            </w:pPr>
          </w:p>
          <w:p w14:paraId="79EC10E1" w14:textId="5C46A395" w:rsidR="000712EB" w:rsidRPr="000712EB" w:rsidRDefault="000712EB" w:rsidP="000712EB">
            <w:pPr>
              <w:jc w:val="left"/>
              <w:rPr>
                <w:rFonts w:ascii="Times New Roman" w:hAnsi="Times New Roman"/>
                <w:sz w:val="24"/>
                <w:szCs w:val="24"/>
                <w:lang w:eastAsia="en-GB"/>
              </w:rPr>
            </w:pPr>
            <w:r w:rsidRPr="000712EB">
              <w:rPr>
                <w:rFonts w:ascii="Times New Roman" w:hAnsi="Times New Roman"/>
                <w:sz w:val="24"/>
                <w:szCs w:val="24"/>
                <w:lang w:eastAsia="en-GB"/>
              </w:rPr>
              <w:t>1. Find out how effective bee pollination is for cherry blooms.</w:t>
            </w:r>
            <w:r w:rsidRPr="000712EB">
              <w:rPr>
                <w:rFonts w:ascii="Times New Roman" w:hAnsi="Times New Roman"/>
                <w:sz w:val="24"/>
                <w:szCs w:val="24"/>
                <w:lang w:eastAsia="en-GB"/>
              </w:rPr>
              <w:br/>
              <w:t>2. Examine the effects of weather and insect activity on pollination.</w:t>
            </w:r>
            <w:r w:rsidRPr="000712EB">
              <w:rPr>
                <w:rFonts w:ascii="Times New Roman" w:hAnsi="Times New Roman"/>
                <w:sz w:val="24"/>
                <w:szCs w:val="24"/>
                <w:lang w:eastAsia="en-GB"/>
              </w:rPr>
              <w:br/>
              <w:t>3. Recognise why cherries can occasionally fall from trees early.</w:t>
            </w:r>
            <w:r w:rsidRPr="000712EB">
              <w:rPr>
                <w:rFonts w:ascii="Times New Roman" w:hAnsi="Times New Roman"/>
                <w:sz w:val="24"/>
                <w:szCs w:val="24"/>
                <w:lang w:eastAsia="en-GB"/>
              </w:rPr>
              <w:br/>
              <w:t xml:space="preserve">4. Provide instruments that will enable growers to 5. </w:t>
            </w:r>
            <w:proofErr w:type="gramStart"/>
            <w:r w:rsidRPr="000712EB">
              <w:rPr>
                <w:rFonts w:ascii="Times New Roman" w:hAnsi="Times New Roman"/>
                <w:sz w:val="24"/>
                <w:szCs w:val="24"/>
                <w:lang w:eastAsia="en-GB"/>
              </w:rPr>
              <w:t>produce</w:t>
            </w:r>
            <w:proofErr w:type="gramEnd"/>
            <w:r w:rsidRPr="000712EB">
              <w:rPr>
                <w:rFonts w:ascii="Times New Roman" w:hAnsi="Times New Roman"/>
                <w:sz w:val="24"/>
                <w:szCs w:val="24"/>
                <w:lang w:eastAsia="en-GB"/>
              </w:rPr>
              <w:t xml:space="preserve"> more cherries and experience more </w:t>
            </w:r>
            <w:r>
              <w:rPr>
                <w:rFonts w:ascii="Times New Roman" w:hAnsi="Times New Roman"/>
                <w:sz w:val="24"/>
                <w:szCs w:val="24"/>
                <w:lang w:eastAsia="en-GB"/>
              </w:rPr>
              <w:t xml:space="preserve">5. </w:t>
            </w:r>
            <w:proofErr w:type="gramStart"/>
            <w:r w:rsidRPr="000712EB">
              <w:rPr>
                <w:rFonts w:ascii="Times New Roman" w:hAnsi="Times New Roman"/>
                <w:sz w:val="24"/>
                <w:szCs w:val="24"/>
                <w:lang w:eastAsia="en-GB"/>
              </w:rPr>
              <w:t>success</w:t>
            </w:r>
            <w:proofErr w:type="gramEnd"/>
            <w:r w:rsidRPr="000712EB">
              <w:rPr>
                <w:rFonts w:ascii="Times New Roman" w:hAnsi="Times New Roman"/>
                <w:sz w:val="24"/>
                <w:szCs w:val="24"/>
                <w:lang w:eastAsia="en-GB"/>
              </w:rPr>
              <w:t xml:space="preserve"> by anticipating and preventing early cherry drop.</w:t>
            </w:r>
            <w:r w:rsidRPr="000712EB">
              <w:rPr>
                <w:rFonts w:ascii="Times New Roman" w:hAnsi="Times New Roman"/>
                <w:sz w:val="24"/>
                <w:szCs w:val="24"/>
                <w:lang w:eastAsia="en-GB"/>
              </w:rPr>
              <w:br/>
              <w:t>We intend to help cherry producers enhance their crops and lessen losses from early cherry drop by understanding more about these issues.</w:t>
            </w:r>
          </w:p>
          <w:p w14:paraId="1BCC8FB3" w14:textId="1446B9EE" w:rsidR="000712EB" w:rsidRPr="008575BA" w:rsidRDefault="000712EB" w:rsidP="00281106">
            <w:pPr>
              <w:rPr>
                <w:rFonts w:ascii="Arial" w:hAnsi="Arial" w:cs="Arial"/>
                <w:sz w:val="22"/>
                <w:szCs w:val="22"/>
              </w:rPr>
            </w:pPr>
          </w:p>
        </w:tc>
        <w:tc>
          <w:tcPr>
            <w:tcW w:w="9743" w:type="dxa"/>
            <w:tcBorders>
              <w:top w:val="nil"/>
              <w:left w:val="single" w:sz="4" w:space="0" w:color="auto"/>
              <w:bottom w:val="nil"/>
              <w:right w:val="single" w:sz="4" w:space="0" w:color="auto"/>
            </w:tcBorders>
          </w:tcPr>
          <w:p w14:paraId="11B18711" w14:textId="77777777" w:rsidR="00602D76" w:rsidRDefault="00602D76" w:rsidP="00281106">
            <w:pPr>
              <w:pStyle w:val="MediumGrid21"/>
              <w:rPr>
                <w:sz w:val="22"/>
                <w:szCs w:val="22"/>
              </w:rPr>
            </w:pPr>
          </w:p>
        </w:tc>
        <w:tc>
          <w:tcPr>
            <w:tcW w:w="9743" w:type="dxa"/>
            <w:tcBorders>
              <w:top w:val="single" w:sz="4" w:space="0" w:color="auto"/>
              <w:left w:val="single" w:sz="4" w:space="0" w:color="auto"/>
              <w:bottom w:val="single" w:sz="4" w:space="0" w:color="auto"/>
              <w:right w:val="single" w:sz="4" w:space="0" w:color="auto"/>
            </w:tcBorders>
          </w:tcPr>
          <w:p w14:paraId="62976420" w14:textId="77777777" w:rsidR="00602D76" w:rsidRDefault="00602D76" w:rsidP="00281106">
            <w:pPr>
              <w:pStyle w:val="MediumGrid21"/>
              <w:rPr>
                <w:sz w:val="22"/>
                <w:szCs w:val="22"/>
              </w:rPr>
            </w:pPr>
          </w:p>
        </w:tc>
      </w:tr>
    </w:tbl>
    <w:p w14:paraId="5BD917D2" w14:textId="77777777" w:rsidR="00602D76" w:rsidRDefault="00602D76" w:rsidP="00602D76">
      <w:pPr>
        <w:pStyle w:val="MediumGrid21"/>
      </w:pPr>
    </w:p>
    <w:p w14:paraId="3273ADCE" w14:textId="77777777" w:rsidR="00602D76" w:rsidRDefault="00602D76" w:rsidP="00602D76">
      <w:pPr>
        <w:tabs>
          <w:tab w:val="left" w:pos="1440"/>
        </w:tabs>
        <w:rPr>
          <w:rFonts w:ascii="Arial" w:hAnsi="Arial" w:cs="Arial"/>
          <w:szCs w:val="10"/>
        </w:rPr>
      </w:pPr>
    </w:p>
    <w:p w14:paraId="791C6B0D" w14:textId="1F1BB448" w:rsidR="00602D76" w:rsidRDefault="00602D76">
      <w:pPr>
        <w:jc w:val="left"/>
      </w:pPr>
      <w:r>
        <w:br w:type="page"/>
      </w:r>
    </w:p>
    <w:p w14:paraId="04E00228" w14:textId="77777777" w:rsidR="005D62FC" w:rsidRDefault="005D62FC"/>
    <w:tbl>
      <w:tblPr>
        <w:tblW w:w="10373" w:type="dxa"/>
        <w:tblInd w:w="-342" w:type="dxa"/>
        <w:tblLayout w:type="fixed"/>
        <w:tblLook w:val="0000" w:firstRow="0" w:lastRow="0" w:firstColumn="0" w:lastColumn="0" w:noHBand="0" w:noVBand="0"/>
      </w:tblPr>
      <w:tblGrid>
        <w:gridCol w:w="630"/>
        <w:gridCol w:w="9743"/>
      </w:tblGrid>
      <w:tr w:rsidR="00C92EF7" w:rsidRPr="00C92EF7" w14:paraId="712B3874" w14:textId="77777777" w:rsidTr="00C92EF7">
        <w:trPr>
          <w:cantSplit/>
          <w:trHeight w:val="405"/>
        </w:trPr>
        <w:tc>
          <w:tcPr>
            <w:tcW w:w="630" w:type="dxa"/>
            <w:vAlign w:val="center"/>
          </w:tcPr>
          <w:p w14:paraId="4D55640A" w14:textId="1A9A7FB9" w:rsidR="00C92EF7" w:rsidRPr="00C92EF7" w:rsidRDefault="00C92EF7" w:rsidP="005110A5">
            <w:pPr>
              <w:pStyle w:val="MediumGrid21"/>
              <w:rPr>
                <w:b/>
              </w:rPr>
            </w:pPr>
            <w:r w:rsidRPr="00C92EF7">
              <w:rPr>
                <w:b/>
              </w:rPr>
              <w:t>Q</w:t>
            </w:r>
            <w:r w:rsidR="00602D76">
              <w:rPr>
                <w:b/>
              </w:rPr>
              <w:t>9</w:t>
            </w:r>
          </w:p>
        </w:tc>
        <w:tc>
          <w:tcPr>
            <w:tcW w:w="9743" w:type="dxa"/>
            <w:vAlign w:val="center"/>
          </w:tcPr>
          <w:p w14:paraId="5FEBB929" w14:textId="4797D3EA" w:rsidR="00C92EF7" w:rsidRPr="00C92EF7" w:rsidRDefault="00134E60" w:rsidP="00C92EF7">
            <w:pPr>
              <w:pStyle w:val="MediumGrid21"/>
              <w:rPr>
                <w:b/>
              </w:rPr>
            </w:pPr>
            <w:r>
              <w:rPr>
                <w:b/>
              </w:rPr>
              <w:t>DETAILS OF RESEARCH PROJECT</w:t>
            </w:r>
          </w:p>
        </w:tc>
      </w:tr>
      <w:tr w:rsidR="003512CB" w14:paraId="1697B15D" w14:textId="77777777" w:rsidTr="00EA512E">
        <w:trPr>
          <w:cantSplit/>
          <w:trHeight w:val="351"/>
        </w:trPr>
        <w:tc>
          <w:tcPr>
            <w:tcW w:w="630" w:type="dxa"/>
            <w:vAlign w:val="center"/>
          </w:tcPr>
          <w:p w14:paraId="22219CD3" w14:textId="77777777" w:rsidR="003512CB" w:rsidRDefault="003512CB" w:rsidP="00C92EF7">
            <w:pPr>
              <w:pStyle w:val="MediumGrid21"/>
            </w:pPr>
          </w:p>
        </w:tc>
        <w:tc>
          <w:tcPr>
            <w:tcW w:w="9743" w:type="dxa"/>
            <w:vAlign w:val="center"/>
          </w:tcPr>
          <w:p w14:paraId="102EBAEC" w14:textId="4EAEC829" w:rsidR="00C2614B" w:rsidRDefault="003512CB" w:rsidP="00C2614B">
            <w:pPr>
              <w:pStyle w:val="MediumGrid21"/>
            </w:pPr>
            <w:r>
              <w:rPr>
                <w:lang w:val="en-US"/>
              </w:rPr>
              <w:t>(a) Aims of the project</w:t>
            </w:r>
            <w:r w:rsidR="005D62FC">
              <w:rPr>
                <w:lang w:val="en-US"/>
              </w:rPr>
              <w:t xml:space="preserve"> (no more than 100 words)</w:t>
            </w:r>
            <w:r>
              <w:rPr>
                <w:lang w:val="en-US"/>
              </w:rPr>
              <w:t xml:space="preserve"> </w:t>
            </w:r>
          </w:p>
          <w:p w14:paraId="6BC59951" w14:textId="3961D968" w:rsidR="003512CB" w:rsidRDefault="003512CB" w:rsidP="00C92EF7">
            <w:pPr>
              <w:pStyle w:val="MediumGrid21"/>
            </w:pPr>
          </w:p>
        </w:tc>
      </w:tr>
    </w:tbl>
    <w:tbl>
      <w:tblPr>
        <w:tblpPr w:leftFromText="180" w:rightFromText="180" w:vertAnchor="text" w:horzAnchor="margin" w:tblpX="250" w:tblpY="259"/>
        <w:tblW w:w="96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13"/>
      </w:tblGrid>
      <w:tr w:rsidR="005D62FC" w14:paraId="1A86F2FE" w14:textId="77777777" w:rsidTr="00C2614B">
        <w:trPr>
          <w:trHeight w:val="2831"/>
        </w:trPr>
        <w:tc>
          <w:tcPr>
            <w:tcW w:w="9613" w:type="dxa"/>
            <w:shd w:val="clear" w:color="auto" w:fill="auto"/>
          </w:tcPr>
          <w:p w14:paraId="2AE482E0" w14:textId="77777777" w:rsidR="005D62FC" w:rsidRDefault="005D62FC" w:rsidP="005D62FC">
            <w:pPr>
              <w:rPr>
                <w:sz w:val="22"/>
                <w:szCs w:val="22"/>
              </w:rPr>
            </w:pPr>
          </w:p>
          <w:p w14:paraId="168E9676" w14:textId="77777777" w:rsidR="000712EB" w:rsidRPr="000712EB" w:rsidRDefault="000712EB" w:rsidP="000712EB">
            <w:pPr>
              <w:jc w:val="left"/>
              <w:rPr>
                <w:rFonts w:ascii="Times New Roman" w:hAnsi="Times New Roman"/>
                <w:sz w:val="24"/>
                <w:szCs w:val="24"/>
                <w:lang w:eastAsia="en-GB"/>
              </w:rPr>
            </w:pPr>
            <w:r w:rsidRPr="000712EB">
              <w:rPr>
                <w:rFonts w:ascii="Times New Roman" w:hAnsi="Times New Roman"/>
                <w:sz w:val="24"/>
                <w:szCs w:val="24"/>
                <w:lang w:eastAsia="en-GB"/>
              </w:rPr>
              <w:t xml:space="preserve">The objective of the project is to examine the function of pollination in order to determine the causes of premature cherry drop in June. Our aim is to create methods for preventing and minimising early cherry drop by examining pollination efficiency, environmental factors, and physiological processes. In the end, </w:t>
            </w:r>
            <w:proofErr w:type="spellStart"/>
            <w:r w:rsidRPr="000712EB">
              <w:rPr>
                <w:rFonts w:ascii="Times New Roman" w:hAnsi="Times New Roman"/>
                <w:sz w:val="24"/>
                <w:szCs w:val="24"/>
                <w:lang w:eastAsia="en-GB"/>
              </w:rPr>
              <w:t>i</w:t>
            </w:r>
            <w:proofErr w:type="spellEnd"/>
            <w:r w:rsidRPr="000712EB">
              <w:rPr>
                <w:rFonts w:ascii="Times New Roman" w:hAnsi="Times New Roman"/>
                <w:sz w:val="24"/>
                <w:szCs w:val="24"/>
                <w:lang w:eastAsia="en-GB"/>
              </w:rPr>
              <w:t xml:space="preserve"> want to help cherry growers optimise their crop yields while maintaining sustainable growing methods.</w:t>
            </w:r>
          </w:p>
          <w:p w14:paraId="54F372C6" w14:textId="77777777" w:rsidR="000712EB" w:rsidRPr="002F0CC1" w:rsidRDefault="000712EB" w:rsidP="005D62FC">
            <w:pPr>
              <w:rPr>
                <w:sz w:val="22"/>
                <w:szCs w:val="22"/>
              </w:rPr>
            </w:pPr>
          </w:p>
        </w:tc>
      </w:tr>
    </w:tbl>
    <w:p w14:paraId="547BF6DB" w14:textId="77777777" w:rsidR="00610A27" w:rsidRDefault="00610A27" w:rsidP="00A333DC">
      <w:pPr>
        <w:pStyle w:val="MediumGrid21"/>
      </w:pPr>
    </w:p>
    <w:p w14:paraId="5DB2AAD0" w14:textId="77777777" w:rsidR="00C2614B" w:rsidRDefault="005D62FC">
      <w:r>
        <w:t xml:space="preserve"> </w:t>
      </w:r>
    </w:p>
    <w:p w14:paraId="55E01B34" w14:textId="279D86D9" w:rsidR="00C2614B" w:rsidRDefault="00C2614B"/>
    <w:p w14:paraId="1F7063C8" w14:textId="4E7AAB61" w:rsidR="00C2614B" w:rsidRDefault="00C2614B" w:rsidP="00C2614B">
      <w:pPr>
        <w:pStyle w:val="MediumGrid21"/>
        <w:rPr>
          <w:lang w:val="en-US"/>
        </w:rPr>
      </w:pPr>
      <w:r>
        <w:rPr>
          <w:lang w:val="en-US"/>
        </w:rPr>
        <w:t>(b) Brief background information (no more than 800 words)</w:t>
      </w:r>
    </w:p>
    <w:p w14:paraId="599F2546" w14:textId="66BB5DEC" w:rsidR="00C2614B" w:rsidRDefault="00C2614B" w:rsidP="00C2614B">
      <w:pPr>
        <w:pStyle w:val="MediumGrid21"/>
        <w:rPr>
          <w:lang w:val="en-US"/>
        </w:rPr>
      </w:pPr>
    </w:p>
    <w:tbl>
      <w:tblPr>
        <w:tblpPr w:leftFromText="180" w:rightFromText="180" w:vertAnchor="text" w:horzAnchor="margin" w:tblpX="250" w:tblpY="259"/>
        <w:tblW w:w="93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15"/>
      </w:tblGrid>
      <w:tr w:rsidR="00C2614B" w14:paraId="592199CE" w14:textId="77777777" w:rsidTr="00602D76">
        <w:trPr>
          <w:trHeight w:val="8922"/>
        </w:trPr>
        <w:tc>
          <w:tcPr>
            <w:tcW w:w="9315" w:type="dxa"/>
            <w:shd w:val="clear" w:color="auto" w:fill="auto"/>
          </w:tcPr>
          <w:p w14:paraId="5A30C149" w14:textId="229B6762" w:rsidR="00BC5615" w:rsidRPr="00BC5615" w:rsidRDefault="00BC5615" w:rsidP="00BC5615">
            <w:pPr>
              <w:jc w:val="left"/>
              <w:rPr>
                <w:rFonts w:ascii="Times New Roman" w:hAnsi="Times New Roman"/>
                <w:b/>
                <w:bCs/>
                <w:sz w:val="24"/>
                <w:szCs w:val="24"/>
                <w:lang w:eastAsia="en-GB"/>
              </w:rPr>
            </w:pPr>
            <w:r w:rsidRPr="00BC5615">
              <w:rPr>
                <w:rFonts w:ascii="Times New Roman" w:hAnsi="Times New Roman"/>
                <w:sz w:val="24"/>
                <w:szCs w:val="24"/>
                <w:lang w:eastAsia="en-GB"/>
              </w:rPr>
              <w:t xml:space="preserve">The authors state that the tetraploid Prunus cerasus L. (sour cherries) and the diploid Prunus avium L. (sweet cherries) are the two main types of cherries traded worldwide. According to several theories, sweet cherries first appeared in a region south of the Caucasus Mountains before spreading later into </w:t>
            </w:r>
            <w:proofErr w:type="spellStart"/>
            <w:r w:rsidRPr="00BC5615">
              <w:rPr>
                <w:rFonts w:ascii="Times New Roman" w:hAnsi="Times New Roman"/>
                <w:sz w:val="24"/>
                <w:szCs w:val="24"/>
                <w:lang w:eastAsia="en-GB"/>
              </w:rPr>
              <w:t>Europe.Prunus</w:t>
            </w:r>
            <w:proofErr w:type="spellEnd"/>
            <w:r w:rsidRPr="00BC5615">
              <w:rPr>
                <w:rFonts w:ascii="Times New Roman" w:hAnsi="Times New Roman"/>
                <w:sz w:val="24"/>
                <w:szCs w:val="24"/>
                <w:lang w:eastAsia="en-GB"/>
              </w:rPr>
              <w:t xml:space="preserve"> </w:t>
            </w:r>
            <w:proofErr w:type="spellStart"/>
            <w:r w:rsidRPr="00BC5615">
              <w:rPr>
                <w:rFonts w:ascii="Times New Roman" w:hAnsi="Times New Roman"/>
                <w:sz w:val="24"/>
                <w:szCs w:val="24"/>
                <w:lang w:eastAsia="en-GB"/>
              </w:rPr>
              <w:t>cerasus</w:t>
            </w:r>
            <w:proofErr w:type="spellEnd"/>
            <w:r w:rsidRPr="00BC5615">
              <w:rPr>
                <w:rFonts w:ascii="Times New Roman" w:hAnsi="Times New Roman"/>
                <w:sz w:val="24"/>
                <w:szCs w:val="24"/>
                <w:lang w:eastAsia="en-GB"/>
              </w:rPr>
              <w:t xml:space="preserve"> L., the e sour cherry, is indigenous to north India, Iran, and Kurdistan, but it is native to middle and south Europe</w:t>
            </w:r>
            <w:r w:rsidRPr="00BC5615">
              <w:rPr>
                <w:rFonts w:ascii="Times New Roman" w:hAnsi="Times New Roman"/>
                <w:b/>
                <w:bCs/>
                <w:sz w:val="24"/>
                <w:szCs w:val="24"/>
                <w:lang w:eastAsia="en-GB"/>
              </w:rPr>
              <w:t>(</w:t>
            </w:r>
            <w:r w:rsidRPr="00BC5615">
              <w:rPr>
                <w:b/>
                <w:bCs/>
              </w:rPr>
              <w:t xml:space="preserve"> Kappel, F</w:t>
            </w:r>
            <w:r w:rsidR="00A640AE">
              <w:rPr>
                <w:b/>
                <w:bCs/>
              </w:rPr>
              <w:t xml:space="preserve">. </w:t>
            </w:r>
            <w:r w:rsidR="00A640AE" w:rsidRPr="00A640AE">
              <w:rPr>
                <w:rFonts w:ascii="Times New Roman" w:hAnsi="Times New Roman"/>
                <w:sz w:val="24"/>
                <w:szCs w:val="24"/>
                <w:lang w:eastAsia="en-GB"/>
              </w:rPr>
              <w:t xml:space="preserve"> </w:t>
            </w:r>
            <w:proofErr w:type="gramStart"/>
            <w:r w:rsidR="00A640AE" w:rsidRPr="00A640AE">
              <w:rPr>
                <w:rFonts w:ascii="Times New Roman" w:hAnsi="Times New Roman"/>
                <w:sz w:val="24"/>
                <w:szCs w:val="24"/>
                <w:lang w:eastAsia="en-GB"/>
              </w:rPr>
              <w:t>et</w:t>
            </w:r>
            <w:proofErr w:type="gramEnd"/>
            <w:r w:rsidR="00A640AE" w:rsidRPr="00A640AE">
              <w:rPr>
                <w:rFonts w:ascii="Times New Roman" w:hAnsi="Times New Roman"/>
                <w:sz w:val="24"/>
                <w:szCs w:val="24"/>
                <w:lang w:eastAsia="en-GB"/>
              </w:rPr>
              <w:t xml:space="preserve"> al. </w:t>
            </w:r>
            <w:r w:rsidRPr="00BC5615">
              <w:rPr>
                <w:b/>
                <w:bCs/>
              </w:rPr>
              <w:t xml:space="preserve"> (2011)</w:t>
            </w:r>
            <w:proofErr w:type="gramStart"/>
            <w:r w:rsidRPr="00BC5615">
              <w:rPr>
                <w:b/>
                <w:bCs/>
              </w:rPr>
              <w:t>,(</w:t>
            </w:r>
            <w:proofErr w:type="gramEnd"/>
            <w:r w:rsidRPr="00BC5615">
              <w:rPr>
                <w:b/>
                <w:bCs/>
              </w:rPr>
              <w:t xml:space="preserve"> </w:t>
            </w:r>
            <w:proofErr w:type="spellStart"/>
            <w:r w:rsidRPr="00BC5615">
              <w:rPr>
                <w:b/>
                <w:bCs/>
              </w:rPr>
              <w:t>Dondini</w:t>
            </w:r>
            <w:proofErr w:type="spellEnd"/>
            <w:r w:rsidRPr="00BC5615">
              <w:rPr>
                <w:b/>
                <w:bCs/>
              </w:rPr>
              <w:t>, L</w:t>
            </w:r>
            <w:r w:rsidR="00A640AE" w:rsidRPr="00A640AE">
              <w:rPr>
                <w:rFonts w:ascii="Times New Roman" w:hAnsi="Times New Roman"/>
                <w:sz w:val="24"/>
                <w:szCs w:val="24"/>
                <w:lang w:eastAsia="en-GB"/>
              </w:rPr>
              <w:t xml:space="preserve"> et al. </w:t>
            </w:r>
            <w:r w:rsidRPr="00BC5615">
              <w:rPr>
                <w:b/>
                <w:bCs/>
              </w:rPr>
              <w:t xml:space="preserve"> (2018).</w:t>
            </w:r>
          </w:p>
          <w:p w14:paraId="14785569" w14:textId="77777777" w:rsidR="00BC5615" w:rsidRDefault="00BC5615" w:rsidP="00F6183E">
            <w:pPr>
              <w:jc w:val="left"/>
              <w:rPr>
                <w:rFonts w:ascii="Times New Roman" w:hAnsi="Times New Roman"/>
                <w:sz w:val="24"/>
                <w:szCs w:val="24"/>
                <w:lang w:eastAsia="en-GB"/>
              </w:rPr>
            </w:pPr>
          </w:p>
          <w:p w14:paraId="37FF30E1" w14:textId="2037B71B" w:rsidR="00F6183E" w:rsidRPr="00F6183E" w:rsidRDefault="00F6183E" w:rsidP="00F6183E">
            <w:pPr>
              <w:jc w:val="left"/>
              <w:rPr>
                <w:rFonts w:ascii="Times New Roman" w:hAnsi="Times New Roman"/>
                <w:sz w:val="24"/>
                <w:szCs w:val="24"/>
                <w:lang w:eastAsia="en-GB"/>
              </w:rPr>
            </w:pPr>
            <w:r w:rsidRPr="00F6183E">
              <w:rPr>
                <w:rFonts w:ascii="Times New Roman" w:hAnsi="Times New Roman"/>
                <w:sz w:val="24"/>
                <w:szCs w:val="24"/>
                <w:lang w:eastAsia="en-GB"/>
              </w:rPr>
              <w:t>Due to their delicious flavour, high nutritional content, and adaptability in cooking, cherries (Prunus avium) are a widely grown fruit with great economic impact. Effective pollination is critical to cherry production since it affects fruit set, yield, and quality directly. But in June, cherry trees frequently experience a natural occurrence called "June drop," which is the shedding of immature fruits throughout the month of June. This results in lower yields and financial losses for growers.</w:t>
            </w:r>
          </w:p>
          <w:p w14:paraId="46EEA759" w14:textId="77777777" w:rsidR="00C2614B" w:rsidRDefault="00C2614B" w:rsidP="00281106">
            <w:pPr>
              <w:rPr>
                <w:sz w:val="22"/>
                <w:szCs w:val="22"/>
              </w:rPr>
            </w:pPr>
          </w:p>
          <w:p w14:paraId="2D68E3AC" w14:textId="77777777" w:rsidR="00F6183E" w:rsidRPr="00F6183E" w:rsidRDefault="00F6183E" w:rsidP="00F6183E">
            <w:pPr>
              <w:jc w:val="left"/>
              <w:rPr>
                <w:rFonts w:ascii="Times New Roman" w:hAnsi="Times New Roman"/>
                <w:sz w:val="24"/>
                <w:szCs w:val="24"/>
                <w:lang w:eastAsia="en-GB"/>
              </w:rPr>
            </w:pPr>
            <w:r w:rsidRPr="00F6183E">
              <w:rPr>
                <w:rFonts w:ascii="Times New Roman" w:hAnsi="Times New Roman"/>
                <w:sz w:val="24"/>
                <w:szCs w:val="24"/>
                <w:lang w:eastAsia="en-GB"/>
              </w:rPr>
              <w:t>In order to minimise the effects of June drop and maximise cherry output, it is essential to comprehend the intricate interactions between the various components that contribute to this phenomenon. The dynamics of pollination, environmental factors, hormone regulation, genetic factors, and orchard management techniques are some of the major elements that affect fruit set and retention.</w:t>
            </w:r>
          </w:p>
          <w:p w14:paraId="11C340B5" w14:textId="77777777" w:rsidR="00F6183E" w:rsidRDefault="00F6183E" w:rsidP="00281106">
            <w:pPr>
              <w:rPr>
                <w:sz w:val="22"/>
                <w:szCs w:val="22"/>
              </w:rPr>
            </w:pPr>
          </w:p>
          <w:p w14:paraId="6F70FC0F" w14:textId="12B925CE" w:rsidR="005E6711" w:rsidRDefault="005E6711" w:rsidP="005E6711">
            <w:pPr>
              <w:jc w:val="left"/>
              <w:rPr>
                <w:rFonts w:ascii="Times New Roman" w:hAnsi="Times New Roman"/>
                <w:sz w:val="24"/>
                <w:szCs w:val="24"/>
                <w:lang w:eastAsia="en-GB"/>
              </w:rPr>
            </w:pPr>
            <w:r w:rsidRPr="005E6711">
              <w:rPr>
                <w:rFonts w:ascii="Times New Roman" w:hAnsi="Times New Roman"/>
                <w:b/>
                <w:bCs/>
                <w:sz w:val="24"/>
                <w:szCs w:val="24"/>
                <w:lang w:eastAsia="en-GB"/>
              </w:rPr>
              <w:t>Pollination Behaviour</w:t>
            </w:r>
            <w:proofErr w:type="gramStart"/>
            <w:r w:rsidRPr="005E6711">
              <w:rPr>
                <w:rFonts w:ascii="Times New Roman" w:hAnsi="Times New Roman"/>
                <w:b/>
                <w:bCs/>
                <w:sz w:val="24"/>
                <w:szCs w:val="24"/>
                <w:lang w:eastAsia="en-GB"/>
              </w:rPr>
              <w:t>:</w:t>
            </w:r>
            <w:proofErr w:type="gramEnd"/>
            <w:r w:rsidRPr="005E6711">
              <w:rPr>
                <w:rFonts w:ascii="Times New Roman" w:hAnsi="Times New Roman"/>
                <w:sz w:val="24"/>
                <w:szCs w:val="24"/>
                <w:lang w:eastAsia="en-GB"/>
              </w:rPr>
              <w:br/>
            </w:r>
            <w:r w:rsidRPr="005E6711">
              <w:rPr>
                <w:rFonts w:ascii="Times New Roman" w:hAnsi="Times New Roman"/>
                <w:sz w:val="24"/>
                <w:szCs w:val="24"/>
                <w:lang w:eastAsia="en-GB"/>
              </w:rPr>
              <w:br/>
              <w:t>Since cherries are mostly pollinated by insects</w:t>
            </w:r>
            <w:r w:rsidR="0009398F">
              <w:rPr>
                <w:rFonts w:ascii="Times New Roman" w:hAnsi="Times New Roman"/>
                <w:sz w:val="24"/>
                <w:szCs w:val="24"/>
                <w:lang w:eastAsia="en-GB"/>
              </w:rPr>
              <w:t>(</w:t>
            </w:r>
            <w:r w:rsidR="0009398F" w:rsidRPr="005E6711">
              <w:rPr>
                <w:rFonts w:ascii="Times New Roman" w:hAnsi="Times New Roman"/>
                <w:sz w:val="24"/>
                <w:szCs w:val="24"/>
                <w:lang w:eastAsia="en-GB"/>
              </w:rPr>
              <w:t xml:space="preserve"> honeybees</w:t>
            </w:r>
            <w:r w:rsidR="0009398F">
              <w:rPr>
                <w:rFonts w:ascii="Times New Roman" w:hAnsi="Times New Roman"/>
                <w:sz w:val="24"/>
                <w:szCs w:val="24"/>
                <w:lang w:eastAsia="en-GB"/>
              </w:rPr>
              <w:t>)</w:t>
            </w:r>
            <w:r w:rsidRPr="005E6711">
              <w:rPr>
                <w:rFonts w:ascii="Times New Roman" w:hAnsi="Times New Roman"/>
                <w:sz w:val="24"/>
                <w:szCs w:val="24"/>
                <w:lang w:eastAsia="en-GB"/>
              </w:rPr>
              <w:t>, pollination is essential to the growth of cherry fruit. Although other insects like flies, solitary bees, and bumblebees also aid in the pollination process</w:t>
            </w:r>
            <w:r w:rsidR="0009398F">
              <w:rPr>
                <w:rFonts w:ascii="Times New Roman" w:hAnsi="Times New Roman"/>
                <w:sz w:val="24"/>
                <w:szCs w:val="24"/>
                <w:lang w:eastAsia="en-GB"/>
              </w:rPr>
              <w:t>.</w:t>
            </w:r>
            <w:r w:rsidR="00FD513D">
              <w:rPr>
                <w:rFonts w:ascii="Times New Roman" w:hAnsi="Times New Roman"/>
                <w:sz w:val="24"/>
                <w:szCs w:val="24"/>
                <w:lang w:eastAsia="en-GB"/>
              </w:rPr>
              <w:t xml:space="preserve"> The honey bees and bumble bees (always utilized by growers) and are the main pollinators when the hives are introduced into the plantation.</w:t>
            </w:r>
            <w:r w:rsidR="0009398F">
              <w:rPr>
                <w:rFonts w:ascii="Times New Roman" w:hAnsi="Times New Roman"/>
                <w:sz w:val="24"/>
                <w:szCs w:val="24"/>
                <w:lang w:eastAsia="en-GB"/>
              </w:rPr>
              <w:t xml:space="preserve"> </w:t>
            </w:r>
            <w:r w:rsidRPr="005E6711">
              <w:rPr>
                <w:rFonts w:ascii="Times New Roman" w:hAnsi="Times New Roman"/>
                <w:sz w:val="24"/>
                <w:szCs w:val="24"/>
                <w:lang w:eastAsia="en-GB"/>
              </w:rPr>
              <w:t>Pollinator diversity, abundance, activity, and efficiency in moving pollen grains from stamens to pistils are some of the variables that affect how successful pollination is.</w:t>
            </w:r>
          </w:p>
          <w:p w14:paraId="0D203700" w14:textId="77777777" w:rsidR="00A640AE" w:rsidRDefault="00A640AE" w:rsidP="005E6711">
            <w:pPr>
              <w:jc w:val="left"/>
              <w:rPr>
                <w:rFonts w:ascii="Times New Roman" w:hAnsi="Times New Roman"/>
                <w:sz w:val="24"/>
                <w:szCs w:val="24"/>
                <w:lang w:eastAsia="en-GB"/>
              </w:rPr>
            </w:pPr>
          </w:p>
          <w:p w14:paraId="339EFD40" w14:textId="77777777" w:rsidR="00A640AE" w:rsidRDefault="00A640AE" w:rsidP="00A640AE">
            <w:pPr>
              <w:jc w:val="left"/>
              <w:rPr>
                <w:rFonts w:ascii="Times New Roman" w:hAnsi="Times New Roman"/>
                <w:sz w:val="24"/>
                <w:szCs w:val="24"/>
                <w:lang w:eastAsia="en-GB"/>
              </w:rPr>
            </w:pPr>
            <w:r w:rsidRPr="00A640AE">
              <w:rPr>
                <w:rFonts w:ascii="Times New Roman" w:hAnsi="Times New Roman"/>
                <w:sz w:val="24"/>
                <w:szCs w:val="24"/>
                <w:lang w:eastAsia="en-GB"/>
              </w:rPr>
              <w:t xml:space="preserve">According to research by Simpson, D. et al. (2022), pollinator population and activity fluctuations have a major impact on cherry fruit set and yield. Additionally, to maximise fruit production and reduce the risk of June drop, research by Pérez-Méndez et al. (2020) and </w:t>
            </w:r>
            <w:r w:rsidRPr="00A640AE">
              <w:rPr>
                <w:rFonts w:ascii="Times New Roman" w:hAnsi="Times New Roman"/>
                <w:sz w:val="24"/>
                <w:szCs w:val="24"/>
                <w:lang w:eastAsia="en-GB"/>
              </w:rPr>
              <w:lastRenderedPageBreak/>
              <w:t>Garibaldi et al. (2020) stressed the significance of increasing pollinator variety and abundance in orchards.</w:t>
            </w:r>
          </w:p>
          <w:p w14:paraId="7020A2DD" w14:textId="77777777" w:rsidR="00EF71D0" w:rsidRDefault="00EF71D0" w:rsidP="00A640AE">
            <w:pPr>
              <w:jc w:val="left"/>
              <w:rPr>
                <w:rFonts w:ascii="Times New Roman" w:hAnsi="Times New Roman"/>
                <w:sz w:val="24"/>
                <w:szCs w:val="24"/>
                <w:lang w:eastAsia="en-GB"/>
              </w:rPr>
            </w:pPr>
          </w:p>
          <w:p w14:paraId="677BB246" w14:textId="77777777" w:rsidR="00EF71D0" w:rsidRDefault="00EF71D0" w:rsidP="00EF71D0">
            <w:pPr>
              <w:jc w:val="left"/>
              <w:rPr>
                <w:rFonts w:ascii="Times New Roman" w:hAnsi="Times New Roman"/>
                <w:sz w:val="24"/>
                <w:szCs w:val="24"/>
                <w:lang w:eastAsia="en-GB"/>
              </w:rPr>
            </w:pPr>
            <w:r w:rsidRPr="00EF71D0">
              <w:rPr>
                <w:rFonts w:ascii="Times New Roman" w:hAnsi="Times New Roman"/>
                <w:b/>
                <w:bCs/>
                <w:sz w:val="24"/>
                <w:szCs w:val="24"/>
                <w:lang w:eastAsia="en-GB"/>
              </w:rPr>
              <w:t>Conditions of the Environment</w:t>
            </w:r>
            <w:proofErr w:type="gramStart"/>
            <w:r w:rsidRPr="00EF71D0">
              <w:rPr>
                <w:rFonts w:ascii="Times New Roman" w:hAnsi="Times New Roman"/>
                <w:b/>
                <w:bCs/>
                <w:sz w:val="24"/>
                <w:szCs w:val="24"/>
                <w:lang w:eastAsia="en-GB"/>
              </w:rPr>
              <w:t>:</w:t>
            </w:r>
            <w:proofErr w:type="gramEnd"/>
            <w:r w:rsidRPr="00EF71D0">
              <w:rPr>
                <w:rFonts w:ascii="Times New Roman" w:hAnsi="Times New Roman"/>
                <w:sz w:val="24"/>
                <w:szCs w:val="24"/>
                <w:lang w:eastAsia="en-GB"/>
              </w:rPr>
              <w:br/>
            </w:r>
            <w:r w:rsidRPr="00EF71D0">
              <w:rPr>
                <w:rFonts w:ascii="Times New Roman" w:hAnsi="Times New Roman"/>
                <w:sz w:val="24"/>
                <w:szCs w:val="24"/>
                <w:lang w:eastAsia="en-GB"/>
              </w:rPr>
              <w:br/>
              <w:t>Wind, humidity, temperature, and precipitation are examples of environmental variables that affect cherry pollination and fruit growth. The best possible weather during the flowering season encourages pollinator activity and pollen dissemination, which improves fruit set. On the other hand, unfavourable meteorological conditions, including as frost, rain, heat waves, and strong winds, can hinder pollen viability, lower pollinator foraging activity, or physically harm maturing fruits, which can impede pollination and cause June drop.</w:t>
            </w:r>
          </w:p>
          <w:p w14:paraId="3A6B29D9" w14:textId="77777777" w:rsidR="004B4BF6" w:rsidRDefault="004B4BF6" w:rsidP="00EF71D0">
            <w:pPr>
              <w:jc w:val="left"/>
              <w:rPr>
                <w:rFonts w:ascii="Times New Roman" w:hAnsi="Times New Roman"/>
                <w:sz w:val="24"/>
                <w:szCs w:val="24"/>
                <w:lang w:eastAsia="en-GB"/>
              </w:rPr>
            </w:pPr>
          </w:p>
          <w:p w14:paraId="74F39C29" w14:textId="77777777" w:rsidR="00D51697" w:rsidRDefault="004B4BF6" w:rsidP="004B4BF6">
            <w:pPr>
              <w:spacing w:after="240"/>
              <w:jc w:val="left"/>
              <w:rPr>
                <w:rFonts w:ascii="Times New Roman" w:hAnsi="Times New Roman"/>
                <w:sz w:val="24"/>
                <w:szCs w:val="24"/>
                <w:lang w:eastAsia="en-GB"/>
              </w:rPr>
            </w:pPr>
            <w:r w:rsidRPr="004B4BF6">
              <w:rPr>
                <w:rFonts w:ascii="Times New Roman" w:hAnsi="Times New Roman"/>
                <w:sz w:val="24"/>
                <w:szCs w:val="24"/>
                <w:lang w:eastAsia="en-GB"/>
              </w:rPr>
              <w:t>Research by A. Holzschuh et al. (2012) Cherry tree fruit set rises in direct proportion to the percentage of semi-natural, high-diversity bee habitats in the landscape, which is mediated by rising bee visitation rates within the trees. Furthermore, studies by Primack, R. et al. (2009) highlighted the negative impacts that unpredictable weather patterns have on cherry production in Kyoto. In order to reduce the hazards associated with climate change, adaptive management techniques are essential.</w:t>
            </w:r>
          </w:p>
          <w:p w14:paraId="72A0C8D7" w14:textId="77777777" w:rsidR="00D51697" w:rsidRPr="00D51697" w:rsidRDefault="00D51697" w:rsidP="00D51697">
            <w:pPr>
              <w:jc w:val="left"/>
              <w:rPr>
                <w:rFonts w:ascii="Times New Roman" w:hAnsi="Times New Roman"/>
                <w:sz w:val="24"/>
                <w:szCs w:val="24"/>
                <w:lang w:eastAsia="en-GB"/>
              </w:rPr>
            </w:pPr>
            <w:r w:rsidRPr="00D51697">
              <w:rPr>
                <w:rFonts w:ascii="Times New Roman" w:hAnsi="Times New Roman"/>
                <w:b/>
                <w:bCs/>
                <w:sz w:val="24"/>
                <w:szCs w:val="24"/>
                <w:lang w:eastAsia="en-GB"/>
              </w:rPr>
              <w:t>Hormone Control</w:t>
            </w:r>
            <w:proofErr w:type="gramStart"/>
            <w:r w:rsidRPr="00D51697">
              <w:rPr>
                <w:rFonts w:ascii="Times New Roman" w:hAnsi="Times New Roman"/>
                <w:b/>
                <w:bCs/>
                <w:sz w:val="24"/>
                <w:szCs w:val="24"/>
                <w:lang w:eastAsia="en-GB"/>
              </w:rPr>
              <w:t>:</w:t>
            </w:r>
            <w:proofErr w:type="gramEnd"/>
            <w:r w:rsidRPr="00D51697">
              <w:rPr>
                <w:rFonts w:ascii="Times New Roman" w:hAnsi="Times New Roman"/>
                <w:sz w:val="24"/>
                <w:szCs w:val="24"/>
                <w:lang w:eastAsia="en-GB"/>
              </w:rPr>
              <w:br/>
            </w:r>
            <w:r w:rsidRPr="00D51697">
              <w:rPr>
                <w:rFonts w:ascii="Times New Roman" w:hAnsi="Times New Roman"/>
                <w:sz w:val="24"/>
                <w:szCs w:val="24"/>
                <w:lang w:eastAsia="en-GB"/>
              </w:rPr>
              <w:br/>
              <w:t xml:space="preserve">Cherry tree fruit set and development are largely controlled by hormonal signalling mechanisms. Auxin, gibberellins, </w:t>
            </w:r>
            <w:proofErr w:type="spellStart"/>
            <w:r w:rsidRPr="00D51697">
              <w:rPr>
                <w:rFonts w:ascii="Times New Roman" w:hAnsi="Times New Roman"/>
                <w:sz w:val="24"/>
                <w:szCs w:val="24"/>
                <w:lang w:eastAsia="en-GB"/>
              </w:rPr>
              <w:t>cytokinins</w:t>
            </w:r>
            <w:proofErr w:type="spellEnd"/>
            <w:r w:rsidRPr="00D51697">
              <w:rPr>
                <w:rFonts w:ascii="Times New Roman" w:hAnsi="Times New Roman"/>
                <w:sz w:val="24"/>
                <w:szCs w:val="24"/>
                <w:lang w:eastAsia="en-GB"/>
              </w:rPr>
              <w:t>, and ethylene are some of the major hormones that regulate physiological processes such fruit development, pollination, development of flowers, and seeds. Fruit set can be hampered and premature fruit drop can be caused by hormonal or signalling pathway imbalances.</w:t>
            </w:r>
          </w:p>
          <w:p w14:paraId="26569A89" w14:textId="77777777" w:rsidR="00B47992" w:rsidRDefault="00B47992" w:rsidP="004B4BF6">
            <w:pPr>
              <w:spacing w:after="240"/>
              <w:jc w:val="left"/>
              <w:rPr>
                <w:rFonts w:ascii="Times New Roman" w:hAnsi="Times New Roman"/>
                <w:sz w:val="24"/>
                <w:szCs w:val="24"/>
                <w:lang w:eastAsia="en-GB"/>
              </w:rPr>
            </w:pPr>
          </w:p>
          <w:p w14:paraId="6259E1BB" w14:textId="2021CFE6" w:rsidR="00B47992" w:rsidRPr="00B47992" w:rsidRDefault="00B47992" w:rsidP="00B47992">
            <w:pPr>
              <w:jc w:val="left"/>
              <w:rPr>
                <w:rFonts w:ascii="Times New Roman" w:hAnsi="Times New Roman"/>
                <w:sz w:val="24"/>
                <w:szCs w:val="24"/>
                <w:lang w:eastAsia="en-GB"/>
              </w:rPr>
            </w:pPr>
            <w:r w:rsidRPr="00B47992">
              <w:rPr>
                <w:rFonts w:ascii="Times New Roman" w:hAnsi="Times New Roman"/>
                <w:sz w:val="24"/>
                <w:szCs w:val="24"/>
                <w:lang w:eastAsia="en-GB"/>
              </w:rPr>
              <w:t xml:space="preserve">Research by Zhao, M. et al. </w:t>
            </w:r>
            <w:r w:rsidRPr="00B47992">
              <w:rPr>
                <w:rFonts w:ascii="Times New Roman" w:hAnsi="Times New Roman"/>
                <w:sz w:val="24"/>
                <w:szCs w:val="24"/>
                <w:lang w:val="fr-FR" w:eastAsia="en-GB"/>
              </w:rPr>
              <w:t xml:space="preserve">(2020) and Vincent, C. et al. </w:t>
            </w:r>
            <w:r w:rsidRPr="00B47992">
              <w:rPr>
                <w:rFonts w:ascii="Times New Roman" w:hAnsi="Times New Roman"/>
                <w:sz w:val="24"/>
                <w:szCs w:val="24"/>
                <w:lang w:eastAsia="en-GB"/>
              </w:rPr>
              <w:t>(2023) clarified how ethylene controls abscission processes in fruit development, emphasising how it affects cherry abscission zone differentiation and fruit retention. Moreover, ethylene regulates the development and maturity of sexual organs and petals up to anthesis, according to study by Martínez, C. et al. (2023). By lessening the sensitivity of cells in the abscission zone, auxin (IAA) is known to delay abscission. It has also been discovered that hormonal signalling and environmental signals interact to modulate fruit set and June drop in sweet cherry cultivars (</w:t>
            </w:r>
            <w:proofErr w:type="spellStart"/>
            <w:r w:rsidRPr="00B47992">
              <w:rPr>
                <w:rFonts w:ascii="Times New Roman" w:hAnsi="Times New Roman"/>
                <w:sz w:val="24"/>
                <w:szCs w:val="24"/>
                <w:lang w:eastAsia="en-GB"/>
              </w:rPr>
              <w:t>Blanuša</w:t>
            </w:r>
            <w:proofErr w:type="spellEnd"/>
            <w:r w:rsidRPr="00B47992">
              <w:rPr>
                <w:rFonts w:ascii="Times New Roman" w:hAnsi="Times New Roman"/>
                <w:sz w:val="24"/>
                <w:szCs w:val="24"/>
                <w:lang w:eastAsia="en-GB"/>
              </w:rPr>
              <w:t>, T.</w:t>
            </w:r>
            <w:r w:rsidR="00D170CB" w:rsidRPr="00B47992">
              <w:rPr>
                <w:rFonts w:ascii="Times New Roman" w:hAnsi="Times New Roman"/>
                <w:sz w:val="24"/>
                <w:szCs w:val="24"/>
                <w:lang w:eastAsia="en-GB"/>
              </w:rPr>
              <w:t xml:space="preserve"> et al. </w:t>
            </w:r>
            <w:r w:rsidRPr="00B47992">
              <w:rPr>
                <w:rFonts w:ascii="Times New Roman" w:hAnsi="Times New Roman"/>
                <w:sz w:val="24"/>
                <w:szCs w:val="24"/>
                <w:lang w:eastAsia="en-GB"/>
              </w:rPr>
              <w:t>2005).</w:t>
            </w:r>
          </w:p>
          <w:p w14:paraId="3DBA0107" w14:textId="5B002868" w:rsidR="00254A3D" w:rsidRPr="00254A3D" w:rsidRDefault="004B4BF6" w:rsidP="00254A3D">
            <w:pPr>
              <w:jc w:val="left"/>
              <w:rPr>
                <w:rFonts w:ascii="Times New Roman" w:hAnsi="Times New Roman"/>
                <w:sz w:val="24"/>
                <w:szCs w:val="24"/>
                <w:lang w:eastAsia="en-GB"/>
              </w:rPr>
            </w:pPr>
            <w:r w:rsidRPr="004B4BF6">
              <w:rPr>
                <w:rFonts w:ascii="Times New Roman" w:hAnsi="Times New Roman"/>
                <w:sz w:val="24"/>
                <w:szCs w:val="24"/>
                <w:lang w:eastAsia="en-GB"/>
              </w:rPr>
              <w:br/>
            </w:r>
            <w:r w:rsidR="00254A3D" w:rsidRPr="00254A3D">
              <w:rPr>
                <w:rFonts w:ascii="Times New Roman" w:hAnsi="Times New Roman"/>
                <w:b/>
                <w:bCs/>
                <w:sz w:val="24"/>
                <w:szCs w:val="24"/>
                <w:lang w:eastAsia="en-GB"/>
              </w:rPr>
              <w:t>Best Practices for Orchard Management</w:t>
            </w:r>
            <w:proofErr w:type="gramStart"/>
            <w:r w:rsidR="00254A3D" w:rsidRPr="00254A3D">
              <w:rPr>
                <w:rFonts w:ascii="Times New Roman" w:hAnsi="Times New Roman"/>
                <w:b/>
                <w:bCs/>
                <w:sz w:val="24"/>
                <w:szCs w:val="24"/>
                <w:lang w:eastAsia="en-GB"/>
              </w:rPr>
              <w:t>:</w:t>
            </w:r>
            <w:proofErr w:type="gramEnd"/>
            <w:r w:rsidR="00254A3D" w:rsidRPr="00254A3D">
              <w:rPr>
                <w:rFonts w:ascii="Times New Roman" w:hAnsi="Times New Roman"/>
                <w:sz w:val="24"/>
                <w:szCs w:val="24"/>
                <w:lang w:eastAsia="en-GB"/>
              </w:rPr>
              <w:br/>
            </w:r>
            <w:r w:rsidR="00254A3D" w:rsidRPr="00254A3D">
              <w:rPr>
                <w:rFonts w:ascii="Times New Roman" w:hAnsi="Times New Roman"/>
                <w:sz w:val="24"/>
                <w:szCs w:val="24"/>
                <w:lang w:eastAsia="en-GB"/>
              </w:rPr>
              <w:br/>
              <w:t>June drop risk reduction and maximum cherry yield depend on good orchard management techniques. Tree vigour, blooming intensity, and fruit set can all be improved with techniques like appropriate pruning, irrigation management, pest and disease control, and nutrient supplementation. Incorporating pollinator-friendly techniques, such as offering floral supplies and enhancing habitat, can also help to maintain healthy pollinator populations and boost pollination efficiency.</w:t>
            </w:r>
          </w:p>
          <w:p w14:paraId="3C88D222" w14:textId="23C62D48" w:rsidR="00B47992" w:rsidRDefault="00B47992" w:rsidP="00B47992">
            <w:pPr>
              <w:spacing w:after="240"/>
              <w:jc w:val="left"/>
              <w:rPr>
                <w:rFonts w:ascii="Times New Roman" w:hAnsi="Times New Roman"/>
                <w:sz w:val="24"/>
                <w:szCs w:val="24"/>
                <w:lang w:eastAsia="en-GB"/>
              </w:rPr>
            </w:pPr>
          </w:p>
          <w:p w14:paraId="0FB7755E" w14:textId="77777777" w:rsidR="00F43B81" w:rsidRPr="00F43B81" w:rsidRDefault="00F43B81" w:rsidP="00F43B81">
            <w:pPr>
              <w:jc w:val="left"/>
              <w:rPr>
                <w:rFonts w:ascii="Times New Roman" w:hAnsi="Times New Roman"/>
                <w:sz w:val="24"/>
                <w:szCs w:val="24"/>
                <w:lang w:eastAsia="en-GB"/>
              </w:rPr>
            </w:pPr>
            <w:r w:rsidRPr="00F43B81">
              <w:rPr>
                <w:rFonts w:ascii="Times New Roman" w:hAnsi="Times New Roman"/>
                <w:sz w:val="24"/>
                <w:szCs w:val="24"/>
                <w:lang w:eastAsia="en-GB"/>
              </w:rPr>
              <w:t xml:space="preserve">In conclusion, June drop affects yield and profitability and poses a serious challenge to cherry growers globally. A multidisciplinary strategy involving studies on pollination dynamics, environmental factors, hormone regulation, genetics, and orchard management techniques is needed to address this problem. Stakeholders may strengthen the sustainability and resilience </w:t>
            </w:r>
            <w:r w:rsidRPr="00F43B81">
              <w:rPr>
                <w:rFonts w:ascii="Times New Roman" w:hAnsi="Times New Roman"/>
                <w:sz w:val="24"/>
                <w:szCs w:val="24"/>
                <w:lang w:eastAsia="en-GB"/>
              </w:rPr>
              <w:lastRenderedPageBreak/>
              <w:t>of cherry production in the face of rising problems by developing comprehensive strategies that integrate ideas from several scientific disciplines.</w:t>
            </w:r>
          </w:p>
          <w:p w14:paraId="1A37A21B" w14:textId="77777777" w:rsidR="00F43B81" w:rsidRPr="00B47992" w:rsidRDefault="00F43B81" w:rsidP="00B47992">
            <w:pPr>
              <w:spacing w:after="240"/>
              <w:jc w:val="left"/>
              <w:rPr>
                <w:rFonts w:ascii="Times New Roman" w:hAnsi="Times New Roman"/>
                <w:sz w:val="24"/>
                <w:szCs w:val="24"/>
                <w:lang w:eastAsia="en-GB"/>
              </w:rPr>
            </w:pPr>
          </w:p>
          <w:p w14:paraId="33F61520" w14:textId="77777777" w:rsidR="00B47992" w:rsidRPr="004B4BF6" w:rsidRDefault="00B47992" w:rsidP="004B4BF6">
            <w:pPr>
              <w:spacing w:after="240"/>
              <w:jc w:val="left"/>
              <w:rPr>
                <w:rFonts w:ascii="Times New Roman" w:hAnsi="Times New Roman"/>
                <w:sz w:val="24"/>
                <w:szCs w:val="24"/>
                <w:lang w:eastAsia="en-GB"/>
              </w:rPr>
            </w:pPr>
          </w:p>
          <w:p w14:paraId="4779E09D" w14:textId="77777777" w:rsidR="004B4BF6" w:rsidRPr="00EF71D0" w:rsidRDefault="004B4BF6" w:rsidP="00EF71D0">
            <w:pPr>
              <w:jc w:val="left"/>
              <w:rPr>
                <w:rFonts w:ascii="Times New Roman" w:hAnsi="Times New Roman"/>
                <w:sz w:val="24"/>
                <w:szCs w:val="24"/>
                <w:lang w:eastAsia="en-GB"/>
              </w:rPr>
            </w:pPr>
          </w:p>
          <w:p w14:paraId="4E467681" w14:textId="77777777" w:rsidR="00EF71D0" w:rsidRPr="00A640AE" w:rsidRDefault="00EF71D0" w:rsidP="00A640AE">
            <w:pPr>
              <w:jc w:val="left"/>
              <w:rPr>
                <w:rFonts w:ascii="Times New Roman" w:hAnsi="Times New Roman"/>
                <w:sz w:val="24"/>
                <w:szCs w:val="24"/>
                <w:lang w:eastAsia="en-GB"/>
              </w:rPr>
            </w:pPr>
          </w:p>
          <w:p w14:paraId="73C3B281" w14:textId="77777777" w:rsidR="00A640AE" w:rsidRPr="005E6711" w:rsidRDefault="00A640AE" w:rsidP="005E6711">
            <w:pPr>
              <w:jc w:val="left"/>
              <w:rPr>
                <w:rFonts w:ascii="Times New Roman" w:hAnsi="Times New Roman"/>
                <w:sz w:val="24"/>
                <w:szCs w:val="24"/>
                <w:lang w:eastAsia="en-GB"/>
              </w:rPr>
            </w:pPr>
          </w:p>
          <w:p w14:paraId="0841A347" w14:textId="77777777" w:rsidR="005E6711" w:rsidRPr="002F0CC1" w:rsidRDefault="005E6711" w:rsidP="00281106">
            <w:pPr>
              <w:rPr>
                <w:sz w:val="22"/>
                <w:szCs w:val="22"/>
              </w:rPr>
            </w:pPr>
          </w:p>
        </w:tc>
      </w:tr>
    </w:tbl>
    <w:p w14:paraId="62D1B8F1" w14:textId="77777777" w:rsidR="00C2614B" w:rsidRDefault="00C2614B" w:rsidP="00C2614B">
      <w:pPr>
        <w:pStyle w:val="MediumGrid21"/>
        <w:rPr>
          <w:lang w:val="en-US"/>
        </w:rPr>
      </w:pPr>
    </w:p>
    <w:p w14:paraId="1ED3A09A" w14:textId="37C4FF79" w:rsidR="00C2614B" w:rsidRDefault="00C2614B" w:rsidP="00C2614B">
      <w:pPr>
        <w:pStyle w:val="MediumGrid21"/>
        <w:rPr>
          <w:lang w:val="en-US"/>
        </w:rPr>
      </w:pPr>
    </w:p>
    <w:p w14:paraId="1B89A265" w14:textId="77777777" w:rsidR="00C2614B" w:rsidRDefault="00C2614B" w:rsidP="00C2614B">
      <w:pPr>
        <w:pStyle w:val="MediumGrid21"/>
        <w:rPr>
          <w:lang w:val="en-US"/>
        </w:rPr>
      </w:pPr>
    </w:p>
    <w:p w14:paraId="4C00E74D" w14:textId="77777777" w:rsidR="00A85378" w:rsidRDefault="00A85378" w:rsidP="00C2614B">
      <w:pPr>
        <w:pStyle w:val="MediumGrid21"/>
        <w:rPr>
          <w:lang w:val="en-US"/>
        </w:rPr>
      </w:pPr>
    </w:p>
    <w:p w14:paraId="42872CE6" w14:textId="77777777" w:rsidR="00A85378" w:rsidRDefault="00A85378" w:rsidP="00C2614B">
      <w:pPr>
        <w:pStyle w:val="MediumGrid21"/>
        <w:rPr>
          <w:lang w:val="en-US"/>
        </w:rPr>
      </w:pPr>
    </w:p>
    <w:p w14:paraId="5B5A9F99" w14:textId="77777777" w:rsidR="00A85378" w:rsidRDefault="00A85378" w:rsidP="00C2614B">
      <w:pPr>
        <w:pStyle w:val="MediumGrid21"/>
        <w:rPr>
          <w:lang w:val="en-US"/>
        </w:rPr>
      </w:pPr>
    </w:p>
    <w:p w14:paraId="09F679FD" w14:textId="77777777" w:rsidR="00A85378" w:rsidRDefault="00A85378" w:rsidP="00C2614B">
      <w:pPr>
        <w:pStyle w:val="MediumGrid21"/>
        <w:rPr>
          <w:lang w:val="en-US"/>
        </w:rPr>
      </w:pPr>
    </w:p>
    <w:p w14:paraId="64A36494" w14:textId="77777777" w:rsidR="0007190E" w:rsidRDefault="0007190E" w:rsidP="00C2614B">
      <w:pPr>
        <w:pStyle w:val="MediumGrid21"/>
        <w:rPr>
          <w:lang w:val="en-US"/>
        </w:rPr>
      </w:pPr>
    </w:p>
    <w:p w14:paraId="6ECAEF86" w14:textId="77777777" w:rsidR="0007190E" w:rsidRDefault="0007190E" w:rsidP="00C2614B">
      <w:pPr>
        <w:pStyle w:val="MediumGrid21"/>
        <w:rPr>
          <w:lang w:val="en-US"/>
        </w:rPr>
      </w:pPr>
    </w:p>
    <w:p w14:paraId="7F5E2192" w14:textId="77777777" w:rsidR="0007190E" w:rsidRDefault="0007190E" w:rsidP="00C2614B">
      <w:pPr>
        <w:pStyle w:val="MediumGrid21"/>
        <w:rPr>
          <w:lang w:val="en-US"/>
        </w:rPr>
      </w:pPr>
    </w:p>
    <w:p w14:paraId="4108524F" w14:textId="77777777" w:rsidR="0007190E" w:rsidRDefault="0007190E" w:rsidP="00C2614B">
      <w:pPr>
        <w:pStyle w:val="MediumGrid21"/>
        <w:rPr>
          <w:lang w:val="en-US"/>
        </w:rPr>
      </w:pPr>
    </w:p>
    <w:p w14:paraId="7C5D938E" w14:textId="77777777" w:rsidR="0007190E" w:rsidRDefault="0007190E" w:rsidP="00C2614B">
      <w:pPr>
        <w:pStyle w:val="MediumGrid21"/>
        <w:rPr>
          <w:lang w:val="en-US"/>
        </w:rPr>
      </w:pPr>
    </w:p>
    <w:p w14:paraId="75508B51" w14:textId="77777777" w:rsidR="0007190E" w:rsidRDefault="0007190E" w:rsidP="00C2614B">
      <w:pPr>
        <w:pStyle w:val="MediumGrid21"/>
        <w:rPr>
          <w:lang w:val="en-US"/>
        </w:rPr>
      </w:pPr>
    </w:p>
    <w:p w14:paraId="74694246" w14:textId="77777777" w:rsidR="0007190E" w:rsidRDefault="0007190E" w:rsidP="00C2614B">
      <w:pPr>
        <w:pStyle w:val="MediumGrid21"/>
        <w:rPr>
          <w:lang w:val="en-US"/>
        </w:rPr>
      </w:pPr>
    </w:p>
    <w:p w14:paraId="45E89E39" w14:textId="77777777" w:rsidR="0007190E" w:rsidRDefault="0007190E" w:rsidP="00C2614B">
      <w:pPr>
        <w:pStyle w:val="MediumGrid21"/>
        <w:rPr>
          <w:lang w:val="en-US"/>
        </w:rPr>
      </w:pPr>
    </w:p>
    <w:p w14:paraId="1F45E2D6" w14:textId="77777777" w:rsidR="0007190E" w:rsidRDefault="0007190E" w:rsidP="00C2614B">
      <w:pPr>
        <w:pStyle w:val="MediumGrid21"/>
        <w:rPr>
          <w:lang w:val="en-US"/>
        </w:rPr>
      </w:pPr>
    </w:p>
    <w:p w14:paraId="68376080" w14:textId="77777777" w:rsidR="0007190E" w:rsidRDefault="0007190E" w:rsidP="00C2614B">
      <w:pPr>
        <w:pStyle w:val="MediumGrid21"/>
        <w:rPr>
          <w:lang w:val="en-US"/>
        </w:rPr>
      </w:pPr>
    </w:p>
    <w:p w14:paraId="0C89404E" w14:textId="77777777" w:rsidR="0007190E" w:rsidRDefault="0007190E" w:rsidP="00C2614B">
      <w:pPr>
        <w:pStyle w:val="MediumGrid21"/>
        <w:rPr>
          <w:lang w:val="en-US"/>
        </w:rPr>
      </w:pPr>
    </w:p>
    <w:p w14:paraId="00B6F1F8" w14:textId="77777777" w:rsidR="0007190E" w:rsidRDefault="0007190E" w:rsidP="00C2614B">
      <w:pPr>
        <w:pStyle w:val="MediumGrid21"/>
        <w:rPr>
          <w:lang w:val="en-US"/>
        </w:rPr>
      </w:pPr>
    </w:p>
    <w:p w14:paraId="4EDDF465" w14:textId="77777777" w:rsidR="0007190E" w:rsidRDefault="0007190E" w:rsidP="00C2614B">
      <w:pPr>
        <w:pStyle w:val="MediumGrid21"/>
        <w:rPr>
          <w:lang w:val="en-US"/>
        </w:rPr>
      </w:pPr>
    </w:p>
    <w:p w14:paraId="7498ACF3" w14:textId="77777777" w:rsidR="0007190E" w:rsidRDefault="0007190E" w:rsidP="00C2614B">
      <w:pPr>
        <w:pStyle w:val="MediumGrid21"/>
        <w:rPr>
          <w:lang w:val="en-US"/>
        </w:rPr>
      </w:pPr>
    </w:p>
    <w:p w14:paraId="69CC214B" w14:textId="77777777" w:rsidR="0007190E" w:rsidRDefault="0007190E" w:rsidP="00C2614B">
      <w:pPr>
        <w:pStyle w:val="MediumGrid21"/>
        <w:rPr>
          <w:lang w:val="en-US"/>
        </w:rPr>
      </w:pPr>
    </w:p>
    <w:p w14:paraId="0E36EDB4" w14:textId="77777777" w:rsidR="00A85378" w:rsidRDefault="00A85378" w:rsidP="00C2614B">
      <w:pPr>
        <w:pStyle w:val="MediumGrid21"/>
        <w:rPr>
          <w:lang w:val="en-US"/>
        </w:rPr>
      </w:pPr>
    </w:p>
    <w:p w14:paraId="5E52339E" w14:textId="77777777" w:rsidR="00C2614B" w:rsidRDefault="00C2614B" w:rsidP="00C2614B">
      <w:pPr>
        <w:pStyle w:val="MediumGrid21"/>
        <w:rPr>
          <w:lang w:val="en-US"/>
        </w:rPr>
      </w:pPr>
    </w:p>
    <w:p w14:paraId="3244E16A" w14:textId="4054A4A7" w:rsidR="00C2614B" w:rsidRDefault="00C2614B" w:rsidP="00C2614B">
      <w:pPr>
        <w:pStyle w:val="MediumGrid21"/>
        <w:rPr>
          <w:lang w:val="en-US"/>
        </w:rPr>
      </w:pPr>
      <w:r>
        <w:rPr>
          <w:lang w:val="en-US"/>
        </w:rPr>
        <w:lastRenderedPageBreak/>
        <w:t>(c) Experimental design and</w:t>
      </w:r>
      <w:r w:rsidR="007A2548">
        <w:rPr>
          <w:lang w:val="en-US"/>
        </w:rPr>
        <w:t>/or</w:t>
      </w:r>
      <w:r>
        <w:rPr>
          <w:lang w:val="en-US"/>
        </w:rPr>
        <w:t xml:space="preserve"> method</w:t>
      </w:r>
      <w:r w:rsidR="007A2548">
        <w:rPr>
          <w:lang w:val="en-US"/>
        </w:rPr>
        <w:t xml:space="preserve">ologies </w:t>
      </w:r>
      <w:r>
        <w:rPr>
          <w:lang w:val="en-US"/>
        </w:rPr>
        <w:t>to be used (no more than 400 words)</w:t>
      </w:r>
    </w:p>
    <w:p w14:paraId="6839ED4C" w14:textId="77777777" w:rsidR="00C2614B" w:rsidRDefault="00C2614B" w:rsidP="00C2614B">
      <w:pPr>
        <w:pStyle w:val="MediumGrid21"/>
        <w:rPr>
          <w:lang w:val="en-US"/>
        </w:rPr>
      </w:pPr>
    </w:p>
    <w:tbl>
      <w:tblPr>
        <w:tblpPr w:leftFromText="180" w:rightFromText="180" w:vertAnchor="text" w:horzAnchor="margin" w:tblpX="250" w:tblpY="259"/>
        <w:tblW w:w="9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5"/>
      </w:tblGrid>
      <w:tr w:rsidR="00C2614B" w14:paraId="183B68F6" w14:textId="77777777" w:rsidTr="00874BC0">
        <w:trPr>
          <w:trHeight w:val="7362"/>
        </w:trPr>
        <w:tc>
          <w:tcPr>
            <w:tcW w:w="9325" w:type="dxa"/>
            <w:shd w:val="clear" w:color="auto" w:fill="auto"/>
          </w:tcPr>
          <w:p w14:paraId="2E31187A" w14:textId="77777777" w:rsidR="00C2614B" w:rsidRDefault="00C2614B" w:rsidP="00281106">
            <w:pPr>
              <w:rPr>
                <w:sz w:val="22"/>
                <w:szCs w:val="22"/>
              </w:rPr>
            </w:pPr>
          </w:p>
          <w:p w14:paraId="6FB5D5C9" w14:textId="1DEACCDB" w:rsidR="002C6BBC" w:rsidRPr="002C6BBC" w:rsidRDefault="002C6BBC" w:rsidP="002C6BBC">
            <w:pPr>
              <w:jc w:val="left"/>
              <w:rPr>
                <w:rFonts w:ascii="Times New Roman" w:hAnsi="Times New Roman"/>
                <w:b/>
                <w:bCs/>
                <w:sz w:val="24"/>
                <w:szCs w:val="24"/>
                <w:lang w:eastAsia="en-GB"/>
              </w:rPr>
            </w:pPr>
            <w:r w:rsidRPr="002C6BBC">
              <w:rPr>
                <w:rFonts w:ascii="Times New Roman" w:hAnsi="Times New Roman"/>
                <w:sz w:val="24"/>
                <w:szCs w:val="24"/>
                <w:lang w:eastAsia="en-GB"/>
              </w:rPr>
              <w:t>1. Descriptive Statistics: Start by calculating descriptive statistics to provide an overview of important variables including fruit set, pollinator abundance, June drop incidence, and environmental factors. To describe the dataset, compute metrics of dispersion (standard deviation, range) and central tendency (mean, median).</w:t>
            </w:r>
            <w:r w:rsidRPr="002C6BBC">
              <w:rPr>
                <w:rFonts w:ascii="Times New Roman" w:hAnsi="Times New Roman"/>
                <w:sz w:val="24"/>
                <w:szCs w:val="24"/>
                <w:lang w:eastAsia="en-GB"/>
              </w:rPr>
              <w:br/>
            </w:r>
            <w:r w:rsidRPr="002C6BBC">
              <w:rPr>
                <w:rFonts w:ascii="Times New Roman" w:hAnsi="Times New Roman"/>
                <w:sz w:val="24"/>
                <w:szCs w:val="24"/>
                <w:lang w:eastAsia="en-GB"/>
              </w:rPr>
              <w:br/>
              <w:t xml:space="preserve">2. Correlation Analysis: Use correlation analysis to investigate the links between variables. For example, find out how pollinator activity and fruit set are correlated, or how weather patterns and June drop incidence are correlated. When dealing with non-parametric data, utilise either Pearson's correlation coefficient or Spearman's rank correlation </w:t>
            </w:r>
            <w:proofErr w:type="gramStart"/>
            <w:r w:rsidRPr="002C6BBC">
              <w:rPr>
                <w:rFonts w:ascii="Times New Roman" w:hAnsi="Times New Roman"/>
                <w:sz w:val="24"/>
                <w:szCs w:val="24"/>
                <w:lang w:eastAsia="en-GB"/>
              </w:rPr>
              <w:t>coefficient</w:t>
            </w:r>
            <w:r w:rsidR="00D170CB" w:rsidRPr="00D170CB">
              <w:rPr>
                <w:rFonts w:ascii="Times New Roman" w:hAnsi="Times New Roman"/>
                <w:b/>
                <w:bCs/>
                <w:sz w:val="24"/>
                <w:szCs w:val="24"/>
                <w:lang w:eastAsia="en-GB"/>
              </w:rPr>
              <w:t>(</w:t>
            </w:r>
            <w:proofErr w:type="gramEnd"/>
            <w:r w:rsidR="00D170CB" w:rsidRPr="00D170CB">
              <w:rPr>
                <w:rFonts w:ascii="Arial" w:hAnsi="Arial" w:cs="Arial"/>
                <w:b/>
                <w:bCs/>
                <w:color w:val="222222"/>
                <w:shd w:val="clear" w:color="auto" w:fill="FFFFFF"/>
              </w:rPr>
              <w:t>Hair, J. F. (2009).</w:t>
            </w:r>
          </w:p>
          <w:p w14:paraId="794489C3" w14:textId="77777777" w:rsidR="002C6BBC" w:rsidRDefault="002C6BBC" w:rsidP="00281106">
            <w:pPr>
              <w:rPr>
                <w:sz w:val="22"/>
                <w:szCs w:val="22"/>
              </w:rPr>
            </w:pPr>
          </w:p>
          <w:p w14:paraId="5477395D" w14:textId="0C964430" w:rsidR="002C6BBC" w:rsidRPr="002C6BBC" w:rsidRDefault="002C6BBC" w:rsidP="002C6BBC">
            <w:pPr>
              <w:jc w:val="left"/>
              <w:rPr>
                <w:rFonts w:ascii="Times New Roman" w:hAnsi="Times New Roman"/>
                <w:sz w:val="24"/>
                <w:szCs w:val="24"/>
                <w:lang w:eastAsia="en-GB"/>
              </w:rPr>
            </w:pPr>
            <w:r w:rsidRPr="002C6BBC">
              <w:rPr>
                <w:rFonts w:ascii="Times New Roman" w:hAnsi="Times New Roman"/>
                <w:sz w:val="24"/>
                <w:szCs w:val="24"/>
                <w:lang w:eastAsia="en-GB"/>
              </w:rPr>
              <w:t>3. Regression Analysis: Regression analysis can be used to model the link between the response variable (fruit set, June drop) and the predictor factors (</w:t>
            </w:r>
            <w:proofErr w:type="spellStart"/>
            <w:r w:rsidRPr="002C6BBC">
              <w:rPr>
                <w:rFonts w:ascii="Times New Roman" w:hAnsi="Times New Roman"/>
                <w:sz w:val="24"/>
                <w:szCs w:val="24"/>
                <w:lang w:eastAsia="en-GB"/>
              </w:rPr>
              <w:t>pollinar</w:t>
            </w:r>
            <w:proofErr w:type="spellEnd"/>
            <w:r w:rsidRPr="002C6BBC">
              <w:rPr>
                <w:rFonts w:ascii="Times New Roman" w:hAnsi="Times New Roman"/>
                <w:sz w:val="24"/>
                <w:szCs w:val="24"/>
                <w:lang w:eastAsia="en-GB"/>
              </w:rPr>
              <w:t xml:space="preserve"> abundance, temperature, humidity, etc.). In order to determine the importance of predictor variables and measure their impact on the response variable, fit models using logistic, generalised, or linear regression.</w:t>
            </w:r>
            <w:r w:rsidRPr="002C6BBC">
              <w:rPr>
                <w:rFonts w:ascii="Times New Roman" w:hAnsi="Times New Roman"/>
                <w:sz w:val="24"/>
                <w:szCs w:val="24"/>
                <w:lang w:eastAsia="en-GB"/>
              </w:rPr>
              <w:br/>
            </w:r>
            <w:r w:rsidRPr="002C6BBC">
              <w:rPr>
                <w:rFonts w:ascii="Times New Roman" w:hAnsi="Times New Roman"/>
                <w:sz w:val="24"/>
                <w:szCs w:val="24"/>
                <w:lang w:eastAsia="en-GB"/>
              </w:rPr>
              <w:br/>
            </w:r>
            <w:proofErr w:type="gramStart"/>
            <w:r w:rsidRPr="002C6BBC">
              <w:rPr>
                <w:rFonts w:ascii="Times New Roman" w:hAnsi="Times New Roman"/>
                <w:sz w:val="24"/>
                <w:szCs w:val="24"/>
                <w:lang w:eastAsia="en-GB"/>
              </w:rPr>
              <w:t>4.Time</w:t>
            </w:r>
            <w:proofErr w:type="gramEnd"/>
            <w:r w:rsidRPr="002C6BBC">
              <w:rPr>
                <w:rFonts w:ascii="Times New Roman" w:hAnsi="Times New Roman"/>
                <w:sz w:val="24"/>
                <w:szCs w:val="24"/>
                <w:lang w:eastAsia="en-GB"/>
              </w:rPr>
              <w:t xml:space="preserve"> Series Analysis: Utilise time series analysis methods to investigate seasonal trends in fruit development, pollinator activity, and June drop incidence. To find seasonal trends and cyclical patterns, use techniques like seasonal decomposition or autoregressive integrated moving average (ARIMA) models included in R/Python packages</w:t>
            </w:r>
            <w:r w:rsidR="00D170CB" w:rsidRPr="00D170CB">
              <w:rPr>
                <w:rFonts w:ascii="Times New Roman" w:hAnsi="Times New Roman"/>
                <w:b/>
                <w:bCs/>
                <w:sz w:val="24"/>
                <w:szCs w:val="24"/>
                <w:lang w:eastAsia="en-GB"/>
              </w:rPr>
              <w:t>(</w:t>
            </w:r>
            <w:r w:rsidR="00D170CB" w:rsidRPr="00D170CB">
              <w:rPr>
                <w:rFonts w:ascii="Arial" w:hAnsi="Arial" w:cs="Arial"/>
                <w:b/>
                <w:bCs/>
                <w:color w:val="222222"/>
                <w:shd w:val="clear" w:color="auto" w:fill="FFFFFF"/>
              </w:rPr>
              <w:t>Shumway, R.</w:t>
            </w:r>
            <w:r w:rsidR="00D170CB" w:rsidRPr="00D170CB">
              <w:rPr>
                <w:rFonts w:ascii="Times New Roman" w:hAnsi="Times New Roman"/>
                <w:b/>
                <w:bCs/>
                <w:sz w:val="24"/>
                <w:szCs w:val="24"/>
                <w:lang w:eastAsia="en-GB"/>
              </w:rPr>
              <w:t xml:space="preserve"> </w:t>
            </w:r>
            <w:r w:rsidR="00D170CB" w:rsidRPr="00B47992">
              <w:rPr>
                <w:rFonts w:ascii="Times New Roman" w:hAnsi="Times New Roman"/>
                <w:b/>
                <w:bCs/>
                <w:sz w:val="24"/>
                <w:szCs w:val="24"/>
                <w:lang w:eastAsia="en-GB"/>
              </w:rPr>
              <w:t>et al.</w:t>
            </w:r>
            <w:r w:rsidR="00D170CB" w:rsidRPr="00D170CB">
              <w:rPr>
                <w:rFonts w:ascii="Times New Roman" w:hAnsi="Times New Roman"/>
                <w:b/>
                <w:bCs/>
                <w:sz w:val="24"/>
                <w:szCs w:val="24"/>
                <w:lang w:eastAsia="en-GB"/>
              </w:rPr>
              <w:t>(200</w:t>
            </w:r>
            <w:r w:rsidR="00D170CB">
              <w:rPr>
                <w:rFonts w:ascii="Times New Roman" w:hAnsi="Times New Roman"/>
                <w:b/>
                <w:bCs/>
                <w:sz w:val="24"/>
                <w:szCs w:val="24"/>
                <w:lang w:eastAsia="en-GB"/>
              </w:rPr>
              <w:t>0</w:t>
            </w:r>
            <w:r w:rsidR="00D170CB" w:rsidRPr="00D170CB">
              <w:rPr>
                <w:rFonts w:ascii="Times New Roman" w:hAnsi="Times New Roman"/>
                <w:b/>
                <w:bCs/>
                <w:sz w:val="24"/>
                <w:szCs w:val="24"/>
                <w:lang w:eastAsia="en-GB"/>
              </w:rPr>
              <w:t>)</w:t>
            </w:r>
          </w:p>
          <w:p w14:paraId="232E4CB9" w14:textId="77777777" w:rsidR="002C6BBC" w:rsidRDefault="002C6BBC" w:rsidP="00281106">
            <w:pPr>
              <w:rPr>
                <w:sz w:val="22"/>
                <w:szCs w:val="22"/>
              </w:rPr>
            </w:pPr>
          </w:p>
          <w:p w14:paraId="34A0B83E" w14:textId="77777777" w:rsidR="007E50D1" w:rsidRPr="007E50D1" w:rsidRDefault="007E50D1" w:rsidP="007E50D1">
            <w:pPr>
              <w:jc w:val="left"/>
              <w:rPr>
                <w:rFonts w:ascii="Times New Roman" w:hAnsi="Times New Roman"/>
                <w:sz w:val="24"/>
                <w:szCs w:val="24"/>
                <w:lang w:eastAsia="en-GB"/>
              </w:rPr>
            </w:pPr>
            <w:r w:rsidRPr="007E50D1">
              <w:rPr>
                <w:rFonts w:ascii="Times New Roman" w:hAnsi="Times New Roman"/>
                <w:sz w:val="24"/>
                <w:szCs w:val="24"/>
                <w:lang w:eastAsia="en-GB"/>
              </w:rPr>
              <w:t>5. Machine Learning: Learn about machine learning strategies to create predictive models for fruit set and June drop occurrence, such as random forests, support vector machines, or neural networks. Cross-validation techniques are used to assess model performance. Models are trained using historical data on pollination dynamics, weather, and orchard management approaches.</w:t>
            </w:r>
            <w:r w:rsidRPr="007E50D1">
              <w:rPr>
                <w:rFonts w:ascii="Times New Roman" w:hAnsi="Times New Roman"/>
                <w:sz w:val="24"/>
                <w:szCs w:val="24"/>
                <w:lang w:eastAsia="en-GB"/>
              </w:rPr>
              <w:br/>
            </w:r>
            <w:r w:rsidRPr="007E50D1">
              <w:rPr>
                <w:rFonts w:ascii="Times New Roman" w:hAnsi="Times New Roman"/>
                <w:sz w:val="24"/>
                <w:szCs w:val="24"/>
                <w:lang w:eastAsia="en-GB"/>
              </w:rPr>
              <w:br/>
              <w:t>6. Cluster Analysis: Using techniques like k-means clustering or hierarchical clustering, distinguish between different groups or clusters of cherry orchards according to June drop patterns, environmental factors, and pollination traits. Examine cluster profiles to identify shared characteristics and approaches to management linked to good fruit output and low incidence of June drop.</w:t>
            </w:r>
          </w:p>
          <w:p w14:paraId="34AB3B0E" w14:textId="77777777" w:rsidR="007E50D1" w:rsidRDefault="007E50D1" w:rsidP="00281106">
            <w:pPr>
              <w:rPr>
                <w:sz w:val="22"/>
                <w:szCs w:val="22"/>
              </w:rPr>
            </w:pPr>
          </w:p>
          <w:p w14:paraId="745FBF50" w14:textId="57261967" w:rsidR="007E50D1" w:rsidRPr="002F0CC1" w:rsidRDefault="007E50D1" w:rsidP="0007190E">
            <w:pPr>
              <w:jc w:val="left"/>
              <w:rPr>
                <w:sz w:val="22"/>
                <w:szCs w:val="22"/>
              </w:rPr>
            </w:pPr>
            <w:proofErr w:type="gramStart"/>
            <w:r w:rsidRPr="007E50D1">
              <w:rPr>
                <w:rFonts w:ascii="Times New Roman" w:hAnsi="Times New Roman"/>
                <w:sz w:val="24"/>
                <w:szCs w:val="24"/>
                <w:lang w:eastAsia="en-GB"/>
              </w:rPr>
              <w:t>7.Statistical</w:t>
            </w:r>
            <w:proofErr w:type="gramEnd"/>
            <w:r w:rsidRPr="007E50D1">
              <w:rPr>
                <w:rFonts w:ascii="Times New Roman" w:hAnsi="Times New Roman"/>
                <w:sz w:val="24"/>
                <w:szCs w:val="24"/>
                <w:lang w:eastAsia="en-GB"/>
              </w:rPr>
              <w:t xml:space="preserve"> hypothesis testing: To compare means or proportions between various treatments or groups (e.g., natural pollination vs. supplemental pollination, high vs. low June drop orchards), use statistical hypothesis tests (e.g., t-tests, chi-square tests). Evaluate the impact of treatment effects and determine the variables influencing June drop and variations in fruit set.</w:t>
            </w:r>
            <w:r w:rsidRPr="007E50D1">
              <w:rPr>
                <w:rFonts w:ascii="Times New Roman" w:hAnsi="Times New Roman"/>
                <w:sz w:val="24"/>
                <w:szCs w:val="24"/>
                <w:lang w:eastAsia="en-GB"/>
              </w:rPr>
              <w:br/>
            </w:r>
            <w:r w:rsidRPr="007E50D1">
              <w:rPr>
                <w:rFonts w:ascii="Times New Roman" w:hAnsi="Times New Roman"/>
                <w:sz w:val="24"/>
                <w:szCs w:val="24"/>
                <w:lang w:eastAsia="en-GB"/>
              </w:rPr>
              <w:br/>
              <w:t xml:space="preserve">Using these techniques for data analysis, I am able to draw important conclusions from the gathered information and identify underlying trends and connections that clarify the variables affecting June drop occurrence and cherry pollination. </w:t>
            </w:r>
          </w:p>
        </w:tc>
      </w:tr>
    </w:tbl>
    <w:p w14:paraId="7B70A8C9" w14:textId="77777777" w:rsidR="00C2614B" w:rsidRDefault="00C2614B" w:rsidP="00C2614B">
      <w:pPr>
        <w:pStyle w:val="MediumGrid21"/>
        <w:rPr>
          <w:lang w:val="en-US"/>
        </w:rPr>
      </w:pPr>
    </w:p>
    <w:p w14:paraId="50FABA43" w14:textId="77777777" w:rsidR="00C2614B" w:rsidRDefault="00C2614B" w:rsidP="00C2614B">
      <w:pPr>
        <w:pStyle w:val="MediumGrid21"/>
        <w:rPr>
          <w:lang w:val="en-US"/>
        </w:rPr>
      </w:pPr>
    </w:p>
    <w:p w14:paraId="37B79161" w14:textId="77777777" w:rsidR="00134E60" w:rsidRDefault="00134E60" w:rsidP="00C2614B">
      <w:pPr>
        <w:pStyle w:val="MediumGrid21"/>
        <w:rPr>
          <w:lang w:val="en-US"/>
        </w:rPr>
      </w:pPr>
    </w:p>
    <w:p w14:paraId="342B62A3" w14:textId="77777777" w:rsidR="00602D76" w:rsidRDefault="00602D76">
      <w:r>
        <w:br w:type="page"/>
      </w:r>
    </w:p>
    <w:tbl>
      <w:tblPr>
        <w:tblW w:w="10373" w:type="dxa"/>
        <w:tblInd w:w="-342" w:type="dxa"/>
        <w:tblLayout w:type="fixed"/>
        <w:tblLook w:val="0000" w:firstRow="0" w:lastRow="0" w:firstColumn="0" w:lastColumn="0" w:noHBand="0" w:noVBand="0"/>
      </w:tblPr>
      <w:tblGrid>
        <w:gridCol w:w="630"/>
        <w:gridCol w:w="9743"/>
      </w:tblGrid>
      <w:tr w:rsidR="00134E60" w:rsidRPr="00C92EF7" w14:paraId="3FAF9213" w14:textId="77777777" w:rsidTr="00281106">
        <w:trPr>
          <w:cantSplit/>
          <w:trHeight w:val="405"/>
        </w:trPr>
        <w:tc>
          <w:tcPr>
            <w:tcW w:w="630" w:type="dxa"/>
            <w:vAlign w:val="center"/>
          </w:tcPr>
          <w:p w14:paraId="6D386E98" w14:textId="0BF0E91B" w:rsidR="00134E60" w:rsidRPr="00C92EF7" w:rsidRDefault="00134E60" w:rsidP="00281106">
            <w:pPr>
              <w:pStyle w:val="MediumGrid21"/>
              <w:rPr>
                <w:b/>
              </w:rPr>
            </w:pPr>
            <w:r w:rsidRPr="00C92EF7">
              <w:rPr>
                <w:b/>
              </w:rPr>
              <w:lastRenderedPageBreak/>
              <w:t>Q</w:t>
            </w:r>
            <w:r w:rsidR="00602D76">
              <w:rPr>
                <w:b/>
              </w:rPr>
              <w:t>10</w:t>
            </w:r>
          </w:p>
        </w:tc>
        <w:tc>
          <w:tcPr>
            <w:tcW w:w="9743" w:type="dxa"/>
            <w:vAlign w:val="center"/>
          </w:tcPr>
          <w:p w14:paraId="28F7A632" w14:textId="6BA3F6F6" w:rsidR="00134E60" w:rsidRPr="00C92EF7" w:rsidRDefault="00134E60" w:rsidP="00281106">
            <w:pPr>
              <w:pStyle w:val="MediumGrid21"/>
              <w:rPr>
                <w:b/>
              </w:rPr>
            </w:pPr>
            <w:r>
              <w:rPr>
                <w:b/>
              </w:rPr>
              <w:t>TIME-LINE AND PROJECTED WORK-FLOW</w:t>
            </w:r>
          </w:p>
        </w:tc>
      </w:tr>
    </w:tbl>
    <w:p w14:paraId="771C755E" w14:textId="30B2D0CA" w:rsidR="00134E60" w:rsidRPr="00134E60" w:rsidRDefault="00134E60" w:rsidP="00C2614B">
      <w:pPr>
        <w:pStyle w:val="MediumGrid21"/>
        <w:rPr>
          <w:rFonts w:cs="Arial"/>
          <w:szCs w:val="20"/>
          <w:lang w:val="en-US"/>
        </w:rPr>
      </w:pPr>
      <w:r w:rsidRPr="00134E60">
        <w:rPr>
          <w:rFonts w:cs="Arial"/>
          <w:szCs w:val="20"/>
          <w:lang w:val="en-US"/>
        </w:rPr>
        <w:t xml:space="preserve">Provide a flow diagram </w:t>
      </w:r>
      <w:r>
        <w:rPr>
          <w:rFonts w:cs="Arial"/>
          <w:szCs w:val="20"/>
          <w:lang w:val="en-US"/>
        </w:rPr>
        <w:t xml:space="preserve">(no greater than 1 A4 page) </w:t>
      </w:r>
      <w:r w:rsidRPr="00134E60">
        <w:rPr>
          <w:rFonts w:cs="Arial"/>
          <w:szCs w:val="20"/>
          <w:lang w:val="en-US"/>
        </w:rPr>
        <w:t xml:space="preserve">to illustrate how you foresee your work will proceed over the research period. You should highlight anticipated milestones and branch points where your work could take more than one direction. Include alternative routes that might be explored if, for example, a hypothesis returns a given answer or a particular technique or research area fails to deliver results. You may support your diagram with a brief legend which should be no more than 100 words.    </w:t>
      </w:r>
    </w:p>
    <w:p w14:paraId="4BB4AC07" w14:textId="77777777" w:rsidR="00134E60" w:rsidRPr="00134E60" w:rsidRDefault="00134E60" w:rsidP="00C2614B">
      <w:pPr>
        <w:pStyle w:val="MediumGrid21"/>
        <w:rPr>
          <w:rFonts w:cs="Arial"/>
          <w:szCs w:val="20"/>
          <w:lang w:val="en-US"/>
        </w:rPr>
      </w:pPr>
    </w:p>
    <w:tbl>
      <w:tblPr>
        <w:tblpPr w:leftFromText="180" w:rightFromText="180" w:vertAnchor="text" w:horzAnchor="margin" w:tblpX="250" w:tblpY="259"/>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18"/>
      </w:tblGrid>
      <w:tr w:rsidR="00134E60" w14:paraId="0CAA91AA" w14:textId="77777777" w:rsidTr="00524A48">
        <w:trPr>
          <w:trHeight w:val="12469"/>
        </w:trPr>
        <w:tc>
          <w:tcPr>
            <w:tcW w:w="9918" w:type="dxa"/>
            <w:shd w:val="clear" w:color="auto" w:fill="auto"/>
          </w:tcPr>
          <w:p w14:paraId="3F881F9B" w14:textId="77777777" w:rsidR="00134E60" w:rsidRDefault="00524A48" w:rsidP="00281106">
            <w:pPr>
              <w:rPr>
                <w:sz w:val="22"/>
                <w:szCs w:val="22"/>
              </w:rPr>
            </w:pPr>
            <w:r>
              <w:rPr>
                <w:noProof/>
                <w:sz w:val="22"/>
                <w:szCs w:val="22"/>
                <w:lang w:eastAsia="en-GB"/>
              </w:rPr>
              <w:lastRenderedPageBreak/>
              <w:drawing>
                <wp:inline distT="0" distB="0" distL="0" distR="0" wp14:anchorId="5BF7516B" wp14:editId="3FE98731">
                  <wp:extent cx="6156960" cy="7513320"/>
                  <wp:effectExtent l="0" t="0" r="0" b="0"/>
                  <wp:docPr id="654620872" name="Picture 1" descr="A diagram of a pro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620872" name="Picture 1" descr="A diagram of a project&#10;&#10;Description automatically generated"/>
                          <pic:cNvPicPr/>
                        </pic:nvPicPr>
                        <pic:blipFill>
                          <a:blip r:embed="rId17"/>
                          <a:stretch>
                            <a:fillRect/>
                          </a:stretch>
                        </pic:blipFill>
                        <pic:spPr>
                          <a:xfrm>
                            <a:off x="0" y="0"/>
                            <a:ext cx="6156960" cy="7513320"/>
                          </a:xfrm>
                          <a:prstGeom prst="rect">
                            <a:avLst/>
                          </a:prstGeom>
                        </pic:spPr>
                      </pic:pic>
                    </a:graphicData>
                  </a:graphic>
                </wp:inline>
              </w:drawing>
            </w:r>
          </w:p>
          <w:p w14:paraId="536AA42A" w14:textId="77777777" w:rsidR="00524A48" w:rsidRDefault="00524A48" w:rsidP="00281106">
            <w:pPr>
              <w:rPr>
                <w:sz w:val="22"/>
                <w:szCs w:val="22"/>
              </w:rPr>
            </w:pPr>
          </w:p>
          <w:p w14:paraId="48D92438" w14:textId="64DBDCCA" w:rsidR="00524A48" w:rsidRDefault="00524A48" w:rsidP="00524A48">
            <w:pPr>
              <w:jc w:val="left"/>
              <w:rPr>
                <w:rFonts w:ascii="Times New Roman" w:hAnsi="Times New Roman"/>
                <w:sz w:val="24"/>
                <w:szCs w:val="24"/>
                <w:lang w:eastAsia="en-GB"/>
              </w:rPr>
            </w:pPr>
            <w:r w:rsidRPr="00524A48">
              <w:rPr>
                <w:rFonts w:ascii="Times New Roman" w:hAnsi="Times New Roman"/>
                <w:sz w:val="24"/>
                <w:szCs w:val="24"/>
                <w:lang w:eastAsia="en-GB"/>
              </w:rPr>
              <w:t xml:space="preserve">This flowchart </w:t>
            </w:r>
            <w:r w:rsidR="002721EF">
              <w:rPr>
                <w:rFonts w:ascii="Times New Roman" w:hAnsi="Times New Roman"/>
                <w:sz w:val="24"/>
                <w:szCs w:val="24"/>
                <w:lang w:eastAsia="en-GB"/>
              </w:rPr>
              <w:t xml:space="preserve">above </w:t>
            </w:r>
            <w:r w:rsidRPr="00524A48">
              <w:rPr>
                <w:rFonts w:ascii="Times New Roman" w:hAnsi="Times New Roman"/>
                <w:sz w:val="24"/>
                <w:szCs w:val="24"/>
                <w:lang w:eastAsia="en-GB"/>
              </w:rPr>
              <w:t>illustrates the expected course of the June drop and cherry pollination research, emphasising significant turning points, critical decisions, and potential sid</w:t>
            </w:r>
            <w:r w:rsidR="00A879B8">
              <w:rPr>
                <w:rFonts w:ascii="Times New Roman" w:hAnsi="Times New Roman"/>
                <w:sz w:val="24"/>
                <w:szCs w:val="24"/>
                <w:lang w:eastAsia="en-GB"/>
              </w:rPr>
              <w:t>e trips based on study findings. F</w:t>
            </w:r>
            <w:r w:rsidR="001735A7">
              <w:rPr>
                <w:rFonts w:ascii="Times New Roman" w:hAnsi="Times New Roman"/>
                <w:sz w:val="24"/>
                <w:szCs w:val="24"/>
                <w:lang w:eastAsia="en-GB"/>
              </w:rPr>
              <w:t xml:space="preserve">or a period of 3months, </w:t>
            </w:r>
            <w:r w:rsidR="00A879B8">
              <w:rPr>
                <w:rFonts w:ascii="Times New Roman" w:hAnsi="Times New Roman"/>
                <w:sz w:val="24"/>
                <w:szCs w:val="24"/>
                <w:lang w:eastAsia="en-GB"/>
              </w:rPr>
              <w:t>April 2024 to July 2024</w:t>
            </w:r>
            <w:r w:rsidR="001735A7">
              <w:rPr>
                <w:rFonts w:ascii="Times New Roman" w:hAnsi="Times New Roman"/>
                <w:sz w:val="24"/>
                <w:szCs w:val="24"/>
                <w:lang w:eastAsia="en-GB"/>
              </w:rPr>
              <w:t>.</w:t>
            </w:r>
            <w:r w:rsidRPr="00524A48">
              <w:rPr>
                <w:rFonts w:ascii="Times New Roman" w:hAnsi="Times New Roman"/>
                <w:sz w:val="24"/>
                <w:szCs w:val="24"/>
                <w:lang w:eastAsia="en-GB"/>
              </w:rPr>
              <w:br/>
              <w:t>Rectangles represent milestones, diamonds represent decision points, and arrows represent the flow of work or decision outcomes. This explanation describes the symbols used in the flow diagram.</w:t>
            </w:r>
          </w:p>
          <w:p w14:paraId="416E87D5" w14:textId="77777777" w:rsidR="00D662B9" w:rsidRDefault="00D662B9" w:rsidP="00524A48">
            <w:pPr>
              <w:jc w:val="left"/>
              <w:rPr>
                <w:rFonts w:ascii="Times New Roman" w:hAnsi="Times New Roman"/>
                <w:sz w:val="24"/>
                <w:szCs w:val="24"/>
                <w:lang w:eastAsia="en-GB"/>
              </w:rPr>
            </w:pPr>
          </w:p>
          <w:p w14:paraId="33C11FE4" w14:textId="77777777" w:rsidR="00A97FE1" w:rsidRDefault="00A97FE1" w:rsidP="00A97FE1">
            <w:pPr>
              <w:jc w:val="left"/>
              <w:rPr>
                <w:rFonts w:ascii="Times New Roman" w:hAnsi="Times New Roman"/>
                <w:sz w:val="24"/>
                <w:szCs w:val="24"/>
                <w:lang w:eastAsia="en-GB"/>
              </w:rPr>
            </w:pPr>
          </w:p>
          <w:p w14:paraId="7DF9900B" w14:textId="77777777" w:rsidR="00A97FE1" w:rsidRDefault="00A97FE1" w:rsidP="00A97FE1">
            <w:pPr>
              <w:jc w:val="left"/>
              <w:rPr>
                <w:rFonts w:ascii="Times New Roman" w:hAnsi="Times New Roman"/>
                <w:b/>
                <w:bCs/>
                <w:sz w:val="24"/>
                <w:szCs w:val="24"/>
                <w:lang w:eastAsia="en-GB"/>
              </w:rPr>
            </w:pPr>
            <w:r w:rsidRPr="00D662B9">
              <w:rPr>
                <w:rFonts w:ascii="Times New Roman" w:hAnsi="Times New Roman"/>
                <w:b/>
                <w:bCs/>
                <w:sz w:val="24"/>
                <w:szCs w:val="24"/>
                <w:lang w:eastAsia="en-GB"/>
              </w:rPr>
              <w:lastRenderedPageBreak/>
              <w:t>Timeline of Research</w:t>
            </w:r>
          </w:p>
          <w:p w14:paraId="777E6B2C" w14:textId="12F1311E" w:rsidR="00A97FE1" w:rsidRPr="00A97FE1" w:rsidRDefault="00A97FE1" w:rsidP="00A97FE1">
            <w:pPr>
              <w:jc w:val="left"/>
              <w:rPr>
                <w:rFonts w:ascii="Times New Roman" w:hAnsi="Times New Roman"/>
                <w:sz w:val="24"/>
                <w:szCs w:val="24"/>
                <w:lang w:eastAsia="en-GB"/>
              </w:rPr>
            </w:pPr>
            <w:r w:rsidRPr="00A97FE1">
              <w:rPr>
                <w:rFonts w:ascii="Times New Roman" w:hAnsi="Times New Roman"/>
                <w:sz w:val="24"/>
                <w:szCs w:val="24"/>
                <w:lang w:eastAsia="en-GB"/>
              </w:rPr>
              <w:t>With an emphasis on the function of pollination in fruit growth, I hope to learn more about the elements behind the June reduction in cherry production by following this timeline.</w:t>
            </w:r>
          </w:p>
          <w:p w14:paraId="363F4292" w14:textId="77777777" w:rsidR="00A97FE1" w:rsidRPr="00A97FE1" w:rsidRDefault="00A97FE1" w:rsidP="00D662B9">
            <w:pPr>
              <w:jc w:val="left"/>
              <w:rPr>
                <w:rFonts w:ascii="Times New Roman" w:hAnsi="Times New Roman"/>
                <w:b/>
                <w:bCs/>
                <w:sz w:val="24"/>
                <w:szCs w:val="24"/>
                <w:lang w:eastAsia="en-GB"/>
              </w:rPr>
            </w:pPr>
          </w:p>
          <w:p w14:paraId="77ECC587" w14:textId="056341F8" w:rsidR="00D662B9" w:rsidRPr="00D662B9" w:rsidRDefault="00D662B9" w:rsidP="00D662B9">
            <w:pPr>
              <w:jc w:val="left"/>
              <w:rPr>
                <w:rFonts w:ascii="Times New Roman" w:hAnsi="Times New Roman"/>
                <w:sz w:val="24"/>
                <w:szCs w:val="24"/>
                <w:lang w:eastAsia="en-GB"/>
              </w:rPr>
            </w:pPr>
            <w:r w:rsidRPr="00D3488D">
              <w:rPr>
                <w:rFonts w:ascii="Times New Roman" w:hAnsi="Times New Roman"/>
                <w:b/>
                <w:bCs/>
                <w:sz w:val="24"/>
                <w:szCs w:val="24"/>
                <w:u w:val="single"/>
                <w:lang w:eastAsia="en-GB"/>
              </w:rPr>
              <w:t>April of 2024:</w:t>
            </w:r>
            <w:r w:rsidRPr="00D662B9">
              <w:rPr>
                <w:rFonts w:ascii="Times New Roman" w:hAnsi="Times New Roman"/>
                <w:sz w:val="24"/>
                <w:szCs w:val="24"/>
                <w:lang w:eastAsia="en-GB"/>
              </w:rPr>
              <w:t xml:space="preserve"> </w:t>
            </w:r>
            <w:r w:rsidRPr="00D662B9">
              <w:rPr>
                <w:rFonts w:ascii="Times New Roman" w:hAnsi="Times New Roman"/>
                <w:sz w:val="24"/>
                <w:szCs w:val="24"/>
                <w:lang w:eastAsia="en-GB"/>
              </w:rPr>
              <w:br/>
            </w:r>
            <w:r w:rsidRPr="00D662B9">
              <w:rPr>
                <w:rFonts w:ascii="Times New Roman" w:hAnsi="Times New Roman"/>
                <w:sz w:val="24"/>
                <w:szCs w:val="24"/>
                <w:lang w:eastAsia="en-GB"/>
              </w:rPr>
              <w:br/>
            </w:r>
            <w:r w:rsidR="00D3488D">
              <w:rPr>
                <w:rFonts w:ascii="Times New Roman" w:hAnsi="Times New Roman"/>
                <w:b/>
                <w:bCs/>
                <w:sz w:val="24"/>
                <w:szCs w:val="24"/>
                <w:lang w:eastAsia="en-GB"/>
              </w:rPr>
              <w:t>1. Access the Imaging dataset</w:t>
            </w:r>
            <w:r w:rsidRPr="00D662B9">
              <w:rPr>
                <w:rFonts w:ascii="Times New Roman" w:hAnsi="Times New Roman"/>
                <w:b/>
                <w:bCs/>
                <w:sz w:val="24"/>
                <w:szCs w:val="24"/>
                <w:lang w:eastAsia="en-GB"/>
              </w:rPr>
              <w:t>:</w:t>
            </w:r>
            <w:r w:rsidR="003032A1">
              <w:rPr>
                <w:rFonts w:ascii="Times New Roman" w:hAnsi="Times New Roman"/>
                <w:sz w:val="24"/>
                <w:szCs w:val="24"/>
                <w:lang w:eastAsia="en-GB"/>
              </w:rPr>
              <w:t xml:space="preserve"> Review the imaging</w:t>
            </w:r>
            <w:r w:rsidRPr="00D662B9">
              <w:rPr>
                <w:rFonts w:ascii="Times New Roman" w:hAnsi="Times New Roman"/>
                <w:sz w:val="24"/>
                <w:szCs w:val="24"/>
                <w:lang w:eastAsia="en-GB"/>
              </w:rPr>
              <w:t xml:space="preserve"> on cherry physiology, pollination biology, and fruit drop factors, with an emphasis on current research and pertinent scholarly publications. </w:t>
            </w:r>
            <w:r w:rsidRPr="00D662B9">
              <w:rPr>
                <w:rFonts w:ascii="Times New Roman" w:hAnsi="Times New Roman"/>
                <w:sz w:val="24"/>
                <w:szCs w:val="24"/>
                <w:lang w:eastAsia="en-GB"/>
              </w:rPr>
              <w:br/>
            </w:r>
            <w:r w:rsidRPr="00D662B9">
              <w:rPr>
                <w:rFonts w:ascii="Times New Roman" w:hAnsi="Times New Roman"/>
                <w:sz w:val="24"/>
                <w:szCs w:val="24"/>
                <w:lang w:eastAsia="en-GB"/>
              </w:rPr>
              <w:br/>
            </w:r>
            <w:r w:rsidR="00D3488D">
              <w:rPr>
                <w:rFonts w:ascii="Times New Roman" w:hAnsi="Times New Roman"/>
                <w:b/>
                <w:bCs/>
                <w:sz w:val="24"/>
                <w:szCs w:val="24"/>
                <w:lang w:eastAsia="en-GB"/>
              </w:rPr>
              <w:t>2. Develop image processing Algorithm</w:t>
            </w:r>
            <w:r w:rsidRPr="00D662B9">
              <w:rPr>
                <w:rFonts w:ascii="Times New Roman" w:hAnsi="Times New Roman"/>
                <w:b/>
                <w:bCs/>
                <w:sz w:val="24"/>
                <w:szCs w:val="24"/>
                <w:lang w:eastAsia="en-GB"/>
              </w:rPr>
              <w:t>:</w:t>
            </w:r>
            <w:r w:rsidRPr="00D662B9">
              <w:rPr>
                <w:rFonts w:ascii="Times New Roman" w:hAnsi="Times New Roman"/>
                <w:sz w:val="24"/>
                <w:szCs w:val="24"/>
                <w:lang w:eastAsia="en-GB"/>
              </w:rPr>
              <w:t xml:space="preserve"> Describe the goals, approach, and importance of the study in a research proposal that is written. Discuss the idea with the committee members and research advisor to make sure it is in keeping with departmental policies and research objectives.</w:t>
            </w:r>
            <w:r w:rsidRPr="00D662B9">
              <w:rPr>
                <w:rFonts w:ascii="Times New Roman" w:hAnsi="Times New Roman"/>
                <w:sz w:val="24"/>
                <w:szCs w:val="24"/>
                <w:lang w:eastAsia="en-GB"/>
              </w:rPr>
              <w:br/>
            </w:r>
            <w:r w:rsidRPr="00D662B9">
              <w:rPr>
                <w:rFonts w:ascii="Times New Roman" w:hAnsi="Times New Roman"/>
                <w:sz w:val="24"/>
                <w:szCs w:val="24"/>
                <w:lang w:eastAsia="en-GB"/>
              </w:rPr>
              <w:br/>
            </w:r>
            <w:r w:rsidR="00603C86" w:rsidRPr="00603C86">
              <w:rPr>
                <w:rFonts w:ascii="Times New Roman" w:hAnsi="Times New Roman"/>
                <w:b/>
                <w:bCs/>
                <w:sz w:val="24"/>
                <w:szCs w:val="24"/>
                <w:lang w:eastAsia="en-GB"/>
              </w:rPr>
              <w:t xml:space="preserve">3. </w:t>
            </w:r>
            <w:r w:rsidR="00D3488D">
              <w:rPr>
                <w:rFonts w:ascii="Times New Roman" w:hAnsi="Times New Roman"/>
                <w:b/>
                <w:bCs/>
                <w:sz w:val="24"/>
                <w:szCs w:val="24"/>
                <w:lang w:eastAsia="en-GB"/>
              </w:rPr>
              <w:t>Process the Image Key Variables</w:t>
            </w:r>
            <w:r w:rsidR="00A232C6">
              <w:rPr>
                <w:rFonts w:ascii="Times New Roman" w:hAnsi="Times New Roman"/>
                <w:b/>
                <w:bCs/>
                <w:sz w:val="24"/>
                <w:szCs w:val="24"/>
                <w:lang w:eastAsia="en-GB"/>
              </w:rPr>
              <w:t>.</w:t>
            </w:r>
          </w:p>
          <w:p w14:paraId="1215341A" w14:textId="77777777" w:rsidR="00D662B9" w:rsidRPr="00D662B9" w:rsidRDefault="00D662B9" w:rsidP="00D662B9">
            <w:pPr>
              <w:jc w:val="left"/>
              <w:rPr>
                <w:rFonts w:ascii="Times New Roman" w:hAnsi="Times New Roman"/>
                <w:sz w:val="24"/>
                <w:szCs w:val="24"/>
                <w:lang w:eastAsia="en-GB"/>
              </w:rPr>
            </w:pPr>
          </w:p>
          <w:p w14:paraId="49896719" w14:textId="77777777" w:rsidR="00D3488D" w:rsidRDefault="00D3488D" w:rsidP="00603C86">
            <w:pPr>
              <w:jc w:val="left"/>
              <w:rPr>
                <w:rFonts w:ascii="Times New Roman" w:hAnsi="Times New Roman"/>
                <w:sz w:val="24"/>
                <w:szCs w:val="24"/>
                <w:lang w:eastAsia="en-GB"/>
              </w:rPr>
            </w:pPr>
            <w:r w:rsidRPr="00D3488D">
              <w:rPr>
                <w:rFonts w:ascii="Times New Roman" w:hAnsi="Times New Roman"/>
                <w:b/>
                <w:bCs/>
                <w:sz w:val="24"/>
                <w:szCs w:val="24"/>
                <w:u w:val="single"/>
                <w:lang w:eastAsia="en-GB"/>
              </w:rPr>
              <w:t xml:space="preserve">In </w:t>
            </w:r>
            <w:r w:rsidR="00603C86" w:rsidRPr="00D3488D">
              <w:rPr>
                <w:rFonts w:ascii="Times New Roman" w:hAnsi="Times New Roman"/>
                <w:b/>
                <w:bCs/>
                <w:sz w:val="24"/>
                <w:szCs w:val="24"/>
                <w:u w:val="single"/>
                <w:lang w:eastAsia="en-GB"/>
              </w:rPr>
              <w:t>May 2024:</w:t>
            </w:r>
            <w:r w:rsidR="00603C86" w:rsidRPr="00603C86">
              <w:rPr>
                <w:rFonts w:ascii="Times New Roman" w:hAnsi="Times New Roman"/>
                <w:sz w:val="24"/>
                <w:szCs w:val="24"/>
                <w:lang w:eastAsia="en-GB"/>
              </w:rPr>
              <w:t xml:space="preserve"> </w:t>
            </w:r>
            <w:r w:rsidR="00603C86" w:rsidRPr="00603C86">
              <w:rPr>
                <w:rFonts w:ascii="Times New Roman" w:hAnsi="Times New Roman"/>
                <w:sz w:val="24"/>
                <w:szCs w:val="24"/>
                <w:lang w:eastAsia="en-GB"/>
              </w:rPr>
              <w:br/>
            </w:r>
          </w:p>
          <w:p w14:paraId="1FA7EB61" w14:textId="2812028E" w:rsidR="00603C86" w:rsidRDefault="00A34888" w:rsidP="00603C86">
            <w:pPr>
              <w:jc w:val="left"/>
              <w:rPr>
                <w:rFonts w:ascii="Times New Roman" w:hAnsi="Times New Roman"/>
                <w:sz w:val="24"/>
                <w:szCs w:val="24"/>
                <w:lang w:eastAsia="en-GB"/>
              </w:rPr>
            </w:pPr>
            <w:r>
              <w:rPr>
                <w:rFonts w:ascii="Times New Roman" w:hAnsi="Times New Roman"/>
                <w:b/>
                <w:sz w:val="24"/>
                <w:szCs w:val="24"/>
                <w:lang w:eastAsia="en-GB"/>
              </w:rPr>
              <w:t>4. Organize</w:t>
            </w:r>
            <w:r w:rsidR="00D3488D" w:rsidRPr="00D3488D">
              <w:rPr>
                <w:rFonts w:ascii="Times New Roman" w:hAnsi="Times New Roman"/>
                <w:b/>
                <w:sz w:val="24"/>
                <w:szCs w:val="24"/>
                <w:lang w:eastAsia="en-GB"/>
              </w:rPr>
              <w:t xml:space="preserve"> </w:t>
            </w:r>
            <w:proofErr w:type="gramStart"/>
            <w:r w:rsidR="00D3488D" w:rsidRPr="00D3488D">
              <w:rPr>
                <w:rFonts w:ascii="Times New Roman" w:hAnsi="Times New Roman"/>
                <w:b/>
                <w:sz w:val="24"/>
                <w:szCs w:val="24"/>
                <w:lang w:eastAsia="en-GB"/>
              </w:rPr>
              <w:t>Variables</w:t>
            </w:r>
            <w:r w:rsidR="00D3488D">
              <w:rPr>
                <w:rFonts w:ascii="Times New Roman" w:hAnsi="Times New Roman"/>
                <w:sz w:val="24"/>
                <w:szCs w:val="24"/>
                <w:lang w:eastAsia="en-GB"/>
              </w:rPr>
              <w:t xml:space="preserve"> </w:t>
            </w:r>
            <w:r w:rsidR="00603C86" w:rsidRPr="00603C86">
              <w:rPr>
                <w:rFonts w:ascii="Times New Roman" w:hAnsi="Times New Roman"/>
                <w:b/>
                <w:bCs/>
                <w:sz w:val="24"/>
                <w:szCs w:val="24"/>
                <w:lang w:eastAsia="en-GB"/>
              </w:rPr>
              <w:t>:</w:t>
            </w:r>
            <w:proofErr w:type="gramEnd"/>
            <w:r w:rsidR="00603C86" w:rsidRPr="00603C86">
              <w:rPr>
                <w:rFonts w:ascii="Times New Roman" w:hAnsi="Times New Roman"/>
                <w:sz w:val="24"/>
                <w:szCs w:val="24"/>
                <w:lang w:eastAsia="en-GB"/>
              </w:rPr>
              <w:t xml:space="preserve"> </w:t>
            </w:r>
            <w:r w:rsidR="00603C86">
              <w:rPr>
                <w:rFonts w:ascii="Times New Roman" w:hAnsi="Times New Roman"/>
                <w:sz w:val="24"/>
                <w:szCs w:val="24"/>
                <w:lang w:eastAsia="en-GB"/>
              </w:rPr>
              <w:t xml:space="preserve"> </w:t>
            </w:r>
            <w:r w:rsidR="00603C86" w:rsidRPr="00603C86">
              <w:rPr>
                <w:rFonts w:ascii="Times New Roman" w:hAnsi="Times New Roman"/>
                <w:sz w:val="24"/>
                <w:szCs w:val="24"/>
                <w:lang w:eastAsia="en-GB"/>
              </w:rPr>
              <w:t>Create experimental procedures to examine how various pollination techniques affect cherry fruit set and drop. Create a thorough process for gathering and analysing data to guarantee accurate and dependable outcomes.</w:t>
            </w:r>
            <w:r w:rsidR="00A05058">
              <w:rPr>
                <w:rFonts w:ascii="Times New Roman" w:hAnsi="Times New Roman"/>
                <w:sz w:val="24"/>
                <w:szCs w:val="24"/>
                <w:lang w:eastAsia="en-GB"/>
              </w:rPr>
              <w:t xml:space="preserve"> Repeating the void or failed process to yield a better result</w:t>
            </w:r>
          </w:p>
          <w:p w14:paraId="14B3FFCF" w14:textId="4DC82813" w:rsidR="00D3488D" w:rsidRDefault="00D3488D" w:rsidP="00603C86">
            <w:pPr>
              <w:jc w:val="left"/>
              <w:rPr>
                <w:rFonts w:ascii="Times New Roman" w:hAnsi="Times New Roman"/>
                <w:sz w:val="24"/>
                <w:szCs w:val="24"/>
                <w:lang w:eastAsia="en-GB"/>
              </w:rPr>
            </w:pPr>
          </w:p>
          <w:p w14:paraId="12B63054" w14:textId="06B73249" w:rsidR="00442462" w:rsidRDefault="00442462" w:rsidP="00603C86">
            <w:pPr>
              <w:jc w:val="left"/>
              <w:rPr>
                <w:rFonts w:ascii="Times New Roman" w:hAnsi="Times New Roman"/>
                <w:sz w:val="24"/>
                <w:szCs w:val="24"/>
                <w:lang w:eastAsia="en-GB"/>
              </w:rPr>
            </w:pPr>
            <w:r w:rsidRPr="003032A1">
              <w:rPr>
                <w:rFonts w:ascii="Times New Roman" w:hAnsi="Times New Roman"/>
                <w:b/>
                <w:bCs/>
                <w:sz w:val="24"/>
                <w:szCs w:val="24"/>
                <w:u w:val="single"/>
                <w:lang w:eastAsia="en-GB"/>
              </w:rPr>
              <w:t xml:space="preserve">June </w:t>
            </w:r>
            <w:r w:rsidR="009D0561">
              <w:rPr>
                <w:rFonts w:ascii="Times New Roman" w:hAnsi="Times New Roman"/>
                <w:b/>
                <w:bCs/>
                <w:sz w:val="24"/>
                <w:szCs w:val="24"/>
                <w:u w:val="single"/>
                <w:lang w:eastAsia="en-GB"/>
              </w:rPr>
              <w:t xml:space="preserve"> and July </w:t>
            </w:r>
            <w:r w:rsidRPr="003032A1">
              <w:rPr>
                <w:rFonts w:ascii="Times New Roman" w:hAnsi="Times New Roman"/>
                <w:b/>
                <w:bCs/>
                <w:sz w:val="24"/>
                <w:szCs w:val="24"/>
                <w:u w:val="single"/>
                <w:lang w:eastAsia="en-GB"/>
              </w:rPr>
              <w:t>of 2024</w:t>
            </w:r>
            <w:r w:rsidRPr="00A97FE1">
              <w:rPr>
                <w:rFonts w:ascii="Times New Roman" w:hAnsi="Times New Roman"/>
                <w:b/>
                <w:bCs/>
                <w:sz w:val="24"/>
                <w:szCs w:val="24"/>
                <w:lang w:eastAsia="en-GB"/>
              </w:rPr>
              <w:t>:</w:t>
            </w:r>
          </w:p>
          <w:p w14:paraId="2F628EB1" w14:textId="3252888C" w:rsidR="00D3488D" w:rsidRPr="00D3488D" w:rsidRDefault="00A34888" w:rsidP="00603C86">
            <w:pPr>
              <w:jc w:val="left"/>
              <w:rPr>
                <w:rFonts w:ascii="Times New Roman" w:hAnsi="Times New Roman"/>
                <w:b/>
                <w:sz w:val="24"/>
                <w:szCs w:val="24"/>
                <w:lang w:eastAsia="en-GB"/>
              </w:rPr>
            </w:pPr>
            <w:r>
              <w:rPr>
                <w:rFonts w:ascii="Times New Roman" w:hAnsi="Times New Roman"/>
                <w:b/>
                <w:sz w:val="24"/>
                <w:szCs w:val="24"/>
                <w:lang w:eastAsia="en-GB"/>
              </w:rPr>
              <w:t>5. Descriptive Measures</w:t>
            </w:r>
            <w:bookmarkStart w:id="0" w:name="_GoBack"/>
            <w:bookmarkEnd w:id="0"/>
            <w:r w:rsidR="003032A1">
              <w:rPr>
                <w:rFonts w:ascii="Times New Roman" w:hAnsi="Times New Roman"/>
                <w:b/>
                <w:sz w:val="24"/>
                <w:szCs w:val="24"/>
                <w:lang w:eastAsia="en-GB"/>
              </w:rPr>
              <w:t>;</w:t>
            </w:r>
            <w:r w:rsidR="009C5E44">
              <w:rPr>
                <w:rFonts w:ascii="Times New Roman" w:hAnsi="Times New Roman"/>
                <w:b/>
                <w:sz w:val="24"/>
                <w:szCs w:val="24"/>
                <w:lang w:eastAsia="en-GB"/>
              </w:rPr>
              <w:t xml:space="preserve"> </w:t>
            </w:r>
            <w:r w:rsidR="009C5E44" w:rsidRPr="009C5E44">
              <w:rPr>
                <w:rFonts w:ascii="Times New Roman" w:hAnsi="Times New Roman"/>
                <w:sz w:val="24"/>
                <w:szCs w:val="24"/>
                <w:lang w:eastAsia="en-GB"/>
              </w:rPr>
              <w:t>Using a set of method to analyse th</w:t>
            </w:r>
            <w:r w:rsidR="009C5E44">
              <w:rPr>
                <w:rFonts w:ascii="Times New Roman" w:hAnsi="Times New Roman"/>
                <w:sz w:val="24"/>
                <w:szCs w:val="24"/>
                <w:lang w:eastAsia="en-GB"/>
              </w:rPr>
              <w:t>e dataset and trying out an alternative</w:t>
            </w:r>
            <w:r w:rsidR="009C5E44" w:rsidRPr="009C5E44">
              <w:rPr>
                <w:rFonts w:ascii="Times New Roman" w:hAnsi="Times New Roman"/>
                <w:sz w:val="24"/>
                <w:szCs w:val="24"/>
                <w:lang w:eastAsia="en-GB"/>
              </w:rPr>
              <w:t xml:space="preserve"> method if this doesn’t work</w:t>
            </w:r>
            <w:r w:rsidR="00442462">
              <w:rPr>
                <w:rFonts w:ascii="Times New Roman" w:hAnsi="Times New Roman"/>
                <w:sz w:val="24"/>
                <w:szCs w:val="24"/>
                <w:lang w:eastAsia="en-GB"/>
              </w:rPr>
              <w:t>.</w:t>
            </w:r>
          </w:p>
          <w:p w14:paraId="2DA35BE3" w14:textId="6278AA3A" w:rsidR="00D3488D" w:rsidRPr="00D3488D" w:rsidRDefault="00D3488D" w:rsidP="00603C86">
            <w:pPr>
              <w:jc w:val="left"/>
              <w:rPr>
                <w:rFonts w:ascii="Times New Roman" w:hAnsi="Times New Roman"/>
                <w:b/>
                <w:sz w:val="24"/>
                <w:szCs w:val="24"/>
                <w:lang w:eastAsia="en-GB"/>
              </w:rPr>
            </w:pPr>
          </w:p>
          <w:p w14:paraId="41DD54F7" w14:textId="22B2F2B3" w:rsidR="00A97FE1" w:rsidRPr="00442462" w:rsidRDefault="00A34888" w:rsidP="00A97FE1">
            <w:pPr>
              <w:jc w:val="left"/>
              <w:rPr>
                <w:rFonts w:ascii="Times New Roman" w:hAnsi="Times New Roman"/>
                <w:b/>
                <w:sz w:val="24"/>
                <w:szCs w:val="24"/>
                <w:lang w:eastAsia="en-GB"/>
              </w:rPr>
            </w:pPr>
            <w:r>
              <w:rPr>
                <w:rFonts w:ascii="Times New Roman" w:hAnsi="Times New Roman"/>
                <w:b/>
                <w:sz w:val="24"/>
                <w:szCs w:val="24"/>
                <w:lang w:eastAsia="en-GB"/>
              </w:rPr>
              <w:t>6</w:t>
            </w:r>
            <w:r w:rsidR="00D3488D" w:rsidRPr="00D3488D">
              <w:rPr>
                <w:rFonts w:ascii="Times New Roman" w:hAnsi="Times New Roman"/>
                <w:b/>
                <w:sz w:val="24"/>
                <w:szCs w:val="24"/>
                <w:lang w:eastAsia="en-GB"/>
              </w:rPr>
              <w:t>. Statistical Analysis</w:t>
            </w:r>
            <w:r w:rsidR="00442462">
              <w:rPr>
                <w:rFonts w:ascii="Times New Roman" w:hAnsi="Times New Roman"/>
                <w:b/>
                <w:sz w:val="24"/>
                <w:szCs w:val="24"/>
                <w:lang w:eastAsia="en-GB"/>
              </w:rPr>
              <w:t>:</w:t>
            </w:r>
            <w:r w:rsidR="00A97FE1">
              <w:rPr>
                <w:rFonts w:ascii="Times New Roman" w:hAnsi="Times New Roman"/>
                <w:sz w:val="24"/>
                <w:szCs w:val="24"/>
                <w:lang w:eastAsia="en-GB"/>
              </w:rPr>
              <w:t xml:space="preserve"> </w:t>
            </w:r>
            <w:r w:rsidR="00A97FE1" w:rsidRPr="00A97FE1">
              <w:rPr>
                <w:rFonts w:ascii="Times New Roman" w:hAnsi="Times New Roman"/>
                <w:sz w:val="24"/>
                <w:szCs w:val="24"/>
                <w:lang w:eastAsia="en-GB"/>
              </w:rPr>
              <w:t>Determine the impact of pollination on cherry fruit yield by statistically analysing the data that has been gathered</w:t>
            </w:r>
            <w:r w:rsidR="00A97FE1">
              <w:rPr>
                <w:rFonts w:ascii="Times New Roman" w:hAnsi="Times New Roman"/>
                <w:sz w:val="24"/>
                <w:szCs w:val="24"/>
                <w:lang w:eastAsia="en-GB"/>
              </w:rPr>
              <w:t xml:space="preserve"> or collected.</w:t>
            </w:r>
          </w:p>
          <w:p w14:paraId="489163B2" w14:textId="0C420646" w:rsidR="00524A48" w:rsidRPr="002F0CC1" w:rsidRDefault="00524A48" w:rsidP="00281106">
            <w:pPr>
              <w:rPr>
                <w:sz w:val="22"/>
                <w:szCs w:val="22"/>
              </w:rPr>
            </w:pPr>
          </w:p>
        </w:tc>
      </w:tr>
    </w:tbl>
    <w:p w14:paraId="228471B0" w14:textId="6C18E3D0" w:rsidR="005D62FC" w:rsidRDefault="005D62FC" w:rsidP="00C2614B">
      <w:r>
        <w:lastRenderedPageBreak/>
        <w:br w:type="page"/>
      </w:r>
    </w:p>
    <w:p w14:paraId="5C0DCD2B" w14:textId="77777777" w:rsidR="001F3B2D" w:rsidRPr="00A333DC" w:rsidRDefault="001F3B2D" w:rsidP="00A333DC">
      <w:pPr>
        <w:pStyle w:val="MediumGrid21"/>
      </w:pPr>
    </w:p>
    <w:p w14:paraId="1884CEF4" w14:textId="77777777" w:rsidR="00EA512E" w:rsidRDefault="00EA512E" w:rsidP="00FE66A7">
      <w:pPr>
        <w:pStyle w:val="MediumGrid21"/>
        <w:rPr>
          <w:lang w:val="en-US"/>
        </w:rPr>
      </w:pPr>
    </w:p>
    <w:tbl>
      <w:tblPr>
        <w:tblW w:w="10373" w:type="dxa"/>
        <w:tblInd w:w="-342" w:type="dxa"/>
        <w:tblLayout w:type="fixed"/>
        <w:tblLook w:val="0000" w:firstRow="0" w:lastRow="0" w:firstColumn="0" w:lastColumn="0" w:noHBand="0" w:noVBand="0"/>
      </w:tblPr>
      <w:tblGrid>
        <w:gridCol w:w="630"/>
        <w:gridCol w:w="9743"/>
      </w:tblGrid>
      <w:tr w:rsidR="00610A27" w14:paraId="4D3F1E4B" w14:textId="77777777" w:rsidTr="00EA512E">
        <w:trPr>
          <w:cantSplit/>
          <w:trHeight w:val="279"/>
        </w:trPr>
        <w:tc>
          <w:tcPr>
            <w:tcW w:w="630" w:type="dxa"/>
            <w:vAlign w:val="center"/>
          </w:tcPr>
          <w:p w14:paraId="3A04226F" w14:textId="01935357" w:rsidR="00610A27" w:rsidRPr="00232D97" w:rsidRDefault="00610A27" w:rsidP="00B65800">
            <w:pPr>
              <w:pStyle w:val="MediumGrid21"/>
              <w:rPr>
                <w:b/>
              </w:rPr>
            </w:pPr>
            <w:r w:rsidRPr="00232D97">
              <w:rPr>
                <w:b/>
              </w:rPr>
              <w:t>Q</w:t>
            </w:r>
            <w:r w:rsidR="005B2269" w:rsidRPr="00232D97">
              <w:rPr>
                <w:b/>
              </w:rPr>
              <w:t>1</w:t>
            </w:r>
            <w:r w:rsidR="00602D76">
              <w:rPr>
                <w:b/>
              </w:rPr>
              <w:t>1</w:t>
            </w:r>
          </w:p>
        </w:tc>
        <w:tc>
          <w:tcPr>
            <w:tcW w:w="9743" w:type="dxa"/>
            <w:vAlign w:val="center"/>
          </w:tcPr>
          <w:p w14:paraId="4BA9D437" w14:textId="77777777" w:rsidR="00610A27" w:rsidRDefault="00610A27" w:rsidP="00232D97">
            <w:pPr>
              <w:pStyle w:val="MediumGrid21"/>
            </w:pPr>
            <w:r w:rsidRPr="00232D97">
              <w:rPr>
                <w:b/>
              </w:rPr>
              <w:t xml:space="preserve">REFERENCES </w:t>
            </w:r>
            <w:r>
              <w:t>(Research project)</w:t>
            </w:r>
          </w:p>
        </w:tc>
      </w:tr>
      <w:tr w:rsidR="00610A27" w14:paraId="59112D64" w14:textId="77777777" w:rsidTr="00EA512E">
        <w:trPr>
          <w:cantSplit/>
          <w:trHeight w:val="288"/>
        </w:trPr>
        <w:tc>
          <w:tcPr>
            <w:tcW w:w="630" w:type="dxa"/>
            <w:vAlign w:val="center"/>
          </w:tcPr>
          <w:p w14:paraId="0979F4B2" w14:textId="77777777" w:rsidR="00610A27" w:rsidRDefault="00610A27" w:rsidP="00232D97">
            <w:pPr>
              <w:pStyle w:val="MediumGrid21"/>
            </w:pPr>
          </w:p>
        </w:tc>
        <w:tc>
          <w:tcPr>
            <w:tcW w:w="9743" w:type="dxa"/>
            <w:tcBorders>
              <w:bottom w:val="single" w:sz="4" w:space="0" w:color="auto"/>
            </w:tcBorders>
            <w:vAlign w:val="center"/>
          </w:tcPr>
          <w:p w14:paraId="73CE3786" w14:textId="77777777" w:rsidR="00610A27" w:rsidRDefault="00610A27" w:rsidP="00232D97">
            <w:pPr>
              <w:pStyle w:val="MediumGrid21"/>
            </w:pPr>
            <w:r>
              <w:t>Please give citation in full, including title of paper and all authors</w:t>
            </w:r>
            <w:r w:rsidR="002639BB">
              <w:t xml:space="preserve"> (</w:t>
            </w:r>
            <w:r w:rsidR="00A55AA1">
              <w:t>no more than</w:t>
            </w:r>
            <w:r w:rsidR="002639BB">
              <w:t xml:space="preserve"> 25</w:t>
            </w:r>
            <w:r w:rsidR="00A55AA1">
              <w:t xml:space="preserve"> citations</w:t>
            </w:r>
            <w:r w:rsidR="002639BB">
              <w:t>)</w:t>
            </w:r>
          </w:p>
          <w:p w14:paraId="26AD1527" w14:textId="1F073D7A" w:rsidR="007C56EB" w:rsidRDefault="007C56EB" w:rsidP="00232D97">
            <w:pPr>
              <w:pStyle w:val="MediumGrid21"/>
            </w:pPr>
          </w:p>
        </w:tc>
      </w:tr>
      <w:tr w:rsidR="00610A27" w:rsidRPr="00232D97" w14:paraId="275E24DB" w14:textId="77777777" w:rsidTr="00E95EFD">
        <w:tblPrEx>
          <w:tblBorders>
            <w:top w:val="single" w:sz="6" w:space="0" w:color="C0C0C0"/>
            <w:left w:val="single" w:sz="6" w:space="0" w:color="C0C0C0"/>
            <w:bottom w:val="single" w:sz="6" w:space="0" w:color="C0C0C0"/>
            <w:right w:val="single" w:sz="6" w:space="0" w:color="C0C0C0"/>
          </w:tblBorders>
        </w:tblPrEx>
        <w:trPr>
          <w:gridBefore w:val="1"/>
          <w:wBefore w:w="630" w:type="dxa"/>
          <w:trHeight w:val="12714"/>
        </w:trPr>
        <w:tc>
          <w:tcPr>
            <w:tcW w:w="9743" w:type="dxa"/>
            <w:tcBorders>
              <w:top w:val="single" w:sz="4" w:space="0" w:color="auto"/>
              <w:left w:val="single" w:sz="4" w:space="0" w:color="auto"/>
              <w:bottom w:val="single" w:sz="4" w:space="0" w:color="auto"/>
              <w:right w:val="single" w:sz="4" w:space="0" w:color="auto"/>
            </w:tcBorders>
          </w:tcPr>
          <w:p w14:paraId="03074653" w14:textId="77777777" w:rsidR="007428EF" w:rsidRDefault="007428EF" w:rsidP="009F16B0">
            <w:pPr>
              <w:pStyle w:val="EndNoteBibliography"/>
              <w:ind w:left="720" w:hanging="720"/>
              <w:rPr>
                <w:rFonts w:ascii="Arial" w:hAnsi="Arial" w:cs="Arial"/>
                <w:sz w:val="22"/>
                <w:szCs w:val="22"/>
              </w:rPr>
            </w:pPr>
          </w:p>
          <w:p w14:paraId="7C815165" w14:textId="018D4F87" w:rsidR="00BC5615" w:rsidRDefault="00BC5615" w:rsidP="00BC5615">
            <w:pPr>
              <w:pStyle w:val="NormalWeb"/>
              <w:spacing w:before="0" w:beforeAutospacing="0" w:after="0" w:afterAutospacing="0" w:line="480" w:lineRule="auto"/>
              <w:ind w:left="720" w:hanging="720"/>
              <w:rPr>
                <w:rStyle w:val="url"/>
              </w:rPr>
            </w:pPr>
            <w:r w:rsidRPr="00BC5615">
              <w:rPr>
                <w:lang w:val="de-DE"/>
              </w:rPr>
              <w:t xml:space="preserve">Kappel, F., Granger, A. R., Hrotkó, K., &amp; Schuster, M. (2011). </w:t>
            </w:r>
            <w:r>
              <w:t xml:space="preserve">Cherry. In </w:t>
            </w:r>
            <w:r>
              <w:rPr>
                <w:i/>
                <w:iCs/>
              </w:rPr>
              <w:t>Springer eBooks</w:t>
            </w:r>
            <w:r>
              <w:t xml:space="preserve"> (pp. 459–504). </w:t>
            </w:r>
            <w:hyperlink r:id="rId18" w:history="1">
              <w:r w:rsidRPr="00577598">
                <w:rPr>
                  <w:rStyle w:val="Hyperlink"/>
                </w:rPr>
                <w:t>https://doi.org/10.1007/978-1-4419-0763-9_13</w:t>
              </w:r>
            </w:hyperlink>
          </w:p>
          <w:p w14:paraId="4F05C4B6" w14:textId="77777777" w:rsidR="00BC5615" w:rsidRDefault="00BC5615" w:rsidP="00BC5615">
            <w:pPr>
              <w:pStyle w:val="NormalWeb"/>
              <w:spacing w:before="0" w:beforeAutospacing="0" w:after="0" w:afterAutospacing="0" w:line="480" w:lineRule="auto"/>
              <w:ind w:left="720" w:hanging="720"/>
              <w:rPr>
                <w:rStyle w:val="url"/>
              </w:rPr>
            </w:pPr>
          </w:p>
          <w:p w14:paraId="34144873" w14:textId="691F0A3E" w:rsidR="00BC5615" w:rsidRDefault="00BC5615" w:rsidP="00BC5615">
            <w:pPr>
              <w:pStyle w:val="NormalWeb"/>
              <w:spacing w:before="0" w:beforeAutospacing="0" w:after="0" w:afterAutospacing="0" w:line="480" w:lineRule="auto"/>
              <w:ind w:left="720" w:hanging="720"/>
              <w:rPr>
                <w:rStyle w:val="url"/>
              </w:rPr>
            </w:pPr>
            <w:proofErr w:type="spellStart"/>
            <w:r w:rsidRPr="00B7431D">
              <w:t>Dondini</w:t>
            </w:r>
            <w:proofErr w:type="spellEnd"/>
            <w:r w:rsidRPr="00B7431D">
              <w:t xml:space="preserve">, L., Lugli, S., &amp; </w:t>
            </w:r>
            <w:proofErr w:type="spellStart"/>
            <w:r w:rsidRPr="00B7431D">
              <w:t>Sansavini</w:t>
            </w:r>
            <w:proofErr w:type="spellEnd"/>
            <w:r w:rsidRPr="00B7431D">
              <w:t xml:space="preserve">, S. (2018). </w:t>
            </w:r>
            <w:r>
              <w:t xml:space="preserve">Cherry Breeding: Sweet Cherry (Prunus avium L.) and Sour Cherry (Prunus cerasus L.). In </w:t>
            </w:r>
            <w:r>
              <w:rPr>
                <w:i/>
                <w:iCs/>
              </w:rPr>
              <w:t>Springer eBooks</w:t>
            </w:r>
            <w:r>
              <w:t xml:space="preserve"> (pp. 31–88). </w:t>
            </w:r>
            <w:hyperlink r:id="rId19" w:history="1">
              <w:r w:rsidR="005E6711" w:rsidRPr="00577598">
                <w:rPr>
                  <w:rStyle w:val="Hyperlink"/>
                </w:rPr>
                <w:t>https://doi.org/10.1007/978-3-319-91944-7_2</w:t>
              </w:r>
            </w:hyperlink>
          </w:p>
          <w:p w14:paraId="3BE3FAC7" w14:textId="77777777" w:rsidR="005E6711" w:rsidRDefault="005E6711" w:rsidP="00BC5615">
            <w:pPr>
              <w:pStyle w:val="NormalWeb"/>
              <w:spacing w:before="0" w:beforeAutospacing="0" w:after="0" w:afterAutospacing="0" w:line="480" w:lineRule="auto"/>
              <w:ind w:left="720" w:hanging="720"/>
              <w:rPr>
                <w:rStyle w:val="url"/>
              </w:rPr>
            </w:pPr>
          </w:p>
          <w:p w14:paraId="279C5FAC" w14:textId="128587E7" w:rsidR="005E6711" w:rsidRDefault="005E6711" w:rsidP="005E6711">
            <w:pPr>
              <w:pStyle w:val="NormalWeb"/>
              <w:spacing w:before="0" w:beforeAutospacing="0" w:after="0" w:afterAutospacing="0" w:line="480" w:lineRule="auto"/>
              <w:ind w:left="720" w:hanging="720"/>
              <w:rPr>
                <w:rStyle w:val="url"/>
              </w:rPr>
            </w:pPr>
            <w:r>
              <w:t xml:space="preserve">Simpson, D., Weinman, L., Genung, M. A., Roswell, M., MacLeod, M., &amp; Winfree, R. (2022). Many bee species, including rare species, are important for function of entire plant–pollinator networks. </w:t>
            </w:r>
            <w:r>
              <w:rPr>
                <w:i/>
                <w:iCs/>
              </w:rPr>
              <w:t>Proceedings - Royal Society. Biological Sciences (Print)</w:t>
            </w:r>
            <w:r>
              <w:t xml:space="preserve">, </w:t>
            </w:r>
            <w:r>
              <w:rPr>
                <w:i/>
                <w:iCs/>
              </w:rPr>
              <w:t>289</w:t>
            </w:r>
            <w:r>
              <w:t xml:space="preserve">(1972). </w:t>
            </w:r>
            <w:hyperlink r:id="rId20" w:history="1">
              <w:r w:rsidRPr="00577598">
                <w:rPr>
                  <w:rStyle w:val="Hyperlink"/>
                </w:rPr>
                <w:t>https://doi.org/10.1098/rspb.2021.2689</w:t>
              </w:r>
            </w:hyperlink>
          </w:p>
          <w:p w14:paraId="43601798" w14:textId="77777777" w:rsidR="005E6711" w:rsidRDefault="005E6711" w:rsidP="005E6711">
            <w:pPr>
              <w:pStyle w:val="NormalWeb"/>
              <w:spacing w:before="0" w:beforeAutospacing="0" w:after="0" w:afterAutospacing="0" w:line="480" w:lineRule="auto"/>
              <w:ind w:left="720" w:hanging="720"/>
              <w:rPr>
                <w:rStyle w:val="url"/>
              </w:rPr>
            </w:pPr>
          </w:p>
          <w:p w14:paraId="32536715" w14:textId="13ED314E" w:rsidR="005E6711" w:rsidRDefault="005E6711" w:rsidP="005E6711">
            <w:pPr>
              <w:pStyle w:val="NormalWeb"/>
              <w:spacing w:before="0" w:beforeAutospacing="0" w:after="0" w:afterAutospacing="0" w:line="480" w:lineRule="auto"/>
              <w:ind w:left="720" w:hanging="720"/>
              <w:rPr>
                <w:rStyle w:val="url"/>
              </w:rPr>
            </w:pPr>
            <w:r w:rsidRPr="005E6711">
              <w:rPr>
                <w:lang w:val="nl-NL"/>
              </w:rPr>
              <w:t xml:space="preserve">Garibaldi, L. A., Sáez, A., Aizen, M. A., Fijen, T. P., &amp; Bartomeus, I. (2020). </w:t>
            </w:r>
            <w:r>
              <w:t xml:space="preserve">Crop pollination management needs flower‐visitor monitoring and target values. </w:t>
            </w:r>
            <w:r>
              <w:rPr>
                <w:i/>
                <w:iCs/>
              </w:rPr>
              <w:t>Journal of Applied Ecology (Print)</w:t>
            </w:r>
            <w:r>
              <w:t xml:space="preserve">, </w:t>
            </w:r>
            <w:r>
              <w:rPr>
                <w:i/>
                <w:iCs/>
              </w:rPr>
              <w:t>57</w:t>
            </w:r>
            <w:r>
              <w:t xml:space="preserve">(4), 664–670. </w:t>
            </w:r>
            <w:hyperlink r:id="rId21" w:history="1">
              <w:r w:rsidR="00382202" w:rsidRPr="00577598">
                <w:rPr>
                  <w:rStyle w:val="Hyperlink"/>
                </w:rPr>
                <w:t>https://doi.org/10.1111/1365-2664.13574</w:t>
              </w:r>
            </w:hyperlink>
          </w:p>
          <w:p w14:paraId="26D97AB2" w14:textId="77777777" w:rsidR="00382202" w:rsidRDefault="00382202" w:rsidP="005E6711">
            <w:pPr>
              <w:pStyle w:val="NormalWeb"/>
              <w:spacing w:before="0" w:beforeAutospacing="0" w:after="0" w:afterAutospacing="0" w:line="480" w:lineRule="auto"/>
              <w:ind w:left="720" w:hanging="720"/>
              <w:rPr>
                <w:rStyle w:val="url"/>
              </w:rPr>
            </w:pPr>
          </w:p>
          <w:p w14:paraId="46E16555" w14:textId="4B24D9A8" w:rsidR="00382202" w:rsidRDefault="00382202" w:rsidP="00382202">
            <w:pPr>
              <w:pStyle w:val="NormalWeb"/>
              <w:spacing w:before="0" w:beforeAutospacing="0" w:after="0" w:afterAutospacing="0" w:line="480" w:lineRule="auto"/>
              <w:ind w:left="720" w:hanging="720"/>
              <w:rPr>
                <w:rStyle w:val="url"/>
              </w:rPr>
            </w:pPr>
            <w:r>
              <w:t xml:space="preserve">Pérez‐Méndez, N., Andersson, G. K., </w:t>
            </w:r>
            <w:proofErr w:type="spellStart"/>
            <w:r>
              <w:t>Réquier</w:t>
            </w:r>
            <w:proofErr w:type="spellEnd"/>
            <w:r>
              <w:t xml:space="preserve">, F., Hipólito, J., Aizen, M. A., Morales, C., García, N. G., Gennari, G. P., &amp; Garibaldi, L. A. (2020). The economic cost of losing native pollinator species for orchard production. </w:t>
            </w:r>
            <w:r>
              <w:rPr>
                <w:i/>
                <w:iCs/>
              </w:rPr>
              <w:t>Journal of Applied Ecology (Print)</w:t>
            </w:r>
            <w:r>
              <w:t xml:space="preserve">, </w:t>
            </w:r>
            <w:r>
              <w:rPr>
                <w:i/>
                <w:iCs/>
              </w:rPr>
              <w:t>57</w:t>
            </w:r>
            <w:r>
              <w:t xml:space="preserve">(3), 599–608. </w:t>
            </w:r>
            <w:hyperlink r:id="rId22" w:history="1">
              <w:r w:rsidR="00094F71" w:rsidRPr="00577598">
                <w:rPr>
                  <w:rStyle w:val="Hyperlink"/>
                </w:rPr>
                <w:t>https://doi.org/10.1111/1365-2664.13561</w:t>
              </w:r>
            </w:hyperlink>
          </w:p>
          <w:p w14:paraId="46B2E498" w14:textId="77777777" w:rsidR="00094F71" w:rsidRDefault="00094F71" w:rsidP="00382202">
            <w:pPr>
              <w:pStyle w:val="NormalWeb"/>
              <w:spacing w:before="0" w:beforeAutospacing="0" w:after="0" w:afterAutospacing="0" w:line="480" w:lineRule="auto"/>
              <w:ind w:left="720" w:hanging="720"/>
              <w:rPr>
                <w:rStyle w:val="url"/>
              </w:rPr>
            </w:pPr>
          </w:p>
          <w:p w14:paraId="18459B18" w14:textId="7EDA0D2E" w:rsidR="00094F71" w:rsidRDefault="00094F71" w:rsidP="00094F71">
            <w:pPr>
              <w:pStyle w:val="NormalWeb"/>
              <w:spacing w:before="0" w:beforeAutospacing="0" w:after="0" w:afterAutospacing="0" w:line="480" w:lineRule="auto"/>
              <w:ind w:left="720" w:hanging="720"/>
              <w:rPr>
                <w:rStyle w:val="url"/>
              </w:rPr>
            </w:pPr>
            <w:r>
              <w:lastRenderedPageBreak/>
              <w:t xml:space="preserve">Holzschuh, A., </w:t>
            </w:r>
            <w:proofErr w:type="spellStart"/>
            <w:r>
              <w:t>Dudenhöffer</w:t>
            </w:r>
            <w:proofErr w:type="spellEnd"/>
            <w:r>
              <w:t xml:space="preserve">, J., &amp; </w:t>
            </w:r>
            <w:proofErr w:type="spellStart"/>
            <w:r>
              <w:t>Tscharntke</w:t>
            </w:r>
            <w:proofErr w:type="spellEnd"/>
            <w:r>
              <w:t xml:space="preserve">, T. (2012). Landscapes with wild bee habitats enhance pollination, fruit set and yield of sweet cherry. </w:t>
            </w:r>
            <w:r>
              <w:rPr>
                <w:i/>
                <w:iCs/>
              </w:rPr>
              <w:t>Biological Conservation</w:t>
            </w:r>
            <w:r>
              <w:t xml:space="preserve">, </w:t>
            </w:r>
            <w:r>
              <w:rPr>
                <w:i/>
                <w:iCs/>
              </w:rPr>
              <w:t>153</w:t>
            </w:r>
            <w:r>
              <w:t xml:space="preserve">, 101–107. </w:t>
            </w:r>
            <w:hyperlink r:id="rId23" w:history="1">
              <w:r w:rsidR="00652825" w:rsidRPr="00577598">
                <w:rPr>
                  <w:rStyle w:val="Hyperlink"/>
                </w:rPr>
                <w:t>https://doi.org/10.1016/j.biocon.2012.04.032</w:t>
              </w:r>
            </w:hyperlink>
          </w:p>
          <w:p w14:paraId="14957A14" w14:textId="77777777" w:rsidR="00652825" w:rsidRDefault="00652825" w:rsidP="00094F71">
            <w:pPr>
              <w:pStyle w:val="NormalWeb"/>
              <w:spacing w:before="0" w:beforeAutospacing="0" w:after="0" w:afterAutospacing="0" w:line="480" w:lineRule="auto"/>
              <w:ind w:left="720" w:hanging="720"/>
              <w:rPr>
                <w:rStyle w:val="url"/>
              </w:rPr>
            </w:pPr>
          </w:p>
          <w:p w14:paraId="4DCC6FEE" w14:textId="77777777" w:rsidR="00652825" w:rsidRPr="00CD6059" w:rsidRDefault="00652825" w:rsidP="00652825">
            <w:pPr>
              <w:pStyle w:val="NormalWeb"/>
              <w:spacing w:before="0" w:beforeAutospacing="0" w:after="0" w:afterAutospacing="0" w:line="480" w:lineRule="auto"/>
              <w:ind w:left="720" w:hanging="720"/>
              <w:rPr>
                <w:lang w:val="it-IT"/>
              </w:rPr>
            </w:pPr>
            <w:r>
              <w:t xml:space="preserve">Primack, R. B., Higuchi, H., &amp; Miller‐Rushing, A. J. (2009). The impact of climate change on cherry trees and other species in Japan. </w:t>
            </w:r>
            <w:r w:rsidRPr="00CD6059">
              <w:rPr>
                <w:i/>
                <w:iCs/>
                <w:lang w:val="it-IT"/>
              </w:rPr>
              <w:t>Biological Conservation</w:t>
            </w:r>
            <w:r w:rsidRPr="00CD6059">
              <w:rPr>
                <w:lang w:val="it-IT"/>
              </w:rPr>
              <w:t xml:space="preserve">, </w:t>
            </w:r>
            <w:r w:rsidRPr="00CD6059">
              <w:rPr>
                <w:i/>
                <w:iCs/>
                <w:lang w:val="it-IT"/>
              </w:rPr>
              <w:t>142</w:t>
            </w:r>
            <w:r w:rsidRPr="00CD6059">
              <w:rPr>
                <w:lang w:val="it-IT"/>
              </w:rPr>
              <w:t xml:space="preserve">(9), 1943–1949. </w:t>
            </w:r>
            <w:r w:rsidRPr="00CD6059">
              <w:rPr>
                <w:rStyle w:val="url"/>
                <w:lang w:val="it-IT"/>
              </w:rPr>
              <w:t>https://doi.org/10.1016/j.biocon.2009.03.016</w:t>
            </w:r>
          </w:p>
          <w:p w14:paraId="3F606D21" w14:textId="77777777" w:rsidR="00652825" w:rsidRPr="00CD6059" w:rsidRDefault="00652825" w:rsidP="00094F71">
            <w:pPr>
              <w:pStyle w:val="NormalWeb"/>
              <w:spacing w:before="0" w:beforeAutospacing="0" w:after="0" w:afterAutospacing="0" w:line="480" w:lineRule="auto"/>
              <w:ind w:left="720" w:hanging="720"/>
              <w:rPr>
                <w:lang w:val="it-IT"/>
              </w:rPr>
            </w:pPr>
          </w:p>
          <w:p w14:paraId="7A7E9A6B" w14:textId="134300CC" w:rsidR="00CD6059" w:rsidRDefault="00CD6059" w:rsidP="00CD6059">
            <w:pPr>
              <w:pStyle w:val="NormalWeb"/>
              <w:spacing w:before="0" w:beforeAutospacing="0" w:after="0" w:afterAutospacing="0" w:line="480" w:lineRule="auto"/>
              <w:ind w:left="720" w:hanging="720"/>
              <w:rPr>
                <w:rStyle w:val="url"/>
              </w:rPr>
            </w:pPr>
            <w:r w:rsidRPr="00CD6059">
              <w:rPr>
                <w:lang w:val="it-IT"/>
              </w:rPr>
              <w:t xml:space="preserve">Zhao, M., Li, C., Ma, X., Xia, R., Chen, J., Liu, X., Ying, P., Peng, M., Wang, J., Shi, C., &amp; Li, J. (2020). </w:t>
            </w:r>
            <w:r>
              <w:t xml:space="preserve">KNOX protein KNAT1 regulates fruitlet abscission in litchi by repressing ethylene biosynthetic genes. </w:t>
            </w:r>
            <w:r>
              <w:rPr>
                <w:i/>
                <w:iCs/>
              </w:rPr>
              <w:t>Journal of Experimental Botany</w:t>
            </w:r>
            <w:r>
              <w:t xml:space="preserve">, </w:t>
            </w:r>
            <w:r>
              <w:rPr>
                <w:i/>
                <w:iCs/>
              </w:rPr>
              <w:t>71</w:t>
            </w:r>
            <w:r>
              <w:t xml:space="preserve">(14), 4069–4082. </w:t>
            </w:r>
            <w:hyperlink r:id="rId24" w:history="1">
              <w:r w:rsidRPr="00577598">
                <w:rPr>
                  <w:rStyle w:val="Hyperlink"/>
                </w:rPr>
                <w:t>https://doi.org/10.1093/jxb/eraa162</w:t>
              </w:r>
            </w:hyperlink>
          </w:p>
          <w:p w14:paraId="56A429EA" w14:textId="77777777" w:rsidR="00CD6059" w:rsidRDefault="00CD6059" w:rsidP="00CD6059">
            <w:pPr>
              <w:pStyle w:val="NormalWeb"/>
              <w:spacing w:before="0" w:beforeAutospacing="0" w:after="0" w:afterAutospacing="0" w:line="480" w:lineRule="auto"/>
              <w:ind w:left="720" w:hanging="720"/>
            </w:pPr>
          </w:p>
          <w:p w14:paraId="69FAE368" w14:textId="16650098" w:rsidR="00CD6059" w:rsidRDefault="00CD6059" w:rsidP="00CD6059">
            <w:pPr>
              <w:pStyle w:val="NormalWeb"/>
              <w:spacing w:before="0" w:beforeAutospacing="0" w:after="0" w:afterAutospacing="0" w:line="480" w:lineRule="auto"/>
              <w:ind w:left="720" w:hanging="720"/>
              <w:rPr>
                <w:rStyle w:val="url"/>
              </w:rPr>
            </w:pPr>
            <w:r>
              <w:t xml:space="preserve">Vincent, C., &amp; </w:t>
            </w:r>
            <w:proofErr w:type="spellStart"/>
            <w:r>
              <w:t>Munné</w:t>
            </w:r>
            <w:proofErr w:type="spellEnd"/>
            <w:r>
              <w:t xml:space="preserve">‐Bosch, S. (2023). Ethylene in the regulation of major biotechnological processes. In </w:t>
            </w:r>
            <w:r>
              <w:rPr>
                <w:i/>
                <w:iCs/>
              </w:rPr>
              <w:t>Elsevier eBooks</w:t>
            </w:r>
            <w:r>
              <w:t xml:space="preserve"> (pp. 89–105). </w:t>
            </w:r>
            <w:hyperlink r:id="rId25" w:history="1">
              <w:r w:rsidR="009B6B0B" w:rsidRPr="00577598">
                <w:rPr>
                  <w:rStyle w:val="Hyperlink"/>
                </w:rPr>
                <w:t>https://doi.org/10.1016/b978-0-323-85846-5.00014-x</w:t>
              </w:r>
            </w:hyperlink>
          </w:p>
          <w:p w14:paraId="2C79D294" w14:textId="456302D9" w:rsidR="009B6B0B" w:rsidRDefault="009B6B0B" w:rsidP="009B6B0B">
            <w:pPr>
              <w:pStyle w:val="NormalWeb"/>
              <w:spacing w:before="0" w:beforeAutospacing="0" w:after="0" w:afterAutospacing="0" w:line="480" w:lineRule="auto"/>
              <w:ind w:left="720" w:hanging="720"/>
              <w:rPr>
                <w:rStyle w:val="url"/>
              </w:rPr>
            </w:pPr>
            <w:r>
              <w:t xml:space="preserve">Martínez, C., García, A., &amp; </w:t>
            </w:r>
            <w:proofErr w:type="spellStart"/>
            <w:r>
              <w:t>Jamilena</w:t>
            </w:r>
            <w:proofErr w:type="spellEnd"/>
            <w:r>
              <w:t xml:space="preserve">, M. (2022). Role of Ethylene in Flower and Fruit Development. </w:t>
            </w:r>
            <w:r>
              <w:rPr>
                <w:i/>
                <w:iCs/>
              </w:rPr>
              <w:t>Role of Ethylene in Flower and Fruit Development</w:t>
            </w:r>
            <w:r>
              <w:t xml:space="preserve">, 178–219. </w:t>
            </w:r>
            <w:hyperlink r:id="rId26" w:history="1">
              <w:r w:rsidR="00B47992" w:rsidRPr="00577598">
                <w:rPr>
                  <w:rStyle w:val="Hyperlink"/>
                </w:rPr>
                <w:t>https://doi.org/10.1002/9781119744719.ch8</w:t>
              </w:r>
            </w:hyperlink>
          </w:p>
          <w:p w14:paraId="201A9E59" w14:textId="77777777" w:rsidR="00B47992" w:rsidRDefault="00B47992" w:rsidP="009B6B0B">
            <w:pPr>
              <w:pStyle w:val="NormalWeb"/>
              <w:spacing w:before="0" w:beforeAutospacing="0" w:after="0" w:afterAutospacing="0" w:line="480" w:lineRule="auto"/>
              <w:ind w:left="720" w:hanging="720"/>
              <w:rPr>
                <w:rStyle w:val="url"/>
              </w:rPr>
            </w:pPr>
          </w:p>
          <w:p w14:paraId="2927ACBF" w14:textId="46F4C546" w:rsidR="00B47992" w:rsidRDefault="00B47992" w:rsidP="00B47992">
            <w:pPr>
              <w:pStyle w:val="NormalWeb"/>
              <w:spacing w:before="0" w:beforeAutospacing="0" w:after="0" w:afterAutospacing="0" w:line="480" w:lineRule="auto"/>
              <w:ind w:left="720" w:hanging="720"/>
              <w:rPr>
                <w:rStyle w:val="url"/>
              </w:rPr>
            </w:pPr>
            <w:proofErr w:type="spellStart"/>
            <w:r>
              <w:t>Blanuša</w:t>
            </w:r>
            <w:proofErr w:type="spellEnd"/>
            <w:r>
              <w:t xml:space="preserve">, T., Else, M. A., Atkinson, C., &amp; Davies, W. J. (2005). The regulation of sweet cherry fruit abscission by polar auxin transport. </w:t>
            </w:r>
            <w:r>
              <w:rPr>
                <w:i/>
                <w:iCs/>
              </w:rPr>
              <w:t>Plant Growth Regulation</w:t>
            </w:r>
            <w:r>
              <w:t xml:space="preserve">, </w:t>
            </w:r>
            <w:r>
              <w:rPr>
                <w:i/>
                <w:iCs/>
              </w:rPr>
              <w:t>45</w:t>
            </w:r>
            <w:r>
              <w:t xml:space="preserve">(3), 189–198. </w:t>
            </w:r>
            <w:hyperlink r:id="rId27" w:history="1">
              <w:r w:rsidR="00D170CB" w:rsidRPr="00577598">
                <w:rPr>
                  <w:rStyle w:val="Hyperlink"/>
                </w:rPr>
                <w:t>https://doi.org/10.1007/s10725-005-3568-9</w:t>
              </w:r>
            </w:hyperlink>
          </w:p>
          <w:p w14:paraId="06833441" w14:textId="77777777" w:rsidR="00D170CB" w:rsidRDefault="00D170CB" w:rsidP="00B47992">
            <w:pPr>
              <w:pStyle w:val="NormalWeb"/>
              <w:spacing w:before="0" w:beforeAutospacing="0" w:after="0" w:afterAutospacing="0" w:line="480" w:lineRule="auto"/>
              <w:ind w:left="720" w:hanging="720"/>
            </w:pPr>
          </w:p>
          <w:p w14:paraId="02A8ECA4" w14:textId="0D3E9B57" w:rsidR="00B47992" w:rsidRDefault="00D170CB" w:rsidP="009B6B0B">
            <w:pPr>
              <w:pStyle w:val="NormalWeb"/>
              <w:spacing w:before="0" w:beforeAutospacing="0" w:after="0" w:afterAutospacing="0" w:line="480" w:lineRule="auto"/>
              <w:ind w:left="720" w:hanging="720"/>
              <w:rPr>
                <w:rFonts w:ascii="Arial" w:hAnsi="Arial" w:cs="Arial"/>
                <w:color w:val="222222"/>
                <w:sz w:val="20"/>
                <w:szCs w:val="20"/>
                <w:shd w:val="clear" w:color="auto" w:fill="FFFFFF"/>
              </w:rPr>
            </w:pPr>
            <w:r>
              <w:rPr>
                <w:rFonts w:ascii="Arial" w:hAnsi="Arial" w:cs="Arial"/>
                <w:color w:val="222222"/>
                <w:sz w:val="20"/>
                <w:szCs w:val="20"/>
                <w:shd w:val="clear" w:color="auto" w:fill="FFFFFF"/>
              </w:rPr>
              <w:t>Shumway, R. H., Stoffer, D. S., &amp; Stoffer, D. S. (2000). </w:t>
            </w:r>
            <w:r>
              <w:rPr>
                <w:rFonts w:ascii="Arial" w:hAnsi="Arial" w:cs="Arial"/>
                <w:i/>
                <w:iCs/>
                <w:color w:val="222222"/>
                <w:sz w:val="20"/>
                <w:szCs w:val="20"/>
                <w:shd w:val="clear" w:color="auto" w:fill="FFFFFF"/>
              </w:rPr>
              <w:t>Time series analysis and its applications</w:t>
            </w:r>
            <w:r>
              <w:rPr>
                <w:rFonts w:ascii="Arial" w:hAnsi="Arial" w:cs="Arial"/>
                <w:color w:val="222222"/>
                <w:sz w:val="20"/>
                <w:szCs w:val="20"/>
                <w:shd w:val="clear" w:color="auto" w:fill="FFFFFF"/>
              </w:rPr>
              <w:t> (Vol. 3). New York: springer.</w:t>
            </w:r>
          </w:p>
          <w:p w14:paraId="1A570D31" w14:textId="0E8208DE" w:rsidR="00D170CB" w:rsidRDefault="00D170CB" w:rsidP="009B6B0B">
            <w:pPr>
              <w:pStyle w:val="NormalWeb"/>
              <w:spacing w:before="0" w:beforeAutospacing="0" w:after="0" w:afterAutospacing="0" w:line="480" w:lineRule="auto"/>
              <w:ind w:left="720" w:hanging="720"/>
              <w:rPr>
                <w:rFonts w:ascii="Arial" w:hAnsi="Arial" w:cs="Arial"/>
                <w:color w:val="222222"/>
                <w:sz w:val="20"/>
                <w:szCs w:val="20"/>
                <w:shd w:val="clear" w:color="auto" w:fill="FFFFFF"/>
              </w:rPr>
            </w:pPr>
            <w:r>
              <w:rPr>
                <w:rFonts w:ascii="Arial" w:hAnsi="Arial" w:cs="Arial"/>
                <w:color w:val="222222"/>
                <w:sz w:val="20"/>
                <w:szCs w:val="20"/>
                <w:shd w:val="clear" w:color="auto" w:fill="FFFFFF"/>
              </w:rPr>
              <w:lastRenderedPageBreak/>
              <w:t>Hair, J. F. (2009). Multivariate data analysis.</w:t>
            </w:r>
          </w:p>
          <w:p w14:paraId="2F9BBF2B" w14:textId="77777777" w:rsidR="00B7431D" w:rsidRDefault="00B7431D" w:rsidP="009B6B0B">
            <w:pPr>
              <w:pStyle w:val="NormalWeb"/>
              <w:spacing w:before="0" w:beforeAutospacing="0" w:after="0" w:afterAutospacing="0" w:line="480" w:lineRule="auto"/>
              <w:ind w:left="720" w:hanging="720"/>
              <w:rPr>
                <w:rFonts w:ascii="Arial" w:hAnsi="Arial" w:cs="Arial"/>
                <w:color w:val="222222"/>
                <w:sz w:val="20"/>
                <w:szCs w:val="20"/>
                <w:shd w:val="clear" w:color="auto" w:fill="FFFFFF"/>
              </w:rPr>
            </w:pPr>
          </w:p>
          <w:p w14:paraId="5EBA1147" w14:textId="77777777" w:rsidR="005815F9" w:rsidRDefault="005815F9" w:rsidP="005815F9">
            <w:pPr>
              <w:pStyle w:val="NormalWeb"/>
              <w:spacing w:before="0" w:beforeAutospacing="0" w:after="0" w:afterAutospacing="0" w:line="480" w:lineRule="auto"/>
              <w:ind w:left="720" w:hanging="720"/>
            </w:pPr>
            <w:r>
              <w:t xml:space="preserve">Sharma, A., Kumar, V., Shahzad, B., Tanveer, M., Sidhu, G. P. S., Handa, N., Kohli, S. K., Yadav, P., Bali, A. S., Parihar, R. D., Dar, O. I., Singh, K. C., </w:t>
            </w:r>
            <w:proofErr w:type="spellStart"/>
            <w:r>
              <w:t>Jasrotia</w:t>
            </w:r>
            <w:proofErr w:type="spellEnd"/>
            <w:r>
              <w:t xml:space="preserve">, S., Bakshi, P., Ramakrishnan, M., Kumar, S., Bhardwaj, R., &amp; Thukral, A. K. (2019). Worldwide pesticide usage and its impacts on ecosystem. </w:t>
            </w:r>
            <w:r>
              <w:rPr>
                <w:i/>
                <w:iCs/>
              </w:rPr>
              <w:t>SN Applied Sciences (Print)</w:t>
            </w:r>
            <w:r>
              <w:t xml:space="preserve">, </w:t>
            </w:r>
            <w:r>
              <w:rPr>
                <w:i/>
                <w:iCs/>
              </w:rPr>
              <w:t>1</w:t>
            </w:r>
            <w:r>
              <w:t xml:space="preserve">(11). </w:t>
            </w:r>
            <w:r>
              <w:rPr>
                <w:rStyle w:val="url"/>
              </w:rPr>
              <w:t>https://doi.org/10.1007/s42452-019-1485-1</w:t>
            </w:r>
          </w:p>
          <w:p w14:paraId="674468AC" w14:textId="77777777" w:rsidR="009B6B0B" w:rsidRDefault="009B6B0B" w:rsidP="00CD6059">
            <w:pPr>
              <w:pStyle w:val="NormalWeb"/>
              <w:spacing w:before="0" w:beforeAutospacing="0" w:after="0" w:afterAutospacing="0" w:line="480" w:lineRule="auto"/>
              <w:ind w:left="720" w:hanging="720"/>
            </w:pPr>
          </w:p>
          <w:p w14:paraId="561ABD21" w14:textId="0E263938" w:rsidR="00EA6ECC" w:rsidRDefault="00EA6ECC" w:rsidP="00EA6ECC">
            <w:pPr>
              <w:pStyle w:val="NormalWeb"/>
              <w:spacing w:before="0" w:beforeAutospacing="0" w:after="0" w:afterAutospacing="0" w:line="480" w:lineRule="auto"/>
              <w:ind w:left="720" w:hanging="720"/>
              <w:rPr>
                <w:rStyle w:val="url"/>
              </w:rPr>
            </w:pPr>
            <w:r>
              <w:t xml:space="preserve">Williams, S. R., Baniya, A. A., Islam, M. S., &amp; Murphy, K. (2023). A data ecosystem for orchard research and early fruit traceability. </w:t>
            </w:r>
            <w:proofErr w:type="spellStart"/>
            <w:r>
              <w:rPr>
                <w:i/>
                <w:iCs/>
              </w:rPr>
              <w:t>Horticulturae</w:t>
            </w:r>
            <w:proofErr w:type="spellEnd"/>
            <w:r>
              <w:t xml:space="preserve">, </w:t>
            </w:r>
            <w:r>
              <w:rPr>
                <w:i/>
                <w:iCs/>
              </w:rPr>
              <w:t>9</w:t>
            </w:r>
            <w:r>
              <w:t xml:space="preserve">(9), 1013. </w:t>
            </w:r>
            <w:hyperlink r:id="rId28" w:history="1">
              <w:r w:rsidR="00152D63" w:rsidRPr="00FC7E87">
                <w:rPr>
                  <w:rStyle w:val="Hyperlink"/>
                </w:rPr>
                <w:t>https://doi.org/10.3390/horticulturae9091013</w:t>
              </w:r>
            </w:hyperlink>
          </w:p>
          <w:p w14:paraId="273F35B8" w14:textId="77777777" w:rsidR="00152D63" w:rsidRDefault="00152D63" w:rsidP="00EA6ECC">
            <w:pPr>
              <w:pStyle w:val="NormalWeb"/>
              <w:spacing w:before="0" w:beforeAutospacing="0" w:after="0" w:afterAutospacing="0" w:line="480" w:lineRule="auto"/>
              <w:ind w:left="720" w:hanging="720"/>
              <w:rPr>
                <w:rStyle w:val="url"/>
              </w:rPr>
            </w:pPr>
          </w:p>
          <w:p w14:paraId="090ABD88" w14:textId="77777777" w:rsidR="00152D63" w:rsidRDefault="00152D63" w:rsidP="00152D63">
            <w:pPr>
              <w:pStyle w:val="NormalWeb"/>
              <w:spacing w:before="0" w:beforeAutospacing="0" w:after="0" w:afterAutospacing="0" w:line="480" w:lineRule="auto"/>
              <w:ind w:left="720" w:hanging="720"/>
            </w:pPr>
            <w:r>
              <w:t xml:space="preserve">Carew, R., Florkowski, W. J., &amp; Meng, T. (2017). Intellectual Property Rights and Plant Variety Protection of Horticultural Crops: Evidence from Canada. </w:t>
            </w:r>
            <w:r>
              <w:rPr>
                <w:i/>
                <w:iCs/>
              </w:rPr>
              <w:t>Canadian Journal of Plant Science</w:t>
            </w:r>
            <w:r>
              <w:t xml:space="preserve">. </w:t>
            </w:r>
            <w:r>
              <w:rPr>
                <w:rStyle w:val="url"/>
              </w:rPr>
              <w:t>https://doi.org/10.1139/cjps-2016-0239</w:t>
            </w:r>
          </w:p>
          <w:p w14:paraId="5218191E" w14:textId="77777777" w:rsidR="00152D63" w:rsidRDefault="00152D63" w:rsidP="00EA6ECC">
            <w:pPr>
              <w:pStyle w:val="NormalWeb"/>
              <w:spacing w:before="0" w:beforeAutospacing="0" w:after="0" w:afterAutospacing="0" w:line="480" w:lineRule="auto"/>
              <w:ind w:left="720" w:hanging="720"/>
            </w:pPr>
          </w:p>
          <w:p w14:paraId="024833F2" w14:textId="77777777" w:rsidR="00152D63" w:rsidRDefault="00152D63" w:rsidP="00152D63">
            <w:pPr>
              <w:pStyle w:val="NormalWeb"/>
              <w:spacing w:before="0" w:beforeAutospacing="0" w:after="0" w:afterAutospacing="0" w:line="480" w:lineRule="auto"/>
              <w:ind w:left="720" w:hanging="720"/>
            </w:pPr>
            <w:r>
              <w:t xml:space="preserve">Tung-Yi Kho. (2012). </w:t>
            </w:r>
            <w:r>
              <w:rPr>
                <w:i/>
                <w:iCs/>
              </w:rPr>
              <w:t>Agricultural Commons and Intellectual Property Rights: An anatomy of North-South Germplasm Politics and Cultural change</w:t>
            </w:r>
            <w:r>
              <w:t>. https://www.academia.edu/download/31410968/Agrarian_South-_Journal_of_Political_Economy-2012-Kho-255-90.pdf.</w:t>
            </w:r>
          </w:p>
          <w:p w14:paraId="4A58E616" w14:textId="77777777" w:rsidR="00152D63" w:rsidRDefault="00152D63" w:rsidP="00EA6ECC">
            <w:pPr>
              <w:pStyle w:val="NormalWeb"/>
              <w:spacing w:before="0" w:beforeAutospacing="0" w:after="0" w:afterAutospacing="0" w:line="480" w:lineRule="auto"/>
              <w:ind w:left="720" w:hanging="720"/>
            </w:pPr>
          </w:p>
          <w:p w14:paraId="2FBC2DD6" w14:textId="77777777" w:rsidR="00EA6ECC" w:rsidRDefault="00EA6ECC" w:rsidP="00CD6059">
            <w:pPr>
              <w:pStyle w:val="NormalWeb"/>
              <w:spacing w:before="0" w:beforeAutospacing="0" w:after="0" w:afterAutospacing="0" w:line="480" w:lineRule="auto"/>
              <w:ind w:left="720" w:hanging="720"/>
            </w:pPr>
          </w:p>
          <w:p w14:paraId="0F26EEBB" w14:textId="77777777" w:rsidR="00094F71" w:rsidRDefault="00094F71" w:rsidP="00382202">
            <w:pPr>
              <w:pStyle w:val="NormalWeb"/>
              <w:spacing w:before="0" w:beforeAutospacing="0" w:after="0" w:afterAutospacing="0" w:line="480" w:lineRule="auto"/>
              <w:ind w:left="720" w:hanging="720"/>
            </w:pPr>
          </w:p>
          <w:p w14:paraId="6B31F17A" w14:textId="77777777" w:rsidR="00382202" w:rsidRDefault="00382202" w:rsidP="005E6711">
            <w:pPr>
              <w:pStyle w:val="NormalWeb"/>
              <w:spacing w:before="0" w:beforeAutospacing="0" w:after="0" w:afterAutospacing="0" w:line="480" w:lineRule="auto"/>
              <w:ind w:left="720" w:hanging="720"/>
            </w:pPr>
          </w:p>
          <w:p w14:paraId="2284FA07" w14:textId="77777777" w:rsidR="005E6711" w:rsidRDefault="005E6711" w:rsidP="005E6711">
            <w:pPr>
              <w:pStyle w:val="NormalWeb"/>
              <w:spacing w:before="0" w:beforeAutospacing="0" w:after="0" w:afterAutospacing="0" w:line="480" w:lineRule="auto"/>
              <w:ind w:left="720" w:hanging="720"/>
            </w:pPr>
          </w:p>
          <w:p w14:paraId="15AA9372" w14:textId="77777777" w:rsidR="005E6711" w:rsidRDefault="005E6711" w:rsidP="005E6711">
            <w:pPr>
              <w:pStyle w:val="NormalWeb"/>
              <w:spacing w:before="0" w:beforeAutospacing="0" w:after="0" w:afterAutospacing="0" w:line="480" w:lineRule="auto"/>
              <w:ind w:left="720" w:hanging="720"/>
            </w:pPr>
          </w:p>
          <w:p w14:paraId="42325C88" w14:textId="77777777" w:rsidR="005E6711" w:rsidRDefault="005E6711" w:rsidP="00BC5615">
            <w:pPr>
              <w:pStyle w:val="NormalWeb"/>
              <w:spacing w:before="0" w:beforeAutospacing="0" w:after="0" w:afterAutospacing="0" w:line="480" w:lineRule="auto"/>
              <w:ind w:left="720" w:hanging="720"/>
            </w:pPr>
          </w:p>
          <w:p w14:paraId="52A61B48" w14:textId="77777777" w:rsidR="00BC5615" w:rsidRDefault="00BC5615" w:rsidP="00BC5615">
            <w:pPr>
              <w:pStyle w:val="NormalWeb"/>
              <w:spacing w:before="0" w:beforeAutospacing="0" w:after="0" w:afterAutospacing="0" w:line="480" w:lineRule="auto"/>
              <w:ind w:left="720" w:hanging="720"/>
            </w:pPr>
          </w:p>
          <w:p w14:paraId="49218E55" w14:textId="77777777" w:rsidR="00A82B32" w:rsidRPr="00462585" w:rsidRDefault="00A82B32" w:rsidP="00462585">
            <w:pPr>
              <w:rPr>
                <w:rFonts w:ascii="Arial" w:hAnsi="Arial" w:cs="Arial"/>
                <w:sz w:val="22"/>
                <w:szCs w:val="22"/>
                <w:lang w:val="en-US"/>
              </w:rPr>
            </w:pPr>
          </w:p>
        </w:tc>
      </w:tr>
      <w:tr w:rsidR="00A5123A" w14:paraId="17C0B16D" w14:textId="77777777" w:rsidTr="00A5123A">
        <w:trPr>
          <w:cantSplit/>
          <w:trHeight w:val="233"/>
        </w:trPr>
        <w:tc>
          <w:tcPr>
            <w:tcW w:w="630" w:type="dxa"/>
            <w:vAlign w:val="center"/>
          </w:tcPr>
          <w:p w14:paraId="61B8A519" w14:textId="77777777" w:rsidR="00A5123A" w:rsidRPr="00174C2E" w:rsidRDefault="00A5123A" w:rsidP="00A333DC">
            <w:pPr>
              <w:pStyle w:val="MediumGrid21"/>
            </w:pPr>
          </w:p>
        </w:tc>
        <w:tc>
          <w:tcPr>
            <w:tcW w:w="9743" w:type="dxa"/>
            <w:vAlign w:val="center"/>
          </w:tcPr>
          <w:p w14:paraId="03A28B20" w14:textId="77777777" w:rsidR="00A5123A" w:rsidRDefault="00A5123A" w:rsidP="00A333DC">
            <w:pPr>
              <w:pStyle w:val="MediumGrid21"/>
              <w:rPr>
                <w:rFonts w:cs="Arial"/>
                <w:bCs/>
              </w:rPr>
            </w:pPr>
          </w:p>
          <w:p w14:paraId="46B2A68A" w14:textId="77777777" w:rsidR="00B95F2A" w:rsidRDefault="00B95F2A" w:rsidP="00A333DC">
            <w:pPr>
              <w:pStyle w:val="MediumGrid21"/>
              <w:rPr>
                <w:rFonts w:cs="Arial"/>
                <w:bCs/>
              </w:rPr>
            </w:pPr>
          </w:p>
          <w:p w14:paraId="32C37D01" w14:textId="77777777" w:rsidR="00B7431D" w:rsidRDefault="00B7431D" w:rsidP="00A333DC">
            <w:pPr>
              <w:pStyle w:val="MediumGrid21"/>
              <w:rPr>
                <w:rFonts w:cs="Arial"/>
                <w:bCs/>
              </w:rPr>
            </w:pPr>
          </w:p>
          <w:p w14:paraId="4F8DD64F" w14:textId="77777777" w:rsidR="00B7431D" w:rsidRDefault="00B7431D" w:rsidP="00A333DC">
            <w:pPr>
              <w:pStyle w:val="MediumGrid21"/>
              <w:rPr>
                <w:rFonts w:cs="Arial"/>
                <w:bCs/>
              </w:rPr>
            </w:pPr>
          </w:p>
          <w:p w14:paraId="78462B41" w14:textId="77777777" w:rsidR="00B7431D" w:rsidRDefault="00B7431D" w:rsidP="00A333DC">
            <w:pPr>
              <w:pStyle w:val="MediumGrid21"/>
              <w:rPr>
                <w:rFonts w:cs="Arial"/>
                <w:bCs/>
              </w:rPr>
            </w:pPr>
          </w:p>
          <w:p w14:paraId="0DBFF257" w14:textId="77777777" w:rsidR="00B7431D" w:rsidRPr="00915196" w:rsidRDefault="00B7431D" w:rsidP="00A333DC">
            <w:pPr>
              <w:pStyle w:val="MediumGrid21"/>
              <w:rPr>
                <w:rFonts w:cs="Arial"/>
                <w:bCs/>
              </w:rPr>
            </w:pPr>
          </w:p>
        </w:tc>
      </w:tr>
    </w:tbl>
    <w:p w14:paraId="6838C525" w14:textId="03C32575" w:rsidR="00602D76" w:rsidRDefault="00602D76" w:rsidP="001600DA">
      <w:pPr>
        <w:pStyle w:val="MediumGrid21"/>
        <w:rPr>
          <w:lang w:val="en-US"/>
        </w:rPr>
      </w:pPr>
    </w:p>
    <w:tbl>
      <w:tblPr>
        <w:tblW w:w="10373" w:type="dxa"/>
        <w:tblInd w:w="-342" w:type="dxa"/>
        <w:tblLayout w:type="fixed"/>
        <w:tblLook w:val="0000" w:firstRow="0" w:lastRow="0" w:firstColumn="0" w:lastColumn="0" w:noHBand="0" w:noVBand="0"/>
      </w:tblPr>
      <w:tblGrid>
        <w:gridCol w:w="630"/>
        <w:gridCol w:w="9743"/>
      </w:tblGrid>
      <w:tr w:rsidR="00F64567" w14:paraId="3B20AA2E" w14:textId="77777777" w:rsidTr="00EB7BC9">
        <w:trPr>
          <w:cantSplit/>
          <w:trHeight w:val="279"/>
        </w:trPr>
        <w:tc>
          <w:tcPr>
            <w:tcW w:w="630" w:type="dxa"/>
            <w:vAlign w:val="center"/>
          </w:tcPr>
          <w:p w14:paraId="2E229942" w14:textId="47AAB549" w:rsidR="00F64567" w:rsidRPr="00232D97" w:rsidRDefault="00F64567" w:rsidP="00EB7BC9">
            <w:pPr>
              <w:pStyle w:val="MediumGrid21"/>
              <w:rPr>
                <w:b/>
              </w:rPr>
            </w:pPr>
            <w:r w:rsidRPr="00232D97">
              <w:rPr>
                <w:b/>
              </w:rPr>
              <w:lastRenderedPageBreak/>
              <w:t>Q1</w:t>
            </w:r>
            <w:r>
              <w:rPr>
                <w:b/>
              </w:rPr>
              <w:t>2</w:t>
            </w:r>
          </w:p>
        </w:tc>
        <w:tc>
          <w:tcPr>
            <w:tcW w:w="9743" w:type="dxa"/>
            <w:vAlign w:val="center"/>
          </w:tcPr>
          <w:p w14:paraId="005E4243" w14:textId="26E2C208" w:rsidR="00F64567" w:rsidRDefault="00F64567" w:rsidP="00EB7BC9">
            <w:pPr>
              <w:pStyle w:val="MediumGrid21"/>
            </w:pPr>
            <w:r>
              <w:rPr>
                <w:b/>
              </w:rPr>
              <w:t>FUNDING</w:t>
            </w:r>
            <w:r w:rsidR="003F68A3">
              <w:rPr>
                <w:b/>
              </w:rPr>
              <w:t xml:space="preserve"> OPTIONS</w:t>
            </w:r>
            <w:r w:rsidR="00943DBA">
              <w:rPr>
                <w:b/>
              </w:rPr>
              <w:t xml:space="preserve"> </w:t>
            </w:r>
          </w:p>
        </w:tc>
      </w:tr>
      <w:tr w:rsidR="00F64567" w14:paraId="0495FD07" w14:textId="77777777" w:rsidTr="00D03B18">
        <w:trPr>
          <w:cantSplit/>
          <w:trHeight w:val="288"/>
        </w:trPr>
        <w:tc>
          <w:tcPr>
            <w:tcW w:w="630" w:type="dxa"/>
            <w:vAlign w:val="center"/>
          </w:tcPr>
          <w:p w14:paraId="6F2D7622" w14:textId="77777777" w:rsidR="00F64567" w:rsidRDefault="00F64567" w:rsidP="00EB7BC9">
            <w:pPr>
              <w:pStyle w:val="MediumGrid21"/>
            </w:pPr>
          </w:p>
        </w:tc>
        <w:tc>
          <w:tcPr>
            <w:tcW w:w="9743" w:type="dxa"/>
            <w:tcBorders>
              <w:bottom w:val="single" w:sz="4" w:space="0" w:color="auto"/>
            </w:tcBorders>
            <w:vAlign w:val="center"/>
          </w:tcPr>
          <w:p w14:paraId="62BCAA39" w14:textId="407ECCC9" w:rsidR="00AC0615" w:rsidRDefault="00B83AD0" w:rsidP="00AB30BE">
            <w:pPr>
              <w:pStyle w:val="MediumGrid21"/>
            </w:pPr>
            <w:r>
              <w:t xml:space="preserve">If you </w:t>
            </w:r>
            <w:r w:rsidR="00C367A8">
              <w:t xml:space="preserve">were </w:t>
            </w:r>
            <w:r w:rsidR="00667BB0">
              <w:t>tasked with</w:t>
            </w:r>
            <w:r w:rsidR="00C367A8">
              <w:t xml:space="preserve"> obtain</w:t>
            </w:r>
            <w:r w:rsidR="00667BB0">
              <w:t>ing</w:t>
            </w:r>
            <w:r>
              <w:t xml:space="preserve"> </w:t>
            </w:r>
            <w:r w:rsidR="00155EC8">
              <w:t>finances</w:t>
            </w:r>
            <w:r>
              <w:t xml:space="preserve"> for </w:t>
            </w:r>
            <w:r w:rsidR="00C367A8">
              <w:t>the</w:t>
            </w:r>
            <w:r>
              <w:t xml:space="preserve"> project, e</w:t>
            </w:r>
            <w:r w:rsidR="00AC0615">
              <w:t xml:space="preserve">xplain the most likely options for funding. </w:t>
            </w:r>
            <w:r w:rsidR="00AB30BE">
              <w:t>As appropriate, t</w:t>
            </w:r>
            <w:r w:rsidR="00AC0615">
              <w:t xml:space="preserve">his should include a consideration of potential </w:t>
            </w:r>
            <w:r w:rsidR="00D03B18">
              <w:t xml:space="preserve">grant </w:t>
            </w:r>
            <w:r w:rsidR="00AC0615">
              <w:t xml:space="preserve">funding bodies and </w:t>
            </w:r>
            <w:r w:rsidR="00D03B18">
              <w:t xml:space="preserve">an </w:t>
            </w:r>
            <w:r w:rsidR="00AC0615">
              <w:t>explanation of how the research</w:t>
            </w:r>
            <w:r w:rsidR="00D03B18">
              <w:t xml:space="preserve"> area</w:t>
            </w:r>
            <w:r w:rsidR="00AC0615">
              <w:t xml:space="preserve"> would fit their remit</w:t>
            </w:r>
            <w:r w:rsidR="00044BAF">
              <w:t xml:space="preserve">, and/or a consideration of funding </w:t>
            </w:r>
            <w:r w:rsidR="003A5DF7">
              <w:t xml:space="preserve">options </w:t>
            </w:r>
            <w:r w:rsidR="00044BAF">
              <w:t>for a start-up</w:t>
            </w:r>
            <w:r w:rsidR="0062078D">
              <w:t xml:space="preserve"> company or bio-business venture</w:t>
            </w:r>
            <w:r w:rsidR="00155EC8">
              <w:t xml:space="preserve"> and</w:t>
            </w:r>
            <w:r w:rsidR="00CD11C1">
              <w:t xml:space="preserve"> a</w:t>
            </w:r>
            <w:r w:rsidR="00155EC8">
              <w:t xml:space="preserve"> </w:t>
            </w:r>
            <w:r w:rsidR="00CD11C1">
              <w:t>justification of how</w:t>
            </w:r>
            <w:r w:rsidR="002F32E1">
              <w:t xml:space="preserve"> the project would fit the particular remit of the funding source</w:t>
            </w:r>
            <w:r w:rsidR="00AC0615">
              <w:t xml:space="preserve"> </w:t>
            </w:r>
            <w:r w:rsidR="00943DBA" w:rsidRPr="00943DBA">
              <w:t>(</w:t>
            </w:r>
            <w:r w:rsidR="006A60DE">
              <w:t>no more than 2</w:t>
            </w:r>
            <w:r w:rsidR="00943DBA" w:rsidRPr="00943DBA">
              <w:t>00 words)</w:t>
            </w:r>
          </w:p>
          <w:p w14:paraId="314C9869" w14:textId="77777777" w:rsidR="00B04614" w:rsidRDefault="00B04614" w:rsidP="00DF785B">
            <w:pPr>
              <w:pStyle w:val="MediumGrid21"/>
            </w:pPr>
          </w:p>
          <w:p w14:paraId="3E19F342" w14:textId="0C24DF6D" w:rsidR="003C0D7E" w:rsidRDefault="003C0D7E" w:rsidP="00AB30BE">
            <w:pPr>
              <w:pStyle w:val="MediumGrid21"/>
            </w:pPr>
          </w:p>
        </w:tc>
      </w:tr>
      <w:tr w:rsidR="00F64567" w14:paraId="68DCD18C" w14:textId="77777777" w:rsidTr="00D03B18">
        <w:trPr>
          <w:cantSplit/>
          <w:trHeight w:val="233"/>
        </w:trPr>
        <w:tc>
          <w:tcPr>
            <w:tcW w:w="630" w:type="dxa"/>
            <w:tcBorders>
              <w:right w:val="single" w:sz="4" w:space="0" w:color="auto"/>
            </w:tcBorders>
            <w:vAlign w:val="center"/>
          </w:tcPr>
          <w:p w14:paraId="2406D5F4" w14:textId="77777777" w:rsidR="00F64567" w:rsidRPr="00174C2E" w:rsidRDefault="00F64567" w:rsidP="00EB7BC9">
            <w:pPr>
              <w:pStyle w:val="MediumGrid21"/>
            </w:pPr>
          </w:p>
        </w:tc>
        <w:tc>
          <w:tcPr>
            <w:tcW w:w="9743" w:type="dxa"/>
            <w:tcBorders>
              <w:top w:val="single" w:sz="4" w:space="0" w:color="auto"/>
              <w:left w:val="single" w:sz="4" w:space="0" w:color="auto"/>
              <w:bottom w:val="single" w:sz="4" w:space="0" w:color="auto"/>
              <w:right w:val="single" w:sz="4" w:space="0" w:color="auto"/>
            </w:tcBorders>
            <w:vAlign w:val="center"/>
          </w:tcPr>
          <w:p w14:paraId="354AB839" w14:textId="0D098E5F" w:rsidR="00F64567" w:rsidRDefault="00F64567" w:rsidP="00EB7BC9">
            <w:pPr>
              <w:pStyle w:val="MediumGrid21"/>
              <w:rPr>
                <w:rFonts w:cs="Arial"/>
                <w:bCs/>
              </w:rPr>
            </w:pPr>
          </w:p>
          <w:p w14:paraId="42A77E0C" w14:textId="720E4C0C" w:rsidR="00D03B18" w:rsidRDefault="00D03B18" w:rsidP="00EB7BC9">
            <w:pPr>
              <w:pStyle w:val="MediumGrid21"/>
              <w:rPr>
                <w:rFonts w:cs="Arial"/>
                <w:bCs/>
              </w:rPr>
            </w:pPr>
          </w:p>
          <w:p w14:paraId="5148B176" w14:textId="43E34BD5" w:rsidR="00184B84" w:rsidRPr="00184B84" w:rsidRDefault="00702544" w:rsidP="00184B84">
            <w:pPr>
              <w:jc w:val="left"/>
              <w:rPr>
                <w:rFonts w:ascii="Times New Roman" w:hAnsi="Times New Roman"/>
                <w:sz w:val="24"/>
                <w:szCs w:val="24"/>
                <w:lang w:eastAsia="en-GB"/>
              </w:rPr>
            </w:pPr>
            <w:r w:rsidRPr="00702544">
              <w:rPr>
                <w:rFonts w:ascii="Times New Roman" w:hAnsi="Times New Roman"/>
                <w:sz w:val="24"/>
                <w:szCs w:val="24"/>
                <w:lang w:eastAsia="en-GB"/>
              </w:rPr>
              <w:t>There are various ways to raise money for the June drop and cherry pollination research projects</w:t>
            </w:r>
            <w:proofErr w:type="gramStart"/>
            <w:r w:rsidRPr="00702544">
              <w:rPr>
                <w:rFonts w:ascii="Times New Roman" w:hAnsi="Times New Roman"/>
                <w:sz w:val="24"/>
                <w:szCs w:val="24"/>
                <w:lang w:eastAsia="en-GB"/>
              </w:rPr>
              <w:t>:</w:t>
            </w:r>
            <w:proofErr w:type="gramEnd"/>
            <w:r w:rsidRPr="00702544">
              <w:rPr>
                <w:rFonts w:ascii="Times New Roman" w:hAnsi="Times New Roman"/>
                <w:sz w:val="24"/>
                <w:szCs w:val="24"/>
                <w:lang w:eastAsia="en-GB"/>
              </w:rPr>
              <w:br/>
            </w:r>
            <w:r w:rsidRPr="00702544">
              <w:rPr>
                <w:rFonts w:ascii="Times New Roman" w:hAnsi="Times New Roman"/>
                <w:sz w:val="24"/>
                <w:szCs w:val="24"/>
                <w:lang w:eastAsia="en-GB"/>
              </w:rPr>
              <w:br/>
            </w:r>
            <w:r w:rsidR="00184B84">
              <w:rPr>
                <w:rFonts w:ascii="Times New Roman" w:hAnsi="Times New Roman"/>
                <w:sz w:val="24"/>
                <w:szCs w:val="24"/>
                <w:lang w:eastAsia="en-GB"/>
              </w:rPr>
              <w:t>1.</w:t>
            </w:r>
            <w:r w:rsidR="00184B84" w:rsidRPr="00184B84">
              <w:rPr>
                <w:rFonts w:ascii="Times New Roman" w:hAnsi="Times New Roman"/>
                <w:sz w:val="24"/>
                <w:szCs w:val="24"/>
                <w:lang w:eastAsia="en-GB"/>
              </w:rPr>
              <w:t>The UK Research and Innovation (UKRI) is a government agency that provides funding for research and innovation in a range of fields, such as biological data science and The UK's innovation agency, Innovate UK, finances and supports initiatives that use innovation to spur economic growth.</w:t>
            </w:r>
          </w:p>
          <w:p w14:paraId="320C1B61" w14:textId="77777777" w:rsidR="00161112" w:rsidRDefault="00702544" w:rsidP="00161112">
            <w:pPr>
              <w:jc w:val="left"/>
              <w:rPr>
                <w:rFonts w:ascii="Times New Roman" w:hAnsi="Times New Roman"/>
                <w:sz w:val="24"/>
                <w:szCs w:val="24"/>
                <w:lang w:eastAsia="en-GB"/>
              </w:rPr>
            </w:pPr>
            <w:r w:rsidRPr="00702544">
              <w:rPr>
                <w:rFonts w:ascii="Times New Roman" w:hAnsi="Times New Roman"/>
                <w:sz w:val="24"/>
                <w:szCs w:val="24"/>
                <w:lang w:eastAsia="en-GB"/>
              </w:rPr>
              <w:br/>
              <w:t xml:space="preserve">2. </w:t>
            </w:r>
            <w:r w:rsidR="00161112" w:rsidRPr="00161112">
              <w:rPr>
                <w:rFonts w:ascii="Times New Roman" w:hAnsi="Times New Roman"/>
                <w:sz w:val="24"/>
                <w:szCs w:val="24"/>
                <w:lang w:eastAsia="en-GB"/>
              </w:rPr>
              <w:t>In addition to providing financing possibilities for researchers in biological data sciences and allied subjects, The Royal Society is the national academy of sciences in the United Kingdom. Foundation Wolfson: Leverhulme Trust: The Leverhulme Trust funds research projects across various disciplines, including biological data sciences and other private organisations that also provide grants. Other charitable foundations that support research infrastructure and facilities include the Healthcare Foundation and the Science Foundation.</w:t>
            </w:r>
          </w:p>
          <w:p w14:paraId="409CC725" w14:textId="77777777" w:rsidR="00161112" w:rsidRPr="00161112" w:rsidRDefault="00161112" w:rsidP="00161112">
            <w:pPr>
              <w:jc w:val="left"/>
              <w:rPr>
                <w:rFonts w:ascii="Times New Roman" w:hAnsi="Times New Roman"/>
                <w:sz w:val="24"/>
                <w:szCs w:val="24"/>
                <w:lang w:eastAsia="en-GB"/>
              </w:rPr>
            </w:pPr>
          </w:p>
          <w:p w14:paraId="03499C08" w14:textId="766E2C8F" w:rsidR="00702544" w:rsidRPr="00702544" w:rsidRDefault="00702544" w:rsidP="00702544">
            <w:pPr>
              <w:jc w:val="left"/>
              <w:rPr>
                <w:rFonts w:ascii="Times New Roman" w:hAnsi="Times New Roman"/>
                <w:sz w:val="24"/>
                <w:szCs w:val="24"/>
                <w:lang w:eastAsia="en-GB"/>
              </w:rPr>
            </w:pPr>
            <w:r w:rsidRPr="00702544">
              <w:rPr>
                <w:rFonts w:ascii="Times New Roman" w:hAnsi="Times New Roman"/>
                <w:sz w:val="24"/>
                <w:szCs w:val="24"/>
                <w:lang w:eastAsia="en-GB"/>
              </w:rPr>
              <w:t>3. Venture Capital</w:t>
            </w:r>
            <w:r w:rsidR="00161112">
              <w:rPr>
                <w:rFonts w:ascii="Times New Roman" w:hAnsi="Times New Roman"/>
                <w:sz w:val="24"/>
                <w:szCs w:val="24"/>
                <w:lang w:eastAsia="en-GB"/>
              </w:rPr>
              <w:t xml:space="preserve"> and knowledge transfer partnership</w:t>
            </w:r>
            <w:r w:rsidRPr="00702544">
              <w:rPr>
                <w:rFonts w:ascii="Times New Roman" w:hAnsi="Times New Roman"/>
                <w:sz w:val="24"/>
                <w:szCs w:val="24"/>
                <w:lang w:eastAsia="en-GB"/>
              </w:rPr>
              <w:t xml:space="preserve">: Take into consideration pitching to venture capital firms that focus on biotechnology or </w:t>
            </w:r>
            <w:proofErr w:type="spellStart"/>
            <w:r w:rsidRPr="00702544">
              <w:rPr>
                <w:rFonts w:ascii="Times New Roman" w:hAnsi="Times New Roman"/>
                <w:sz w:val="24"/>
                <w:szCs w:val="24"/>
                <w:lang w:eastAsia="en-GB"/>
              </w:rPr>
              <w:t>agri</w:t>
            </w:r>
            <w:proofErr w:type="spellEnd"/>
            <w:r w:rsidRPr="00702544">
              <w:rPr>
                <w:rFonts w:ascii="Times New Roman" w:hAnsi="Times New Roman"/>
                <w:sz w:val="24"/>
                <w:szCs w:val="24"/>
                <w:lang w:eastAsia="en-GB"/>
              </w:rPr>
              <w:t xml:space="preserve">-tech </w:t>
            </w:r>
            <w:proofErr w:type="spellStart"/>
            <w:r w:rsidRPr="00702544">
              <w:rPr>
                <w:rFonts w:ascii="Times New Roman" w:hAnsi="Times New Roman"/>
                <w:sz w:val="24"/>
                <w:szCs w:val="24"/>
                <w:lang w:eastAsia="en-GB"/>
              </w:rPr>
              <w:t>startups</w:t>
            </w:r>
            <w:proofErr w:type="spellEnd"/>
            <w:r w:rsidRPr="00702544">
              <w:rPr>
                <w:rFonts w:ascii="Times New Roman" w:hAnsi="Times New Roman"/>
                <w:sz w:val="24"/>
                <w:szCs w:val="24"/>
                <w:lang w:eastAsia="en-GB"/>
              </w:rPr>
              <w:t xml:space="preserve"> for funding. Innovative innovations or solutions created through the cherry research may be of interest to these investors; in particular, those with economic potential for enhancing crop yields, sustainability, or agricultural efficiency may be of particular interest.</w:t>
            </w:r>
            <w:r w:rsidRPr="00702544">
              <w:rPr>
                <w:rFonts w:ascii="Times New Roman" w:hAnsi="Times New Roman"/>
                <w:sz w:val="24"/>
                <w:szCs w:val="24"/>
                <w:lang w:eastAsia="en-GB"/>
              </w:rPr>
              <w:br/>
            </w:r>
            <w:r w:rsidRPr="00702544">
              <w:rPr>
                <w:rFonts w:ascii="Times New Roman" w:hAnsi="Times New Roman"/>
                <w:sz w:val="24"/>
                <w:szCs w:val="24"/>
                <w:lang w:eastAsia="en-GB"/>
              </w:rPr>
              <w:br/>
              <w:t>Researchers can raise the likelihood that they will be able to obtain funding for their June drop and cherry pollination studies by matching the project objectives to the aims and interests of possible funding sources.</w:t>
            </w:r>
          </w:p>
          <w:p w14:paraId="79AB6A1B" w14:textId="77777777" w:rsidR="00702544" w:rsidRDefault="00702544" w:rsidP="00EB7BC9">
            <w:pPr>
              <w:pStyle w:val="MediumGrid21"/>
              <w:rPr>
                <w:rFonts w:cs="Arial"/>
                <w:bCs/>
              </w:rPr>
            </w:pPr>
          </w:p>
          <w:p w14:paraId="573DAA2B" w14:textId="73B6262F" w:rsidR="00D03B18" w:rsidRDefault="00D03B18" w:rsidP="00EB7BC9">
            <w:pPr>
              <w:pStyle w:val="MediumGrid21"/>
              <w:rPr>
                <w:rFonts w:cs="Arial"/>
                <w:bCs/>
              </w:rPr>
            </w:pPr>
          </w:p>
          <w:p w14:paraId="2DE3CEDD" w14:textId="1783BC72" w:rsidR="00D03B18" w:rsidRDefault="00D03B18" w:rsidP="00EB7BC9">
            <w:pPr>
              <w:pStyle w:val="MediumGrid21"/>
              <w:rPr>
                <w:rFonts w:cs="Arial"/>
                <w:bCs/>
              </w:rPr>
            </w:pPr>
          </w:p>
          <w:p w14:paraId="33E111D2" w14:textId="5C7565CD" w:rsidR="00D03B18" w:rsidRDefault="00D03B18" w:rsidP="00EB7BC9">
            <w:pPr>
              <w:pStyle w:val="MediumGrid21"/>
              <w:rPr>
                <w:rFonts w:cs="Arial"/>
                <w:bCs/>
              </w:rPr>
            </w:pPr>
          </w:p>
          <w:p w14:paraId="1ECF5260" w14:textId="4A6F5B29" w:rsidR="00D03B18" w:rsidRDefault="00D03B18" w:rsidP="00EB7BC9">
            <w:pPr>
              <w:pStyle w:val="MediumGrid21"/>
              <w:rPr>
                <w:rFonts w:cs="Arial"/>
                <w:bCs/>
              </w:rPr>
            </w:pPr>
          </w:p>
          <w:p w14:paraId="2D092244" w14:textId="52745388" w:rsidR="00943DBA" w:rsidRDefault="00943DBA" w:rsidP="00EB7BC9">
            <w:pPr>
              <w:pStyle w:val="MediumGrid21"/>
              <w:rPr>
                <w:rFonts w:cs="Arial"/>
                <w:bCs/>
              </w:rPr>
            </w:pPr>
          </w:p>
          <w:p w14:paraId="53B57786" w14:textId="73B737D4" w:rsidR="00943DBA" w:rsidRDefault="00943DBA" w:rsidP="00EB7BC9">
            <w:pPr>
              <w:pStyle w:val="MediumGrid21"/>
              <w:rPr>
                <w:rFonts w:cs="Arial"/>
                <w:bCs/>
              </w:rPr>
            </w:pPr>
          </w:p>
          <w:p w14:paraId="56E5AC49" w14:textId="440F587E" w:rsidR="00943DBA" w:rsidRDefault="00943DBA" w:rsidP="00EB7BC9">
            <w:pPr>
              <w:pStyle w:val="MediumGrid21"/>
              <w:rPr>
                <w:rFonts w:cs="Arial"/>
                <w:bCs/>
              </w:rPr>
            </w:pPr>
          </w:p>
          <w:p w14:paraId="1BC2A9CD" w14:textId="15F8D0A7" w:rsidR="00943DBA" w:rsidRDefault="00943DBA" w:rsidP="00EB7BC9">
            <w:pPr>
              <w:pStyle w:val="MediumGrid21"/>
              <w:rPr>
                <w:rFonts w:cs="Arial"/>
                <w:bCs/>
              </w:rPr>
            </w:pPr>
          </w:p>
          <w:p w14:paraId="05694C78" w14:textId="33A75B1B" w:rsidR="00943DBA" w:rsidRDefault="00943DBA" w:rsidP="00EB7BC9">
            <w:pPr>
              <w:pStyle w:val="MediumGrid21"/>
              <w:rPr>
                <w:rFonts w:cs="Arial"/>
                <w:bCs/>
              </w:rPr>
            </w:pPr>
          </w:p>
          <w:p w14:paraId="365EE789" w14:textId="28C88302" w:rsidR="00943DBA" w:rsidRDefault="00943DBA" w:rsidP="00EB7BC9">
            <w:pPr>
              <w:pStyle w:val="MediumGrid21"/>
              <w:rPr>
                <w:rFonts w:cs="Arial"/>
                <w:bCs/>
              </w:rPr>
            </w:pPr>
          </w:p>
          <w:p w14:paraId="2F56B5C6" w14:textId="2C8842CD" w:rsidR="007F753E" w:rsidRDefault="007F753E" w:rsidP="00EB7BC9">
            <w:pPr>
              <w:pStyle w:val="MediumGrid21"/>
              <w:rPr>
                <w:rFonts w:cs="Arial"/>
                <w:bCs/>
              </w:rPr>
            </w:pPr>
          </w:p>
          <w:p w14:paraId="02776C19" w14:textId="3A7AA258" w:rsidR="007F753E" w:rsidRDefault="007F753E" w:rsidP="00EB7BC9">
            <w:pPr>
              <w:pStyle w:val="MediumGrid21"/>
              <w:rPr>
                <w:rFonts w:cs="Arial"/>
                <w:bCs/>
              </w:rPr>
            </w:pPr>
          </w:p>
          <w:p w14:paraId="0DB2EAB5" w14:textId="23E2D8FA" w:rsidR="007F753E" w:rsidRDefault="007F753E" w:rsidP="00EB7BC9">
            <w:pPr>
              <w:pStyle w:val="MediumGrid21"/>
              <w:rPr>
                <w:rFonts w:cs="Arial"/>
                <w:bCs/>
              </w:rPr>
            </w:pPr>
          </w:p>
          <w:p w14:paraId="50AAC3A3" w14:textId="77777777" w:rsidR="007F753E" w:rsidRDefault="007F753E" w:rsidP="00EB7BC9">
            <w:pPr>
              <w:pStyle w:val="MediumGrid21"/>
              <w:rPr>
                <w:rFonts w:cs="Arial"/>
                <w:bCs/>
              </w:rPr>
            </w:pPr>
          </w:p>
          <w:p w14:paraId="04B8CE59" w14:textId="77777777" w:rsidR="00943DBA" w:rsidRDefault="00943DBA" w:rsidP="00EB7BC9">
            <w:pPr>
              <w:pStyle w:val="MediumGrid21"/>
              <w:rPr>
                <w:rFonts w:cs="Arial"/>
                <w:bCs/>
              </w:rPr>
            </w:pPr>
          </w:p>
          <w:p w14:paraId="693B9AB5" w14:textId="77777777" w:rsidR="00D03B18" w:rsidRDefault="00D03B18" w:rsidP="00EB7BC9">
            <w:pPr>
              <w:pStyle w:val="MediumGrid21"/>
              <w:rPr>
                <w:rFonts w:cs="Arial"/>
                <w:bCs/>
              </w:rPr>
            </w:pPr>
          </w:p>
          <w:p w14:paraId="0E8A4098" w14:textId="77777777" w:rsidR="00F64567" w:rsidRPr="00915196" w:rsidRDefault="00F64567" w:rsidP="00EB7BC9">
            <w:pPr>
              <w:pStyle w:val="MediumGrid21"/>
              <w:rPr>
                <w:rFonts w:cs="Arial"/>
                <w:bCs/>
              </w:rPr>
            </w:pPr>
          </w:p>
        </w:tc>
      </w:tr>
    </w:tbl>
    <w:p w14:paraId="7080A6E8" w14:textId="09B4B5A2" w:rsidR="00396716" w:rsidRDefault="00396716" w:rsidP="001600DA">
      <w:pPr>
        <w:pStyle w:val="MediumGrid21"/>
        <w:rPr>
          <w:lang w:val="en-US"/>
        </w:rPr>
      </w:pPr>
    </w:p>
    <w:p w14:paraId="74A8CF1B" w14:textId="0B1E350D" w:rsidR="007F753E" w:rsidRDefault="007F753E" w:rsidP="001600DA">
      <w:pPr>
        <w:pStyle w:val="MediumGrid21"/>
        <w:rPr>
          <w:lang w:val="en-US"/>
        </w:rPr>
      </w:pPr>
    </w:p>
    <w:p w14:paraId="20E5D91D" w14:textId="2CC6F984" w:rsidR="007F753E" w:rsidRDefault="007F753E" w:rsidP="001600DA">
      <w:pPr>
        <w:pStyle w:val="MediumGrid21"/>
        <w:rPr>
          <w:lang w:val="en-US"/>
        </w:rPr>
      </w:pPr>
    </w:p>
    <w:tbl>
      <w:tblPr>
        <w:tblW w:w="10373" w:type="dxa"/>
        <w:tblInd w:w="-342" w:type="dxa"/>
        <w:tblLayout w:type="fixed"/>
        <w:tblLook w:val="0000" w:firstRow="0" w:lastRow="0" w:firstColumn="0" w:lastColumn="0" w:noHBand="0" w:noVBand="0"/>
      </w:tblPr>
      <w:tblGrid>
        <w:gridCol w:w="630"/>
        <w:gridCol w:w="9743"/>
      </w:tblGrid>
      <w:tr w:rsidR="007F753E" w14:paraId="148D50D0" w14:textId="77777777" w:rsidTr="00EB7BC9">
        <w:trPr>
          <w:cantSplit/>
          <w:trHeight w:val="279"/>
        </w:trPr>
        <w:tc>
          <w:tcPr>
            <w:tcW w:w="630" w:type="dxa"/>
            <w:vAlign w:val="center"/>
          </w:tcPr>
          <w:p w14:paraId="1E48B17B" w14:textId="3C34CD22" w:rsidR="007F753E" w:rsidRPr="00232D97" w:rsidRDefault="007F753E" w:rsidP="00EB7BC9">
            <w:pPr>
              <w:pStyle w:val="MediumGrid21"/>
              <w:rPr>
                <w:b/>
              </w:rPr>
            </w:pPr>
            <w:r w:rsidRPr="00232D97">
              <w:rPr>
                <w:b/>
              </w:rPr>
              <w:t>Q1</w:t>
            </w:r>
            <w:r w:rsidR="008B46C1">
              <w:rPr>
                <w:b/>
              </w:rPr>
              <w:t>3</w:t>
            </w:r>
          </w:p>
        </w:tc>
        <w:tc>
          <w:tcPr>
            <w:tcW w:w="9743" w:type="dxa"/>
            <w:vAlign w:val="center"/>
          </w:tcPr>
          <w:p w14:paraId="65CD6AF6" w14:textId="452367D4" w:rsidR="00B24498" w:rsidRPr="00B24498" w:rsidRDefault="00B24498" w:rsidP="00EB7BC9">
            <w:pPr>
              <w:pStyle w:val="MediumGrid21"/>
              <w:rPr>
                <w:b/>
              </w:rPr>
            </w:pPr>
            <w:r>
              <w:rPr>
                <w:b/>
              </w:rPr>
              <w:t>ETHICAL</w:t>
            </w:r>
            <w:r w:rsidR="00EB4DE5">
              <w:rPr>
                <w:b/>
              </w:rPr>
              <w:t xml:space="preserve"> AND/OR LEGAL</w:t>
            </w:r>
            <w:r>
              <w:rPr>
                <w:b/>
              </w:rPr>
              <w:t xml:space="preserve"> CONSIDERATIONS</w:t>
            </w:r>
            <w:r w:rsidR="007F753E">
              <w:rPr>
                <w:b/>
              </w:rPr>
              <w:t xml:space="preserve"> </w:t>
            </w:r>
          </w:p>
        </w:tc>
      </w:tr>
    </w:tbl>
    <w:p w14:paraId="1FC8E936" w14:textId="60BDF44B" w:rsidR="00C37383" w:rsidRDefault="00B24498" w:rsidP="002949F0">
      <w:pPr>
        <w:pStyle w:val="MediumGrid21"/>
        <w:ind w:left="284"/>
      </w:pPr>
      <w:r>
        <w:t xml:space="preserve">Explain any ethical </w:t>
      </w:r>
      <w:r w:rsidR="00EB4DE5">
        <w:t xml:space="preserve">and/or legal </w:t>
      </w:r>
      <w:r>
        <w:t>issues pertaining to the project</w:t>
      </w:r>
      <w:r w:rsidR="007E7988">
        <w:t>, and how these might be addressed</w:t>
      </w:r>
      <w:r w:rsidR="00C37383">
        <w:t xml:space="preserve">. </w:t>
      </w:r>
    </w:p>
    <w:p w14:paraId="685EF778" w14:textId="696EC4E1" w:rsidR="007F753E" w:rsidRDefault="00C37383" w:rsidP="00B24498">
      <w:pPr>
        <w:pStyle w:val="MediumGrid21"/>
        <w:ind w:left="284"/>
      </w:pPr>
      <w:r>
        <w:lastRenderedPageBreak/>
        <w:t>If you do not think there are any</w:t>
      </w:r>
      <w:r w:rsidR="002949F0">
        <w:t xml:space="preserve"> issues of this type</w:t>
      </w:r>
      <w:r>
        <w:t xml:space="preserve"> explain all the points you have considered and how you have arrived at a conclusion that there are no ethical or legal constraints</w:t>
      </w:r>
      <w:r w:rsidR="007E7988">
        <w:t xml:space="preserve"> (</w:t>
      </w:r>
      <w:r w:rsidR="006A60DE">
        <w:t>no more than 2</w:t>
      </w:r>
      <w:r w:rsidR="007E7988">
        <w:t>00 words maximum)</w:t>
      </w:r>
    </w:p>
    <w:p w14:paraId="20127E13" w14:textId="007B73BA" w:rsidR="00B24498" w:rsidRDefault="00B24498" w:rsidP="001600DA">
      <w:pPr>
        <w:pStyle w:val="MediumGrid21"/>
      </w:pPr>
    </w:p>
    <w:p w14:paraId="1B134B5D" w14:textId="77777777" w:rsidR="00B24498" w:rsidRDefault="00B24498" w:rsidP="001600DA">
      <w:pPr>
        <w:pStyle w:val="MediumGrid21"/>
      </w:pPr>
    </w:p>
    <w:tbl>
      <w:tblPr>
        <w:tblW w:w="9781" w:type="dxa"/>
        <w:tblInd w:w="250" w:type="dxa"/>
        <w:tblLayout w:type="fixed"/>
        <w:tblLook w:val="0000" w:firstRow="0" w:lastRow="0" w:firstColumn="0" w:lastColumn="0" w:noHBand="0" w:noVBand="0"/>
      </w:tblPr>
      <w:tblGrid>
        <w:gridCol w:w="9781"/>
      </w:tblGrid>
      <w:tr w:rsidR="00B24498" w:rsidRPr="00915196" w14:paraId="420B09C2" w14:textId="77777777" w:rsidTr="00B24498">
        <w:trPr>
          <w:cantSplit/>
          <w:trHeight w:val="233"/>
        </w:trPr>
        <w:tc>
          <w:tcPr>
            <w:tcW w:w="9781" w:type="dxa"/>
            <w:tcBorders>
              <w:top w:val="single" w:sz="4" w:space="0" w:color="auto"/>
              <w:left w:val="single" w:sz="4" w:space="0" w:color="auto"/>
              <w:bottom w:val="single" w:sz="4" w:space="0" w:color="auto"/>
              <w:right w:val="single" w:sz="4" w:space="0" w:color="auto"/>
            </w:tcBorders>
            <w:vAlign w:val="center"/>
          </w:tcPr>
          <w:p w14:paraId="00486D3F" w14:textId="77777777" w:rsidR="00B24498" w:rsidRDefault="00B24498" w:rsidP="00EB7BC9">
            <w:pPr>
              <w:pStyle w:val="MediumGrid21"/>
              <w:rPr>
                <w:rFonts w:cs="Arial"/>
                <w:bCs/>
              </w:rPr>
            </w:pPr>
          </w:p>
          <w:p w14:paraId="7593B0D9" w14:textId="77777777" w:rsidR="00B24498" w:rsidRDefault="00B24498" w:rsidP="00EB7BC9">
            <w:pPr>
              <w:pStyle w:val="MediumGrid21"/>
              <w:rPr>
                <w:rFonts w:cs="Arial"/>
                <w:bCs/>
              </w:rPr>
            </w:pPr>
          </w:p>
          <w:p w14:paraId="09384EC5" w14:textId="3D051605" w:rsidR="005815F9" w:rsidRPr="005815F9" w:rsidRDefault="005815F9" w:rsidP="005815F9">
            <w:pPr>
              <w:jc w:val="left"/>
              <w:rPr>
                <w:rFonts w:ascii="Times New Roman" w:hAnsi="Times New Roman"/>
                <w:sz w:val="24"/>
                <w:szCs w:val="24"/>
                <w:lang w:eastAsia="en-GB"/>
              </w:rPr>
            </w:pPr>
            <w:r w:rsidRPr="005815F9">
              <w:rPr>
                <w:rFonts w:ascii="Times New Roman" w:hAnsi="Times New Roman"/>
                <w:sz w:val="24"/>
                <w:szCs w:val="24"/>
                <w:lang w:eastAsia="en-GB"/>
              </w:rPr>
              <w:t xml:space="preserve">Research with cherry orchards must take ethical and legal issues very seriously. Potential problems consist of: </w:t>
            </w:r>
            <w:r w:rsidRPr="005815F9">
              <w:rPr>
                <w:rFonts w:ascii="Times New Roman" w:hAnsi="Times New Roman"/>
                <w:sz w:val="24"/>
                <w:szCs w:val="24"/>
                <w:lang w:eastAsia="en-GB"/>
              </w:rPr>
              <w:br/>
            </w:r>
            <w:r w:rsidRPr="005815F9">
              <w:rPr>
                <w:rFonts w:ascii="Times New Roman" w:hAnsi="Times New Roman"/>
                <w:sz w:val="24"/>
                <w:szCs w:val="24"/>
                <w:lang w:eastAsia="en-GB"/>
              </w:rPr>
              <w:br/>
              <w:t xml:space="preserve">1. </w:t>
            </w:r>
            <w:r w:rsidRPr="005815F9">
              <w:rPr>
                <w:rFonts w:ascii="Times New Roman" w:hAnsi="Times New Roman"/>
                <w:b/>
                <w:bCs/>
                <w:sz w:val="24"/>
                <w:szCs w:val="24"/>
                <w:lang w:eastAsia="en-GB"/>
              </w:rPr>
              <w:t>Impact on the environment:</w:t>
            </w:r>
            <w:r w:rsidRPr="005815F9">
              <w:rPr>
                <w:rFonts w:ascii="Times New Roman" w:hAnsi="Times New Roman"/>
                <w:sz w:val="24"/>
                <w:szCs w:val="24"/>
                <w:lang w:eastAsia="en-GB"/>
              </w:rPr>
              <w:t xml:space="preserve"> The use of pesticides, which are synthetic or natural chemicals used in various agricultural methods to manage weeds, pests, and plant diseases, as well as habitat degradation, can cause harm to ecosystems and non-target species </w:t>
            </w:r>
            <w:r w:rsidRPr="005815F9">
              <w:rPr>
                <w:rFonts w:ascii="Times New Roman" w:hAnsi="Times New Roman"/>
                <w:b/>
                <w:bCs/>
                <w:sz w:val="24"/>
                <w:szCs w:val="24"/>
                <w:lang w:eastAsia="en-GB"/>
              </w:rPr>
              <w:t>(Sharma, A. et al., 20019).</w:t>
            </w:r>
            <w:r w:rsidRPr="005815F9">
              <w:rPr>
                <w:rFonts w:ascii="Times New Roman" w:hAnsi="Times New Roman"/>
                <w:sz w:val="24"/>
                <w:szCs w:val="24"/>
                <w:lang w:eastAsia="en-GB"/>
              </w:rPr>
              <w:t xml:space="preserve"> Mitigation entails protecting natural habitats and implementing integrated pest management techniques.</w:t>
            </w:r>
          </w:p>
          <w:p w14:paraId="3DF4600E" w14:textId="77777777" w:rsidR="00B24498" w:rsidRDefault="00B24498" w:rsidP="00EB7BC9">
            <w:pPr>
              <w:pStyle w:val="MediumGrid21"/>
              <w:rPr>
                <w:rFonts w:cs="Arial"/>
                <w:bCs/>
              </w:rPr>
            </w:pPr>
          </w:p>
          <w:p w14:paraId="6315DE9D" w14:textId="77777777" w:rsidR="00B24498" w:rsidRDefault="00B24498" w:rsidP="00EB7BC9">
            <w:pPr>
              <w:pStyle w:val="MediumGrid21"/>
              <w:rPr>
                <w:rFonts w:cs="Arial"/>
                <w:bCs/>
              </w:rPr>
            </w:pPr>
          </w:p>
          <w:p w14:paraId="4A3094B9" w14:textId="77777777" w:rsidR="00EA6ECC" w:rsidRPr="00EA6ECC" w:rsidRDefault="00EA6ECC" w:rsidP="00EA6ECC">
            <w:pPr>
              <w:jc w:val="left"/>
              <w:rPr>
                <w:rFonts w:ascii="Times New Roman" w:hAnsi="Times New Roman"/>
                <w:sz w:val="24"/>
                <w:szCs w:val="24"/>
                <w:lang w:eastAsia="en-GB"/>
              </w:rPr>
            </w:pPr>
            <w:r w:rsidRPr="00EA6ECC">
              <w:rPr>
                <w:rFonts w:ascii="Times New Roman" w:hAnsi="Times New Roman"/>
                <w:sz w:val="24"/>
                <w:szCs w:val="24"/>
                <w:lang w:eastAsia="en-GB"/>
              </w:rPr>
              <w:t xml:space="preserve">2. </w:t>
            </w:r>
            <w:r w:rsidRPr="00EA6ECC">
              <w:rPr>
                <w:rFonts w:ascii="Times New Roman" w:hAnsi="Times New Roman"/>
                <w:b/>
                <w:bCs/>
                <w:sz w:val="24"/>
                <w:szCs w:val="24"/>
                <w:lang w:eastAsia="en-GB"/>
              </w:rPr>
              <w:t>Data Privacy:</w:t>
            </w:r>
            <w:r w:rsidRPr="00EA6ECC">
              <w:rPr>
                <w:rFonts w:ascii="Times New Roman" w:hAnsi="Times New Roman"/>
                <w:sz w:val="24"/>
                <w:szCs w:val="24"/>
                <w:lang w:eastAsia="en-GB"/>
              </w:rPr>
              <w:t xml:space="preserve"> Sensitive information regarding producers and their methods may be collected as part of the orchard data collection. A unique proof-of-concept data ecosystem that facilitates better data storage, management, integration, processing, analysis, and utilisation must be used, along with ensuring anonymity and gaining informed consent. </w:t>
            </w:r>
            <w:proofErr w:type="gramStart"/>
            <w:r w:rsidRPr="00EA6ECC">
              <w:rPr>
                <w:rFonts w:ascii="Times New Roman" w:hAnsi="Times New Roman"/>
                <w:b/>
                <w:bCs/>
                <w:sz w:val="24"/>
                <w:szCs w:val="24"/>
                <w:lang w:eastAsia="en-GB"/>
              </w:rPr>
              <w:t>et</w:t>
            </w:r>
            <w:proofErr w:type="gramEnd"/>
            <w:r w:rsidRPr="00EA6ECC">
              <w:rPr>
                <w:rFonts w:ascii="Times New Roman" w:hAnsi="Times New Roman"/>
                <w:b/>
                <w:bCs/>
                <w:sz w:val="24"/>
                <w:szCs w:val="24"/>
                <w:lang w:eastAsia="en-GB"/>
              </w:rPr>
              <w:t xml:space="preserve"> al., 2023; Williams, S.</w:t>
            </w:r>
            <w:r w:rsidRPr="00EA6ECC">
              <w:rPr>
                <w:rFonts w:ascii="Times New Roman" w:hAnsi="Times New Roman"/>
                <w:sz w:val="24"/>
                <w:szCs w:val="24"/>
                <w:lang w:eastAsia="en-GB"/>
              </w:rPr>
              <w:br/>
            </w:r>
            <w:r w:rsidRPr="00EA6ECC">
              <w:rPr>
                <w:rFonts w:ascii="Times New Roman" w:hAnsi="Times New Roman"/>
                <w:sz w:val="24"/>
                <w:szCs w:val="24"/>
                <w:lang w:eastAsia="en-GB"/>
              </w:rPr>
              <w:br/>
              <w:t xml:space="preserve">3. </w:t>
            </w:r>
            <w:r w:rsidRPr="00EA6ECC">
              <w:rPr>
                <w:rFonts w:ascii="Times New Roman" w:hAnsi="Times New Roman"/>
                <w:b/>
                <w:bCs/>
                <w:sz w:val="24"/>
                <w:szCs w:val="24"/>
                <w:lang w:eastAsia="en-GB"/>
              </w:rPr>
              <w:t>Intellectual Property:</w:t>
            </w:r>
            <w:r w:rsidRPr="00EA6ECC">
              <w:rPr>
                <w:rFonts w:ascii="Times New Roman" w:hAnsi="Times New Roman"/>
                <w:sz w:val="24"/>
                <w:szCs w:val="24"/>
                <w:lang w:eastAsia="en-GB"/>
              </w:rPr>
              <w:t xml:space="preserve"> Preserving genetic data and confidential knowledge about orchard management techniques is essential. It's essential to set up explicit agreements about data sharing and IP rights.</w:t>
            </w:r>
          </w:p>
          <w:p w14:paraId="590A0B98" w14:textId="77777777" w:rsidR="00B24498" w:rsidRDefault="00B24498" w:rsidP="00EB7BC9">
            <w:pPr>
              <w:pStyle w:val="MediumGrid21"/>
              <w:rPr>
                <w:rFonts w:cs="Arial"/>
                <w:bCs/>
              </w:rPr>
            </w:pPr>
          </w:p>
          <w:p w14:paraId="716BA8E6" w14:textId="77777777" w:rsidR="00B24498" w:rsidRDefault="00B24498" w:rsidP="00EB7BC9">
            <w:pPr>
              <w:pStyle w:val="MediumGrid21"/>
              <w:rPr>
                <w:rFonts w:cs="Arial"/>
                <w:bCs/>
              </w:rPr>
            </w:pPr>
          </w:p>
          <w:p w14:paraId="3CDE42C4" w14:textId="77777777" w:rsidR="00EA6ECC" w:rsidRPr="00EA6ECC" w:rsidRDefault="00EA6ECC" w:rsidP="00EA6ECC">
            <w:pPr>
              <w:jc w:val="left"/>
              <w:rPr>
                <w:rFonts w:ascii="Times New Roman" w:hAnsi="Times New Roman"/>
                <w:sz w:val="24"/>
                <w:szCs w:val="24"/>
                <w:lang w:eastAsia="en-GB"/>
              </w:rPr>
            </w:pPr>
            <w:r w:rsidRPr="00EA6ECC">
              <w:rPr>
                <w:rFonts w:ascii="Times New Roman" w:hAnsi="Times New Roman"/>
                <w:sz w:val="24"/>
                <w:szCs w:val="24"/>
                <w:lang w:eastAsia="en-GB"/>
              </w:rPr>
              <w:t>These problems can be successfully resolved, guaranteeing responsible behaviour throughout the study process, by abiding by ethical standards, upholding transparency, and working collaboratively with stakeholders.</w:t>
            </w:r>
          </w:p>
          <w:p w14:paraId="4A3B61DC" w14:textId="77777777" w:rsidR="00B24498" w:rsidRDefault="00B24498" w:rsidP="00EB7BC9">
            <w:pPr>
              <w:pStyle w:val="MediumGrid21"/>
              <w:rPr>
                <w:rFonts w:cs="Arial"/>
                <w:bCs/>
              </w:rPr>
            </w:pPr>
          </w:p>
          <w:p w14:paraId="63261ABF" w14:textId="77777777" w:rsidR="00B24498" w:rsidRDefault="00B24498" w:rsidP="00EB7BC9">
            <w:pPr>
              <w:pStyle w:val="MediumGrid21"/>
              <w:rPr>
                <w:rFonts w:cs="Arial"/>
                <w:bCs/>
              </w:rPr>
            </w:pPr>
          </w:p>
          <w:p w14:paraId="47DD0BD2" w14:textId="77777777" w:rsidR="00B24498" w:rsidRDefault="00B24498" w:rsidP="00EB7BC9">
            <w:pPr>
              <w:pStyle w:val="MediumGrid21"/>
              <w:rPr>
                <w:rFonts w:cs="Arial"/>
                <w:bCs/>
              </w:rPr>
            </w:pPr>
          </w:p>
          <w:p w14:paraId="061B497D" w14:textId="77777777" w:rsidR="00B24498" w:rsidRDefault="00B24498" w:rsidP="00EB7BC9">
            <w:pPr>
              <w:pStyle w:val="MediumGrid21"/>
              <w:rPr>
                <w:rFonts w:cs="Arial"/>
                <w:bCs/>
              </w:rPr>
            </w:pPr>
          </w:p>
          <w:p w14:paraId="5FDEFDDA" w14:textId="77777777" w:rsidR="00B24498" w:rsidRDefault="00B24498" w:rsidP="00EB7BC9">
            <w:pPr>
              <w:pStyle w:val="MediumGrid21"/>
              <w:rPr>
                <w:rFonts w:cs="Arial"/>
                <w:bCs/>
              </w:rPr>
            </w:pPr>
          </w:p>
          <w:p w14:paraId="08BD6BF1" w14:textId="77777777" w:rsidR="00B24498" w:rsidRDefault="00B24498" w:rsidP="00EB7BC9">
            <w:pPr>
              <w:pStyle w:val="MediumGrid21"/>
              <w:rPr>
                <w:rFonts w:cs="Arial"/>
                <w:bCs/>
              </w:rPr>
            </w:pPr>
          </w:p>
          <w:p w14:paraId="65E2A48F" w14:textId="77777777" w:rsidR="00B24498" w:rsidRDefault="00B24498" w:rsidP="00EB7BC9">
            <w:pPr>
              <w:pStyle w:val="MediumGrid21"/>
              <w:rPr>
                <w:rFonts w:cs="Arial"/>
                <w:bCs/>
              </w:rPr>
            </w:pPr>
          </w:p>
          <w:p w14:paraId="42D00200" w14:textId="77777777" w:rsidR="00B24498" w:rsidRDefault="00B24498" w:rsidP="00EB7BC9">
            <w:pPr>
              <w:pStyle w:val="MediumGrid21"/>
              <w:rPr>
                <w:rFonts w:cs="Arial"/>
                <w:bCs/>
              </w:rPr>
            </w:pPr>
          </w:p>
          <w:p w14:paraId="40E9A419" w14:textId="77777777" w:rsidR="00B24498" w:rsidRDefault="00B24498" w:rsidP="00EB7BC9">
            <w:pPr>
              <w:pStyle w:val="MediumGrid21"/>
              <w:rPr>
                <w:rFonts w:cs="Arial"/>
                <w:bCs/>
              </w:rPr>
            </w:pPr>
          </w:p>
          <w:p w14:paraId="5E4934B6" w14:textId="77777777" w:rsidR="00B24498" w:rsidRDefault="00B24498" w:rsidP="00EB7BC9">
            <w:pPr>
              <w:pStyle w:val="MediumGrid21"/>
              <w:rPr>
                <w:rFonts w:cs="Arial"/>
                <w:bCs/>
              </w:rPr>
            </w:pPr>
          </w:p>
          <w:p w14:paraId="39781DF5" w14:textId="77777777" w:rsidR="00B24498" w:rsidRDefault="00B24498" w:rsidP="00EB7BC9">
            <w:pPr>
              <w:pStyle w:val="MediumGrid21"/>
              <w:rPr>
                <w:rFonts w:cs="Arial"/>
                <w:bCs/>
              </w:rPr>
            </w:pPr>
          </w:p>
          <w:p w14:paraId="502212CD" w14:textId="77777777" w:rsidR="00B24498" w:rsidRDefault="00B24498" w:rsidP="00EB7BC9">
            <w:pPr>
              <w:pStyle w:val="MediumGrid21"/>
              <w:rPr>
                <w:rFonts w:cs="Arial"/>
                <w:bCs/>
              </w:rPr>
            </w:pPr>
          </w:p>
          <w:p w14:paraId="4638114C" w14:textId="77777777" w:rsidR="00B24498" w:rsidRDefault="00B24498" w:rsidP="00EB7BC9">
            <w:pPr>
              <w:pStyle w:val="MediumGrid21"/>
              <w:rPr>
                <w:rFonts w:cs="Arial"/>
                <w:bCs/>
              </w:rPr>
            </w:pPr>
          </w:p>
          <w:p w14:paraId="6FFC6DBE" w14:textId="77777777" w:rsidR="00B24498" w:rsidRPr="00915196" w:rsidRDefault="00B24498" w:rsidP="00EB7BC9">
            <w:pPr>
              <w:pStyle w:val="MediumGrid21"/>
              <w:rPr>
                <w:rFonts w:cs="Arial"/>
                <w:bCs/>
              </w:rPr>
            </w:pPr>
          </w:p>
        </w:tc>
      </w:tr>
    </w:tbl>
    <w:p w14:paraId="4CB7F67F" w14:textId="65D9EC31" w:rsidR="007A2A48" w:rsidRDefault="007A2A48" w:rsidP="001600DA">
      <w:pPr>
        <w:pStyle w:val="MediumGrid21"/>
        <w:rPr>
          <w:lang w:val="en-US"/>
        </w:rPr>
      </w:pPr>
    </w:p>
    <w:p w14:paraId="7446F0B6" w14:textId="608D58F2" w:rsidR="007E7988" w:rsidRDefault="007E7988" w:rsidP="001600DA">
      <w:pPr>
        <w:pStyle w:val="MediumGrid21"/>
        <w:rPr>
          <w:lang w:val="en-US"/>
        </w:rPr>
      </w:pPr>
    </w:p>
    <w:p w14:paraId="299A2C3C" w14:textId="1A9FB7FD" w:rsidR="007E7988" w:rsidRDefault="007E7988" w:rsidP="001600DA">
      <w:pPr>
        <w:pStyle w:val="MediumGrid21"/>
        <w:rPr>
          <w:lang w:val="en-US"/>
        </w:rPr>
      </w:pPr>
    </w:p>
    <w:p w14:paraId="7C62359B" w14:textId="5EAF6D33" w:rsidR="007E7988" w:rsidRDefault="007E7988" w:rsidP="001600DA">
      <w:pPr>
        <w:pStyle w:val="MediumGrid21"/>
        <w:rPr>
          <w:lang w:val="en-US"/>
        </w:rPr>
      </w:pPr>
    </w:p>
    <w:p w14:paraId="0AFD1AF7" w14:textId="2B003C9D" w:rsidR="007E7988" w:rsidRDefault="007E7988" w:rsidP="001600DA">
      <w:pPr>
        <w:pStyle w:val="MediumGrid21"/>
        <w:rPr>
          <w:lang w:val="en-US"/>
        </w:rPr>
      </w:pPr>
    </w:p>
    <w:p w14:paraId="4322266E" w14:textId="10292A2C" w:rsidR="007E7988" w:rsidRDefault="007E7988" w:rsidP="001600DA">
      <w:pPr>
        <w:pStyle w:val="MediumGrid21"/>
        <w:rPr>
          <w:lang w:val="en-US"/>
        </w:rPr>
      </w:pPr>
    </w:p>
    <w:tbl>
      <w:tblPr>
        <w:tblW w:w="10373" w:type="dxa"/>
        <w:tblInd w:w="-342" w:type="dxa"/>
        <w:tblLayout w:type="fixed"/>
        <w:tblLook w:val="0000" w:firstRow="0" w:lastRow="0" w:firstColumn="0" w:lastColumn="0" w:noHBand="0" w:noVBand="0"/>
      </w:tblPr>
      <w:tblGrid>
        <w:gridCol w:w="630"/>
        <w:gridCol w:w="9743"/>
      </w:tblGrid>
      <w:tr w:rsidR="007E7988" w14:paraId="2AD9866D" w14:textId="77777777" w:rsidTr="00EB7BC9">
        <w:trPr>
          <w:cantSplit/>
          <w:trHeight w:val="279"/>
        </w:trPr>
        <w:tc>
          <w:tcPr>
            <w:tcW w:w="630" w:type="dxa"/>
            <w:vAlign w:val="center"/>
          </w:tcPr>
          <w:p w14:paraId="39E42A8A" w14:textId="4E6447B2" w:rsidR="007E7988" w:rsidRPr="00232D97" w:rsidRDefault="007E7988" w:rsidP="00EB7BC9">
            <w:pPr>
              <w:pStyle w:val="MediumGrid21"/>
              <w:rPr>
                <w:b/>
              </w:rPr>
            </w:pPr>
            <w:r w:rsidRPr="00232D97">
              <w:rPr>
                <w:b/>
              </w:rPr>
              <w:t>Q1</w:t>
            </w:r>
            <w:r w:rsidR="008B46C1">
              <w:rPr>
                <w:b/>
              </w:rPr>
              <w:t>4</w:t>
            </w:r>
          </w:p>
        </w:tc>
        <w:tc>
          <w:tcPr>
            <w:tcW w:w="9743" w:type="dxa"/>
            <w:vAlign w:val="center"/>
          </w:tcPr>
          <w:p w14:paraId="0140B7D8" w14:textId="2415CCD4" w:rsidR="007E7988" w:rsidRPr="00B24498" w:rsidRDefault="00C2088E" w:rsidP="00EB7BC9">
            <w:pPr>
              <w:pStyle w:val="MediumGrid21"/>
              <w:rPr>
                <w:b/>
              </w:rPr>
            </w:pPr>
            <w:r>
              <w:rPr>
                <w:b/>
              </w:rPr>
              <w:t>IMPACT</w:t>
            </w:r>
            <w:r w:rsidR="007E7988">
              <w:rPr>
                <w:b/>
              </w:rPr>
              <w:t xml:space="preserve"> </w:t>
            </w:r>
          </w:p>
        </w:tc>
      </w:tr>
    </w:tbl>
    <w:p w14:paraId="7606DCD6" w14:textId="3DECB1C1" w:rsidR="007E7988" w:rsidRDefault="007E7988" w:rsidP="007E7988">
      <w:pPr>
        <w:pStyle w:val="MediumGrid21"/>
        <w:ind w:left="284"/>
      </w:pPr>
      <w:r>
        <w:t xml:space="preserve">Explain </w:t>
      </w:r>
      <w:r w:rsidR="00CA6CD2">
        <w:t>the future applications or s</w:t>
      </w:r>
      <w:r w:rsidR="00FD5B43">
        <w:t>ocietal benefits that could arise from the work</w:t>
      </w:r>
      <w:r w:rsidR="00A438C7">
        <w:t xml:space="preserve">, and </w:t>
      </w:r>
      <w:r w:rsidR="00A438C7" w:rsidRPr="00A438C7">
        <w:rPr>
          <w:rFonts w:cs="Arial"/>
          <w:szCs w:val="20"/>
        </w:rPr>
        <w:t xml:space="preserve">how </w:t>
      </w:r>
      <w:r w:rsidR="00A438C7">
        <w:rPr>
          <w:rFonts w:cs="Arial"/>
          <w:szCs w:val="20"/>
        </w:rPr>
        <w:t>it</w:t>
      </w:r>
      <w:r w:rsidR="00A438C7" w:rsidRPr="00A438C7">
        <w:rPr>
          <w:rFonts w:cs="Arial"/>
          <w:szCs w:val="20"/>
        </w:rPr>
        <w:t xml:space="preserve"> </w:t>
      </w:r>
      <w:r w:rsidR="00A438C7" w:rsidRPr="00A438C7">
        <w:rPr>
          <w:rFonts w:cs="Arial"/>
          <w:szCs w:val="20"/>
          <w:lang w:val="en-US"/>
        </w:rPr>
        <w:t>aligns with current priorities of international, national or local government</w:t>
      </w:r>
      <w:r w:rsidR="00CE47AB">
        <w:rPr>
          <w:rFonts w:cs="Arial"/>
          <w:szCs w:val="20"/>
          <w:lang w:val="en-US"/>
        </w:rPr>
        <w:t>s</w:t>
      </w:r>
      <w:r w:rsidR="00FD5B43" w:rsidRPr="00A438C7">
        <w:rPr>
          <w:rFonts w:cs="Arial"/>
          <w:szCs w:val="20"/>
        </w:rPr>
        <w:t>.</w:t>
      </w:r>
      <w:r w:rsidR="00FD5B43">
        <w:t xml:space="preserve"> Your explanation might consider benefits to</w:t>
      </w:r>
      <w:r w:rsidR="00192A60">
        <w:t xml:space="preserve"> </w:t>
      </w:r>
      <w:r w:rsidR="004538F0">
        <w:t>the scientific community</w:t>
      </w:r>
      <w:r w:rsidR="00192A60">
        <w:t xml:space="preserve">, </w:t>
      </w:r>
      <w:r w:rsidR="004538F0">
        <w:t xml:space="preserve">the </w:t>
      </w:r>
      <w:r w:rsidR="00DA5F22">
        <w:t xml:space="preserve">general public, </w:t>
      </w:r>
      <w:r w:rsidR="004538F0">
        <w:t xml:space="preserve">relevant </w:t>
      </w:r>
      <w:r w:rsidR="00B01EB4">
        <w:t>patient groups</w:t>
      </w:r>
      <w:r w:rsidR="00DA5F22">
        <w:t xml:space="preserve">, </w:t>
      </w:r>
      <w:r w:rsidR="00BF6379">
        <w:t>funding of national health services</w:t>
      </w:r>
      <w:r w:rsidR="004538F0">
        <w:t>, etc. (</w:t>
      </w:r>
      <w:r w:rsidR="006A60DE">
        <w:t>no more than 2</w:t>
      </w:r>
      <w:r w:rsidR="00CE47AB">
        <w:t>00 words)</w:t>
      </w:r>
    </w:p>
    <w:p w14:paraId="1922C501" w14:textId="77777777" w:rsidR="00C2088E" w:rsidRDefault="00C2088E" w:rsidP="00C2088E">
      <w:pPr>
        <w:pStyle w:val="MediumGrid21"/>
      </w:pPr>
    </w:p>
    <w:tbl>
      <w:tblPr>
        <w:tblW w:w="9781" w:type="dxa"/>
        <w:tblInd w:w="250" w:type="dxa"/>
        <w:tblLayout w:type="fixed"/>
        <w:tblLook w:val="0000" w:firstRow="0" w:lastRow="0" w:firstColumn="0" w:lastColumn="0" w:noHBand="0" w:noVBand="0"/>
      </w:tblPr>
      <w:tblGrid>
        <w:gridCol w:w="9781"/>
      </w:tblGrid>
      <w:tr w:rsidR="00C2088E" w:rsidRPr="00915196" w14:paraId="3014A1C3" w14:textId="77777777" w:rsidTr="00EB7BC9">
        <w:trPr>
          <w:cantSplit/>
          <w:trHeight w:val="233"/>
        </w:trPr>
        <w:tc>
          <w:tcPr>
            <w:tcW w:w="9781" w:type="dxa"/>
            <w:tcBorders>
              <w:top w:val="single" w:sz="4" w:space="0" w:color="auto"/>
              <w:left w:val="single" w:sz="4" w:space="0" w:color="auto"/>
              <w:bottom w:val="single" w:sz="4" w:space="0" w:color="auto"/>
              <w:right w:val="single" w:sz="4" w:space="0" w:color="auto"/>
            </w:tcBorders>
            <w:vAlign w:val="center"/>
          </w:tcPr>
          <w:p w14:paraId="65EC7973" w14:textId="77777777" w:rsidR="00C2088E" w:rsidRDefault="00C2088E" w:rsidP="00EB7BC9">
            <w:pPr>
              <w:pStyle w:val="MediumGrid21"/>
              <w:rPr>
                <w:rFonts w:cs="Arial"/>
                <w:bCs/>
              </w:rPr>
            </w:pPr>
          </w:p>
          <w:p w14:paraId="3BFC128F" w14:textId="77777777" w:rsidR="00C2088E" w:rsidRDefault="00C2088E" w:rsidP="00EB7BC9">
            <w:pPr>
              <w:pStyle w:val="MediumGrid21"/>
              <w:rPr>
                <w:rFonts w:cs="Arial"/>
                <w:bCs/>
              </w:rPr>
            </w:pPr>
          </w:p>
          <w:p w14:paraId="5060D35C" w14:textId="77777777" w:rsidR="00C2088E" w:rsidRDefault="00C2088E" w:rsidP="00EB7BC9">
            <w:pPr>
              <w:pStyle w:val="MediumGrid21"/>
              <w:rPr>
                <w:rFonts w:cs="Arial"/>
                <w:bCs/>
              </w:rPr>
            </w:pPr>
          </w:p>
          <w:p w14:paraId="65F4AFF5" w14:textId="77777777" w:rsidR="00EA6ECC" w:rsidRPr="00EA6ECC" w:rsidRDefault="00EA6ECC" w:rsidP="00EA6ECC">
            <w:pPr>
              <w:jc w:val="left"/>
              <w:rPr>
                <w:rFonts w:ascii="Times New Roman" w:hAnsi="Times New Roman"/>
                <w:sz w:val="24"/>
                <w:szCs w:val="24"/>
                <w:lang w:eastAsia="en-GB"/>
              </w:rPr>
            </w:pPr>
            <w:r w:rsidRPr="00EA6ECC">
              <w:rPr>
                <w:rFonts w:ascii="Times New Roman" w:hAnsi="Times New Roman"/>
                <w:sz w:val="24"/>
                <w:szCs w:val="24"/>
                <w:lang w:eastAsia="en-GB"/>
              </w:rPr>
              <w:t>Current priorities and possible advantages to society could result from study on June drop and cherry pollination dynamics</w:t>
            </w:r>
            <w:proofErr w:type="gramStart"/>
            <w:r w:rsidRPr="00EA6ECC">
              <w:rPr>
                <w:rFonts w:ascii="Times New Roman" w:hAnsi="Times New Roman"/>
                <w:sz w:val="24"/>
                <w:szCs w:val="24"/>
                <w:lang w:eastAsia="en-GB"/>
              </w:rPr>
              <w:t>:</w:t>
            </w:r>
            <w:proofErr w:type="gramEnd"/>
            <w:r w:rsidRPr="00EA6ECC">
              <w:rPr>
                <w:rFonts w:ascii="Times New Roman" w:hAnsi="Times New Roman"/>
                <w:sz w:val="24"/>
                <w:szCs w:val="24"/>
                <w:lang w:eastAsia="en-GB"/>
              </w:rPr>
              <w:br/>
            </w:r>
            <w:r w:rsidRPr="00EA6ECC">
              <w:rPr>
                <w:rFonts w:ascii="Times New Roman" w:hAnsi="Times New Roman"/>
                <w:sz w:val="24"/>
                <w:szCs w:val="24"/>
                <w:lang w:eastAsia="en-GB"/>
              </w:rPr>
              <w:br/>
              <w:t>1. Enhanced Agricultural Sustainability: Growers can apply focused management techniques to raise orchard productivity and resilience to environmental challenges, enhancing food security and sustainable agriculture. This is made possible by knowing the factors impacting June drop and cherry output.</w:t>
            </w:r>
            <w:r w:rsidRPr="00EA6ECC">
              <w:rPr>
                <w:rFonts w:ascii="Times New Roman" w:hAnsi="Times New Roman"/>
                <w:sz w:val="24"/>
                <w:szCs w:val="24"/>
                <w:lang w:eastAsia="en-GB"/>
              </w:rPr>
              <w:br/>
            </w:r>
            <w:r w:rsidRPr="00EA6ECC">
              <w:rPr>
                <w:rFonts w:ascii="Times New Roman" w:hAnsi="Times New Roman"/>
                <w:sz w:val="24"/>
                <w:szCs w:val="24"/>
                <w:lang w:eastAsia="en-GB"/>
              </w:rPr>
              <w:br/>
              <w:t>2. Economic Growth: Increased cherry yields can stabilise livelihoods in cherry-growing communities and assist rural economies. By creating more export and market options, higher-quality and higher-yielding fruit can help stimulate economic growth.</w:t>
            </w:r>
          </w:p>
          <w:p w14:paraId="2D996157" w14:textId="77777777" w:rsidR="00C2088E" w:rsidRDefault="00C2088E" w:rsidP="00EB7BC9">
            <w:pPr>
              <w:pStyle w:val="MediumGrid21"/>
              <w:rPr>
                <w:rFonts w:cs="Arial"/>
                <w:bCs/>
              </w:rPr>
            </w:pPr>
          </w:p>
          <w:p w14:paraId="05FF103C" w14:textId="77777777" w:rsidR="00C45C2E" w:rsidRPr="00C45C2E" w:rsidRDefault="00C45C2E" w:rsidP="00C45C2E">
            <w:pPr>
              <w:jc w:val="left"/>
              <w:rPr>
                <w:rFonts w:ascii="Times New Roman" w:hAnsi="Times New Roman"/>
                <w:sz w:val="24"/>
                <w:szCs w:val="24"/>
                <w:lang w:eastAsia="en-GB"/>
              </w:rPr>
            </w:pPr>
            <w:r w:rsidRPr="00C45C2E">
              <w:rPr>
                <w:rFonts w:ascii="Times New Roman" w:hAnsi="Times New Roman"/>
                <w:sz w:val="24"/>
                <w:szCs w:val="24"/>
                <w:lang w:eastAsia="en-GB"/>
              </w:rPr>
              <w:t>3. Environmental Conservation: The research's sustainable orchard management techniques, which include preserving habitat and using less pesticides, support international efforts to protect biodiversity and advance ecosystem health.</w:t>
            </w:r>
            <w:r w:rsidRPr="00C45C2E">
              <w:rPr>
                <w:rFonts w:ascii="Times New Roman" w:hAnsi="Times New Roman"/>
                <w:sz w:val="24"/>
                <w:szCs w:val="24"/>
                <w:lang w:eastAsia="en-GB"/>
              </w:rPr>
              <w:br/>
            </w:r>
            <w:r w:rsidRPr="00C45C2E">
              <w:rPr>
                <w:rFonts w:ascii="Times New Roman" w:hAnsi="Times New Roman"/>
                <w:sz w:val="24"/>
                <w:szCs w:val="24"/>
                <w:lang w:eastAsia="en-GB"/>
              </w:rPr>
              <w:br/>
              <w:t>4. Public Health and Nutrition: Packed with vital minerals and antioxidants, cherries support a nutritious diet. By encouraging the intake of nutrient-dense fruits and lowering dependency on processed foods, the availability of premium cherries can improve public health.</w:t>
            </w:r>
            <w:r w:rsidRPr="00C45C2E">
              <w:rPr>
                <w:rFonts w:ascii="Times New Roman" w:hAnsi="Times New Roman"/>
                <w:sz w:val="24"/>
                <w:szCs w:val="24"/>
                <w:lang w:eastAsia="en-GB"/>
              </w:rPr>
              <w:br/>
            </w:r>
            <w:r w:rsidRPr="00C45C2E">
              <w:rPr>
                <w:rFonts w:ascii="Times New Roman" w:hAnsi="Times New Roman"/>
                <w:sz w:val="24"/>
                <w:szCs w:val="24"/>
                <w:lang w:eastAsia="en-GB"/>
              </w:rPr>
              <w:br/>
              <w:t>Globally, this research addresses important issues for people and governments around the world, including public health promotion, biodiversity conservation, and sustainable agriculture.</w:t>
            </w:r>
          </w:p>
          <w:p w14:paraId="76BF1B5E" w14:textId="77777777" w:rsidR="00C45C2E" w:rsidRDefault="00C45C2E" w:rsidP="00EB7BC9">
            <w:pPr>
              <w:pStyle w:val="MediumGrid21"/>
              <w:rPr>
                <w:rFonts w:cs="Arial"/>
                <w:bCs/>
              </w:rPr>
            </w:pPr>
          </w:p>
          <w:p w14:paraId="7038162D" w14:textId="77777777" w:rsidR="00C2088E" w:rsidRDefault="00C2088E" w:rsidP="00EB7BC9">
            <w:pPr>
              <w:pStyle w:val="MediumGrid21"/>
              <w:rPr>
                <w:rFonts w:cs="Arial"/>
                <w:bCs/>
              </w:rPr>
            </w:pPr>
          </w:p>
          <w:p w14:paraId="32B7B8CE" w14:textId="77777777" w:rsidR="00C2088E" w:rsidRDefault="00C2088E" w:rsidP="00EB7BC9">
            <w:pPr>
              <w:pStyle w:val="MediumGrid21"/>
              <w:rPr>
                <w:rFonts w:cs="Arial"/>
                <w:bCs/>
              </w:rPr>
            </w:pPr>
          </w:p>
          <w:p w14:paraId="4D39856F" w14:textId="77777777" w:rsidR="00C2088E" w:rsidRDefault="00C2088E" w:rsidP="00EB7BC9">
            <w:pPr>
              <w:pStyle w:val="MediumGrid21"/>
              <w:rPr>
                <w:rFonts w:cs="Arial"/>
                <w:bCs/>
              </w:rPr>
            </w:pPr>
          </w:p>
          <w:p w14:paraId="32C0E1EB" w14:textId="77777777" w:rsidR="00C2088E" w:rsidRDefault="00C2088E" w:rsidP="00EB7BC9">
            <w:pPr>
              <w:pStyle w:val="MediumGrid21"/>
              <w:rPr>
                <w:rFonts w:cs="Arial"/>
                <w:bCs/>
              </w:rPr>
            </w:pPr>
          </w:p>
          <w:p w14:paraId="2CA7D21C" w14:textId="77777777" w:rsidR="00C2088E" w:rsidRDefault="00C2088E" w:rsidP="00EB7BC9">
            <w:pPr>
              <w:pStyle w:val="MediumGrid21"/>
              <w:rPr>
                <w:rFonts w:cs="Arial"/>
                <w:bCs/>
              </w:rPr>
            </w:pPr>
          </w:p>
          <w:p w14:paraId="3D343891" w14:textId="77777777" w:rsidR="00C2088E" w:rsidRDefault="00C2088E" w:rsidP="00EB7BC9">
            <w:pPr>
              <w:pStyle w:val="MediumGrid21"/>
              <w:rPr>
                <w:rFonts w:cs="Arial"/>
                <w:bCs/>
              </w:rPr>
            </w:pPr>
          </w:p>
          <w:p w14:paraId="176AD597" w14:textId="77777777" w:rsidR="00C2088E" w:rsidRDefault="00C2088E" w:rsidP="00EB7BC9">
            <w:pPr>
              <w:pStyle w:val="MediumGrid21"/>
              <w:rPr>
                <w:rFonts w:cs="Arial"/>
                <w:bCs/>
              </w:rPr>
            </w:pPr>
          </w:p>
          <w:p w14:paraId="7890BD32" w14:textId="77777777" w:rsidR="00C2088E" w:rsidRDefault="00C2088E" w:rsidP="00EB7BC9">
            <w:pPr>
              <w:pStyle w:val="MediumGrid21"/>
              <w:rPr>
                <w:rFonts w:cs="Arial"/>
                <w:bCs/>
              </w:rPr>
            </w:pPr>
          </w:p>
          <w:p w14:paraId="63B721F8" w14:textId="77777777" w:rsidR="00C2088E" w:rsidRDefault="00C2088E" w:rsidP="00EB7BC9">
            <w:pPr>
              <w:pStyle w:val="MediumGrid21"/>
              <w:rPr>
                <w:rFonts w:cs="Arial"/>
                <w:bCs/>
              </w:rPr>
            </w:pPr>
          </w:p>
          <w:p w14:paraId="039F1C36" w14:textId="77777777" w:rsidR="00C2088E" w:rsidRDefault="00C2088E" w:rsidP="00EB7BC9">
            <w:pPr>
              <w:pStyle w:val="MediumGrid21"/>
              <w:rPr>
                <w:rFonts w:cs="Arial"/>
                <w:bCs/>
              </w:rPr>
            </w:pPr>
          </w:p>
          <w:p w14:paraId="0A09F36D" w14:textId="77777777" w:rsidR="00C2088E" w:rsidRDefault="00C2088E" w:rsidP="00EB7BC9">
            <w:pPr>
              <w:pStyle w:val="MediumGrid21"/>
              <w:rPr>
                <w:rFonts w:cs="Arial"/>
                <w:bCs/>
              </w:rPr>
            </w:pPr>
          </w:p>
          <w:p w14:paraId="3ACC4BBA" w14:textId="77777777" w:rsidR="00C2088E" w:rsidRDefault="00C2088E" w:rsidP="00EB7BC9">
            <w:pPr>
              <w:pStyle w:val="MediumGrid21"/>
              <w:rPr>
                <w:rFonts w:cs="Arial"/>
                <w:bCs/>
              </w:rPr>
            </w:pPr>
          </w:p>
          <w:p w14:paraId="4A820213" w14:textId="77777777" w:rsidR="00C2088E" w:rsidRDefault="00C2088E" w:rsidP="00EB7BC9">
            <w:pPr>
              <w:pStyle w:val="MediumGrid21"/>
              <w:rPr>
                <w:rFonts w:cs="Arial"/>
                <w:bCs/>
              </w:rPr>
            </w:pPr>
          </w:p>
          <w:p w14:paraId="78967521" w14:textId="77777777" w:rsidR="00C2088E" w:rsidRDefault="00C2088E" w:rsidP="00EB7BC9">
            <w:pPr>
              <w:pStyle w:val="MediumGrid21"/>
              <w:rPr>
                <w:rFonts w:cs="Arial"/>
                <w:bCs/>
              </w:rPr>
            </w:pPr>
          </w:p>
          <w:p w14:paraId="3F187836" w14:textId="77777777" w:rsidR="00C2088E" w:rsidRDefault="00C2088E" w:rsidP="00EB7BC9">
            <w:pPr>
              <w:pStyle w:val="MediumGrid21"/>
              <w:rPr>
                <w:rFonts w:cs="Arial"/>
                <w:bCs/>
              </w:rPr>
            </w:pPr>
          </w:p>
          <w:p w14:paraId="28C887F6" w14:textId="77777777" w:rsidR="00C2088E" w:rsidRPr="00915196" w:rsidRDefault="00C2088E" w:rsidP="00EB7BC9">
            <w:pPr>
              <w:pStyle w:val="MediumGrid21"/>
              <w:rPr>
                <w:rFonts w:cs="Arial"/>
                <w:bCs/>
              </w:rPr>
            </w:pPr>
          </w:p>
        </w:tc>
      </w:tr>
    </w:tbl>
    <w:p w14:paraId="16439628" w14:textId="05C9C560" w:rsidR="007E7988" w:rsidRDefault="007E7988" w:rsidP="001600DA">
      <w:pPr>
        <w:pStyle w:val="MediumGrid21"/>
        <w:rPr>
          <w:lang w:val="en-US"/>
        </w:rPr>
      </w:pPr>
    </w:p>
    <w:p w14:paraId="28A597C4" w14:textId="73BC1444" w:rsidR="008B46C1" w:rsidRDefault="008B46C1" w:rsidP="001600DA">
      <w:pPr>
        <w:pStyle w:val="MediumGrid21"/>
        <w:rPr>
          <w:lang w:val="en-US"/>
        </w:rPr>
      </w:pPr>
    </w:p>
    <w:p w14:paraId="6DD9706C" w14:textId="77777777" w:rsidR="007D2333" w:rsidRDefault="007D2333" w:rsidP="001600DA">
      <w:pPr>
        <w:pStyle w:val="MediumGrid21"/>
        <w:rPr>
          <w:lang w:val="en-US"/>
        </w:rPr>
      </w:pPr>
    </w:p>
    <w:p w14:paraId="1FA7CE32" w14:textId="77777777" w:rsidR="007D2333" w:rsidRDefault="007D2333" w:rsidP="001600DA">
      <w:pPr>
        <w:pStyle w:val="MediumGrid21"/>
        <w:rPr>
          <w:lang w:val="en-US"/>
        </w:rPr>
      </w:pPr>
    </w:p>
    <w:p w14:paraId="61CB8269" w14:textId="77777777" w:rsidR="007D2333" w:rsidRDefault="007D2333" w:rsidP="001600DA">
      <w:pPr>
        <w:pStyle w:val="MediumGrid21"/>
        <w:rPr>
          <w:lang w:val="en-US"/>
        </w:rPr>
      </w:pPr>
    </w:p>
    <w:p w14:paraId="3B4D0780" w14:textId="77777777" w:rsidR="007D2333" w:rsidRDefault="007D2333" w:rsidP="001600DA">
      <w:pPr>
        <w:pStyle w:val="MediumGrid21"/>
        <w:rPr>
          <w:lang w:val="en-US"/>
        </w:rPr>
      </w:pPr>
    </w:p>
    <w:p w14:paraId="5C7B6ED2" w14:textId="77777777" w:rsidR="007D2333" w:rsidRDefault="007D2333" w:rsidP="001600DA">
      <w:pPr>
        <w:pStyle w:val="MediumGrid21"/>
        <w:rPr>
          <w:lang w:val="en-US"/>
        </w:rPr>
      </w:pPr>
    </w:p>
    <w:p w14:paraId="5FCFB0A1" w14:textId="77777777" w:rsidR="007D2333" w:rsidRDefault="007D2333" w:rsidP="001600DA">
      <w:pPr>
        <w:pStyle w:val="MediumGrid21"/>
        <w:rPr>
          <w:lang w:val="en-US"/>
        </w:rPr>
      </w:pPr>
    </w:p>
    <w:p w14:paraId="56BBE69F" w14:textId="77777777" w:rsidR="007D2333" w:rsidRDefault="007D2333" w:rsidP="001600DA">
      <w:pPr>
        <w:pStyle w:val="MediumGrid21"/>
        <w:rPr>
          <w:lang w:val="en-US"/>
        </w:rPr>
      </w:pPr>
    </w:p>
    <w:p w14:paraId="580C9700" w14:textId="77777777" w:rsidR="007D2333" w:rsidRDefault="007D2333" w:rsidP="001600DA">
      <w:pPr>
        <w:pStyle w:val="MediumGrid21"/>
        <w:rPr>
          <w:lang w:val="en-US"/>
        </w:rPr>
      </w:pPr>
    </w:p>
    <w:p w14:paraId="6FA77F81" w14:textId="77777777" w:rsidR="007D2333" w:rsidRDefault="007D2333" w:rsidP="001600DA">
      <w:pPr>
        <w:pStyle w:val="MediumGrid21"/>
        <w:rPr>
          <w:lang w:val="en-US"/>
        </w:rPr>
      </w:pPr>
    </w:p>
    <w:p w14:paraId="53481D3D" w14:textId="77777777" w:rsidR="007D2333" w:rsidRDefault="007D2333" w:rsidP="001600DA">
      <w:pPr>
        <w:pStyle w:val="MediumGrid21"/>
        <w:rPr>
          <w:lang w:val="en-US"/>
        </w:rPr>
      </w:pPr>
    </w:p>
    <w:p w14:paraId="78C6082E" w14:textId="77777777" w:rsidR="007D2333" w:rsidRDefault="007D2333" w:rsidP="001600DA">
      <w:pPr>
        <w:pStyle w:val="MediumGrid21"/>
        <w:rPr>
          <w:lang w:val="en-US"/>
        </w:rPr>
      </w:pPr>
    </w:p>
    <w:p w14:paraId="620DFC8D" w14:textId="77777777" w:rsidR="007D2333" w:rsidRDefault="007D2333" w:rsidP="001600DA">
      <w:pPr>
        <w:pStyle w:val="MediumGrid21"/>
        <w:rPr>
          <w:lang w:val="en-US"/>
        </w:rPr>
      </w:pPr>
    </w:p>
    <w:p w14:paraId="5A4DAD55" w14:textId="77777777" w:rsidR="007D2333" w:rsidRDefault="007D2333" w:rsidP="001600DA">
      <w:pPr>
        <w:pStyle w:val="MediumGrid21"/>
        <w:rPr>
          <w:lang w:val="en-US"/>
        </w:rPr>
      </w:pPr>
    </w:p>
    <w:p w14:paraId="117F2241" w14:textId="77777777" w:rsidR="007D2333" w:rsidRDefault="007D2333" w:rsidP="001600DA">
      <w:pPr>
        <w:pStyle w:val="MediumGrid21"/>
        <w:rPr>
          <w:lang w:val="en-US"/>
        </w:rPr>
      </w:pPr>
    </w:p>
    <w:tbl>
      <w:tblPr>
        <w:tblW w:w="10373" w:type="dxa"/>
        <w:tblInd w:w="-342" w:type="dxa"/>
        <w:tblLayout w:type="fixed"/>
        <w:tblLook w:val="0000" w:firstRow="0" w:lastRow="0" w:firstColumn="0" w:lastColumn="0" w:noHBand="0" w:noVBand="0"/>
      </w:tblPr>
      <w:tblGrid>
        <w:gridCol w:w="630"/>
        <w:gridCol w:w="9743"/>
      </w:tblGrid>
      <w:tr w:rsidR="008B46C1" w14:paraId="59FA08AD" w14:textId="77777777" w:rsidTr="00EB7BC9">
        <w:trPr>
          <w:cantSplit/>
          <w:trHeight w:val="279"/>
        </w:trPr>
        <w:tc>
          <w:tcPr>
            <w:tcW w:w="630" w:type="dxa"/>
            <w:vAlign w:val="center"/>
          </w:tcPr>
          <w:p w14:paraId="0554A643" w14:textId="54A280FC" w:rsidR="008B46C1" w:rsidRPr="00232D97" w:rsidRDefault="008B46C1" w:rsidP="00EB7BC9">
            <w:pPr>
              <w:pStyle w:val="MediumGrid21"/>
              <w:rPr>
                <w:b/>
              </w:rPr>
            </w:pPr>
            <w:r w:rsidRPr="00232D97">
              <w:rPr>
                <w:b/>
              </w:rPr>
              <w:lastRenderedPageBreak/>
              <w:t>Q1</w:t>
            </w:r>
            <w:r>
              <w:rPr>
                <w:b/>
              </w:rPr>
              <w:t>5</w:t>
            </w:r>
          </w:p>
        </w:tc>
        <w:tc>
          <w:tcPr>
            <w:tcW w:w="9743" w:type="dxa"/>
            <w:vAlign w:val="center"/>
          </w:tcPr>
          <w:p w14:paraId="1B7B084C" w14:textId="5BF3A863" w:rsidR="008B46C1" w:rsidRPr="00B24498" w:rsidRDefault="008B46C1" w:rsidP="00EB7BC9">
            <w:pPr>
              <w:pStyle w:val="MediumGrid21"/>
              <w:rPr>
                <w:b/>
              </w:rPr>
            </w:pPr>
            <w:r>
              <w:rPr>
                <w:b/>
              </w:rPr>
              <w:t xml:space="preserve">INTELLECTUAL PROPERTY </w:t>
            </w:r>
          </w:p>
        </w:tc>
      </w:tr>
    </w:tbl>
    <w:p w14:paraId="682BB01C" w14:textId="47AE554A" w:rsidR="008B46C1" w:rsidRDefault="00C56093" w:rsidP="008B46C1">
      <w:pPr>
        <w:pStyle w:val="MediumGrid21"/>
        <w:ind w:left="284"/>
      </w:pPr>
      <w:r>
        <w:t>Provide a brief</w:t>
      </w:r>
      <w:r w:rsidR="000F5386">
        <w:t xml:space="preserve"> commentary on the existing or potential intellectual property associated with the project area</w:t>
      </w:r>
      <w:r w:rsidR="008B46C1">
        <w:t xml:space="preserve"> (</w:t>
      </w:r>
      <w:r w:rsidR="00874BC0">
        <w:t>no more than 2</w:t>
      </w:r>
      <w:r w:rsidR="008B46C1">
        <w:t>00 words)</w:t>
      </w:r>
    </w:p>
    <w:p w14:paraId="78F14C3B" w14:textId="77777777" w:rsidR="000F5386" w:rsidRDefault="000F5386" w:rsidP="000F5386">
      <w:pPr>
        <w:pStyle w:val="MediumGrid21"/>
      </w:pPr>
    </w:p>
    <w:tbl>
      <w:tblPr>
        <w:tblW w:w="9781" w:type="dxa"/>
        <w:tblInd w:w="250" w:type="dxa"/>
        <w:tblLayout w:type="fixed"/>
        <w:tblLook w:val="0000" w:firstRow="0" w:lastRow="0" w:firstColumn="0" w:lastColumn="0" w:noHBand="0" w:noVBand="0"/>
      </w:tblPr>
      <w:tblGrid>
        <w:gridCol w:w="9781"/>
      </w:tblGrid>
      <w:tr w:rsidR="000F5386" w:rsidRPr="00915196" w14:paraId="53CBE8E9" w14:textId="77777777" w:rsidTr="00EB7BC9">
        <w:trPr>
          <w:cantSplit/>
          <w:trHeight w:val="233"/>
        </w:trPr>
        <w:tc>
          <w:tcPr>
            <w:tcW w:w="9781" w:type="dxa"/>
            <w:tcBorders>
              <w:top w:val="single" w:sz="4" w:space="0" w:color="auto"/>
              <w:left w:val="single" w:sz="4" w:space="0" w:color="auto"/>
              <w:bottom w:val="single" w:sz="4" w:space="0" w:color="auto"/>
              <w:right w:val="single" w:sz="4" w:space="0" w:color="auto"/>
            </w:tcBorders>
            <w:vAlign w:val="center"/>
          </w:tcPr>
          <w:p w14:paraId="5C067E33" w14:textId="77777777" w:rsidR="000F5386" w:rsidRDefault="000F5386" w:rsidP="00EB7BC9">
            <w:pPr>
              <w:pStyle w:val="MediumGrid21"/>
              <w:rPr>
                <w:rFonts w:cs="Arial"/>
                <w:bCs/>
              </w:rPr>
            </w:pPr>
          </w:p>
          <w:p w14:paraId="002453A8" w14:textId="77777777" w:rsidR="000F5386" w:rsidRDefault="000F5386" w:rsidP="00EB7BC9">
            <w:pPr>
              <w:pStyle w:val="MediumGrid21"/>
              <w:rPr>
                <w:rFonts w:cs="Arial"/>
                <w:bCs/>
              </w:rPr>
            </w:pPr>
          </w:p>
          <w:p w14:paraId="0CAA0171" w14:textId="77777777" w:rsidR="000F5386" w:rsidRDefault="000F5386" w:rsidP="00EB7BC9">
            <w:pPr>
              <w:pStyle w:val="MediumGrid21"/>
              <w:rPr>
                <w:rFonts w:cs="Arial"/>
                <w:bCs/>
              </w:rPr>
            </w:pPr>
          </w:p>
          <w:p w14:paraId="34C605D3" w14:textId="694B370C" w:rsidR="007D2333" w:rsidRPr="00336318" w:rsidRDefault="007D2333" w:rsidP="007D2333">
            <w:pPr>
              <w:jc w:val="left"/>
              <w:rPr>
                <w:rFonts w:ascii="Times New Roman" w:hAnsi="Times New Roman"/>
                <w:b/>
                <w:bCs/>
                <w:sz w:val="24"/>
                <w:szCs w:val="24"/>
                <w:lang w:eastAsia="en-GB"/>
              </w:rPr>
            </w:pPr>
            <w:r w:rsidRPr="007D2333">
              <w:rPr>
                <w:rFonts w:ascii="Times New Roman" w:hAnsi="Times New Roman"/>
                <w:sz w:val="24"/>
                <w:szCs w:val="24"/>
                <w:lang w:eastAsia="en-GB"/>
              </w:rPr>
              <w:t>Research on June drop dynamics and cherry pollination dynamics can give rise to intellectual property (IP) rights in a number of ways. Breeders may be able to regulate the marketing and propagation of novel cherry cultivars that show resistance to June drop or better fruit set if they qualify for Plant Breeder's Rights (PBR) protection. Furthermore, under UPOV or national patent rules, novel technology or approaches for managing orchards that improve pollination efficiency might be protected by patent. Furthermore, in order to protect their intellectual property, proprietary software tools for data analysis or predictive modelling might be copyrighted. But managing intellectual property rights in agriculture means giving ethical and fair access concerns a lot of thought. Achieving a fair benefit-sharing arrangement and the spread of innovations in the agriculture sector requires a delicate balance between intellectual property protection and wider social interests, which calls for cooperative methods and legal knowledge</w:t>
            </w:r>
            <w:proofErr w:type="gramStart"/>
            <w:r w:rsidRPr="00336318">
              <w:rPr>
                <w:rFonts w:ascii="Times New Roman" w:hAnsi="Times New Roman"/>
                <w:b/>
                <w:bCs/>
                <w:sz w:val="24"/>
                <w:szCs w:val="24"/>
                <w:lang w:eastAsia="en-GB"/>
              </w:rPr>
              <w:t>.(</w:t>
            </w:r>
            <w:proofErr w:type="gramEnd"/>
            <w:r w:rsidRPr="00336318">
              <w:rPr>
                <w:b/>
                <w:bCs/>
              </w:rPr>
              <w:t xml:space="preserve"> Tung-Yi Kho. (2012) and (Carew, </w:t>
            </w:r>
            <w:r w:rsidR="00336318" w:rsidRPr="00336318">
              <w:rPr>
                <w:rFonts w:ascii="Times New Roman" w:hAnsi="Times New Roman"/>
                <w:b/>
                <w:bCs/>
                <w:sz w:val="24"/>
                <w:szCs w:val="24"/>
                <w:lang w:eastAsia="en-GB"/>
              </w:rPr>
              <w:t>et al. (2017).</w:t>
            </w:r>
          </w:p>
          <w:p w14:paraId="22DCB21C" w14:textId="2BDA35C9" w:rsidR="007D2333" w:rsidRPr="007D2333" w:rsidRDefault="007D2333" w:rsidP="007D2333">
            <w:pPr>
              <w:jc w:val="left"/>
              <w:rPr>
                <w:rFonts w:ascii="Times New Roman" w:hAnsi="Times New Roman"/>
                <w:sz w:val="24"/>
                <w:szCs w:val="24"/>
                <w:lang w:eastAsia="en-GB"/>
              </w:rPr>
            </w:pPr>
          </w:p>
          <w:p w14:paraId="7106025F" w14:textId="77777777" w:rsidR="000F5386" w:rsidRDefault="000F5386" w:rsidP="00EB7BC9">
            <w:pPr>
              <w:pStyle w:val="MediumGrid21"/>
              <w:rPr>
                <w:rFonts w:cs="Arial"/>
                <w:bCs/>
              </w:rPr>
            </w:pPr>
          </w:p>
          <w:p w14:paraId="0E95F92E" w14:textId="77777777" w:rsidR="000F5386" w:rsidRDefault="000F5386" w:rsidP="00EB7BC9">
            <w:pPr>
              <w:pStyle w:val="MediumGrid21"/>
              <w:rPr>
                <w:rFonts w:cs="Arial"/>
                <w:bCs/>
              </w:rPr>
            </w:pPr>
          </w:p>
          <w:p w14:paraId="2A851C06" w14:textId="77777777" w:rsidR="000F5386" w:rsidRDefault="000F5386" w:rsidP="00EB7BC9">
            <w:pPr>
              <w:pStyle w:val="MediumGrid21"/>
              <w:rPr>
                <w:rFonts w:cs="Arial"/>
                <w:bCs/>
              </w:rPr>
            </w:pPr>
          </w:p>
          <w:p w14:paraId="4F90E281" w14:textId="77777777" w:rsidR="000F5386" w:rsidRDefault="000F5386" w:rsidP="00EB7BC9">
            <w:pPr>
              <w:pStyle w:val="MediumGrid21"/>
              <w:rPr>
                <w:rFonts w:cs="Arial"/>
                <w:bCs/>
              </w:rPr>
            </w:pPr>
          </w:p>
          <w:p w14:paraId="044E3DEB" w14:textId="77777777" w:rsidR="000F5386" w:rsidRDefault="000F5386" w:rsidP="00EB7BC9">
            <w:pPr>
              <w:pStyle w:val="MediumGrid21"/>
              <w:rPr>
                <w:rFonts w:cs="Arial"/>
                <w:bCs/>
              </w:rPr>
            </w:pPr>
          </w:p>
          <w:p w14:paraId="48AA05AF" w14:textId="77777777" w:rsidR="000F5386" w:rsidRDefault="000F5386" w:rsidP="00EB7BC9">
            <w:pPr>
              <w:pStyle w:val="MediumGrid21"/>
              <w:rPr>
                <w:rFonts w:cs="Arial"/>
                <w:bCs/>
              </w:rPr>
            </w:pPr>
          </w:p>
          <w:p w14:paraId="3DA8F5F2" w14:textId="77777777" w:rsidR="000F5386" w:rsidRDefault="000F5386" w:rsidP="00EB7BC9">
            <w:pPr>
              <w:pStyle w:val="MediumGrid21"/>
              <w:rPr>
                <w:rFonts w:cs="Arial"/>
                <w:bCs/>
              </w:rPr>
            </w:pPr>
          </w:p>
          <w:p w14:paraId="15F029EC" w14:textId="77777777" w:rsidR="000F5386" w:rsidRDefault="000F5386" w:rsidP="00EB7BC9">
            <w:pPr>
              <w:pStyle w:val="MediumGrid21"/>
              <w:rPr>
                <w:rFonts w:cs="Arial"/>
                <w:bCs/>
              </w:rPr>
            </w:pPr>
          </w:p>
          <w:p w14:paraId="3984F084" w14:textId="77777777" w:rsidR="000F5386" w:rsidRDefault="000F5386" w:rsidP="00EB7BC9">
            <w:pPr>
              <w:pStyle w:val="MediumGrid21"/>
              <w:rPr>
                <w:rFonts w:cs="Arial"/>
                <w:bCs/>
              </w:rPr>
            </w:pPr>
          </w:p>
          <w:p w14:paraId="3C0BD11E" w14:textId="77777777" w:rsidR="000F5386" w:rsidRDefault="000F5386" w:rsidP="00EB7BC9">
            <w:pPr>
              <w:pStyle w:val="MediumGrid21"/>
              <w:rPr>
                <w:rFonts w:cs="Arial"/>
                <w:bCs/>
              </w:rPr>
            </w:pPr>
          </w:p>
          <w:p w14:paraId="2C624B95" w14:textId="77777777" w:rsidR="000F5386" w:rsidRDefault="000F5386" w:rsidP="00EB7BC9">
            <w:pPr>
              <w:pStyle w:val="MediumGrid21"/>
              <w:rPr>
                <w:rFonts w:cs="Arial"/>
                <w:bCs/>
              </w:rPr>
            </w:pPr>
          </w:p>
          <w:p w14:paraId="51FA6B3E" w14:textId="77777777" w:rsidR="000F5386" w:rsidRDefault="000F5386" w:rsidP="00EB7BC9">
            <w:pPr>
              <w:pStyle w:val="MediumGrid21"/>
              <w:rPr>
                <w:rFonts w:cs="Arial"/>
                <w:bCs/>
              </w:rPr>
            </w:pPr>
          </w:p>
          <w:p w14:paraId="0EF11ABE" w14:textId="77777777" w:rsidR="000F5386" w:rsidRDefault="000F5386" w:rsidP="00EB7BC9">
            <w:pPr>
              <w:pStyle w:val="MediumGrid21"/>
              <w:rPr>
                <w:rFonts w:cs="Arial"/>
                <w:bCs/>
              </w:rPr>
            </w:pPr>
          </w:p>
          <w:p w14:paraId="529BB01B" w14:textId="77777777" w:rsidR="000F5386" w:rsidRDefault="000F5386" w:rsidP="00EB7BC9">
            <w:pPr>
              <w:pStyle w:val="MediumGrid21"/>
              <w:rPr>
                <w:rFonts w:cs="Arial"/>
                <w:bCs/>
              </w:rPr>
            </w:pPr>
          </w:p>
          <w:p w14:paraId="39BFE7C8" w14:textId="77777777" w:rsidR="000F5386" w:rsidRDefault="000F5386" w:rsidP="00EB7BC9">
            <w:pPr>
              <w:pStyle w:val="MediumGrid21"/>
              <w:rPr>
                <w:rFonts w:cs="Arial"/>
                <w:bCs/>
              </w:rPr>
            </w:pPr>
          </w:p>
          <w:p w14:paraId="122BB3AF" w14:textId="77777777" w:rsidR="000F5386" w:rsidRDefault="000F5386" w:rsidP="00EB7BC9">
            <w:pPr>
              <w:pStyle w:val="MediumGrid21"/>
              <w:rPr>
                <w:rFonts w:cs="Arial"/>
                <w:bCs/>
              </w:rPr>
            </w:pPr>
          </w:p>
          <w:p w14:paraId="3198F3C0" w14:textId="77777777" w:rsidR="000F5386" w:rsidRPr="00915196" w:rsidRDefault="000F5386" w:rsidP="00EB7BC9">
            <w:pPr>
              <w:pStyle w:val="MediumGrid21"/>
              <w:rPr>
                <w:rFonts w:cs="Arial"/>
                <w:bCs/>
              </w:rPr>
            </w:pPr>
          </w:p>
        </w:tc>
      </w:tr>
    </w:tbl>
    <w:p w14:paraId="11625B48" w14:textId="77777777" w:rsidR="008B46C1" w:rsidRDefault="008B46C1" w:rsidP="001600DA">
      <w:pPr>
        <w:pStyle w:val="MediumGrid21"/>
        <w:rPr>
          <w:lang w:val="en-US"/>
        </w:rPr>
      </w:pPr>
    </w:p>
    <w:sectPr w:rsidR="008B46C1">
      <w:headerReference w:type="default" r:id="rId29"/>
      <w:footerReference w:type="default" r:id="rId30"/>
      <w:pgSz w:w="11909" w:h="16834" w:code="9"/>
      <w:pgMar w:top="1152" w:right="1152" w:bottom="1152" w:left="1152" w:header="432" w:footer="432"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B140C38" w14:textId="77777777" w:rsidR="00B521E1" w:rsidRDefault="00B521E1">
      <w:r>
        <w:separator/>
      </w:r>
    </w:p>
  </w:endnote>
  <w:endnote w:type="continuationSeparator" w:id="0">
    <w:p w14:paraId="2A62883A" w14:textId="77777777" w:rsidR="00B521E1" w:rsidRDefault="00B521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ill Alt One MT Light">
    <w:altName w:val="Times New Roman"/>
    <w:panose1 w:val="00000000000000000000"/>
    <w:charset w:val="00"/>
    <w:family w:val="swiss"/>
    <w:notTrueType/>
    <w:pitch w:val="variable"/>
    <w:sig w:usb0="00000003" w:usb1="00000000" w:usb2="00000000" w:usb3="00000000" w:csb0="00000001" w:csb1="00000000"/>
  </w:font>
  <w:font w:name="Gill Sans MT">
    <w:panose1 w:val="020B0502020104020203"/>
    <w:charset w:val="00"/>
    <w:family w:val="swiss"/>
    <w:pitch w:val="variable"/>
    <w:sig w:usb0="00000007" w:usb1="00000000" w:usb2="00000000" w:usb3="00000000" w:csb0="00000003" w:csb1="00000000"/>
  </w:font>
  <w:font w:name="Times">
    <w:panose1 w:val="02020603050405020304"/>
    <w:charset w:val="00"/>
    <w:family w:val="auto"/>
    <w:pitch w:val="variable"/>
    <w:sig w:usb0="E00002FF" w:usb1="5000205A" w:usb2="00000000" w:usb3="00000000" w:csb0="0000019F" w:csb1="00000000"/>
  </w:font>
  <w:font w:name="Garamond">
    <w:panose1 w:val="02020404030301010803"/>
    <w:charset w:val="00"/>
    <w:family w:val="roman"/>
    <w:pitch w:val="variable"/>
    <w:sig w:usb0="00000287" w:usb1="00000000" w:usb2="00000000" w:usb3="00000000" w:csb0="0000009F" w:csb1="00000000"/>
  </w:font>
  <w:font w:name="AGaramond">
    <w:altName w:val="Times New Roman"/>
    <w:panose1 w:val="00000000000000000000"/>
    <w:charset w:val="00"/>
    <w:family w:val="auto"/>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Open Sans">
    <w:altName w:val="Arial"/>
    <w:charset w:val="00"/>
    <w:family w:val="swiss"/>
    <w:pitch w:val="variable"/>
    <w:sig w:usb0="00000001" w:usb1="4000205B" w:usb2="00000028"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Pr>
      <w:id w:val="990526137"/>
      <w:docPartObj>
        <w:docPartGallery w:val="Page Numbers (Bottom of Page)"/>
        <w:docPartUnique/>
      </w:docPartObj>
    </w:sdtPr>
    <w:sdtEndPr>
      <w:rPr>
        <w:rStyle w:val="PageNumber"/>
      </w:rPr>
    </w:sdtEndPr>
    <w:sdtContent>
      <w:p w14:paraId="0752667D" w14:textId="504F723B" w:rsidR="001D7766" w:rsidRDefault="001D7766" w:rsidP="0040231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301637D" w14:textId="77777777" w:rsidR="001D7766" w:rsidRDefault="001D7766" w:rsidP="001D776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1358647" w14:textId="77777777" w:rsidR="00B0729F" w:rsidRDefault="00B0729F" w:rsidP="005E20EA">
    <w:pPr>
      <w:pStyle w:val="Footer"/>
      <w:ind w:right="360"/>
      <w:rPr>
        <w:rFonts w:ascii="Arial" w:hAnsi="Arial" w:cs="Arial"/>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AEAF6F7" w14:textId="77777777" w:rsidR="00B0729F" w:rsidRDefault="00B0729F">
    <w:pPr>
      <w:pStyle w:val="Footer"/>
      <w:jc w:val="right"/>
    </w:pPr>
  </w:p>
  <w:p w14:paraId="531158A4" w14:textId="77777777" w:rsidR="00B0729F" w:rsidRDefault="00B0729F" w:rsidP="005E20EA">
    <w:pPr>
      <w:pStyle w:val="Footer"/>
      <w:ind w:right="360"/>
      <w:rPr>
        <w:rFonts w:ascii="Arial" w:hAnsi="Arial" w:cs="Arial"/>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133478D" w14:textId="77777777" w:rsidR="00B521E1" w:rsidRDefault="00B521E1">
      <w:r>
        <w:separator/>
      </w:r>
    </w:p>
  </w:footnote>
  <w:footnote w:type="continuationSeparator" w:id="0">
    <w:p w14:paraId="2B031B32" w14:textId="77777777" w:rsidR="00B521E1" w:rsidRDefault="00B521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Pr>
      <w:id w:val="1094058121"/>
      <w:docPartObj>
        <w:docPartGallery w:val="Page Numbers (Top of Page)"/>
        <w:docPartUnique/>
      </w:docPartObj>
    </w:sdtPr>
    <w:sdtEndPr>
      <w:rPr>
        <w:rStyle w:val="PageNumber"/>
      </w:rPr>
    </w:sdtEndPr>
    <w:sdtContent>
      <w:p w14:paraId="592EFC0E" w14:textId="6165FCAC" w:rsidR="008A0E03" w:rsidRDefault="008A0E03" w:rsidP="00402312">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84138DB" w14:textId="77777777" w:rsidR="008A0E03" w:rsidRDefault="008A0E03" w:rsidP="008A0E03">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1D407D5" w14:textId="3E087C2F" w:rsidR="00B0729F" w:rsidRDefault="000D16B7">
    <w:pPr>
      <w:pStyle w:val="Header"/>
      <w:rPr>
        <w:rFonts w:ascii="Arial" w:hAnsi="Arial" w:cs="Arial"/>
      </w:rPr>
    </w:pPr>
    <w:r w:rsidRPr="000D16B7">
      <w:rPr>
        <w:rFonts w:ascii="Arial" w:hAnsi="Arial" w:cs="Arial"/>
        <w:b/>
        <w:color w:val="7F7F7F" w:themeColor="text1" w:themeTint="80"/>
      </w:rPr>
      <w:t>BS52008 MSc Research Proposal</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Pr>
      <w:id w:val="1574634354"/>
      <w:docPartObj>
        <w:docPartGallery w:val="Page Numbers (Top of Page)"/>
        <w:docPartUnique/>
      </w:docPartObj>
    </w:sdtPr>
    <w:sdtEndPr>
      <w:rPr>
        <w:rStyle w:val="PageNumber"/>
      </w:rPr>
    </w:sdtEndPr>
    <w:sdtContent>
      <w:p w14:paraId="60D5CF7E" w14:textId="66D94AF3" w:rsidR="008A0E03" w:rsidRDefault="008A0E03" w:rsidP="00402312">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A34888">
          <w:rPr>
            <w:rStyle w:val="PageNumber"/>
            <w:noProof/>
          </w:rPr>
          <w:t>18</w:t>
        </w:r>
        <w:r>
          <w:rPr>
            <w:rStyle w:val="PageNumber"/>
          </w:rPr>
          <w:fldChar w:fldCharType="end"/>
        </w:r>
      </w:p>
    </w:sdtContent>
  </w:sdt>
  <w:tbl>
    <w:tblPr>
      <w:tblW w:w="0" w:type="auto"/>
      <w:tblLook w:val="0000" w:firstRow="0" w:lastRow="0" w:firstColumn="0" w:lastColumn="0" w:noHBand="0" w:noVBand="0"/>
    </w:tblPr>
    <w:tblGrid>
      <w:gridCol w:w="4819"/>
      <w:gridCol w:w="4786"/>
    </w:tblGrid>
    <w:tr w:rsidR="00B0729F" w14:paraId="0A81EF62" w14:textId="77777777" w:rsidTr="003C50F8">
      <w:tc>
        <w:tcPr>
          <w:tcW w:w="4910" w:type="dxa"/>
        </w:tcPr>
        <w:p w14:paraId="62067F1E" w14:textId="68A2C00D" w:rsidR="00B0729F" w:rsidRPr="000D16B7" w:rsidRDefault="000D16B7" w:rsidP="008A0E03">
          <w:pPr>
            <w:ind w:right="360"/>
            <w:rPr>
              <w:rFonts w:ascii="Arial" w:hAnsi="Arial" w:cs="Arial"/>
              <w:b/>
            </w:rPr>
          </w:pPr>
          <w:r w:rsidRPr="000D16B7">
            <w:rPr>
              <w:rFonts w:ascii="Arial" w:hAnsi="Arial" w:cs="Arial"/>
              <w:b/>
              <w:color w:val="7F7F7F" w:themeColor="text1" w:themeTint="80"/>
            </w:rPr>
            <w:t>BS52008 MSc Research Proposal</w:t>
          </w:r>
        </w:p>
      </w:tc>
      <w:tc>
        <w:tcPr>
          <w:tcW w:w="4911" w:type="dxa"/>
        </w:tcPr>
        <w:p w14:paraId="2E479092" w14:textId="77777777" w:rsidR="00B0729F" w:rsidRDefault="00B0729F" w:rsidP="00085EE3">
          <w:pPr>
            <w:rPr>
              <w:rFonts w:ascii="Arial" w:hAnsi="Arial" w:cs="Arial"/>
              <w:sz w:val="32"/>
              <w:szCs w:val="32"/>
            </w:rPr>
          </w:pPr>
        </w:p>
      </w:tc>
    </w:tr>
  </w:tbl>
  <w:p w14:paraId="03E466AA" w14:textId="77777777" w:rsidR="00B0729F" w:rsidRPr="003C50F8" w:rsidRDefault="00B0729F" w:rsidP="003C50F8"/>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9A18265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FB"/>
    <w:multiLevelType w:val="multilevel"/>
    <w:tmpl w:val="FFFFFFFF"/>
    <w:lvl w:ilvl="0">
      <w:start w:val="1"/>
      <w:numFmt w:val="decimal"/>
      <w:pStyle w:val="Heading2"/>
      <w:lvlText w:val="%1."/>
      <w:legacy w:legacy="1" w:legacySpace="120" w:legacyIndent="360"/>
      <w:lvlJc w:val="left"/>
      <w:pPr>
        <w:ind w:left="360" w:hanging="360"/>
      </w:pPr>
    </w:lvl>
    <w:lvl w:ilvl="1">
      <w:numFmt w:val="none"/>
      <w:lvlText w:val=""/>
      <w:lvlJc w:val="left"/>
    </w:lvl>
    <w:lvl w:ilvl="2">
      <w:numFmt w:val="none"/>
      <w:lvlText w:val=""/>
      <w:lvlJc w:val="left"/>
    </w:lvl>
    <w:lvl w:ilvl="3">
      <w:numFmt w:val="none"/>
      <w:lvlText w:val=""/>
      <w:lvlJc w:val="left"/>
    </w:lvl>
    <w:lvl w:ilvl="4">
      <w:numFmt w:val="none"/>
      <w:lvlText w:val=""/>
      <w:lvlJc w:val="left"/>
    </w:lvl>
    <w:lvl w:ilvl="5">
      <w:numFmt w:val="none"/>
      <w:lvlText w:val=""/>
      <w:lvlJc w:val="left"/>
    </w:lvl>
    <w:lvl w:ilvl="6">
      <w:numFmt w:val="none"/>
      <w:lvlText w:val=""/>
      <w:lvlJc w:val="left"/>
    </w:lvl>
    <w:lvl w:ilvl="7">
      <w:numFmt w:val="none"/>
      <w:lvlText w:val=""/>
      <w:lvlJc w:val="left"/>
    </w:lvl>
    <w:lvl w:ilvl="8">
      <w:numFmt w:val="none"/>
      <w:lvlText w:val=""/>
      <w:lvlJc w:val="left"/>
    </w:lvl>
  </w:abstractNum>
  <w:abstractNum w:abstractNumId="2" w15:restartNumberingAfterBreak="0">
    <w:nsid w:val="3097513F"/>
    <w:multiLevelType w:val="singleLevel"/>
    <w:tmpl w:val="F312AD4A"/>
    <w:lvl w:ilvl="0">
      <w:start w:val="1"/>
      <w:numFmt w:val="bullet"/>
      <w:pStyle w:val="bulletschp1"/>
      <w:lvlText w:val=""/>
      <w:lvlJc w:val="left"/>
      <w:pPr>
        <w:tabs>
          <w:tab w:val="num" w:pos="360"/>
        </w:tabs>
        <w:ind w:left="360" w:hanging="360"/>
      </w:pPr>
      <w:rPr>
        <w:rFonts w:ascii="Wingdings" w:hAnsi="Wingdings" w:hint="default"/>
      </w:rPr>
    </w:lvl>
  </w:abstractNum>
  <w:abstractNum w:abstractNumId="3" w15:restartNumberingAfterBreak="0">
    <w:nsid w:val="32935BF7"/>
    <w:multiLevelType w:val="hybridMultilevel"/>
    <w:tmpl w:val="C40A3CF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3AD06EE7"/>
    <w:multiLevelType w:val="hybridMultilevel"/>
    <w:tmpl w:val="E9A29080"/>
    <w:lvl w:ilvl="0" w:tplc="0809000F">
      <w:start w:val="1"/>
      <w:numFmt w:val="decimal"/>
      <w:lvlText w:val="%1."/>
      <w:lvlJc w:val="left"/>
      <w:pPr>
        <w:ind w:left="360" w:hanging="360"/>
      </w:pPr>
      <w:rPr>
        <w:rFonts w:hint="default"/>
      </w:rPr>
    </w:lvl>
    <w:lvl w:ilvl="1" w:tplc="AD82C5BE">
      <w:start w:val="1"/>
      <w:numFmt w:val="bullet"/>
      <w:lvlText w:val="o"/>
      <w:lvlJc w:val="left"/>
      <w:pPr>
        <w:ind w:left="1080" w:hanging="360"/>
      </w:pPr>
      <w:rPr>
        <w:rFonts w:ascii="Courier New" w:hAnsi="Courier New" w:hint="default"/>
      </w:rPr>
    </w:lvl>
    <w:lvl w:ilvl="2" w:tplc="A0986050">
      <w:start w:val="1"/>
      <w:numFmt w:val="bullet"/>
      <w:lvlText w:val=""/>
      <w:lvlJc w:val="left"/>
      <w:pPr>
        <w:ind w:left="1800" w:hanging="360"/>
      </w:pPr>
      <w:rPr>
        <w:rFonts w:ascii="Wingdings" w:hAnsi="Wingdings" w:hint="default"/>
      </w:rPr>
    </w:lvl>
    <w:lvl w:ilvl="3" w:tplc="74405C4A">
      <w:start w:val="1"/>
      <w:numFmt w:val="bullet"/>
      <w:lvlText w:val=""/>
      <w:lvlJc w:val="left"/>
      <w:pPr>
        <w:ind w:left="2520" w:hanging="360"/>
      </w:pPr>
      <w:rPr>
        <w:rFonts w:ascii="Symbol" w:hAnsi="Symbol" w:hint="default"/>
      </w:rPr>
    </w:lvl>
    <w:lvl w:ilvl="4" w:tplc="F38CC468">
      <w:start w:val="1"/>
      <w:numFmt w:val="bullet"/>
      <w:lvlText w:val="o"/>
      <w:lvlJc w:val="left"/>
      <w:pPr>
        <w:ind w:left="3240" w:hanging="360"/>
      </w:pPr>
      <w:rPr>
        <w:rFonts w:ascii="Courier New" w:hAnsi="Courier New" w:hint="default"/>
      </w:rPr>
    </w:lvl>
    <w:lvl w:ilvl="5" w:tplc="52E8FE60">
      <w:start w:val="1"/>
      <w:numFmt w:val="bullet"/>
      <w:lvlText w:val=""/>
      <w:lvlJc w:val="left"/>
      <w:pPr>
        <w:ind w:left="3960" w:hanging="360"/>
      </w:pPr>
      <w:rPr>
        <w:rFonts w:ascii="Wingdings" w:hAnsi="Wingdings" w:hint="default"/>
      </w:rPr>
    </w:lvl>
    <w:lvl w:ilvl="6" w:tplc="37A8B8A0">
      <w:start w:val="1"/>
      <w:numFmt w:val="bullet"/>
      <w:lvlText w:val=""/>
      <w:lvlJc w:val="left"/>
      <w:pPr>
        <w:ind w:left="4680" w:hanging="360"/>
      </w:pPr>
      <w:rPr>
        <w:rFonts w:ascii="Symbol" w:hAnsi="Symbol" w:hint="default"/>
      </w:rPr>
    </w:lvl>
    <w:lvl w:ilvl="7" w:tplc="7F7C390C">
      <w:start w:val="1"/>
      <w:numFmt w:val="bullet"/>
      <w:lvlText w:val="o"/>
      <w:lvlJc w:val="left"/>
      <w:pPr>
        <w:ind w:left="5400" w:hanging="360"/>
      </w:pPr>
      <w:rPr>
        <w:rFonts w:ascii="Courier New" w:hAnsi="Courier New" w:hint="default"/>
      </w:rPr>
    </w:lvl>
    <w:lvl w:ilvl="8" w:tplc="DC9E4ED6">
      <w:start w:val="1"/>
      <w:numFmt w:val="bullet"/>
      <w:lvlText w:val=""/>
      <w:lvlJc w:val="left"/>
      <w:pPr>
        <w:ind w:left="6120" w:hanging="360"/>
      </w:pPr>
      <w:rPr>
        <w:rFonts w:ascii="Wingdings" w:hAnsi="Wingdings" w:hint="default"/>
      </w:rPr>
    </w:lvl>
  </w:abstractNum>
  <w:abstractNum w:abstractNumId="5" w15:restartNumberingAfterBreak="0">
    <w:nsid w:val="41B3354B"/>
    <w:multiLevelType w:val="hybridMultilevel"/>
    <w:tmpl w:val="959CE808"/>
    <w:lvl w:ilvl="0" w:tplc="0809000F">
      <w:start w:val="1"/>
      <w:numFmt w:val="decimal"/>
      <w:lvlText w:val="%1."/>
      <w:lvlJc w:val="left"/>
      <w:pPr>
        <w:ind w:left="1352" w:hanging="360"/>
      </w:pPr>
      <w:rPr>
        <w:rFonts w:hint="default"/>
      </w:rPr>
    </w:lvl>
    <w:lvl w:ilvl="1" w:tplc="08090019" w:tentative="1">
      <w:start w:val="1"/>
      <w:numFmt w:val="lowerLetter"/>
      <w:lvlText w:val="%2."/>
      <w:lvlJc w:val="left"/>
      <w:pPr>
        <w:ind w:left="2072" w:hanging="360"/>
      </w:pPr>
    </w:lvl>
    <w:lvl w:ilvl="2" w:tplc="0809001B" w:tentative="1">
      <w:start w:val="1"/>
      <w:numFmt w:val="lowerRoman"/>
      <w:lvlText w:val="%3."/>
      <w:lvlJc w:val="right"/>
      <w:pPr>
        <w:ind w:left="2792" w:hanging="180"/>
      </w:pPr>
    </w:lvl>
    <w:lvl w:ilvl="3" w:tplc="0809000F" w:tentative="1">
      <w:start w:val="1"/>
      <w:numFmt w:val="decimal"/>
      <w:lvlText w:val="%4."/>
      <w:lvlJc w:val="left"/>
      <w:pPr>
        <w:ind w:left="3512" w:hanging="360"/>
      </w:pPr>
    </w:lvl>
    <w:lvl w:ilvl="4" w:tplc="08090019" w:tentative="1">
      <w:start w:val="1"/>
      <w:numFmt w:val="lowerLetter"/>
      <w:lvlText w:val="%5."/>
      <w:lvlJc w:val="left"/>
      <w:pPr>
        <w:ind w:left="4232" w:hanging="360"/>
      </w:pPr>
    </w:lvl>
    <w:lvl w:ilvl="5" w:tplc="0809001B" w:tentative="1">
      <w:start w:val="1"/>
      <w:numFmt w:val="lowerRoman"/>
      <w:lvlText w:val="%6."/>
      <w:lvlJc w:val="right"/>
      <w:pPr>
        <w:ind w:left="4952" w:hanging="180"/>
      </w:pPr>
    </w:lvl>
    <w:lvl w:ilvl="6" w:tplc="0809000F" w:tentative="1">
      <w:start w:val="1"/>
      <w:numFmt w:val="decimal"/>
      <w:lvlText w:val="%7."/>
      <w:lvlJc w:val="left"/>
      <w:pPr>
        <w:ind w:left="5672" w:hanging="360"/>
      </w:pPr>
    </w:lvl>
    <w:lvl w:ilvl="7" w:tplc="08090019" w:tentative="1">
      <w:start w:val="1"/>
      <w:numFmt w:val="lowerLetter"/>
      <w:lvlText w:val="%8."/>
      <w:lvlJc w:val="left"/>
      <w:pPr>
        <w:ind w:left="6392" w:hanging="360"/>
      </w:pPr>
    </w:lvl>
    <w:lvl w:ilvl="8" w:tplc="0809001B" w:tentative="1">
      <w:start w:val="1"/>
      <w:numFmt w:val="lowerRoman"/>
      <w:lvlText w:val="%9."/>
      <w:lvlJc w:val="right"/>
      <w:pPr>
        <w:ind w:left="7112" w:hanging="180"/>
      </w:pPr>
    </w:lvl>
  </w:abstractNum>
  <w:abstractNum w:abstractNumId="6" w15:restartNumberingAfterBreak="0">
    <w:nsid w:val="53B469DC"/>
    <w:multiLevelType w:val="hybridMultilevel"/>
    <w:tmpl w:val="31D415D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664115A0"/>
    <w:multiLevelType w:val="hybridMultilevel"/>
    <w:tmpl w:val="8852222A"/>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71632E05"/>
    <w:multiLevelType w:val="hybridMultilevel"/>
    <w:tmpl w:val="52329C5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abstractNumId w:val="1"/>
  </w:num>
  <w:num w:numId="2">
    <w:abstractNumId w:val="2"/>
  </w:num>
  <w:num w:numId="3">
    <w:abstractNumId w:val="6"/>
  </w:num>
  <w:num w:numId="4">
    <w:abstractNumId w:val="4"/>
  </w:num>
  <w:num w:numId="5">
    <w:abstractNumId w:val="3"/>
  </w:num>
  <w:num w:numId="6">
    <w:abstractNumId w:val="8"/>
  </w:num>
  <w:num w:numId="7">
    <w:abstractNumId w:val="0"/>
  </w:num>
  <w:num w:numId="8">
    <w:abstractNumId w:val="5"/>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AAPG Bulletin&lt;/Style&gt;&lt;LeftDelim&gt;{&lt;/LeftDelim&gt;&lt;RightDelim&gt;}&lt;/RightDelim&gt;&lt;FontName&gt;Gill Alt One MT Light&lt;/FontName&gt;&lt;FontSize&gt;10&lt;/FontSize&gt;&lt;ReflistTitle&gt;&lt;/ReflistTitle&gt;&lt;StartingRefnum&gt;1&lt;/StartingRefnum&gt;&lt;FirstLineIndent&gt;0&lt;/FirstLineIndent&gt;&lt;HangingIndent&gt;720&lt;/HangingIndent&gt;&lt;LineSpacing&gt;0&lt;/LineSpacing&gt;&lt;SpaceAfter&gt;0&lt;/SpaceAfter&gt;&lt;/ENLayout&gt;"/>
    <w:docVar w:name="EN.Libraries" w:val="&lt;Libraries&gt;&lt;/Libraries&gt;"/>
  </w:docVars>
  <w:rsids>
    <w:rsidRoot w:val="002D15A9"/>
    <w:rsid w:val="0000058E"/>
    <w:rsid w:val="000137DC"/>
    <w:rsid w:val="0002195F"/>
    <w:rsid w:val="000342E0"/>
    <w:rsid w:val="000379F4"/>
    <w:rsid w:val="00044BAF"/>
    <w:rsid w:val="000523F0"/>
    <w:rsid w:val="0005677F"/>
    <w:rsid w:val="00061361"/>
    <w:rsid w:val="00061D81"/>
    <w:rsid w:val="00065298"/>
    <w:rsid w:val="0006571A"/>
    <w:rsid w:val="000712EB"/>
    <w:rsid w:val="0007190E"/>
    <w:rsid w:val="00071B1A"/>
    <w:rsid w:val="00072128"/>
    <w:rsid w:val="00073418"/>
    <w:rsid w:val="00085EE3"/>
    <w:rsid w:val="00086C4D"/>
    <w:rsid w:val="000875A5"/>
    <w:rsid w:val="000876CE"/>
    <w:rsid w:val="0009398F"/>
    <w:rsid w:val="00094F71"/>
    <w:rsid w:val="00095F70"/>
    <w:rsid w:val="00097F2D"/>
    <w:rsid w:val="000B07AE"/>
    <w:rsid w:val="000B1533"/>
    <w:rsid w:val="000C3AD5"/>
    <w:rsid w:val="000C410E"/>
    <w:rsid w:val="000D1428"/>
    <w:rsid w:val="000D16B7"/>
    <w:rsid w:val="000D275F"/>
    <w:rsid w:val="000E0089"/>
    <w:rsid w:val="000E708E"/>
    <w:rsid w:val="000E7CB1"/>
    <w:rsid w:val="000F2629"/>
    <w:rsid w:val="000F5386"/>
    <w:rsid w:val="000F6D7F"/>
    <w:rsid w:val="00101110"/>
    <w:rsid w:val="0010191F"/>
    <w:rsid w:val="00117257"/>
    <w:rsid w:val="00120DDF"/>
    <w:rsid w:val="00122179"/>
    <w:rsid w:val="001248E6"/>
    <w:rsid w:val="00134E60"/>
    <w:rsid w:val="00135C4F"/>
    <w:rsid w:val="001442C6"/>
    <w:rsid w:val="00145638"/>
    <w:rsid w:val="00147081"/>
    <w:rsid w:val="001500AA"/>
    <w:rsid w:val="00152D63"/>
    <w:rsid w:val="00155EC8"/>
    <w:rsid w:val="001560EC"/>
    <w:rsid w:val="001600DA"/>
    <w:rsid w:val="00161112"/>
    <w:rsid w:val="001643F6"/>
    <w:rsid w:val="001735A7"/>
    <w:rsid w:val="00174C2E"/>
    <w:rsid w:val="001750FB"/>
    <w:rsid w:val="00176162"/>
    <w:rsid w:val="00184B84"/>
    <w:rsid w:val="00192A60"/>
    <w:rsid w:val="00196083"/>
    <w:rsid w:val="001A3595"/>
    <w:rsid w:val="001A5DC3"/>
    <w:rsid w:val="001A613A"/>
    <w:rsid w:val="001A62DC"/>
    <w:rsid w:val="001C72B5"/>
    <w:rsid w:val="001C78C5"/>
    <w:rsid w:val="001D1384"/>
    <w:rsid w:val="001D69F2"/>
    <w:rsid w:val="001D7766"/>
    <w:rsid w:val="001E257B"/>
    <w:rsid w:val="001E6383"/>
    <w:rsid w:val="001E757A"/>
    <w:rsid w:val="001F3B2D"/>
    <w:rsid w:val="002077DC"/>
    <w:rsid w:val="00215F95"/>
    <w:rsid w:val="0022196F"/>
    <w:rsid w:val="00222ED4"/>
    <w:rsid w:val="00226506"/>
    <w:rsid w:val="00232D97"/>
    <w:rsid w:val="002428BD"/>
    <w:rsid w:val="0024411A"/>
    <w:rsid w:val="00247E45"/>
    <w:rsid w:val="00251A4D"/>
    <w:rsid w:val="00254A3D"/>
    <w:rsid w:val="002639BB"/>
    <w:rsid w:val="002661B0"/>
    <w:rsid w:val="00270471"/>
    <w:rsid w:val="002721EF"/>
    <w:rsid w:val="00274C97"/>
    <w:rsid w:val="00275E6D"/>
    <w:rsid w:val="002949F0"/>
    <w:rsid w:val="0029617D"/>
    <w:rsid w:val="002A1C23"/>
    <w:rsid w:val="002A48E4"/>
    <w:rsid w:val="002A5F05"/>
    <w:rsid w:val="002B579D"/>
    <w:rsid w:val="002B6661"/>
    <w:rsid w:val="002C01D1"/>
    <w:rsid w:val="002C16E7"/>
    <w:rsid w:val="002C6BBC"/>
    <w:rsid w:val="002D15A9"/>
    <w:rsid w:val="002D3B89"/>
    <w:rsid w:val="002D4360"/>
    <w:rsid w:val="002F0CC1"/>
    <w:rsid w:val="002F20FE"/>
    <w:rsid w:val="002F32E1"/>
    <w:rsid w:val="00302AB5"/>
    <w:rsid w:val="003032A1"/>
    <w:rsid w:val="00313511"/>
    <w:rsid w:val="00314AF5"/>
    <w:rsid w:val="003252A3"/>
    <w:rsid w:val="0033284F"/>
    <w:rsid w:val="00335436"/>
    <w:rsid w:val="00336318"/>
    <w:rsid w:val="0033752A"/>
    <w:rsid w:val="00343648"/>
    <w:rsid w:val="003439D2"/>
    <w:rsid w:val="003512CB"/>
    <w:rsid w:val="00352941"/>
    <w:rsid w:val="0035389A"/>
    <w:rsid w:val="003542BA"/>
    <w:rsid w:val="00355220"/>
    <w:rsid w:val="0036047A"/>
    <w:rsid w:val="00367382"/>
    <w:rsid w:val="00375637"/>
    <w:rsid w:val="00382202"/>
    <w:rsid w:val="003828CB"/>
    <w:rsid w:val="00383827"/>
    <w:rsid w:val="003855B7"/>
    <w:rsid w:val="00392F07"/>
    <w:rsid w:val="00396716"/>
    <w:rsid w:val="00397716"/>
    <w:rsid w:val="003A255B"/>
    <w:rsid w:val="003A5DF7"/>
    <w:rsid w:val="003B34D5"/>
    <w:rsid w:val="003B71AB"/>
    <w:rsid w:val="003C0D7E"/>
    <w:rsid w:val="003C50F8"/>
    <w:rsid w:val="003C703D"/>
    <w:rsid w:val="003D0389"/>
    <w:rsid w:val="003D1498"/>
    <w:rsid w:val="003D1697"/>
    <w:rsid w:val="003D66F3"/>
    <w:rsid w:val="003E016B"/>
    <w:rsid w:val="003E2A60"/>
    <w:rsid w:val="003F0225"/>
    <w:rsid w:val="003F2740"/>
    <w:rsid w:val="003F4BD3"/>
    <w:rsid w:val="003F68A3"/>
    <w:rsid w:val="003F7DD4"/>
    <w:rsid w:val="004054E2"/>
    <w:rsid w:val="0040627F"/>
    <w:rsid w:val="004133BC"/>
    <w:rsid w:val="00421C01"/>
    <w:rsid w:val="00421ECB"/>
    <w:rsid w:val="004346F0"/>
    <w:rsid w:val="00442462"/>
    <w:rsid w:val="00445924"/>
    <w:rsid w:val="00447167"/>
    <w:rsid w:val="004479EF"/>
    <w:rsid w:val="004538F0"/>
    <w:rsid w:val="0045776A"/>
    <w:rsid w:val="00462585"/>
    <w:rsid w:val="00464F1D"/>
    <w:rsid w:val="004719B7"/>
    <w:rsid w:val="00473E96"/>
    <w:rsid w:val="0047532C"/>
    <w:rsid w:val="004957AB"/>
    <w:rsid w:val="004B3292"/>
    <w:rsid w:val="004B4BF6"/>
    <w:rsid w:val="004B4DDD"/>
    <w:rsid w:val="004B518F"/>
    <w:rsid w:val="004B6603"/>
    <w:rsid w:val="004C5FDA"/>
    <w:rsid w:val="004D6197"/>
    <w:rsid w:val="004E1B25"/>
    <w:rsid w:val="004F3064"/>
    <w:rsid w:val="00505873"/>
    <w:rsid w:val="00505FF9"/>
    <w:rsid w:val="005079AD"/>
    <w:rsid w:val="005100D9"/>
    <w:rsid w:val="00510BC7"/>
    <w:rsid w:val="005110A5"/>
    <w:rsid w:val="00515E54"/>
    <w:rsid w:val="005201A9"/>
    <w:rsid w:val="00524A48"/>
    <w:rsid w:val="00533EF1"/>
    <w:rsid w:val="0053600F"/>
    <w:rsid w:val="0053627F"/>
    <w:rsid w:val="00541886"/>
    <w:rsid w:val="00555D66"/>
    <w:rsid w:val="00572F06"/>
    <w:rsid w:val="0058111E"/>
    <w:rsid w:val="005815F9"/>
    <w:rsid w:val="00584FD0"/>
    <w:rsid w:val="005A6E11"/>
    <w:rsid w:val="005B11FD"/>
    <w:rsid w:val="005B2269"/>
    <w:rsid w:val="005B418F"/>
    <w:rsid w:val="005B570B"/>
    <w:rsid w:val="005C1149"/>
    <w:rsid w:val="005C489D"/>
    <w:rsid w:val="005C4EE3"/>
    <w:rsid w:val="005C6B16"/>
    <w:rsid w:val="005D19E1"/>
    <w:rsid w:val="005D56B1"/>
    <w:rsid w:val="005D62FC"/>
    <w:rsid w:val="005E20EA"/>
    <w:rsid w:val="005E603A"/>
    <w:rsid w:val="005E6711"/>
    <w:rsid w:val="005F0878"/>
    <w:rsid w:val="005F136B"/>
    <w:rsid w:val="005F2489"/>
    <w:rsid w:val="005F7455"/>
    <w:rsid w:val="005F7E33"/>
    <w:rsid w:val="00602D76"/>
    <w:rsid w:val="00603C86"/>
    <w:rsid w:val="006048E1"/>
    <w:rsid w:val="006055A8"/>
    <w:rsid w:val="00610084"/>
    <w:rsid w:val="00610A27"/>
    <w:rsid w:val="006162CC"/>
    <w:rsid w:val="0062078D"/>
    <w:rsid w:val="00622025"/>
    <w:rsid w:val="0062665A"/>
    <w:rsid w:val="0062744F"/>
    <w:rsid w:val="006304A1"/>
    <w:rsid w:val="00632703"/>
    <w:rsid w:val="00635B62"/>
    <w:rsid w:val="00647FC6"/>
    <w:rsid w:val="0065084F"/>
    <w:rsid w:val="00652825"/>
    <w:rsid w:val="0065558F"/>
    <w:rsid w:val="00667BB0"/>
    <w:rsid w:val="006A2587"/>
    <w:rsid w:val="006A5618"/>
    <w:rsid w:val="006A60DE"/>
    <w:rsid w:val="006B35C6"/>
    <w:rsid w:val="006D3E25"/>
    <w:rsid w:val="006E221F"/>
    <w:rsid w:val="006E5AAF"/>
    <w:rsid w:val="006E6163"/>
    <w:rsid w:val="00702544"/>
    <w:rsid w:val="00703152"/>
    <w:rsid w:val="00710D8B"/>
    <w:rsid w:val="00712BCE"/>
    <w:rsid w:val="007269F1"/>
    <w:rsid w:val="00733851"/>
    <w:rsid w:val="007362F7"/>
    <w:rsid w:val="007405C8"/>
    <w:rsid w:val="00742196"/>
    <w:rsid w:val="007428EF"/>
    <w:rsid w:val="0075311B"/>
    <w:rsid w:val="007532B6"/>
    <w:rsid w:val="00754EE6"/>
    <w:rsid w:val="007619D8"/>
    <w:rsid w:val="00772FDF"/>
    <w:rsid w:val="00783567"/>
    <w:rsid w:val="007926E9"/>
    <w:rsid w:val="007A2548"/>
    <w:rsid w:val="007A2A48"/>
    <w:rsid w:val="007B016E"/>
    <w:rsid w:val="007B2091"/>
    <w:rsid w:val="007B55E0"/>
    <w:rsid w:val="007C48FF"/>
    <w:rsid w:val="007C51B3"/>
    <w:rsid w:val="007C56EB"/>
    <w:rsid w:val="007C5A37"/>
    <w:rsid w:val="007D2333"/>
    <w:rsid w:val="007D3756"/>
    <w:rsid w:val="007D3A49"/>
    <w:rsid w:val="007D71FA"/>
    <w:rsid w:val="007E50D1"/>
    <w:rsid w:val="007E5914"/>
    <w:rsid w:val="007E7988"/>
    <w:rsid w:val="007F753E"/>
    <w:rsid w:val="008171BB"/>
    <w:rsid w:val="00823AFE"/>
    <w:rsid w:val="008248A8"/>
    <w:rsid w:val="00826A89"/>
    <w:rsid w:val="00831324"/>
    <w:rsid w:val="00832044"/>
    <w:rsid w:val="00833A6D"/>
    <w:rsid w:val="008575BA"/>
    <w:rsid w:val="0086278F"/>
    <w:rsid w:val="00874A97"/>
    <w:rsid w:val="00874BC0"/>
    <w:rsid w:val="00881581"/>
    <w:rsid w:val="00884225"/>
    <w:rsid w:val="008863FF"/>
    <w:rsid w:val="00886664"/>
    <w:rsid w:val="00887A3E"/>
    <w:rsid w:val="008934E4"/>
    <w:rsid w:val="008942ED"/>
    <w:rsid w:val="008A0E03"/>
    <w:rsid w:val="008A7ADD"/>
    <w:rsid w:val="008B3979"/>
    <w:rsid w:val="008B46C1"/>
    <w:rsid w:val="008B48E4"/>
    <w:rsid w:val="008B6322"/>
    <w:rsid w:val="008D6EDC"/>
    <w:rsid w:val="008D7CB1"/>
    <w:rsid w:val="008E3964"/>
    <w:rsid w:val="008F5317"/>
    <w:rsid w:val="008F7F20"/>
    <w:rsid w:val="009008EC"/>
    <w:rsid w:val="0090226E"/>
    <w:rsid w:val="009067F9"/>
    <w:rsid w:val="00907EF4"/>
    <w:rsid w:val="0091203E"/>
    <w:rsid w:val="00915196"/>
    <w:rsid w:val="00920355"/>
    <w:rsid w:val="00920B13"/>
    <w:rsid w:val="00943DBA"/>
    <w:rsid w:val="00945B1F"/>
    <w:rsid w:val="00956F1B"/>
    <w:rsid w:val="0096583E"/>
    <w:rsid w:val="009816EF"/>
    <w:rsid w:val="0098424B"/>
    <w:rsid w:val="00987763"/>
    <w:rsid w:val="00990641"/>
    <w:rsid w:val="00992392"/>
    <w:rsid w:val="009926C5"/>
    <w:rsid w:val="00996AF8"/>
    <w:rsid w:val="009A2503"/>
    <w:rsid w:val="009B0548"/>
    <w:rsid w:val="009B1A9C"/>
    <w:rsid w:val="009B43FF"/>
    <w:rsid w:val="009B66AB"/>
    <w:rsid w:val="009B6B0B"/>
    <w:rsid w:val="009C411F"/>
    <w:rsid w:val="009C5E44"/>
    <w:rsid w:val="009D0561"/>
    <w:rsid w:val="009D3B41"/>
    <w:rsid w:val="009F16B0"/>
    <w:rsid w:val="00A05058"/>
    <w:rsid w:val="00A0640E"/>
    <w:rsid w:val="00A126F0"/>
    <w:rsid w:val="00A20DD3"/>
    <w:rsid w:val="00A232C6"/>
    <w:rsid w:val="00A30FCA"/>
    <w:rsid w:val="00A333DC"/>
    <w:rsid w:val="00A34888"/>
    <w:rsid w:val="00A40651"/>
    <w:rsid w:val="00A438C7"/>
    <w:rsid w:val="00A4450A"/>
    <w:rsid w:val="00A46DBF"/>
    <w:rsid w:val="00A5024A"/>
    <w:rsid w:val="00A5123A"/>
    <w:rsid w:val="00A55AA1"/>
    <w:rsid w:val="00A56638"/>
    <w:rsid w:val="00A640AE"/>
    <w:rsid w:val="00A65DF4"/>
    <w:rsid w:val="00A71693"/>
    <w:rsid w:val="00A71CB6"/>
    <w:rsid w:val="00A71E18"/>
    <w:rsid w:val="00A76899"/>
    <w:rsid w:val="00A8272F"/>
    <w:rsid w:val="00A82B32"/>
    <w:rsid w:val="00A84D96"/>
    <w:rsid w:val="00A85378"/>
    <w:rsid w:val="00A866F7"/>
    <w:rsid w:val="00A8770E"/>
    <w:rsid w:val="00A879B8"/>
    <w:rsid w:val="00A923D3"/>
    <w:rsid w:val="00A9426E"/>
    <w:rsid w:val="00A972BB"/>
    <w:rsid w:val="00A97FE1"/>
    <w:rsid w:val="00AA1914"/>
    <w:rsid w:val="00AA40B2"/>
    <w:rsid w:val="00AB2EA0"/>
    <w:rsid w:val="00AB30BE"/>
    <w:rsid w:val="00AC0615"/>
    <w:rsid w:val="00AC0D4C"/>
    <w:rsid w:val="00AC2CAD"/>
    <w:rsid w:val="00AD0253"/>
    <w:rsid w:val="00AD563D"/>
    <w:rsid w:val="00AE0CB0"/>
    <w:rsid w:val="00AF2015"/>
    <w:rsid w:val="00AF27BE"/>
    <w:rsid w:val="00B01EB4"/>
    <w:rsid w:val="00B01F97"/>
    <w:rsid w:val="00B04614"/>
    <w:rsid w:val="00B04C89"/>
    <w:rsid w:val="00B05EE3"/>
    <w:rsid w:val="00B0729F"/>
    <w:rsid w:val="00B218AF"/>
    <w:rsid w:val="00B21FFA"/>
    <w:rsid w:val="00B24498"/>
    <w:rsid w:val="00B24B65"/>
    <w:rsid w:val="00B27674"/>
    <w:rsid w:val="00B40DE3"/>
    <w:rsid w:val="00B4134C"/>
    <w:rsid w:val="00B47992"/>
    <w:rsid w:val="00B47E4F"/>
    <w:rsid w:val="00B515D6"/>
    <w:rsid w:val="00B521E1"/>
    <w:rsid w:val="00B6543B"/>
    <w:rsid w:val="00B65800"/>
    <w:rsid w:val="00B709BC"/>
    <w:rsid w:val="00B72352"/>
    <w:rsid w:val="00B7431D"/>
    <w:rsid w:val="00B77A5A"/>
    <w:rsid w:val="00B83AD0"/>
    <w:rsid w:val="00B84861"/>
    <w:rsid w:val="00B92F68"/>
    <w:rsid w:val="00B95F2A"/>
    <w:rsid w:val="00BA2123"/>
    <w:rsid w:val="00BA4864"/>
    <w:rsid w:val="00BA4B75"/>
    <w:rsid w:val="00BC5615"/>
    <w:rsid w:val="00BD0707"/>
    <w:rsid w:val="00BD0B1B"/>
    <w:rsid w:val="00BE0AB6"/>
    <w:rsid w:val="00BE75E1"/>
    <w:rsid w:val="00BE779B"/>
    <w:rsid w:val="00BF1441"/>
    <w:rsid w:val="00BF1D6B"/>
    <w:rsid w:val="00BF2870"/>
    <w:rsid w:val="00BF496A"/>
    <w:rsid w:val="00BF6379"/>
    <w:rsid w:val="00C10C0D"/>
    <w:rsid w:val="00C126DF"/>
    <w:rsid w:val="00C2088E"/>
    <w:rsid w:val="00C2116B"/>
    <w:rsid w:val="00C2614B"/>
    <w:rsid w:val="00C33442"/>
    <w:rsid w:val="00C367A8"/>
    <w:rsid w:val="00C37383"/>
    <w:rsid w:val="00C37AD3"/>
    <w:rsid w:val="00C41548"/>
    <w:rsid w:val="00C45C2E"/>
    <w:rsid w:val="00C56093"/>
    <w:rsid w:val="00C62085"/>
    <w:rsid w:val="00C64D18"/>
    <w:rsid w:val="00C74372"/>
    <w:rsid w:val="00C83DD9"/>
    <w:rsid w:val="00C92A58"/>
    <w:rsid w:val="00C92EF7"/>
    <w:rsid w:val="00C93A77"/>
    <w:rsid w:val="00C978AC"/>
    <w:rsid w:val="00CA049F"/>
    <w:rsid w:val="00CA625E"/>
    <w:rsid w:val="00CA6CD2"/>
    <w:rsid w:val="00CB04F4"/>
    <w:rsid w:val="00CB0B45"/>
    <w:rsid w:val="00CB0B99"/>
    <w:rsid w:val="00CB2B07"/>
    <w:rsid w:val="00CC343D"/>
    <w:rsid w:val="00CD11C1"/>
    <w:rsid w:val="00CD6059"/>
    <w:rsid w:val="00CE031C"/>
    <w:rsid w:val="00CE2348"/>
    <w:rsid w:val="00CE47AB"/>
    <w:rsid w:val="00D01124"/>
    <w:rsid w:val="00D03B18"/>
    <w:rsid w:val="00D04E9F"/>
    <w:rsid w:val="00D10EB8"/>
    <w:rsid w:val="00D115F1"/>
    <w:rsid w:val="00D15947"/>
    <w:rsid w:val="00D170CB"/>
    <w:rsid w:val="00D20E40"/>
    <w:rsid w:val="00D34150"/>
    <w:rsid w:val="00D3488D"/>
    <w:rsid w:val="00D45848"/>
    <w:rsid w:val="00D51697"/>
    <w:rsid w:val="00D522DE"/>
    <w:rsid w:val="00D54A58"/>
    <w:rsid w:val="00D62B31"/>
    <w:rsid w:val="00D64770"/>
    <w:rsid w:val="00D662B9"/>
    <w:rsid w:val="00D704AA"/>
    <w:rsid w:val="00D70E62"/>
    <w:rsid w:val="00D71C3E"/>
    <w:rsid w:val="00D745DC"/>
    <w:rsid w:val="00D826E3"/>
    <w:rsid w:val="00D91DAE"/>
    <w:rsid w:val="00DA5F22"/>
    <w:rsid w:val="00DA6A3A"/>
    <w:rsid w:val="00DB1606"/>
    <w:rsid w:val="00DB1805"/>
    <w:rsid w:val="00DC1EF7"/>
    <w:rsid w:val="00DD7D2D"/>
    <w:rsid w:val="00DE2A3F"/>
    <w:rsid w:val="00DE3842"/>
    <w:rsid w:val="00DE7FA4"/>
    <w:rsid w:val="00DF2697"/>
    <w:rsid w:val="00DF2DE1"/>
    <w:rsid w:val="00DF35C3"/>
    <w:rsid w:val="00DF785B"/>
    <w:rsid w:val="00DF7AC7"/>
    <w:rsid w:val="00E05F92"/>
    <w:rsid w:val="00E11225"/>
    <w:rsid w:val="00E2437F"/>
    <w:rsid w:val="00E24ED6"/>
    <w:rsid w:val="00E31AD9"/>
    <w:rsid w:val="00E32874"/>
    <w:rsid w:val="00E3396E"/>
    <w:rsid w:val="00E407AB"/>
    <w:rsid w:val="00E519D6"/>
    <w:rsid w:val="00E5263B"/>
    <w:rsid w:val="00E57995"/>
    <w:rsid w:val="00E60912"/>
    <w:rsid w:val="00E63425"/>
    <w:rsid w:val="00E666B4"/>
    <w:rsid w:val="00E70D18"/>
    <w:rsid w:val="00E804BC"/>
    <w:rsid w:val="00E80637"/>
    <w:rsid w:val="00E81BD3"/>
    <w:rsid w:val="00E81CFD"/>
    <w:rsid w:val="00E86008"/>
    <w:rsid w:val="00E86447"/>
    <w:rsid w:val="00E9110D"/>
    <w:rsid w:val="00E93210"/>
    <w:rsid w:val="00E95967"/>
    <w:rsid w:val="00E95DAB"/>
    <w:rsid w:val="00E95EFD"/>
    <w:rsid w:val="00E9716E"/>
    <w:rsid w:val="00EA512E"/>
    <w:rsid w:val="00EA6ECC"/>
    <w:rsid w:val="00EB15FB"/>
    <w:rsid w:val="00EB4DE5"/>
    <w:rsid w:val="00EB52DB"/>
    <w:rsid w:val="00EC48F0"/>
    <w:rsid w:val="00EC5105"/>
    <w:rsid w:val="00ED3D97"/>
    <w:rsid w:val="00ED72F1"/>
    <w:rsid w:val="00EE2338"/>
    <w:rsid w:val="00EE26B7"/>
    <w:rsid w:val="00EF358C"/>
    <w:rsid w:val="00EF4AAF"/>
    <w:rsid w:val="00EF672E"/>
    <w:rsid w:val="00EF71D0"/>
    <w:rsid w:val="00F0261A"/>
    <w:rsid w:val="00F02B75"/>
    <w:rsid w:val="00F02C72"/>
    <w:rsid w:val="00F07434"/>
    <w:rsid w:val="00F1090C"/>
    <w:rsid w:val="00F21C53"/>
    <w:rsid w:val="00F26071"/>
    <w:rsid w:val="00F27851"/>
    <w:rsid w:val="00F35860"/>
    <w:rsid w:val="00F35BA3"/>
    <w:rsid w:val="00F43B81"/>
    <w:rsid w:val="00F50C5A"/>
    <w:rsid w:val="00F606C7"/>
    <w:rsid w:val="00F6183E"/>
    <w:rsid w:val="00F64567"/>
    <w:rsid w:val="00F64A40"/>
    <w:rsid w:val="00F8020C"/>
    <w:rsid w:val="00F80AE9"/>
    <w:rsid w:val="00F8485A"/>
    <w:rsid w:val="00F87176"/>
    <w:rsid w:val="00F87786"/>
    <w:rsid w:val="00FA6189"/>
    <w:rsid w:val="00FB2DD5"/>
    <w:rsid w:val="00FB6E79"/>
    <w:rsid w:val="00FB743F"/>
    <w:rsid w:val="00FC3CC3"/>
    <w:rsid w:val="00FC7AF9"/>
    <w:rsid w:val="00FD513D"/>
    <w:rsid w:val="00FD5B43"/>
    <w:rsid w:val="00FD6B17"/>
    <w:rsid w:val="00FE532A"/>
    <w:rsid w:val="00FE66A7"/>
    <w:rsid w:val="00FF0F66"/>
    <w:rsid w:val="00FF5F26"/>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5AB06A44"/>
  <w15:docId w15:val="{7DC44289-5B04-4B2E-B64A-0048AFE370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qFormat="1"/>
    <w:lsdException w:name="heading 8" w:qFormat="1"/>
    <w:lsdException w:name="heading 9" w:qFormat="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F2870"/>
    <w:pPr>
      <w:jc w:val="both"/>
    </w:pPr>
    <w:rPr>
      <w:rFonts w:ascii="Gill Alt One MT Light" w:hAnsi="Gill Alt One MT Light"/>
      <w:lang w:eastAsia="en-US"/>
    </w:rPr>
  </w:style>
  <w:style w:type="paragraph" w:styleId="Heading1">
    <w:name w:val="heading 1"/>
    <w:basedOn w:val="Normal"/>
    <w:next w:val="Normal"/>
    <w:qFormat/>
    <w:pPr>
      <w:spacing w:before="100" w:after="100"/>
      <w:jc w:val="left"/>
      <w:outlineLvl w:val="0"/>
    </w:pPr>
    <w:rPr>
      <w:rFonts w:ascii="Gill Sans MT" w:hAnsi="Gill Sans MT"/>
      <w:b/>
      <w:bCs/>
      <w:caps/>
      <w:sz w:val="24"/>
      <w:szCs w:val="24"/>
    </w:rPr>
  </w:style>
  <w:style w:type="paragraph" w:styleId="Heading2">
    <w:name w:val="heading 2"/>
    <w:basedOn w:val="Normal"/>
    <w:next w:val="Normal"/>
    <w:qFormat/>
    <w:pPr>
      <w:numPr>
        <w:numId w:val="1"/>
      </w:numPr>
      <w:jc w:val="left"/>
      <w:outlineLvl w:val="1"/>
    </w:pPr>
    <w:rPr>
      <w:rFonts w:ascii="Gill Sans MT" w:hAnsi="Gill Sans MT"/>
      <w:b/>
      <w:bCs/>
      <w:caps/>
      <w:sz w:val="22"/>
      <w:szCs w:val="22"/>
    </w:rPr>
  </w:style>
  <w:style w:type="paragraph" w:styleId="Heading3">
    <w:name w:val="heading 3"/>
    <w:basedOn w:val="Normal"/>
    <w:next w:val="Normal"/>
    <w:qFormat/>
    <w:pPr>
      <w:jc w:val="left"/>
      <w:outlineLvl w:val="2"/>
    </w:pPr>
    <w:rPr>
      <w:rFonts w:ascii="Gill Sans MT" w:hAnsi="Gill Sans MT"/>
      <w:b/>
      <w:bCs/>
      <w:caps/>
      <w:sz w:val="22"/>
      <w:szCs w:val="22"/>
    </w:rPr>
  </w:style>
  <w:style w:type="paragraph" w:styleId="Heading4">
    <w:name w:val="heading 4"/>
    <w:basedOn w:val="Normal"/>
    <w:next w:val="Normal"/>
    <w:qFormat/>
    <w:pPr>
      <w:spacing w:after="100"/>
      <w:jc w:val="left"/>
      <w:outlineLvl w:val="3"/>
    </w:pPr>
    <w:rPr>
      <w:rFonts w:ascii="Gill Sans MT" w:hAnsi="Gill Sans MT"/>
      <w:b/>
      <w:bCs/>
      <w:sz w:val="22"/>
      <w:szCs w:val="22"/>
    </w:rPr>
  </w:style>
  <w:style w:type="paragraph" w:styleId="Heading5">
    <w:name w:val="heading 5"/>
    <w:basedOn w:val="Normal"/>
    <w:next w:val="Normal"/>
    <w:qFormat/>
    <w:pPr>
      <w:jc w:val="left"/>
      <w:outlineLvl w:val="4"/>
    </w:pPr>
    <w:rPr>
      <w:rFonts w:ascii="Times" w:hAnsi="Times"/>
    </w:rPr>
  </w:style>
  <w:style w:type="paragraph" w:styleId="Heading6">
    <w:name w:val="heading 6"/>
    <w:basedOn w:val="Normal"/>
    <w:next w:val="Normal"/>
    <w:qFormat/>
    <w:pPr>
      <w:jc w:val="left"/>
      <w:outlineLvl w:val="5"/>
    </w:pPr>
    <w:rPr>
      <w:rFonts w:ascii="Times" w:hAnsi="Times"/>
    </w:rPr>
  </w:style>
  <w:style w:type="paragraph" w:styleId="Heading7">
    <w:name w:val="heading 7"/>
    <w:basedOn w:val="Normal"/>
    <w:next w:val="Normal"/>
    <w:qFormat/>
    <w:pPr>
      <w:jc w:val="left"/>
      <w:outlineLvl w:val="6"/>
    </w:pPr>
    <w:rPr>
      <w:rFonts w:ascii="Times" w:hAnsi="Times"/>
    </w:rPr>
  </w:style>
  <w:style w:type="paragraph" w:styleId="Heading8">
    <w:name w:val="heading 8"/>
    <w:basedOn w:val="Normal"/>
    <w:next w:val="Normal"/>
    <w:qFormat/>
    <w:pPr>
      <w:jc w:val="left"/>
      <w:outlineLvl w:val="7"/>
    </w:pPr>
    <w:rPr>
      <w:rFonts w:ascii="Times" w:hAnsi="Times"/>
    </w:rPr>
  </w:style>
  <w:style w:type="paragraph" w:styleId="Heading9">
    <w:name w:val="heading 9"/>
    <w:basedOn w:val="Normal"/>
    <w:next w:val="Normal"/>
    <w:qFormat/>
    <w:pPr>
      <w:jc w:val="left"/>
      <w:outlineLvl w:val="8"/>
    </w:pPr>
    <w:rPr>
      <w:rFonts w:ascii="Times" w:hAnsi="Time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pPr>
      <w:spacing w:before="120" w:after="120"/>
    </w:pPr>
    <w:rPr>
      <w:b/>
      <w:bCs/>
    </w:rPr>
  </w:style>
  <w:style w:type="paragraph" w:customStyle="1" w:styleId="Bullet">
    <w:name w:val="*Bullet"/>
    <w:basedOn w:val="Normal"/>
    <w:pPr>
      <w:tabs>
        <w:tab w:val="left" w:pos="1418"/>
        <w:tab w:val="right" w:pos="10915"/>
        <w:tab w:val="right" w:pos="12142"/>
      </w:tabs>
      <w:ind w:right="4"/>
    </w:pPr>
  </w:style>
  <w:style w:type="paragraph" w:styleId="BodyText">
    <w:name w:val="Body Text"/>
    <w:basedOn w:val="Normal"/>
    <w:pPr>
      <w:pBdr>
        <w:top w:val="single" w:sz="6" w:space="1" w:color="auto"/>
        <w:left w:val="single" w:sz="6" w:space="4" w:color="auto"/>
        <w:bottom w:val="single" w:sz="6" w:space="1" w:color="auto"/>
        <w:right w:val="single" w:sz="6" w:space="4" w:color="auto"/>
      </w:pBdr>
    </w:pPr>
    <w:rPr>
      <w:b/>
      <w:bCs/>
    </w:rPr>
  </w:style>
  <w:style w:type="paragraph" w:styleId="BodyTextIndent">
    <w:name w:val="Body Text Indent"/>
    <w:basedOn w:val="Normal"/>
    <w:rPr>
      <w:b/>
      <w:bCs/>
    </w:rPr>
  </w:style>
  <w:style w:type="paragraph" w:customStyle="1" w:styleId="Bullet0">
    <w:name w:val="Bullet"/>
    <w:pPr>
      <w:tabs>
        <w:tab w:val="num" w:pos="360"/>
        <w:tab w:val="left" w:pos="1418"/>
        <w:tab w:val="right" w:pos="10915"/>
      </w:tabs>
      <w:spacing w:after="240"/>
      <w:ind w:left="357" w:hanging="357"/>
      <w:jc w:val="both"/>
    </w:pPr>
    <w:rPr>
      <w:rFonts w:ascii="Gill Alt One MT Light" w:hAnsi="Gill Alt One MT Light"/>
      <w:lang w:val="en-US" w:eastAsia="en-US"/>
    </w:rPr>
  </w:style>
  <w:style w:type="paragraph" w:customStyle="1" w:styleId="Bulleta">
    <w:name w:val="Bullet (a)"/>
    <w:pPr>
      <w:tabs>
        <w:tab w:val="num" w:pos="624"/>
        <w:tab w:val="left" w:pos="1418"/>
        <w:tab w:val="right" w:pos="10915"/>
        <w:tab w:val="right" w:pos="12142"/>
      </w:tabs>
      <w:spacing w:after="240"/>
      <w:ind w:left="624" w:hanging="624"/>
    </w:pPr>
    <w:rPr>
      <w:rFonts w:ascii="Gill Alt One MT Light" w:hAnsi="Gill Alt One MT Light"/>
      <w:lang w:val="en-US" w:eastAsia="en-US"/>
    </w:rPr>
  </w:style>
  <w:style w:type="paragraph" w:customStyle="1" w:styleId="Bullet1">
    <w:name w:val="Bullet 1"/>
    <w:basedOn w:val="Bullet0"/>
    <w:pPr>
      <w:tabs>
        <w:tab w:val="clear" w:pos="360"/>
        <w:tab w:val="num" w:pos="397"/>
        <w:tab w:val="right" w:pos="12142"/>
      </w:tabs>
      <w:ind w:left="397" w:right="4" w:hanging="397"/>
    </w:pPr>
  </w:style>
  <w:style w:type="paragraph" w:customStyle="1" w:styleId="Bulleti">
    <w:name w:val="Bullet i)"/>
    <w:pPr>
      <w:tabs>
        <w:tab w:val="num" w:pos="567"/>
        <w:tab w:val="left" w:pos="1418"/>
        <w:tab w:val="right" w:pos="10915"/>
        <w:tab w:val="right" w:pos="12142"/>
      </w:tabs>
      <w:ind w:left="567" w:right="6" w:hanging="567"/>
      <w:jc w:val="both"/>
    </w:pPr>
    <w:rPr>
      <w:rFonts w:ascii="Gill Alt One MT Light" w:hAnsi="Gill Alt One MT Light"/>
      <w:lang w:val="en-US" w:eastAsia="en-US"/>
    </w:rPr>
  </w:style>
  <w:style w:type="paragraph" w:customStyle="1" w:styleId="Frontsheet">
    <w:name w:val="Frontsheet"/>
    <w:pPr>
      <w:jc w:val="both"/>
    </w:pPr>
    <w:rPr>
      <w:rFonts w:ascii="Gill Alt One MT Light" w:hAnsi="Gill Alt One MT Light"/>
      <w:sz w:val="15"/>
      <w:szCs w:val="15"/>
      <w:lang w:val="en-US" w:eastAsia="en-US"/>
    </w:rPr>
  </w:style>
  <w:style w:type="paragraph" w:styleId="Subtitle">
    <w:name w:val="Subtitle"/>
    <w:basedOn w:val="Normal"/>
    <w:qFormat/>
    <w:pPr>
      <w:spacing w:after="60"/>
      <w:jc w:val="center"/>
    </w:pPr>
    <w:rPr>
      <w:rFonts w:ascii="Gill Sans MT" w:hAnsi="Gill Sans MT"/>
      <w:b/>
      <w:bCs/>
      <w:caps/>
      <w:sz w:val="24"/>
      <w:szCs w:val="24"/>
    </w:rPr>
  </w:style>
  <w:style w:type="paragraph" w:styleId="Title">
    <w:name w:val="Title"/>
    <w:basedOn w:val="Normal"/>
    <w:qFormat/>
    <w:pPr>
      <w:spacing w:before="240" w:after="60"/>
      <w:jc w:val="center"/>
    </w:pPr>
    <w:rPr>
      <w:rFonts w:ascii="Gill Sans MT" w:hAnsi="Gill Sans MT"/>
      <w:b/>
      <w:bCs/>
      <w:caps/>
      <w:kern w:val="28"/>
      <w:sz w:val="32"/>
      <w:szCs w:val="32"/>
    </w:rPr>
  </w:style>
  <w:style w:type="paragraph" w:styleId="PlainText">
    <w:name w:val="Plain Text"/>
    <w:basedOn w:val="Normal"/>
  </w:style>
  <w:style w:type="paragraph" w:styleId="BodyText3">
    <w:name w:val="Body Text 3"/>
    <w:basedOn w:val="Normal"/>
    <w:pPr>
      <w:ind w:right="4"/>
    </w:pPr>
    <w:rPr>
      <w:i/>
      <w:iCs/>
      <w:sz w:val="16"/>
      <w:szCs w:val="16"/>
      <w:lang w:val="en-US"/>
    </w:rPr>
  </w:style>
  <w:style w:type="paragraph" w:styleId="BlockText">
    <w:name w:val="Block Text"/>
    <w:basedOn w:val="Normal"/>
    <w:pPr>
      <w:tabs>
        <w:tab w:val="left" w:pos="-1560"/>
        <w:tab w:val="right" w:pos="9082"/>
      </w:tabs>
      <w:ind w:left="-142" w:right="24"/>
      <w:jc w:val="center"/>
    </w:pPr>
    <w:rPr>
      <w:rFonts w:ascii="Garamond" w:hAnsi="Garamond"/>
      <w:sz w:val="14"/>
      <w:szCs w:val="14"/>
      <w:lang w:val="en-US"/>
    </w:rPr>
  </w:style>
  <w:style w:type="paragraph" w:customStyle="1" w:styleId="Normail">
    <w:name w:val="Normail"/>
    <w:basedOn w:val="PlainText"/>
    <w:link w:val="NormailChar"/>
    <w:rPr>
      <w:rFonts w:ascii="AGaramond" w:hAnsi="AGaramond"/>
    </w:rPr>
  </w:style>
  <w:style w:type="paragraph" w:styleId="Header">
    <w:name w:val="header"/>
    <w:basedOn w:val="Normal"/>
    <w:link w:val="HeaderChar"/>
    <w:uiPriority w:val="99"/>
    <w:pPr>
      <w:tabs>
        <w:tab w:val="center" w:pos="4153"/>
        <w:tab w:val="right" w:pos="8306"/>
      </w:tabs>
    </w:pPr>
  </w:style>
  <w:style w:type="character" w:styleId="PageNumber">
    <w:name w:val="page number"/>
    <w:basedOn w:val="DefaultParagraphFont"/>
  </w:style>
  <w:style w:type="paragraph" w:styleId="Footer">
    <w:name w:val="footer"/>
    <w:basedOn w:val="Normal"/>
    <w:link w:val="FooterChar"/>
    <w:uiPriority w:val="99"/>
    <w:pPr>
      <w:tabs>
        <w:tab w:val="center" w:pos="4153"/>
        <w:tab w:val="right" w:pos="8306"/>
      </w:tabs>
    </w:pPr>
  </w:style>
  <w:style w:type="character" w:styleId="Hyperlink">
    <w:name w:val="Hyperlink"/>
    <w:rPr>
      <w:color w:val="0000FF"/>
      <w:u w:val="single"/>
    </w:rPr>
  </w:style>
  <w:style w:type="paragraph" w:styleId="BodyTextIndent2">
    <w:name w:val="Body Text Indent 2"/>
    <w:basedOn w:val="Normal"/>
    <w:pPr>
      <w:ind w:left="357"/>
    </w:pPr>
  </w:style>
  <w:style w:type="character" w:styleId="FollowedHyperlink">
    <w:name w:val="FollowedHyperlink"/>
    <w:rPr>
      <w:color w:val="800080"/>
      <w:u w:val="single"/>
    </w:rPr>
  </w:style>
  <w:style w:type="paragraph" w:styleId="DocumentMap">
    <w:name w:val="Document Map"/>
    <w:basedOn w:val="Normal"/>
    <w:semiHidden/>
    <w:pPr>
      <w:shd w:val="clear" w:color="auto" w:fill="000080"/>
    </w:pPr>
    <w:rPr>
      <w:rFonts w:ascii="Tahoma" w:hAnsi="Tahoma" w:cs="Tahoma"/>
    </w:rPr>
  </w:style>
  <w:style w:type="character" w:styleId="CommentReference">
    <w:name w:val="annotation reference"/>
    <w:semiHidden/>
    <w:rPr>
      <w:sz w:val="16"/>
      <w:szCs w:val="16"/>
    </w:rPr>
  </w:style>
  <w:style w:type="paragraph" w:styleId="CommentText">
    <w:name w:val="annotation text"/>
    <w:basedOn w:val="Normal"/>
    <w:link w:val="CommentTextChar"/>
    <w:semiHidden/>
  </w:style>
  <w:style w:type="paragraph" w:customStyle="1" w:styleId="SpecialHeader">
    <w:name w:val="Special Header"/>
    <w:basedOn w:val="Header"/>
    <w:pPr>
      <w:tabs>
        <w:tab w:val="clear" w:pos="4153"/>
        <w:tab w:val="clear" w:pos="8306"/>
        <w:tab w:val="center" w:pos="4507"/>
        <w:tab w:val="right" w:pos="9029"/>
      </w:tabs>
      <w:spacing w:before="1008"/>
      <w:jc w:val="left"/>
    </w:pPr>
    <w:rPr>
      <w:rFonts w:ascii="Times New Roman" w:hAnsi="Times New Roman"/>
      <w:sz w:val="24"/>
    </w:rPr>
  </w:style>
  <w:style w:type="paragraph" w:customStyle="1" w:styleId="bulletschp1">
    <w:name w:val="bullets (chp 1)"/>
    <w:basedOn w:val="Normal"/>
    <w:pPr>
      <w:numPr>
        <w:numId w:val="2"/>
      </w:numPr>
    </w:pPr>
    <w:rPr>
      <w:rFonts w:ascii="Times New Roman" w:hAnsi="Times New Roman"/>
      <w:sz w:val="24"/>
      <w:lang w:val="en-US"/>
    </w:rPr>
  </w:style>
  <w:style w:type="paragraph" w:styleId="EnvelopeReturn">
    <w:name w:val="envelope return"/>
    <w:basedOn w:val="Normal"/>
    <w:pPr>
      <w:jc w:val="left"/>
    </w:pPr>
    <w:rPr>
      <w:rFonts w:ascii="Times New Roman" w:hAnsi="Times New Roman"/>
      <w:sz w:val="24"/>
    </w:rPr>
  </w:style>
  <w:style w:type="paragraph" w:styleId="BodyText2">
    <w:name w:val="Body Text 2"/>
    <w:basedOn w:val="Normal"/>
    <w:pPr>
      <w:numPr>
        <w:ilvl w:val="12"/>
      </w:numPr>
    </w:pPr>
    <w:rPr>
      <w:rFonts w:ascii="Times New Roman" w:hAnsi="Times New Roman"/>
    </w:rPr>
  </w:style>
  <w:style w:type="character" w:customStyle="1" w:styleId="NormailChar">
    <w:name w:val="Normail Char"/>
    <w:link w:val="Normail"/>
    <w:locked/>
    <w:rsid w:val="00D10EB8"/>
    <w:rPr>
      <w:rFonts w:ascii="AGaramond" w:hAnsi="AGaramond"/>
      <w:lang w:val="en-GB" w:eastAsia="en-US" w:bidi="ar-SA"/>
    </w:rPr>
  </w:style>
  <w:style w:type="paragraph" w:styleId="BalloonText">
    <w:name w:val="Balloon Text"/>
    <w:basedOn w:val="Normal"/>
    <w:semiHidden/>
    <w:rsid w:val="000E7CB1"/>
    <w:rPr>
      <w:rFonts w:ascii="Tahoma" w:hAnsi="Tahoma" w:cs="Tahoma"/>
      <w:sz w:val="16"/>
      <w:szCs w:val="16"/>
    </w:rPr>
  </w:style>
  <w:style w:type="table" w:styleId="TableGrid">
    <w:name w:val="Table Grid"/>
    <w:basedOn w:val="TableNormal"/>
    <w:uiPriority w:val="39"/>
    <w:rsid w:val="005B226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ediumGrid21">
    <w:name w:val="Medium Grid 21"/>
    <w:basedOn w:val="Normal"/>
    <w:uiPriority w:val="1"/>
    <w:qFormat/>
    <w:rsid w:val="00AA1914"/>
    <w:pPr>
      <w:jc w:val="left"/>
    </w:pPr>
    <w:rPr>
      <w:rFonts w:ascii="Arial" w:hAnsi="Arial"/>
      <w:szCs w:val="32"/>
    </w:rPr>
  </w:style>
  <w:style w:type="paragraph" w:customStyle="1" w:styleId="CharCharCharChar">
    <w:name w:val="Char Char Char Char"/>
    <w:basedOn w:val="Normal"/>
    <w:rsid w:val="00AA1914"/>
    <w:pPr>
      <w:spacing w:after="160" w:line="240" w:lineRule="exact"/>
      <w:jc w:val="left"/>
    </w:pPr>
    <w:rPr>
      <w:rFonts w:ascii="Verdana" w:hAnsi="Verdana" w:cs="Verdana"/>
      <w:lang w:val="en-US"/>
    </w:rPr>
  </w:style>
  <w:style w:type="character" w:customStyle="1" w:styleId="HeaderChar">
    <w:name w:val="Header Char"/>
    <w:link w:val="Header"/>
    <w:uiPriority w:val="99"/>
    <w:rsid w:val="0005677F"/>
    <w:rPr>
      <w:rFonts w:ascii="Gill Alt One MT Light" w:hAnsi="Gill Alt One MT Light"/>
      <w:lang w:eastAsia="en-US"/>
    </w:rPr>
  </w:style>
  <w:style w:type="character" w:customStyle="1" w:styleId="FooterChar">
    <w:name w:val="Footer Char"/>
    <w:link w:val="Footer"/>
    <w:uiPriority w:val="99"/>
    <w:rsid w:val="00367382"/>
    <w:rPr>
      <w:rFonts w:ascii="Gill Alt One MT Light" w:hAnsi="Gill Alt One MT Light"/>
      <w:lang w:eastAsia="en-US"/>
    </w:rPr>
  </w:style>
  <w:style w:type="paragraph" w:customStyle="1" w:styleId="ColorfulList-Accent11">
    <w:name w:val="Colorful List - Accent 11"/>
    <w:basedOn w:val="Normal"/>
    <w:uiPriority w:val="34"/>
    <w:qFormat/>
    <w:rsid w:val="00C62085"/>
    <w:pPr>
      <w:spacing w:after="160" w:line="259" w:lineRule="auto"/>
      <w:ind w:left="720"/>
      <w:contextualSpacing/>
      <w:jc w:val="left"/>
    </w:pPr>
    <w:rPr>
      <w:rFonts w:ascii="Calibri" w:eastAsia="Calibri" w:hAnsi="Calibri"/>
      <w:sz w:val="22"/>
      <w:szCs w:val="22"/>
    </w:rPr>
  </w:style>
  <w:style w:type="character" w:customStyle="1" w:styleId="normaltextrun">
    <w:name w:val="normaltextrun"/>
    <w:rsid w:val="00C62085"/>
  </w:style>
  <w:style w:type="character" w:customStyle="1" w:styleId="apple-converted-space">
    <w:name w:val="apple-converted-space"/>
    <w:rsid w:val="00C62085"/>
  </w:style>
  <w:style w:type="character" w:customStyle="1" w:styleId="spellingerror">
    <w:name w:val="spellingerror"/>
    <w:rsid w:val="00C62085"/>
  </w:style>
  <w:style w:type="paragraph" w:customStyle="1" w:styleId="EndNoteBibliographyTitle">
    <w:name w:val="EndNote Bibliography Title"/>
    <w:basedOn w:val="Normal"/>
    <w:link w:val="EndNoteBibliographyTitleChar"/>
    <w:rsid w:val="009F16B0"/>
    <w:pPr>
      <w:jc w:val="center"/>
    </w:pPr>
    <w:rPr>
      <w:noProof/>
      <w:lang w:val="en-US"/>
    </w:rPr>
  </w:style>
  <w:style w:type="character" w:customStyle="1" w:styleId="EndNoteBibliographyTitleChar">
    <w:name w:val="EndNote Bibliography Title Char"/>
    <w:link w:val="EndNoteBibliographyTitle"/>
    <w:rsid w:val="009F16B0"/>
    <w:rPr>
      <w:rFonts w:ascii="Gill Alt One MT Light" w:hAnsi="Gill Alt One MT Light"/>
      <w:noProof/>
      <w:lang w:val="en-US" w:eastAsia="en-US"/>
    </w:rPr>
  </w:style>
  <w:style w:type="paragraph" w:customStyle="1" w:styleId="EndNoteBibliography">
    <w:name w:val="EndNote Bibliography"/>
    <w:basedOn w:val="Normal"/>
    <w:link w:val="EndNoteBibliographyChar"/>
    <w:rsid w:val="009F16B0"/>
    <w:pPr>
      <w:jc w:val="left"/>
    </w:pPr>
    <w:rPr>
      <w:noProof/>
      <w:lang w:val="en-US"/>
    </w:rPr>
  </w:style>
  <w:style w:type="character" w:customStyle="1" w:styleId="EndNoteBibliographyChar">
    <w:name w:val="EndNote Bibliography Char"/>
    <w:link w:val="EndNoteBibliography"/>
    <w:rsid w:val="009F16B0"/>
    <w:rPr>
      <w:rFonts w:ascii="Gill Alt One MT Light" w:hAnsi="Gill Alt One MT Light"/>
      <w:noProof/>
      <w:lang w:val="en-US" w:eastAsia="en-US"/>
    </w:rPr>
  </w:style>
  <w:style w:type="paragraph" w:styleId="CommentSubject">
    <w:name w:val="annotation subject"/>
    <w:basedOn w:val="CommentText"/>
    <w:next w:val="CommentText"/>
    <w:link w:val="CommentSubjectChar"/>
    <w:rsid w:val="004B6603"/>
    <w:rPr>
      <w:b/>
      <w:bCs/>
    </w:rPr>
  </w:style>
  <w:style w:type="character" w:customStyle="1" w:styleId="CommentTextChar">
    <w:name w:val="Comment Text Char"/>
    <w:link w:val="CommentText"/>
    <w:semiHidden/>
    <w:rsid w:val="004B6603"/>
    <w:rPr>
      <w:rFonts w:ascii="Gill Alt One MT Light" w:hAnsi="Gill Alt One MT Light"/>
    </w:rPr>
  </w:style>
  <w:style w:type="character" w:customStyle="1" w:styleId="CommentSubjectChar">
    <w:name w:val="Comment Subject Char"/>
    <w:link w:val="CommentSubject"/>
    <w:rsid w:val="004B6603"/>
    <w:rPr>
      <w:rFonts w:ascii="Gill Alt One MT Light" w:hAnsi="Gill Alt One MT Light"/>
      <w:b/>
      <w:bCs/>
    </w:rPr>
  </w:style>
  <w:style w:type="character" w:customStyle="1" w:styleId="tx">
    <w:name w:val="tx"/>
    <w:basedOn w:val="DefaultParagraphFont"/>
    <w:rsid w:val="006162CC"/>
  </w:style>
  <w:style w:type="paragraph" w:styleId="ListParagraph">
    <w:name w:val="List Paragraph"/>
    <w:basedOn w:val="Normal"/>
    <w:uiPriority w:val="34"/>
    <w:qFormat/>
    <w:rsid w:val="00F35BA3"/>
    <w:pPr>
      <w:ind w:left="720"/>
      <w:contextualSpacing/>
    </w:pPr>
  </w:style>
  <w:style w:type="paragraph" w:styleId="NormalWeb">
    <w:name w:val="Normal (Web)"/>
    <w:basedOn w:val="Normal"/>
    <w:uiPriority w:val="99"/>
    <w:semiHidden/>
    <w:unhideWhenUsed/>
    <w:rsid w:val="00BC5615"/>
    <w:pPr>
      <w:spacing w:before="100" w:beforeAutospacing="1" w:after="100" w:afterAutospacing="1"/>
      <w:jc w:val="left"/>
    </w:pPr>
    <w:rPr>
      <w:rFonts w:ascii="Times New Roman" w:hAnsi="Times New Roman"/>
      <w:sz w:val="24"/>
      <w:szCs w:val="24"/>
      <w:lang w:eastAsia="en-GB"/>
    </w:rPr>
  </w:style>
  <w:style w:type="character" w:customStyle="1" w:styleId="url">
    <w:name w:val="url"/>
    <w:basedOn w:val="DefaultParagraphFont"/>
    <w:rsid w:val="00BC5615"/>
  </w:style>
  <w:style w:type="character" w:customStyle="1" w:styleId="UnresolvedMention">
    <w:name w:val="Unresolved Mention"/>
    <w:basedOn w:val="DefaultParagraphFont"/>
    <w:uiPriority w:val="99"/>
    <w:semiHidden/>
    <w:unhideWhenUsed/>
    <w:rsid w:val="00BC561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462018">
      <w:bodyDiv w:val="1"/>
      <w:marLeft w:val="0"/>
      <w:marRight w:val="0"/>
      <w:marTop w:val="0"/>
      <w:marBottom w:val="0"/>
      <w:divBdr>
        <w:top w:val="none" w:sz="0" w:space="0" w:color="auto"/>
        <w:left w:val="none" w:sz="0" w:space="0" w:color="auto"/>
        <w:bottom w:val="none" w:sz="0" w:space="0" w:color="auto"/>
        <w:right w:val="none" w:sz="0" w:space="0" w:color="auto"/>
      </w:divBdr>
    </w:div>
    <w:div w:id="58016165">
      <w:bodyDiv w:val="1"/>
      <w:marLeft w:val="0"/>
      <w:marRight w:val="0"/>
      <w:marTop w:val="0"/>
      <w:marBottom w:val="0"/>
      <w:divBdr>
        <w:top w:val="none" w:sz="0" w:space="0" w:color="auto"/>
        <w:left w:val="none" w:sz="0" w:space="0" w:color="auto"/>
        <w:bottom w:val="none" w:sz="0" w:space="0" w:color="auto"/>
        <w:right w:val="none" w:sz="0" w:space="0" w:color="auto"/>
      </w:divBdr>
    </w:div>
    <w:div w:id="74326538">
      <w:bodyDiv w:val="1"/>
      <w:marLeft w:val="0"/>
      <w:marRight w:val="0"/>
      <w:marTop w:val="0"/>
      <w:marBottom w:val="0"/>
      <w:divBdr>
        <w:top w:val="none" w:sz="0" w:space="0" w:color="auto"/>
        <w:left w:val="none" w:sz="0" w:space="0" w:color="auto"/>
        <w:bottom w:val="none" w:sz="0" w:space="0" w:color="auto"/>
        <w:right w:val="none" w:sz="0" w:space="0" w:color="auto"/>
      </w:divBdr>
    </w:div>
    <w:div w:id="97213391">
      <w:bodyDiv w:val="1"/>
      <w:marLeft w:val="0"/>
      <w:marRight w:val="0"/>
      <w:marTop w:val="0"/>
      <w:marBottom w:val="0"/>
      <w:divBdr>
        <w:top w:val="none" w:sz="0" w:space="0" w:color="auto"/>
        <w:left w:val="none" w:sz="0" w:space="0" w:color="auto"/>
        <w:bottom w:val="none" w:sz="0" w:space="0" w:color="auto"/>
        <w:right w:val="none" w:sz="0" w:space="0" w:color="auto"/>
      </w:divBdr>
    </w:div>
    <w:div w:id="103155549">
      <w:bodyDiv w:val="1"/>
      <w:marLeft w:val="0"/>
      <w:marRight w:val="0"/>
      <w:marTop w:val="0"/>
      <w:marBottom w:val="0"/>
      <w:divBdr>
        <w:top w:val="none" w:sz="0" w:space="0" w:color="auto"/>
        <w:left w:val="none" w:sz="0" w:space="0" w:color="auto"/>
        <w:bottom w:val="none" w:sz="0" w:space="0" w:color="auto"/>
        <w:right w:val="none" w:sz="0" w:space="0" w:color="auto"/>
      </w:divBdr>
    </w:div>
    <w:div w:id="111289351">
      <w:bodyDiv w:val="1"/>
      <w:marLeft w:val="0"/>
      <w:marRight w:val="0"/>
      <w:marTop w:val="0"/>
      <w:marBottom w:val="0"/>
      <w:divBdr>
        <w:top w:val="none" w:sz="0" w:space="0" w:color="auto"/>
        <w:left w:val="none" w:sz="0" w:space="0" w:color="auto"/>
        <w:bottom w:val="none" w:sz="0" w:space="0" w:color="auto"/>
        <w:right w:val="none" w:sz="0" w:space="0" w:color="auto"/>
      </w:divBdr>
    </w:div>
    <w:div w:id="200366769">
      <w:bodyDiv w:val="1"/>
      <w:marLeft w:val="0"/>
      <w:marRight w:val="0"/>
      <w:marTop w:val="0"/>
      <w:marBottom w:val="0"/>
      <w:divBdr>
        <w:top w:val="none" w:sz="0" w:space="0" w:color="auto"/>
        <w:left w:val="none" w:sz="0" w:space="0" w:color="auto"/>
        <w:bottom w:val="none" w:sz="0" w:space="0" w:color="auto"/>
        <w:right w:val="none" w:sz="0" w:space="0" w:color="auto"/>
      </w:divBdr>
    </w:div>
    <w:div w:id="242641128">
      <w:bodyDiv w:val="1"/>
      <w:marLeft w:val="0"/>
      <w:marRight w:val="0"/>
      <w:marTop w:val="0"/>
      <w:marBottom w:val="0"/>
      <w:divBdr>
        <w:top w:val="none" w:sz="0" w:space="0" w:color="auto"/>
        <w:left w:val="none" w:sz="0" w:space="0" w:color="auto"/>
        <w:bottom w:val="none" w:sz="0" w:space="0" w:color="auto"/>
        <w:right w:val="none" w:sz="0" w:space="0" w:color="auto"/>
      </w:divBdr>
    </w:div>
    <w:div w:id="310061409">
      <w:bodyDiv w:val="1"/>
      <w:marLeft w:val="0"/>
      <w:marRight w:val="0"/>
      <w:marTop w:val="0"/>
      <w:marBottom w:val="0"/>
      <w:divBdr>
        <w:top w:val="none" w:sz="0" w:space="0" w:color="auto"/>
        <w:left w:val="none" w:sz="0" w:space="0" w:color="auto"/>
        <w:bottom w:val="none" w:sz="0" w:space="0" w:color="auto"/>
        <w:right w:val="none" w:sz="0" w:space="0" w:color="auto"/>
      </w:divBdr>
    </w:div>
    <w:div w:id="336078223">
      <w:bodyDiv w:val="1"/>
      <w:marLeft w:val="0"/>
      <w:marRight w:val="0"/>
      <w:marTop w:val="0"/>
      <w:marBottom w:val="0"/>
      <w:divBdr>
        <w:top w:val="none" w:sz="0" w:space="0" w:color="auto"/>
        <w:left w:val="none" w:sz="0" w:space="0" w:color="auto"/>
        <w:bottom w:val="none" w:sz="0" w:space="0" w:color="auto"/>
        <w:right w:val="none" w:sz="0" w:space="0" w:color="auto"/>
      </w:divBdr>
    </w:div>
    <w:div w:id="364018935">
      <w:bodyDiv w:val="1"/>
      <w:marLeft w:val="0"/>
      <w:marRight w:val="0"/>
      <w:marTop w:val="0"/>
      <w:marBottom w:val="0"/>
      <w:divBdr>
        <w:top w:val="none" w:sz="0" w:space="0" w:color="auto"/>
        <w:left w:val="none" w:sz="0" w:space="0" w:color="auto"/>
        <w:bottom w:val="none" w:sz="0" w:space="0" w:color="auto"/>
        <w:right w:val="none" w:sz="0" w:space="0" w:color="auto"/>
      </w:divBdr>
    </w:div>
    <w:div w:id="405959043">
      <w:bodyDiv w:val="1"/>
      <w:marLeft w:val="0"/>
      <w:marRight w:val="0"/>
      <w:marTop w:val="0"/>
      <w:marBottom w:val="0"/>
      <w:divBdr>
        <w:top w:val="none" w:sz="0" w:space="0" w:color="auto"/>
        <w:left w:val="none" w:sz="0" w:space="0" w:color="auto"/>
        <w:bottom w:val="none" w:sz="0" w:space="0" w:color="auto"/>
        <w:right w:val="none" w:sz="0" w:space="0" w:color="auto"/>
      </w:divBdr>
      <w:divsChild>
        <w:div w:id="825710302">
          <w:marLeft w:val="-720"/>
          <w:marRight w:val="0"/>
          <w:marTop w:val="0"/>
          <w:marBottom w:val="0"/>
          <w:divBdr>
            <w:top w:val="none" w:sz="0" w:space="0" w:color="auto"/>
            <w:left w:val="none" w:sz="0" w:space="0" w:color="auto"/>
            <w:bottom w:val="none" w:sz="0" w:space="0" w:color="auto"/>
            <w:right w:val="none" w:sz="0" w:space="0" w:color="auto"/>
          </w:divBdr>
        </w:div>
      </w:divsChild>
    </w:div>
    <w:div w:id="430398727">
      <w:bodyDiv w:val="1"/>
      <w:marLeft w:val="0"/>
      <w:marRight w:val="0"/>
      <w:marTop w:val="0"/>
      <w:marBottom w:val="0"/>
      <w:divBdr>
        <w:top w:val="none" w:sz="0" w:space="0" w:color="auto"/>
        <w:left w:val="none" w:sz="0" w:space="0" w:color="auto"/>
        <w:bottom w:val="none" w:sz="0" w:space="0" w:color="auto"/>
        <w:right w:val="none" w:sz="0" w:space="0" w:color="auto"/>
      </w:divBdr>
    </w:div>
    <w:div w:id="435445738">
      <w:bodyDiv w:val="1"/>
      <w:marLeft w:val="0"/>
      <w:marRight w:val="0"/>
      <w:marTop w:val="0"/>
      <w:marBottom w:val="0"/>
      <w:divBdr>
        <w:top w:val="none" w:sz="0" w:space="0" w:color="auto"/>
        <w:left w:val="none" w:sz="0" w:space="0" w:color="auto"/>
        <w:bottom w:val="none" w:sz="0" w:space="0" w:color="auto"/>
        <w:right w:val="none" w:sz="0" w:space="0" w:color="auto"/>
      </w:divBdr>
      <w:divsChild>
        <w:div w:id="392050155">
          <w:marLeft w:val="-720"/>
          <w:marRight w:val="0"/>
          <w:marTop w:val="0"/>
          <w:marBottom w:val="0"/>
          <w:divBdr>
            <w:top w:val="none" w:sz="0" w:space="0" w:color="auto"/>
            <w:left w:val="none" w:sz="0" w:space="0" w:color="auto"/>
            <w:bottom w:val="none" w:sz="0" w:space="0" w:color="auto"/>
            <w:right w:val="none" w:sz="0" w:space="0" w:color="auto"/>
          </w:divBdr>
        </w:div>
      </w:divsChild>
    </w:div>
    <w:div w:id="469059826">
      <w:bodyDiv w:val="1"/>
      <w:marLeft w:val="0"/>
      <w:marRight w:val="0"/>
      <w:marTop w:val="0"/>
      <w:marBottom w:val="0"/>
      <w:divBdr>
        <w:top w:val="none" w:sz="0" w:space="0" w:color="auto"/>
        <w:left w:val="none" w:sz="0" w:space="0" w:color="auto"/>
        <w:bottom w:val="none" w:sz="0" w:space="0" w:color="auto"/>
        <w:right w:val="none" w:sz="0" w:space="0" w:color="auto"/>
      </w:divBdr>
    </w:div>
    <w:div w:id="486673529">
      <w:bodyDiv w:val="1"/>
      <w:marLeft w:val="0"/>
      <w:marRight w:val="0"/>
      <w:marTop w:val="0"/>
      <w:marBottom w:val="0"/>
      <w:divBdr>
        <w:top w:val="none" w:sz="0" w:space="0" w:color="auto"/>
        <w:left w:val="none" w:sz="0" w:space="0" w:color="auto"/>
        <w:bottom w:val="none" w:sz="0" w:space="0" w:color="auto"/>
        <w:right w:val="none" w:sz="0" w:space="0" w:color="auto"/>
      </w:divBdr>
    </w:div>
    <w:div w:id="536937627">
      <w:bodyDiv w:val="1"/>
      <w:marLeft w:val="0"/>
      <w:marRight w:val="0"/>
      <w:marTop w:val="0"/>
      <w:marBottom w:val="0"/>
      <w:divBdr>
        <w:top w:val="none" w:sz="0" w:space="0" w:color="auto"/>
        <w:left w:val="none" w:sz="0" w:space="0" w:color="auto"/>
        <w:bottom w:val="none" w:sz="0" w:space="0" w:color="auto"/>
        <w:right w:val="none" w:sz="0" w:space="0" w:color="auto"/>
      </w:divBdr>
      <w:divsChild>
        <w:div w:id="1493183879">
          <w:marLeft w:val="-720"/>
          <w:marRight w:val="0"/>
          <w:marTop w:val="0"/>
          <w:marBottom w:val="0"/>
          <w:divBdr>
            <w:top w:val="none" w:sz="0" w:space="0" w:color="auto"/>
            <w:left w:val="none" w:sz="0" w:space="0" w:color="auto"/>
            <w:bottom w:val="none" w:sz="0" w:space="0" w:color="auto"/>
            <w:right w:val="none" w:sz="0" w:space="0" w:color="auto"/>
          </w:divBdr>
        </w:div>
      </w:divsChild>
    </w:div>
    <w:div w:id="540555831">
      <w:bodyDiv w:val="1"/>
      <w:marLeft w:val="0"/>
      <w:marRight w:val="0"/>
      <w:marTop w:val="0"/>
      <w:marBottom w:val="0"/>
      <w:divBdr>
        <w:top w:val="none" w:sz="0" w:space="0" w:color="auto"/>
        <w:left w:val="none" w:sz="0" w:space="0" w:color="auto"/>
        <w:bottom w:val="none" w:sz="0" w:space="0" w:color="auto"/>
        <w:right w:val="none" w:sz="0" w:space="0" w:color="auto"/>
      </w:divBdr>
    </w:div>
    <w:div w:id="571087366">
      <w:bodyDiv w:val="1"/>
      <w:marLeft w:val="0"/>
      <w:marRight w:val="0"/>
      <w:marTop w:val="0"/>
      <w:marBottom w:val="0"/>
      <w:divBdr>
        <w:top w:val="none" w:sz="0" w:space="0" w:color="auto"/>
        <w:left w:val="none" w:sz="0" w:space="0" w:color="auto"/>
        <w:bottom w:val="none" w:sz="0" w:space="0" w:color="auto"/>
        <w:right w:val="none" w:sz="0" w:space="0" w:color="auto"/>
      </w:divBdr>
    </w:div>
    <w:div w:id="572355968">
      <w:bodyDiv w:val="1"/>
      <w:marLeft w:val="0"/>
      <w:marRight w:val="0"/>
      <w:marTop w:val="0"/>
      <w:marBottom w:val="0"/>
      <w:divBdr>
        <w:top w:val="none" w:sz="0" w:space="0" w:color="auto"/>
        <w:left w:val="none" w:sz="0" w:space="0" w:color="auto"/>
        <w:bottom w:val="none" w:sz="0" w:space="0" w:color="auto"/>
        <w:right w:val="none" w:sz="0" w:space="0" w:color="auto"/>
      </w:divBdr>
    </w:div>
    <w:div w:id="579677205">
      <w:bodyDiv w:val="1"/>
      <w:marLeft w:val="0"/>
      <w:marRight w:val="0"/>
      <w:marTop w:val="0"/>
      <w:marBottom w:val="0"/>
      <w:divBdr>
        <w:top w:val="none" w:sz="0" w:space="0" w:color="auto"/>
        <w:left w:val="none" w:sz="0" w:space="0" w:color="auto"/>
        <w:bottom w:val="none" w:sz="0" w:space="0" w:color="auto"/>
        <w:right w:val="none" w:sz="0" w:space="0" w:color="auto"/>
      </w:divBdr>
      <w:divsChild>
        <w:div w:id="1469083940">
          <w:marLeft w:val="-720"/>
          <w:marRight w:val="0"/>
          <w:marTop w:val="0"/>
          <w:marBottom w:val="0"/>
          <w:divBdr>
            <w:top w:val="none" w:sz="0" w:space="0" w:color="auto"/>
            <w:left w:val="none" w:sz="0" w:space="0" w:color="auto"/>
            <w:bottom w:val="none" w:sz="0" w:space="0" w:color="auto"/>
            <w:right w:val="none" w:sz="0" w:space="0" w:color="auto"/>
          </w:divBdr>
        </w:div>
      </w:divsChild>
    </w:div>
    <w:div w:id="596837429">
      <w:bodyDiv w:val="1"/>
      <w:marLeft w:val="0"/>
      <w:marRight w:val="0"/>
      <w:marTop w:val="0"/>
      <w:marBottom w:val="0"/>
      <w:divBdr>
        <w:top w:val="none" w:sz="0" w:space="0" w:color="auto"/>
        <w:left w:val="none" w:sz="0" w:space="0" w:color="auto"/>
        <w:bottom w:val="none" w:sz="0" w:space="0" w:color="auto"/>
        <w:right w:val="none" w:sz="0" w:space="0" w:color="auto"/>
      </w:divBdr>
    </w:div>
    <w:div w:id="597252894">
      <w:bodyDiv w:val="1"/>
      <w:marLeft w:val="0"/>
      <w:marRight w:val="0"/>
      <w:marTop w:val="0"/>
      <w:marBottom w:val="0"/>
      <w:divBdr>
        <w:top w:val="none" w:sz="0" w:space="0" w:color="auto"/>
        <w:left w:val="none" w:sz="0" w:space="0" w:color="auto"/>
        <w:bottom w:val="none" w:sz="0" w:space="0" w:color="auto"/>
        <w:right w:val="none" w:sz="0" w:space="0" w:color="auto"/>
      </w:divBdr>
    </w:div>
    <w:div w:id="645163396">
      <w:bodyDiv w:val="1"/>
      <w:marLeft w:val="0"/>
      <w:marRight w:val="0"/>
      <w:marTop w:val="0"/>
      <w:marBottom w:val="0"/>
      <w:divBdr>
        <w:top w:val="none" w:sz="0" w:space="0" w:color="auto"/>
        <w:left w:val="none" w:sz="0" w:space="0" w:color="auto"/>
        <w:bottom w:val="none" w:sz="0" w:space="0" w:color="auto"/>
        <w:right w:val="none" w:sz="0" w:space="0" w:color="auto"/>
      </w:divBdr>
    </w:div>
    <w:div w:id="719478608">
      <w:bodyDiv w:val="1"/>
      <w:marLeft w:val="0"/>
      <w:marRight w:val="0"/>
      <w:marTop w:val="0"/>
      <w:marBottom w:val="0"/>
      <w:divBdr>
        <w:top w:val="none" w:sz="0" w:space="0" w:color="auto"/>
        <w:left w:val="none" w:sz="0" w:space="0" w:color="auto"/>
        <w:bottom w:val="none" w:sz="0" w:space="0" w:color="auto"/>
        <w:right w:val="none" w:sz="0" w:space="0" w:color="auto"/>
      </w:divBdr>
    </w:div>
    <w:div w:id="761339188">
      <w:bodyDiv w:val="1"/>
      <w:marLeft w:val="0"/>
      <w:marRight w:val="0"/>
      <w:marTop w:val="0"/>
      <w:marBottom w:val="0"/>
      <w:divBdr>
        <w:top w:val="none" w:sz="0" w:space="0" w:color="auto"/>
        <w:left w:val="none" w:sz="0" w:space="0" w:color="auto"/>
        <w:bottom w:val="none" w:sz="0" w:space="0" w:color="auto"/>
        <w:right w:val="none" w:sz="0" w:space="0" w:color="auto"/>
      </w:divBdr>
    </w:div>
    <w:div w:id="801458504">
      <w:bodyDiv w:val="1"/>
      <w:marLeft w:val="0"/>
      <w:marRight w:val="0"/>
      <w:marTop w:val="0"/>
      <w:marBottom w:val="0"/>
      <w:divBdr>
        <w:top w:val="none" w:sz="0" w:space="0" w:color="auto"/>
        <w:left w:val="none" w:sz="0" w:space="0" w:color="auto"/>
        <w:bottom w:val="none" w:sz="0" w:space="0" w:color="auto"/>
        <w:right w:val="none" w:sz="0" w:space="0" w:color="auto"/>
      </w:divBdr>
    </w:div>
    <w:div w:id="833643035">
      <w:bodyDiv w:val="1"/>
      <w:marLeft w:val="0"/>
      <w:marRight w:val="0"/>
      <w:marTop w:val="0"/>
      <w:marBottom w:val="0"/>
      <w:divBdr>
        <w:top w:val="none" w:sz="0" w:space="0" w:color="auto"/>
        <w:left w:val="none" w:sz="0" w:space="0" w:color="auto"/>
        <w:bottom w:val="none" w:sz="0" w:space="0" w:color="auto"/>
        <w:right w:val="none" w:sz="0" w:space="0" w:color="auto"/>
      </w:divBdr>
      <w:divsChild>
        <w:div w:id="705298930">
          <w:marLeft w:val="-720"/>
          <w:marRight w:val="0"/>
          <w:marTop w:val="0"/>
          <w:marBottom w:val="0"/>
          <w:divBdr>
            <w:top w:val="none" w:sz="0" w:space="0" w:color="auto"/>
            <w:left w:val="none" w:sz="0" w:space="0" w:color="auto"/>
            <w:bottom w:val="none" w:sz="0" w:space="0" w:color="auto"/>
            <w:right w:val="none" w:sz="0" w:space="0" w:color="auto"/>
          </w:divBdr>
        </w:div>
      </w:divsChild>
    </w:div>
    <w:div w:id="840319899">
      <w:bodyDiv w:val="1"/>
      <w:marLeft w:val="0"/>
      <w:marRight w:val="0"/>
      <w:marTop w:val="0"/>
      <w:marBottom w:val="0"/>
      <w:divBdr>
        <w:top w:val="none" w:sz="0" w:space="0" w:color="auto"/>
        <w:left w:val="none" w:sz="0" w:space="0" w:color="auto"/>
        <w:bottom w:val="none" w:sz="0" w:space="0" w:color="auto"/>
        <w:right w:val="none" w:sz="0" w:space="0" w:color="auto"/>
      </w:divBdr>
    </w:div>
    <w:div w:id="852108795">
      <w:bodyDiv w:val="1"/>
      <w:marLeft w:val="0"/>
      <w:marRight w:val="0"/>
      <w:marTop w:val="0"/>
      <w:marBottom w:val="0"/>
      <w:divBdr>
        <w:top w:val="none" w:sz="0" w:space="0" w:color="auto"/>
        <w:left w:val="none" w:sz="0" w:space="0" w:color="auto"/>
        <w:bottom w:val="none" w:sz="0" w:space="0" w:color="auto"/>
        <w:right w:val="none" w:sz="0" w:space="0" w:color="auto"/>
      </w:divBdr>
      <w:divsChild>
        <w:div w:id="1832453138">
          <w:marLeft w:val="-720"/>
          <w:marRight w:val="0"/>
          <w:marTop w:val="0"/>
          <w:marBottom w:val="0"/>
          <w:divBdr>
            <w:top w:val="none" w:sz="0" w:space="0" w:color="auto"/>
            <w:left w:val="none" w:sz="0" w:space="0" w:color="auto"/>
            <w:bottom w:val="none" w:sz="0" w:space="0" w:color="auto"/>
            <w:right w:val="none" w:sz="0" w:space="0" w:color="auto"/>
          </w:divBdr>
        </w:div>
      </w:divsChild>
    </w:div>
    <w:div w:id="877666666">
      <w:bodyDiv w:val="1"/>
      <w:marLeft w:val="0"/>
      <w:marRight w:val="0"/>
      <w:marTop w:val="0"/>
      <w:marBottom w:val="0"/>
      <w:divBdr>
        <w:top w:val="none" w:sz="0" w:space="0" w:color="auto"/>
        <w:left w:val="none" w:sz="0" w:space="0" w:color="auto"/>
        <w:bottom w:val="none" w:sz="0" w:space="0" w:color="auto"/>
        <w:right w:val="none" w:sz="0" w:space="0" w:color="auto"/>
      </w:divBdr>
    </w:div>
    <w:div w:id="948006560">
      <w:bodyDiv w:val="1"/>
      <w:marLeft w:val="0"/>
      <w:marRight w:val="0"/>
      <w:marTop w:val="0"/>
      <w:marBottom w:val="0"/>
      <w:divBdr>
        <w:top w:val="none" w:sz="0" w:space="0" w:color="auto"/>
        <w:left w:val="none" w:sz="0" w:space="0" w:color="auto"/>
        <w:bottom w:val="none" w:sz="0" w:space="0" w:color="auto"/>
        <w:right w:val="none" w:sz="0" w:space="0" w:color="auto"/>
      </w:divBdr>
    </w:div>
    <w:div w:id="957103914">
      <w:bodyDiv w:val="1"/>
      <w:marLeft w:val="0"/>
      <w:marRight w:val="0"/>
      <w:marTop w:val="0"/>
      <w:marBottom w:val="0"/>
      <w:divBdr>
        <w:top w:val="none" w:sz="0" w:space="0" w:color="auto"/>
        <w:left w:val="none" w:sz="0" w:space="0" w:color="auto"/>
        <w:bottom w:val="none" w:sz="0" w:space="0" w:color="auto"/>
        <w:right w:val="none" w:sz="0" w:space="0" w:color="auto"/>
      </w:divBdr>
    </w:div>
    <w:div w:id="1059552454">
      <w:bodyDiv w:val="1"/>
      <w:marLeft w:val="0"/>
      <w:marRight w:val="0"/>
      <w:marTop w:val="0"/>
      <w:marBottom w:val="0"/>
      <w:divBdr>
        <w:top w:val="none" w:sz="0" w:space="0" w:color="auto"/>
        <w:left w:val="none" w:sz="0" w:space="0" w:color="auto"/>
        <w:bottom w:val="none" w:sz="0" w:space="0" w:color="auto"/>
        <w:right w:val="none" w:sz="0" w:space="0" w:color="auto"/>
      </w:divBdr>
      <w:divsChild>
        <w:div w:id="1918174950">
          <w:marLeft w:val="-720"/>
          <w:marRight w:val="0"/>
          <w:marTop w:val="0"/>
          <w:marBottom w:val="0"/>
          <w:divBdr>
            <w:top w:val="none" w:sz="0" w:space="0" w:color="auto"/>
            <w:left w:val="none" w:sz="0" w:space="0" w:color="auto"/>
            <w:bottom w:val="none" w:sz="0" w:space="0" w:color="auto"/>
            <w:right w:val="none" w:sz="0" w:space="0" w:color="auto"/>
          </w:divBdr>
        </w:div>
      </w:divsChild>
    </w:div>
    <w:div w:id="1073119019">
      <w:bodyDiv w:val="1"/>
      <w:marLeft w:val="0"/>
      <w:marRight w:val="0"/>
      <w:marTop w:val="0"/>
      <w:marBottom w:val="0"/>
      <w:divBdr>
        <w:top w:val="none" w:sz="0" w:space="0" w:color="auto"/>
        <w:left w:val="none" w:sz="0" w:space="0" w:color="auto"/>
        <w:bottom w:val="none" w:sz="0" w:space="0" w:color="auto"/>
        <w:right w:val="none" w:sz="0" w:space="0" w:color="auto"/>
      </w:divBdr>
    </w:div>
    <w:div w:id="1148204540">
      <w:bodyDiv w:val="1"/>
      <w:marLeft w:val="0"/>
      <w:marRight w:val="0"/>
      <w:marTop w:val="0"/>
      <w:marBottom w:val="0"/>
      <w:divBdr>
        <w:top w:val="none" w:sz="0" w:space="0" w:color="auto"/>
        <w:left w:val="none" w:sz="0" w:space="0" w:color="auto"/>
        <w:bottom w:val="none" w:sz="0" w:space="0" w:color="auto"/>
        <w:right w:val="none" w:sz="0" w:space="0" w:color="auto"/>
      </w:divBdr>
    </w:div>
    <w:div w:id="1243831040">
      <w:bodyDiv w:val="1"/>
      <w:marLeft w:val="0"/>
      <w:marRight w:val="0"/>
      <w:marTop w:val="0"/>
      <w:marBottom w:val="0"/>
      <w:divBdr>
        <w:top w:val="none" w:sz="0" w:space="0" w:color="auto"/>
        <w:left w:val="none" w:sz="0" w:space="0" w:color="auto"/>
        <w:bottom w:val="none" w:sz="0" w:space="0" w:color="auto"/>
        <w:right w:val="none" w:sz="0" w:space="0" w:color="auto"/>
      </w:divBdr>
    </w:div>
    <w:div w:id="1248543372">
      <w:bodyDiv w:val="1"/>
      <w:marLeft w:val="0"/>
      <w:marRight w:val="0"/>
      <w:marTop w:val="0"/>
      <w:marBottom w:val="0"/>
      <w:divBdr>
        <w:top w:val="none" w:sz="0" w:space="0" w:color="auto"/>
        <w:left w:val="none" w:sz="0" w:space="0" w:color="auto"/>
        <w:bottom w:val="none" w:sz="0" w:space="0" w:color="auto"/>
        <w:right w:val="none" w:sz="0" w:space="0" w:color="auto"/>
      </w:divBdr>
    </w:div>
    <w:div w:id="1259563559">
      <w:bodyDiv w:val="1"/>
      <w:marLeft w:val="0"/>
      <w:marRight w:val="0"/>
      <w:marTop w:val="0"/>
      <w:marBottom w:val="0"/>
      <w:divBdr>
        <w:top w:val="none" w:sz="0" w:space="0" w:color="auto"/>
        <w:left w:val="none" w:sz="0" w:space="0" w:color="auto"/>
        <w:bottom w:val="none" w:sz="0" w:space="0" w:color="auto"/>
        <w:right w:val="none" w:sz="0" w:space="0" w:color="auto"/>
      </w:divBdr>
    </w:div>
    <w:div w:id="1263104672">
      <w:bodyDiv w:val="1"/>
      <w:marLeft w:val="0"/>
      <w:marRight w:val="0"/>
      <w:marTop w:val="0"/>
      <w:marBottom w:val="0"/>
      <w:divBdr>
        <w:top w:val="none" w:sz="0" w:space="0" w:color="auto"/>
        <w:left w:val="none" w:sz="0" w:space="0" w:color="auto"/>
        <w:bottom w:val="none" w:sz="0" w:space="0" w:color="auto"/>
        <w:right w:val="none" w:sz="0" w:space="0" w:color="auto"/>
      </w:divBdr>
    </w:div>
    <w:div w:id="1264848659">
      <w:bodyDiv w:val="1"/>
      <w:marLeft w:val="0"/>
      <w:marRight w:val="0"/>
      <w:marTop w:val="0"/>
      <w:marBottom w:val="0"/>
      <w:divBdr>
        <w:top w:val="none" w:sz="0" w:space="0" w:color="auto"/>
        <w:left w:val="none" w:sz="0" w:space="0" w:color="auto"/>
        <w:bottom w:val="none" w:sz="0" w:space="0" w:color="auto"/>
        <w:right w:val="none" w:sz="0" w:space="0" w:color="auto"/>
      </w:divBdr>
    </w:div>
    <w:div w:id="1310869270">
      <w:bodyDiv w:val="1"/>
      <w:marLeft w:val="0"/>
      <w:marRight w:val="0"/>
      <w:marTop w:val="0"/>
      <w:marBottom w:val="0"/>
      <w:divBdr>
        <w:top w:val="none" w:sz="0" w:space="0" w:color="auto"/>
        <w:left w:val="none" w:sz="0" w:space="0" w:color="auto"/>
        <w:bottom w:val="none" w:sz="0" w:space="0" w:color="auto"/>
        <w:right w:val="none" w:sz="0" w:space="0" w:color="auto"/>
      </w:divBdr>
    </w:div>
    <w:div w:id="1420756611">
      <w:bodyDiv w:val="1"/>
      <w:marLeft w:val="0"/>
      <w:marRight w:val="0"/>
      <w:marTop w:val="0"/>
      <w:marBottom w:val="0"/>
      <w:divBdr>
        <w:top w:val="none" w:sz="0" w:space="0" w:color="auto"/>
        <w:left w:val="none" w:sz="0" w:space="0" w:color="auto"/>
        <w:bottom w:val="none" w:sz="0" w:space="0" w:color="auto"/>
        <w:right w:val="none" w:sz="0" w:space="0" w:color="auto"/>
      </w:divBdr>
    </w:div>
    <w:div w:id="1425541203">
      <w:bodyDiv w:val="1"/>
      <w:marLeft w:val="0"/>
      <w:marRight w:val="0"/>
      <w:marTop w:val="0"/>
      <w:marBottom w:val="0"/>
      <w:divBdr>
        <w:top w:val="none" w:sz="0" w:space="0" w:color="auto"/>
        <w:left w:val="none" w:sz="0" w:space="0" w:color="auto"/>
        <w:bottom w:val="none" w:sz="0" w:space="0" w:color="auto"/>
        <w:right w:val="none" w:sz="0" w:space="0" w:color="auto"/>
      </w:divBdr>
      <w:divsChild>
        <w:div w:id="600534436">
          <w:marLeft w:val="-720"/>
          <w:marRight w:val="0"/>
          <w:marTop w:val="0"/>
          <w:marBottom w:val="0"/>
          <w:divBdr>
            <w:top w:val="none" w:sz="0" w:space="0" w:color="auto"/>
            <w:left w:val="none" w:sz="0" w:space="0" w:color="auto"/>
            <w:bottom w:val="none" w:sz="0" w:space="0" w:color="auto"/>
            <w:right w:val="none" w:sz="0" w:space="0" w:color="auto"/>
          </w:divBdr>
        </w:div>
      </w:divsChild>
    </w:div>
    <w:div w:id="1493986991">
      <w:bodyDiv w:val="1"/>
      <w:marLeft w:val="0"/>
      <w:marRight w:val="0"/>
      <w:marTop w:val="0"/>
      <w:marBottom w:val="0"/>
      <w:divBdr>
        <w:top w:val="none" w:sz="0" w:space="0" w:color="auto"/>
        <w:left w:val="none" w:sz="0" w:space="0" w:color="auto"/>
        <w:bottom w:val="none" w:sz="0" w:space="0" w:color="auto"/>
        <w:right w:val="none" w:sz="0" w:space="0" w:color="auto"/>
      </w:divBdr>
    </w:div>
    <w:div w:id="1522087888">
      <w:bodyDiv w:val="1"/>
      <w:marLeft w:val="0"/>
      <w:marRight w:val="0"/>
      <w:marTop w:val="0"/>
      <w:marBottom w:val="0"/>
      <w:divBdr>
        <w:top w:val="none" w:sz="0" w:space="0" w:color="auto"/>
        <w:left w:val="none" w:sz="0" w:space="0" w:color="auto"/>
        <w:bottom w:val="none" w:sz="0" w:space="0" w:color="auto"/>
        <w:right w:val="none" w:sz="0" w:space="0" w:color="auto"/>
      </w:divBdr>
      <w:divsChild>
        <w:div w:id="752897999">
          <w:marLeft w:val="-720"/>
          <w:marRight w:val="0"/>
          <w:marTop w:val="0"/>
          <w:marBottom w:val="0"/>
          <w:divBdr>
            <w:top w:val="none" w:sz="0" w:space="0" w:color="auto"/>
            <w:left w:val="none" w:sz="0" w:space="0" w:color="auto"/>
            <w:bottom w:val="none" w:sz="0" w:space="0" w:color="auto"/>
            <w:right w:val="none" w:sz="0" w:space="0" w:color="auto"/>
          </w:divBdr>
        </w:div>
      </w:divsChild>
    </w:div>
    <w:div w:id="1569144571">
      <w:bodyDiv w:val="1"/>
      <w:marLeft w:val="0"/>
      <w:marRight w:val="0"/>
      <w:marTop w:val="0"/>
      <w:marBottom w:val="0"/>
      <w:divBdr>
        <w:top w:val="none" w:sz="0" w:space="0" w:color="auto"/>
        <w:left w:val="none" w:sz="0" w:space="0" w:color="auto"/>
        <w:bottom w:val="none" w:sz="0" w:space="0" w:color="auto"/>
        <w:right w:val="none" w:sz="0" w:space="0" w:color="auto"/>
      </w:divBdr>
    </w:div>
    <w:div w:id="1580945034">
      <w:bodyDiv w:val="1"/>
      <w:marLeft w:val="0"/>
      <w:marRight w:val="0"/>
      <w:marTop w:val="0"/>
      <w:marBottom w:val="0"/>
      <w:divBdr>
        <w:top w:val="none" w:sz="0" w:space="0" w:color="auto"/>
        <w:left w:val="none" w:sz="0" w:space="0" w:color="auto"/>
        <w:bottom w:val="none" w:sz="0" w:space="0" w:color="auto"/>
        <w:right w:val="none" w:sz="0" w:space="0" w:color="auto"/>
      </w:divBdr>
    </w:div>
    <w:div w:id="1620450892">
      <w:bodyDiv w:val="1"/>
      <w:marLeft w:val="0"/>
      <w:marRight w:val="0"/>
      <w:marTop w:val="0"/>
      <w:marBottom w:val="0"/>
      <w:divBdr>
        <w:top w:val="none" w:sz="0" w:space="0" w:color="auto"/>
        <w:left w:val="none" w:sz="0" w:space="0" w:color="auto"/>
        <w:bottom w:val="none" w:sz="0" w:space="0" w:color="auto"/>
        <w:right w:val="none" w:sz="0" w:space="0" w:color="auto"/>
      </w:divBdr>
      <w:divsChild>
        <w:div w:id="383871466">
          <w:marLeft w:val="-720"/>
          <w:marRight w:val="0"/>
          <w:marTop w:val="0"/>
          <w:marBottom w:val="0"/>
          <w:divBdr>
            <w:top w:val="none" w:sz="0" w:space="0" w:color="auto"/>
            <w:left w:val="none" w:sz="0" w:space="0" w:color="auto"/>
            <w:bottom w:val="none" w:sz="0" w:space="0" w:color="auto"/>
            <w:right w:val="none" w:sz="0" w:space="0" w:color="auto"/>
          </w:divBdr>
        </w:div>
      </w:divsChild>
    </w:div>
    <w:div w:id="1629124834">
      <w:bodyDiv w:val="1"/>
      <w:marLeft w:val="0"/>
      <w:marRight w:val="0"/>
      <w:marTop w:val="0"/>
      <w:marBottom w:val="0"/>
      <w:divBdr>
        <w:top w:val="none" w:sz="0" w:space="0" w:color="auto"/>
        <w:left w:val="none" w:sz="0" w:space="0" w:color="auto"/>
        <w:bottom w:val="none" w:sz="0" w:space="0" w:color="auto"/>
        <w:right w:val="none" w:sz="0" w:space="0" w:color="auto"/>
      </w:divBdr>
    </w:div>
    <w:div w:id="1640303506">
      <w:bodyDiv w:val="1"/>
      <w:marLeft w:val="0"/>
      <w:marRight w:val="0"/>
      <w:marTop w:val="0"/>
      <w:marBottom w:val="0"/>
      <w:divBdr>
        <w:top w:val="none" w:sz="0" w:space="0" w:color="auto"/>
        <w:left w:val="none" w:sz="0" w:space="0" w:color="auto"/>
        <w:bottom w:val="none" w:sz="0" w:space="0" w:color="auto"/>
        <w:right w:val="none" w:sz="0" w:space="0" w:color="auto"/>
      </w:divBdr>
      <w:divsChild>
        <w:div w:id="408380752">
          <w:marLeft w:val="-720"/>
          <w:marRight w:val="0"/>
          <w:marTop w:val="0"/>
          <w:marBottom w:val="0"/>
          <w:divBdr>
            <w:top w:val="none" w:sz="0" w:space="0" w:color="auto"/>
            <w:left w:val="none" w:sz="0" w:space="0" w:color="auto"/>
            <w:bottom w:val="none" w:sz="0" w:space="0" w:color="auto"/>
            <w:right w:val="none" w:sz="0" w:space="0" w:color="auto"/>
          </w:divBdr>
        </w:div>
      </w:divsChild>
    </w:div>
    <w:div w:id="1733114966">
      <w:bodyDiv w:val="1"/>
      <w:marLeft w:val="0"/>
      <w:marRight w:val="0"/>
      <w:marTop w:val="0"/>
      <w:marBottom w:val="0"/>
      <w:divBdr>
        <w:top w:val="none" w:sz="0" w:space="0" w:color="auto"/>
        <w:left w:val="none" w:sz="0" w:space="0" w:color="auto"/>
        <w:bottom w:val="none" w:sz="0" w:space="0" w:color="auto"/>
        <w:right w:val="none" w:sz="0" w:space="0" w:color="auto"/>
      </w:divBdr>
    </w:div>
    <w:div w:id="1740712613">
      <w:bodyDiv w:val="1"/>
      <w:marLeft w:val="0"/>
      <w:marRight w:val="0"/>
      <w:marTop w:val="0"/>
      <w:marBottom w:val="0"/>
      <w:divBdr>
        <w:top w:val="none" w:sz="0" w:space="0" w:color="auto"/>
        <w:left w:val="none" w:sz="0" w:space="0" w:color="auto"/>
        <w:bottom w:val="none" w:sz="0" w:space="0" w:color="auto"/>
        <w:right w:val="none" w:sz="0" w:space="0" w:color="auto"/>
      </w:divBdr>
      <w:divsChild>
        <w:div w:id="735007512">
          <w:marLeft w:val="-720"/>
          <w:marRight w:val="0"/>
          <w:marTop w:val="0"/>
          <w:marBottom w:val="0"/>
          <w:divBdr>
            <w:top w:val="none" w:sz="0" w:space="0" w:color="auto"/>
            <w:left w:val="none" w:sz="0" w:space="0" w:color="auto"/>
            <w:bottom w:val="none" w:sz="0" w:space="0" w:color="auto"/>
            <w:right w:val="none" w:sz="0" w:space="0" w:color="auto"/>
          </w:divBdr>
        </w:div>
      </w:divsChild>
    </w:div>
    <w:div w:id="1740785148">
      <w:bodyDiv w:val="1"/>
      <w:marLeft w:val="0"/>
      <w:marRight w:val="0"/>
      <w:marTop w:val="0"/>
      <w:marBottom w:val="0"/>
      <w:divBdr>
        <w:top w:val="none" w:sz="0" w:space="0" w:color="auto"/>
        <w:left w:val="none" w:sz="0" w:space="0" w:color="auto"/>
        <w:bottom w:val="none" w:sz="0" w:space="0" w:color="auto"/>
        <w:right w:val="none" w:sz="0" w:space="0" w:color="auto"/>
      </w:divBdr>
    </w:div>
    <w:div w:id="1774977705">
      <w:bodyDiv w:val="1"/>
      <w:marLeft w:val="0"/>
      <w:marRight w:val="0"/>
      <w:marTop w:val="0"/>
      <w:marBottom w:val="0"/>
      <w:divBdr>
        <w:top w:val="none" w:sz="0" w:space="0" w:color="auto"/>
        <w:left w:val="none" w:sz="0" w:space="0" w:color="auto"/>
        <w:bottom w:val="none" w:sz="0" w:space="0" w:color="auto"/>
        <w:right w:val="none" w:sz="0" w:space="0" w:color="auto"/>
      </w:divBdr>
      <w:divsChild>
        <w:div w:id="1593932114">
          <w:marLeft w:val="-720"/>
          <w:marRight w:val="0"/>
          <w:marTop w:val="0"/>
          <w:marBottom w:val="0"/>
          <w:divBdr>
            <w:top w:val="none" w:sz="0" w:space="0" w:color="auto"/>
            <w:left w:val="none" w:sz="0" w:space="0" w:color="auto"/>
            <w:bottom w:val="none" w:sz="0" w:space="0" w:color="auto"/>
            <w:right w:val="none" w:sz="0" w:space="0" w:color="auto"/>
          </w:divBdr>
        </w:div>
      </w:divsChild>
    </w:div>
    <w:div w:id="1867134718">
      <w:bodyDiv w:val="1"/>
      <w:marLeft w:val="0"/>
      <w:marRight w:val="0"/>
      <w:marTop w:val="0"/>
      <w:marBottom w:val="0"/>
      <w:divBdr>
        <w:top w:val="none" w:sz="0" w:space="0" w:color="auto"/>
        <w:left w:val="none" w:sz="0" w:space="0" w:color="auto"/>
        <w:bottom w:val="none" w:sz="0" w:space="0" w:color="auto"/>
        <w:right w:val="none" w:sz="0" w:space="0" w:color="auto"/>
      </w:divBdr>
      <w:divsChild>
        <w:div w:id="1190147205">
          <w:marLeft w:val="-720"/>
          <w:marRight w:val="0"/>
          <w:marTop w:val="0"/>
          <w:marBottom w:val="0"/>
          <w:divBdr>
            <w:top w:val="none" w:sz="0" w:space="0" w:color="auto"/>
            <w:left w:val="none" w:sz="0" w:space="0" w:color="auto"/>
            <w:bottom w:val="none" w:sz="0" w:space="0" w:color="auto"/>
            <w:right w:val="none" w:sz="0" w:space="0" w:color="auto"/>
          </w:divBdr>
        </w:div>
      </w:divsChild>
    </w:div>
    <w:div w:id="1878926024">
      <w:bodyDiv w:val="1"/>
      <w:marLeft w:val="0"/>
      <w:marRight w:val="0"/>
      <w:marTop w:val="0"/>
      <w:marBottom w:val="0"/>
      <w:divBdr>
        <w:top w:val="none" w:sz="0" w:space="0" w:color="auto"/>
        <w:left w:val="none" w:sz="0" w:space="0" w:color="auto"/>
        <w:bottom w:val="none" w:sz="0" w:space="0" w:color="auto"/>
        <w:right w:val="none" w:sz="0" w:space="0" w:color="auto"/>
      </w:divBdr>
      <w:divsChild>
        <w:div w:id="2064865836">
          <w:marLeft w:val="-720"/>
          <w:marRight w:val="0"/>
          <w:marTop w:val="0"/>
          <w:marBottom w:val="0"/>
          <w:divBdr>
            <w:top w:val="none" w:sz="0" w:space="0" w:color="auto"/>
            <w:left w:val="none" w:sz="0" w:space="0" w:color="auto"/>
            <w:bottom w:val="none" w:sz="0" w:space="0" w:color="auto"/>
            <w:right w:val="none" w:sz="0" w:space="0" w:color="auto"/>
          </w:divBdr>
        </w:div>
      </w:divsChild>
    </w:div>
    <w:div w:id="1943031399">
      <w:bodyDiv w:val="1"/>
      <w:marLeft w:val="0"/>
      <w:marRight w:val="0"/>
      <w:marTop w:val="0"/>
      <w:marBottom w:val="0"/>
      <w:divBdr>
        <w:top w:val="none" w:sz="0" w:space="0" w:color="auto"/>
        <w:left w:val="none" w:sz="0" w:space="0" w:color="auto"/>
        <w:bottom w:val="none" w:sz="0" w:space="0" w:color="auto"/>
        <w:right w:val="none" w:sz="0" w:space="0" w:color="auto"/>
      </w:divBdr>
      <w:divsChild>
        <w:div w:id="1230768395">
          <w:marLeft w:val="-720"/>
          <w:marRight w:val="0"/>
          <w:marTop w:val="0"/>
          <w:marBottom w:val="0"/>
          <w:divBdr>
            <w:top w:val="none" w:sz="0" w:space="0" w:color="auto"/>
            <w:left w:val="none" w:sz="0" w:space="0" w:color="auto"/>
            <w:bottom w:val="none" w:sz="0" w:space="0" w:color="auto"/>
            <w:right w:val="none" w:sz="0" w:space="0" w:color="auto"/>
          </w:divBdr>
        </w:div>
      </w:divsChild>
    </w:div>
    <w:div w:id="1978026052">
      <w:bodyDiv w:val="1"/>
      <w:marLeft w:val="0"/>
      <w:marRight w:val="0"/>
      <w:marTop w:val="0"/>
      <w:marBottom w:val="0"/>
      <w:divBdr>
        <w:top w:val="none" w:sz="0" w:space="0" w:color="auto"/>
        <w:left w:val="none" w:sz="0" w:space="0" w:color="auto"/>
        <w:bottom w:val="none" w:sz="0" w:space="0" w:color="auto"/>
        <w:right w:val="none" w:sz="0" w:space="0" w:color="auto"/>
      </w:divBdr>
    </w:div>
    <w:div w:id="1997565479">
      <w:bodyDiv w:val="1"/>
      <w:marLeft w:val="0"/>
      <w:marRight w:val="0"/>
      <w:marTop w:val="0"/>
      <w:marBottom w:val="0"/>
      <w:divBdr>
        <w:top w:val="none" w:sz="0" w:space="0" w:color="auto"/>
        <w:left w:val="none" w:sz="0" w:space="0" w:color="auto"/>
        <w:bottom w:val="none" w:sz="0" w:space="0" w:color="auto"/>
        <w:right w:val="none" w:sz="0" w:space="0" w:color="auto"/>
      </w:divBdr>
    </w:div>
    <w:div w:id="21167526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hyperlink" Target="https://doi.org/10.1007/978-1-4419-0763-9_13" TargetMode="External"/><Relationship Id="rId26" Type="http://schemas.openxmlformats.org/officeDocument/2006/relationships/hyperlink" Target="https://doi.org/10.1002/9781119744719.ch8" TargetMode="External"/><Relationship Id="rId3" Type="http://schemas.openxmlformats.org/officeDocument/2006/relationships/customXml" Target="../customXml/item3.xml"/><Relationship Id="rId21" Type="http://schemas.openxmlformats.org/officeDocument/2006/relationships/hyperlink" Target="https://doi.org/10.1111/1365-2664.13574" TargetMode="External"/><Relationship Id="rId7" Type="http://schemas.openxmlformats.org/officeDocument/2006/relationships/settings" Target="settings.xml"/><Relationship Id="rId12" Type="http://schemas.openxmlformats.org/officeDocument/2006/relationships/hyperlink" Target="mailto:Ali.Karley@hutton.ac.uk" TargetMode="External"/><Relationship Id="rId17" Type="http://schemas.openxmlformats.org/officeDocument/2006/relationships/image" Target="media/image1.jpg"/><Relationship Id="rId25" Type="http://schemas.openxmlformats.org/officeDocument/2006/relationships/hyperlink" Target="https://doi.org/10.1016/b978-0-323-85846-5.00014-x" TargetMode="Externa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yperlink" Target="https://doi.org/10.1098/rspb.2021.2689" TargetMode="External"/><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2607771@dundee.ac.uk" TargetMode="External"/><Relationship Id="rId24" Type="http://schemas.openxmlformats.org/officeDocument/2006/relationships/hyperlink" Target="https://doi.org/10.1093/jxb/eraa162" TargetMode="External"/><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hyperlink" Target="https://doi.org/10.1016/j.biocon.2012.04.032" TargetMode="External"/><Relationship Id="rId28" Type="http://schemas.openxmlformats.org/officeDocument/2006/relationships/hyperlink" Target="https://doi.org/10.3390/horticulturae9091013" TargetMode="External"/><Relationship Id="rId10" Type="http://schemas.openxmlformats.org/officeDocument/2006/relationships/endnotes" Target="endnotes.xml"/><Relationship Id="rId19" Type="http://schemas.openxmlformats.org/officeDocument/2006/relationships/hyperlink" Target="https://doi.org/10.1007/978-3-319-91944-7_2" TargetMode="Externa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hyperlink" Target="https://doi.org/10.1111/1365-2664.13561" TargetMode="External"/><Relationship Id="rId27" Type="http://schemas.openxmlformats.org/officeDocument/2006/relationships/hyperlink" Target="https://doi.org/10.1007/s10725-005-3568-9" TargetMode="External"/><Relationship Id="rId30"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7370C91EF92C541912A14F33E3CE9D2" ma:contentTypeVersion="13" ma:contentTypeDescription="Create a new document." ma:contentTypeScope="" ma:versionID="c23b7eb14a2afbd941388dc2e65d4230">
  <xsd:schema xmlns:xsd="http://www.w3.org/2001/XMLSchema" xmlns:xs="http://www.w3.org/2001/XMLSchema" xmlns:p="http://schemas.microsoft.com/office/2006/metadata/properties" xmlns:ns3="d11a4685-86e9-4c88-9c14-a5e6278b0871" xmlns:ns4="a59c19b4-f423-4704-91c0-30d11f612ea7" targetNamespace="http://schemas.microsoft.com/office/2006/metadata/properties" ma:root="true" ma:fieldsID="d2ec9a028f3d7498880d7195a5c21346" ns3:_="" ns4:_="">
    <xsd:import namespace="d11a4685-86e9-4c88-9c14-a5e6278b0871"/>
    <xsd:import namespace="a59c19b4-f423-4704-91c0-30d11f612ea7"/>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MediaServiceDateTaken" minOccurs="0"/>
                <xsd:element ref="ns4:MediaServiceLocation" minOccurs="0"/>
                <xsd:element ref="ns4:MediaServiceAutoKeyPoints" minOccurs="0"/>
                <xsd:element ref="ns4: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1a4685-86e9-4c88-9c14-a5e6278b0871"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59c19b4-f423-4704-91c0-30d11f612ea7"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536498A-A539-4C24-A427-DF6ED5EDEEF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1a4685-86e9-4c88-9c14-a5e6278b0871"/>
    <ds:schemaRef ds:uri="a59c19b4-f423-4704-91c0-30d11f612e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3A0AA67-EAF7-4372-B7E9-3BCDB4FCF28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BD443BB-8B9A-4AEB-81E5-DE6BD9B8BBA8}">
  <ds:schemaRefs>
    <ds:schemaRef ds:uri="http://schemas.microsoft.com/sharepoint/v3/contenttype/forms"/>
  </ds:schemaRefs>
</ds:datastoreItem>
</file>

<file path=customXml/itemProps4.xml><?xml version="1.0" encoding="utf-8"?>
<ds:datastoreItem xmlns:ds="http://schemas.openxmlformats.org/officeDocument/2006/customXml" ds:itemID="{FFDEDB79-E413-42FE-BCA6-311CF4DD2A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18</Pages>
  <Words>3884</Words>
  <Characters>22145</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PG/09/03</vt:lpstr>
    </vt:vector>
  </TitlesOfParts>
  <Company>The Wellcome Trust</Company>
  <LinksUpToDate>false</LinksUpToDate>
  <CharactersWithSpaces>25978</CharactersWithSpaces>
  <SharedDoc>false</SharedDoc>
  <HLinks>
    <vt:vector size="6" baseType="variant">
      <vt:variant>
        <vt:i4>3538968</vt:i4>
      </vt:variant>
      <vt:variant>
        <vt:i4>18</vt:i4>
      </vt:variant>
      <vt:variant>
        <vt:i4>0</vt:i4>
      </vt:variant>
      <vt:variant>
        <vt:i4>5</vt:i4>
      </vt:variant>
      <vt:variant>
        <vt:lpwstr>mailto:s.rocha@dundee.ac.uk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PG/09/03</dc:title>
  <dc:subject/>
  <dc:creator>Joan Saitch</dc:creator>
  <cp:keywords/>
  <cp:lastModifiedBy>JulietEzeonyeji</cp:lastModifiedBy>
  <cp:revision>32</cp:revision>
  <cp:lastPrinted>2012-07-23T12:18:00Z</cp:lastPrinted>
  <dcterms:created xsi:type="dcterms:W3CDTF">2024-04-07T06:40:00Z</dcterms:created>
  <dcterms:modified xsi:type="dcterms:W3CDTF">2024-04-11T11:37:00Z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0x01010077370C91EF92C541912A14F33E3CE9D2</vt:lpwstr>
  </property>
</Properties>
</file>