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物理服务器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按照外形分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机架式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机架式服务器外形有点像交换机，具体外形如下图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4050" cy="920750"/>
            <wp:effectExtent l="0" t="0" r="6350" b="12700"/>
            <wp:docPr id="2" name="图片 2" descr="6ee0b92a3e90fed86a9d66ff1d9365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e0b92a3e90fed86a9d66ff1d9365e5"/>
                    <pic:cNvPicPr>
                      <a:picLocks noChangeAspect="1"/>
                    </pic:cNvPicPr>
                  </pic:nvPicPr>
                  <pic:blipFill>
                    <a:blip r:embed="rId4"/>
                    <a:srcRect t="13518" b="606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911475" cy="1014095"/>
            <wp:effectExtent l="0" t="0" r="3175" b="14605"/>
            <wp:docPr id="1" name="图片 1" descr="528f98dda40cfb0a005e79ad0c857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8f98dda40cfb0a005e79ad0c857d8c"/>
                    <pic:cNvPicPr>
                      <a:picLocks noChangeAspect="1"/>
                    </pic:cNvPicPr>
                  </pic:nvPicPr>
                  <pic:blipFill>
                    <a:blip r:embed="rId5"/>
                    <a:srcRect t="8343" b="22672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尺寸（服务器厚度）分为1U（1U=1.75英寸=4.445cm）、2U、4U等规格，宽均为19英寸。放置在19寸机柜中。机柜的参数列表中会标识xU，那么x除以服务器厚度就是一个机柜可以放置服务器的数量。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服务器的硬件关键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参数指标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服务器的软件关键参数指标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Windows（收费），linux（免费，安全，大众），Unix（免费，安全）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云服务器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国内：阿里，腾讯，华为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国外：aws（亚马逊）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846A9"/>
    <w:rsid w:val="251A4AC4"/>
    <w:rsid w:val="25F22FFB"/>
    <w:rsid w:val="2ACE35DE"/>
    <w:rsid w:val="32E51A29"/>
    <w:rsid w:val="3386154E"/>
    <w:rsid w:val="3787456A"/>
    <w:rsid w:val="454A5FA6"/>
    <w:rsid w:val="58D37C2E"/>
    <w:rsid w:val="5E3F3C1F"/>
    <w:rsid w:val="5E72052A"/>
    <w:rsid w:val="75371E59"/>
    <w:rsid w:val="760E4C5E"/>
    <w:rsid w:val="7B1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星云智联-智能制造部-舒黎</dc:creator>
  <cp:lastModifiedBy>安静的岛</cp:lastModifiedBy>
  <dcterms:modified xsi:type="dcterms:W3CDTF">2020-12-08T03:08:47Z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