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IOC，DI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XML配置</w:t>
      </w:r>
      <w:r>
        <w:t xml:space="preserve"> </w:t>
      </w:r>
    </w:p>
    <w:p>
      <w:pPr>
        <w:pStyle w:val="4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准备工作</w:t>
      </w:r>
    </w:p>
    <w:p>
      <w:r>
        <w:t>J</w:t>
      </w:r>
      <w:r>
        <w:rPr>
          <w:rFonts w:hint="eastAsia"/>
        </w:rPr>
        <w:t>ar包</w:t>
      </w:r>
    </w:p>
    <w:p>
      <w:pPr>
        <w:jc w:val="left"/>
      </w:pPr>
      <w:bookmarkStart w:id="0" w:name="_GoBack"/>
      <w:r>
        <w:drawing>
          <wp:inline distT="0" distB="0" distL="0" distR="0">
            <wp:extent cx="1603375" cy="838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3513" cy="8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  <w:r>
        <w:t>C</w:t>
      </w:r>
      <w:r>
        <w:rPr>
          <w:rFonts w:hint="eastAsia"/>
        </w:rPr>
        <w:t>onfig.xml文件必须的包含</w:t>
      </w:r>
      <w:r>
        <w:t>xmlns=</w:t>
      </w:r>
      <w:r>
        <w:fldChar w:fldCharType="begin"/>
      </w:r>
      <w:r>
        <w:instrText xml:space="preserve"> HYPERLINK "http://www.springframework.org/schema/beans" </w:instrText>
      </w:r>
      <w:r>
        <w:fldChar w:fldCharType="separate"/>
      </w:r>
      <w:r>
        <w:rPr>
          <w:rStyle w:val="13"/>
        </w:rPr>
        <w:t>http://www.springframework.org/schema/beans</w:t>
      </w:r>
      <w:r>
        <w:rPr>
          <w:rStyle w:val="13"/>
        </w:rPr>
        <w:fldChar w:fldCharType="end"/>
      </w:r>
      <w:r>
        <w:t>；</w:t>
      </w:r>
      <w:r>
        <w:rPr>
          <w:rFonts w:hint="eastAsia"/>
        </w:rPr>
        <w:t>如图（1）</w:t>
      </w:r>
    </w:p>
    <w:p>
      <w:pPr>
        <w:jc w:val="left"/>
      </w:pPr>
      <w:r>
        <w:drawing>
          <wp:inline distT="0" distB="0" distL="0" distR="0">
            <wp:extent cx="5184140" cy="52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4504"/>
                    <a:stretch>
                      <a:fillRect/>
                    </a:stretch>
                  </pic:blipFill>
                  <pic:spPr>
                    <a:xfrm>
                      <a:off x="0" y="0"/>
                      <a:ext cx="5206694" cy="5277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图（1）</w:t>
      </w:r>
    </w:p>
    <w:p>
      <w:pPr>
        <w:jc w:val="left"/>
      </w:pPr>
      <w:r>
        <w:rPr>
          <w:rFonts w:hint="eastAsia"/>
        </w:rPr>
        <w:t>或者如图（2）配置</w:t>
      </w:r>
    </w:p>
    <w:p>
      <w:pPr>
        <w:jc w:val="left"/>
      </w:pPr>
      <w:r>
        <w:drawing>
          <wp:inline distT="0" distB="0" distL="0" distR="0">
            <wp:extent cx="527685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9691" cy="27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图（2）</w:t>
      </w:r>
    </w:p>
    <w:p>
      <w:pPr>
        <w:pStyle w:val="4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ean定义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</w:t>
      </w:r>
      <w:r>
        <w:rPr>
          <w:b w:val="0"/>
          <w:bCs w:val="0"/>
          <w:sz w:val="21"/>
          <w:szCs w:val="21"/>
        </w:rPr>
        <w:t>G</w:t>
      </w:r>
      <w:r>
        <w:rPr>
          <w:rFonts w:hint="eastAsia"/>
          <w:b w:val="0"/>
          <w:bCs w:val="0"/>
          <w:sz w:val="21"/>
          <w:szCs w:val="21"/>
        </w:rPr>
        <w:t>et/Set函数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"${name}"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"${age}"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numbers"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sz w:val="20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依赖构造函数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C</w:t>
      </w:r>
      <w:r>
        <w:rPr>
          <w:rFonts w:hint="eastAsia"/>
          <w:b w:val="0"/>
          <w:bCs w:val="0"/>
          <w:sz w:val="21"/>
          <w:szCs w:val="21"/>
        </w:rPr>
        <w:t>命名空间</w:t>
      </w:r>
    </w:p>
    <w:p>
      <w:pPr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hint="eastAsia"/>
        </w:rPr>
        <w:t>依赖构造函数且xml中须配置：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fldChar w:fldCharType="begin"/>
      </w:r>
      <w:r>
        <w:instrText xml:space="preserve"> HYPERLINK "http://www.springframework.org/schema/c" </w:instrText>
      </w:r>
      <w:r>
        <w:fldChar w:fldCharType="separate"/>
      </w:r>
      <w:r>
        <w:rPr>
          <w:rStyle w:val="13"/>
          <w:rFonts w:ascii="Consolas" w:hAnsi="Consolas" w:cs="Consolas"/>
          <w:i/>
          <w:iCs/>
          <w:kern w:val="0"/>
          <w:sz w:val="20"/>
          <w:szCs w:val="20"/>
        </w:rPr>
        <w:t>http://www.springframework.org/schema/c</w:t>
      </w:r>
      <w:r>
        <w:rPr>
          <w:rStyle w:val="13"/>
          <w:rFonts w:ascii="Consolas" w:hAnsi="Consolas" w:cs="Consolas"/>
          <w:i/>
          <w:iCs/>
          <w:kern w:val="0"/>
          <w:sz w:val="20"/>
          <w:szCs w:val="20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"Person4"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"19"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"赵六"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pStyle w:val="5"/>
        <w:spacing w:before="312" w:beforeLines="100" w:after="0" w:line="240" w:lineRule="auto"/>
        <w:jc w:val="left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P命名空间</w:t>
      </w:r>
    </w:p>
    <w:p>
      <w:pPr>
        <w:jc w:val="left"/>
      </w:pPr>
      <w:r>
        <w:rPr>
          <w:rFonts w:hint="eastAsia"/>
        </w:rPr>
        <w:t>依赖get/set且xml中须配置：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fldChar w:fldCharType="begin"/>
      </w:r>
      <w:r>
        <w:instrText xml:space="preserve"> HYPERLINK "http://www.springframework.org/schema/p" </w:instrText>
      </w:r>
      <w:r>
        <w:fldChar w:fldCharType="separate"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http://www.springframework.org/schema/p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fldChar w:fldCharType="end"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"王五"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hint="eastAsia"/>
        </w:rPr>
        <w:t>P命名空间并不支持装配集合（map，list等），为此</w:t>
      </w:r>
      <w:r>
        <w:t>S</w:t>
      </w:r>
      <w:r>
        <w:rPr>
          <w:rFonts w:hint="eastAsia"/>
        </w:rPr>
        <w:t>pring提供util解决此问题，如下所示：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8D8D8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吉利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大众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沃尔沃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util:list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"Person3"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"com.pojo.Person"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"王五"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p:numbers-ref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clear" w:color="auto" w:fill="D8D8D8" w:themeFill="background1" w:themeFillShade="D9"/>
        </w:rPr>
        <w:t>number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hint="eastAsia"/>
        </w:rPr>
        <w:t>此外spring</w:t>
      </w:r>
      <w:r>
        <w:t xml:space="preserve"> </w:t>
      </w:r>
      <w:r>
        <w:rPr>
          <w:rFonts w:hint="eastAsia"/>
        </w:rPr>
        <w:t>util还提供了如下元素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7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</w:rPr>
              <w:t>元素</w:t>
            </w:r>
          </w:p>
        </w:tc>
        <w:tc>
          <w:tcPr>
            <w:tcW w:w="8861" w:type="dxa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util:constant&gt;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引用某个类型的public</w:t>
            </w:r>
            <w:r>
              <w:t xml:space="preserve"> </w:t>
            </w:r>
            <w:r>
              <w:rPr>
                <w:rFonts w:hint="eastAsia"/>
              </w:rPr>
              <w:t>static域，并将其暴露为bean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util:list&gt;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</w:t>
            </w:r>
            <w:r>
              <w:t>.util.List</w:t>
            </w:r>
            <w:r>
              <w:rPr>
                <w:rFonts w:hint="eastAsia"/>
              </w:rPr>
              <w:t>类型的bean，其中包含值或引用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util:map&gt;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</w:t>
            </w:r>
            <w:r>
              <w:t>.util.Map</w:t>
            </w:r>
            <w:r>
              <w:rPr>
                <w:rFonts w:hint="eastAsia"/>
              </w:rPr>
              <w:t>类型的bean，其中包含值或引用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util:properties&gt;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</w:t>
            </w:r>
            <w:r>
              <w:t>.util.Properties</w:t>
            </w:r>
            <w:r>
              <w:rPr>
                <w:rFonts w:hint="eastAsia"/>
              </w:rPr>
              <w:t>类型的bean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util:property-path&gt;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引用一个bean的属性（或内嵌属性），并将其暴露为bean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仿宋" w:hAnsi="仿宋" w:eastAsia="仿宋"/>
                <w:sz w:val="22"/>
                <w:szCs w:val="24"/>
              </w:rPr>
            </w:pPr>
            <w:r>
              <w:rPr>
                <w:rFonts w:hint="eastAsia" w:ascii="仿宋" w:hAnsi="仿宋" w:eastAsia="仿宋"/>
                <w:sz w:val="22"/>
                <w:szCs w:val="24"/>
              </w:rPr>
              <w:t>&lt;</w:t>
            </w:r>
            <w:r>
              <w:rPr>
                <w:rFonts w:ascii="仿宋" w:hAnsi="仿宋" w:eastAsia="仿宋"/>
                <w:sz w:val="22"/>
                <w:szCs w:val="24"/>
              </w:rPr>
              <w:t>util:set&gt;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创建一个java.</w:t>
            </w:r>
            <w:r>
              <w:t>util.Set</w:t>
            </w:r>
            <w:r>
              <w:rPr>
                <w:rFonts w:hint="eastAsia"/>
              </w:rPr>
              <w:t>类型的bean，其中包含值或引用</w:t>
            </w:r>
          </w:p>
        </w:tc>
      </w:tr>
    </w:tbl>
    <w:p>
      <w:pPr>
        <w:pStyle w:val="4"/>
        <w:numPr>
          <w:ilvl w:val="1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特殊值注入</w:t>
      </w:r>
    </w:p>
    <w:p>
      <w:r>
        <w:rPr>
          <w:rFonts w:hint="eastAsia"/>
        </w:rPr>
        <w:t>除普通使用方式（如下）外，还可以使用util命名空间中的元素</w:t>
      </w:r>
    </w:p>
    <w:tbl>
      <w:tblPr>
        <w:tblStyle w:val="11"/>
        <w:tblpPr w:leftFromText="180" w:rightFromText="180" w:vertAnchor="text" w:horzAnchor="margin" w:tblpY="42"/>
        <w:tblW w:w="9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8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40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83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hint="eastAsia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简单值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405" w:type="dxa"/>
            <w:vMerge w:val="continue"/>
          </w:tcPr>
          <w:p/>
        </w:tc>
        <w:tc>
          <w:tcPr>
            <w:tcW w:w="833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HAnsi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特殊值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"stu2"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"23"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p:stuName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"王五"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color w:val="008080"/>
                <w:kern w:val="0"/>
                <w:szCs w:val="21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</w:trPr>
        <w:tc>
          <w:tcPr>
            <w:tcW w:w="140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8331" w:type="dxa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简单值，用list要注意定义类的时候，一定要是list的实现类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汪峰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8080"/>
                <w:kern w:val="0"/>
                <w:szCs w:val="21"/>
              </w:rPr>
              <w:t>&lt;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cstheme="minorHAnsi"/>
                <w:color w:val="000000"/>
                <w:kern w:val="0"/>
                <w:szCs w:val="21"/>
              </w:rPr>
              <w:t>邓紫棋</w:t>
            </w: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value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  <w:r>
              <w:rPr>
                <w:rFonts w:hint="eastAsia" w:cstheme="minorHAnsi"/>
                <w:color w:val="008080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cstheme="minorHAnsi"/>
                <w:color w:val="008080"/>
                <w:kern w:val="0"/>
                <w:szCs w:val="21"/>
              </w:rPr>
              <w:t>&lt;/</w:t>
            </w:r>
            <w:r>
              <w:rPr>
                <w:rFonts w:cstheme="minorHAnsi"/>
                <w:color w:val="3F7F7F"/>
                <w:kern w:val="0"/>
                <w:szCs w:val="21"/>
              </w:rPr>
              <w:t>list</w:t>
            </w:r>
            <w:r>
              <w:rPr>
                <w:rFonts w:cstheme="minorHAnsi"/>
                <w:color w:val="008080"/>
                <w:kern w:val="0"/>
                <w:szCs w:val="21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405" w:type="dxa"/>
            <w:vMerge w:val="continue"/>
          </w:tcPr>
          <w:p/>
        </w:tc>
        <w:tc>
          <w:tcPr>
            <w:tcW w:w="8331" w:type="dxa"/>
          </w:tcPr>
          <w:p>
            <w:pPr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特殊值：</w:t>
            </w:r>
            <w:r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"stu1"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"com.obj.Student"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stuName"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"张三"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sex"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r>
        <w:rPr>
          <w:rFonts w:hint="eastAsia"/>
        </w:rPr>
        <w:t>如果需要引用</w:t>
      </w:r>
      <w:r>
        <w:rPr>
          <w:rFonts w:hint="eastAsia"/>
          <w:b/>
        </w:rPr>
        <w:t>配置文件</w:t>
      </w:r>
      <w:r>
        <w:rPr>
          <w:rFonts w:hint="eastAsia"/>
        </w:rPr>
        <w:t>中的值，最好使用${……}</w:t>
      </w:r>
    </w:p>
    <w:p>
      <w:r>
        <w:rPr>
          <w:rFonts w:hint="eastAsia"/>
        </w:rPr>
        <w:t>import引入其他bean.xml配置文件</w:t>
      </w:r>
    </w:p>
    <w:p>
      <w:r>
        <w:t>&lt;import resource="classpath:</w:t>
      </w:r>
      <w:r>
        <w:rPr>
          <w:b/>
          <w:color w:val="FF0000"/>
        </w:rPr>
        <w:t>com/obj/Beans.xml</w:t>
      </w:r>
      <w:r>
        <w:t>" /&gt;</w:t>
      </w:r>
      <w:r>
        <w:rPr>
          <w:rFonts w:hint="eastAsia"/>
        </w:rPr>
        <w:t>红字体替换成src目录下的文件路径+文件全名称</w:t>
      </w:r>
    </w:p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aven配置jar包</w:t>
      </w:r>
    </w:p>
    <w:p/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$与#</w:t>
      </w:r>
    </w:p>
    <w:p>
      <w:r>
        <w:rPr>
          <w:rFonts w:hint="eastAsia"/>
        </w:rPr>
        <w:t>#</w:t>
      </w:r>
      <w:r>
        <w:t>{}</w:t>
      </w:r>
      <w:r>
        <w:rPr>
          <w:rFonts w:hint="eastAsia"/>
        </w:rPr>
        <w:t>：spring用#符号来支持S</w:t>
      </w:r>
      <w:r>
        <w:t>pEL</w:t>
      </w:r>
      <w:r>
        <w:rPr>
          <w:rFonts w:hint="eastAsia"/>
        </w:rPr>
        <w:t>运算，支持一下运算操作。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比较运算</w:t>
            </w:r>
          </w:p>
        </w:tc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</w:t>
            </w:r>
            <w:r>
              <w:rPr>
                <w:rFonts w:hint="eastAsia"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算术运算</w:t>
            </w:r>
          </w:p>
        </w:tc>
        <w:tc>
          <w:tcPr>
            <w:tcW w:w="0" w:type="auto"/>
            <w:tcBorders>
              <w:bottom w:val="single" w:color="auto" w:sz="4" w:space="0"/>
            </w:tcBorders>
          </w:tcPr>
          <w:p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20"/>
              </w:rPr>
              <w:t>"#{10-2}"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三元运算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"#{22 &gt; 3 ? 10:1}"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字符串运算</w:t>
            </w:r>
          </w:p>
        </w:tc>
        <w:tc>
          <w:tcPr>
            <w:tcW w:w="0" w:type="auto"/>
          </w:tcPr>
          <w:p>
            <w:pP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"#{'abcdefg'.toUpperCase().indexOf('E')}"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调用实例方法</w:t>
            </w:r>
          </w:p>
        </w:tc>
        <w:tc>
          <w:tcPr>
            <w:tcW w:w="0" w:type="auto"/>
          </w:tcPr>
          <w:p>
            <w:pPr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"#{bo1.getTime()}"</w:t>
            </w:r>
          </w:p>
        </w:tc>
      </w:tr>
    </w:tbl>
    <w:p>
      <w:r>
        <w:rPr>
          <w:rFonts w:hint="eastAsia"/>
        </w:rPr>
        <w:t>${}：s</w:t>
      </w:r>
      <w:r>
        <w:t>pring</w:t>
      </w:r>
      <w:r>
        <w:rPr>
          <w:rFonts w:hint="eastAsia"/>
        </w:rPr>
        <w:t>引用外部资源（一般指properties文件）中的内容。</w:t>
      </w:r>
    </w:p>
    <w:p/>
    <w:p>
      <w:pPr>
        <w:jc w:val="left"/>
      </w:pPr>
      <w:r>
        <w:rPr>
          <w:rFonts w:hint="eastAsia"/>
        </w:rPr>
        <w:t>注：$</w:t>
      </w:r>
      <w:r>
        <w:t>{}</w:t>
      </w:r>
      <w:r>
        <w:rPr>
          <w:rFonts w:hint="eastAsia"/>
        </w:rPr>
        <w:t>和#{}联用，相互并不影响。如：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"#{'${name}'.toUpperCase()}"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7088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注解名</w:t>
            </w:r>
          </w:p>
        </w:tc>
        <w:tc>
          <w:tcPr>
            <w:tcW w:w="7088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解释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@Autowired</w:t>
            </w:r>
          </w:p>
        </w:tc>
        <w:tc>
          <w:tcPr>
            <w:tcW w:w="7088" w:type="dxa"/>
          </w:tcPr>
          <w:p>
            <w:r>
              <w:rPr>
                <w:rFonts w:hint="eastAsia"/>
              </w:rPr>
              <w:t>spring会自动寻找名称一样的bean装配进来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required=false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允许null值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required=true</w:t>
            </w:r>
            <w:r>
              <w:rPr>
                <w:rFonts w:hint="eastAsia"/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不允许null值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Configuration</w:t>
            </w:r>
          </w:p>
        </w:tc>
        <w:tc>
          <w:tcPr>
            <w:tcW w:w="7088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配置Bean，相当于xml配置中的&lt;Beans&gt;&lt;/Beans&gt;标签，具备动态代理功能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ComponentS</w:t>
            </w:r>
            <w:r>
              <w:rPr>
                <w:rFonts w:hint="eastAsia"/>
                <w:sz w:val="18"/>
                <w:szCs w:val="20"/>
              </w:rPr>
              <w:t>can</w:t>
            </w:r>
          </w:p>
        </w:tc>
        <w:tc>
          <w:tcPr>
            <w:tcW w:w="7088" w:type="dxa"/>
          </w:tcPr>
          <w:p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Spring会扫描这个包以及这个包下所有的子包，查找带有@</w:t>
            </w:r>
            <w:r>
              <w:rPr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>omponent注解的类加入bean容器。使用了此注解，xml中就可以不用配置</w:t>
            </w:r>
          </w:p>
          <w:p>
            <w:pPr>
              <w:jc w:val="left"/>
              <w:rPr>
                <w:sz w:val="18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  <w:r>
              <w:rPr>
                <w:rFonts w:hint="eastAsia"/>
                <w:sz w:val="18"/>
                <w:szCs w:val="20"/>
              </w:rPr>
              <w:t>了</w:t>
            </w:r>
          </w:p>
        </w:tc>
        <w:tc>
          <w:tcPr>
            <w:tcW w:w="1065" w:type="dxa"/>
          </w:tcPr>
          <w:p>
            <w:pPr>
              <w:rPr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</w:t>
            </w:r>
            <w:r>
              <w:rPr>
                <w:sz w:val="18"/>
                <w:szCs w:val="20"/>
              </w:rPr>
              <w:t>Component</w:t>
            </w:r>
            <w:r>
              <w:rPr>
                <w:rFonts w:hint="eastAsia"/>
                <w:sz w:val="18"/>
                <w:szCs w:val="20"/>
              </w:rPr>
              <w:t>(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…</w:t>
            </w:r>
            <w:r>
              <w:rPr>
                <w:sz w:val="18"/>
                <w:szCs w:val="20"/>
              </w:rPr>
              <w:t>"</w:t>
            </w:r>
            <w:r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7088" w:type="dxa"/>
          </w:tcPr>
          <w:p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组件注解（通用注解），applicationContext.xml中需开启扫描配置（在引号中写上 包路径）</w:t>
            </w:r>
          </w:p>
          <w:p>
            <w:pPr>
              <w:jc w:val="left"/>
              <w:rPr>
                <w:color w:val="000000" w:themeColor="text1"/>
                <w:sz w:val="10"/>
                <w:szCs w:val="1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context:component-scan&gt;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@Controller：controller层，@RestController（推荐使用） = @</w:t>
            </w:r>
            <w:r>
              <w:rPr>
                <w:sz w:val="18"/>
                <w:szCs w:val="20"/>
              </w:rPr>
              <w:t xml:space="preserve"> ResponseBody</w:t>
            </w:r>
            <w:r>
              <w:rPr>
                <w:rFonts w:hint="eastAsia"/>
                <w:sz w:val="18"/>
                <w:szCs w:val="20"/>
              </w:rPr>
              <w:t xml:space="preserve"> + @Controller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@Service：service层</w:t>
            </w:r>
          </w:p>
          <w:p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@Respository：实现层即Dao层</w:t>
            </w:r>
          </w:p>
        </w:tc>
        <w:tc>
          <w:tcPr>
            <w:tcW w:w="1065" w:type="dxa"/>
          </w:tcPr>
          <w:p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详细信息见注解详解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@Bean</w:t>
            </w:r>
          </w:p>
        </w:tc>
        <w:tc>
          <w:tcPr>
            <w:tcW w:w="7088" w:type="dxa"/>
          </w:tcPr>
          <w:p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 xml:space="preserve">@Bean </w:t>
            </w:r>
            <w:r>
              <w:t>(name = "</w:t>
            </w:r>
            <w:r>
              <w:rPr>
                <w:rFonts w:hint="eastAsia"/>
              </w:rPr>
              <w:t>bean名称</w:t>
            </w:r>
            <w:r>
              <w:t>", initMethod = "</w:t>
            </w:r>
            <w:r>
              <w:rPr>
                <w:rFonts w:hint="eastAsia"/>
              </w:rPr>
              <w:t>初始化方法</w:t>
            </w:r>
            <w:r>
              <w:t>", destroyMethod = "</w:t>
            </w:r>
            <w:r>
              <w:rPr>
                <w:rFonts w:hint="eastAsia"/>
              </w:rPr>
              <w:t>销毁前执行方法</w:t>
            </w:r>
            <w:r>
              <w:t>")</w:t>
            </w:r>
            <w:r>
              <w:rPr>
                <w:rFonts w:hint="eastAsia"/>
              </w:rPr>
              <w:t>引用第三方的对象对当前对象的装配（比如jar包中的类）</w:t>
            </w:r>
          </w:p>
        </w:tc>
        <w:tc>
          <w:tcPr>
            <w:tcW w:w="10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</w:rPr>
              <w:t>@</w:t>
            </w:r>
            <w:r>
              <w:t>Scope</w:t>
            </w:r>
          </w:p>
        </w:tc>
        <w:tc>
          <w:tcPr>
            <w:tcW w:w="7088" w:type="dxa"/>
          </w:tcPr>
          <w:p>
            <w:pPr>
              <w:jc w:val="left"/>
            </w:pPr>
            <w:r>
              <w:rPr>
                <w:rFonts w:hint="eastAsia"/>
              </w:rPr>
              <w:t>@</w:t>
            </w:r>
            <w:r>
              <w:t>Scope(value = ""</w:t>
            </w:r>
            <w:r>
              <w:rPr>
                <w:rFonts w:hint="eastAsia"/>
              </w:rPr>
              <w:t>,</w:t>
            </w:r>
            <w:r>
              <w:t xml:space="preserve"> proxyMode=ScopedProxyMode.</w:t>
            </w:r>
            <w:r>
              <w:rPr>
                <w:rFonts w:hint="eastAsia"/>
              </w:rPr>
              <w:t>No</w:t>
            </w:r>
            <w:r>
              <w:t>)</w:t>
            </w:r>
            <w:r>
              <w:rPr>
                <w:rFonts w:hint="eastAsia"/>
              </w:rPr>
              <w:t>：供spring判断被注释的Bean生命周期（</w:t>
            </w:r>
            <w:r>
              <w:t>proxyMode=ScopedProxyMode.</w:t>
            </w:r>
            <w:r>
              <w:rPr>
                <w:rFonts w:hint="eastAsia"/>
              </w:rPr>
              <w:t>No一般不常用）</w:t>
            </w:r>
          </w:p>
          <w:p>
            <w:pPr>
              <w:jc w:val="left"/>
            </w:pPr>
            <w:r>
              <w:t>singleton</w:t>
            </w:r>
            <w:r>
              <w:rPr>
                <w:rFonts w:hint="eastAsia"/>
              </w:rPr>
              <w:t>：</w:t>
            </w:r>
            <w:r>
              <w:t>ConfigurableBeanFactory. SCOPE_SINGLETON</w:t>
            </w:r>
          </w:p>
          <w:p>
            <w:pPr>
              <w:jc w:val="left"/>
            </w:pPr>
            <w:r>
              <w:t>prototype</w:t>
            </w:r>
            <w:r>
              <w:rPr>
                <w:rFonts w:hint="eastAsia"/>
              </w:rPr>
              <w:t>：</w:t>
            </w:r>
            <w:r>
              <w:t>ConfigurableBeanFactory. SCOPE_PROTOTYPE</w:t>
            </w:r>
          </w:p>
          <w:p>
            <w:pPr>
              <w:jc w:val="left"/>
            </w:pPr>
            <w:r>
              <w:t>request</w:t>
            </w:r>
            <w:r>
              <w:rPr>
                <w:rFonts w:hint="eastAsia"/>
              </w:rPr>
              <w:t>：</w:t>
            </w:r>
            <w:r>
              <w:t>WebApplicationContext.SCOPE_REQUEST</w:t>
            </w:r>
          </w:p>
          <w:p>
            <w:pPr>
              <w:jc w:val="left"/>
            </w:pPr>
            <w:r>
              <w:rPr>
                <w:rFonts w:hint="eastAsia"/>
              </w:rPr>
              <w:t>s</w:t>
            </w:r>
            <w:r>
              <w:t>ession</w:t>
            </w:r>
            <w:r>
              <w:rPr>
                <w:rFonts w:hint="eastAsia"/>
              </w:rPr>
              <w:t>：</w:t>
            </w:r>
            <w:r>
              <w:t>WebApplicationContext.SCOPE_SESSION</w:t>
            </w:r>
          </w:p>
        </w:tc>
        <w:tc>
          <w:tcPr>
            <w:tcW w:w="106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</w:p>
        </w:tc>
        <w:tc>
          <w:tcPr>
            <w:tcW w:w="7088" w:type="dxa"/>
          </w:tcPr>
          <w:p>
            <w:pPr>
              <w:jc w:val="left"/>
            </w:pPr>
            <w:r>
              <w:rPr>
                <w:rFonts w:hint="eastAsia"/>
              </w:rPr>
              <w:t>@</w:t>
            </w:r>
            <w:r>
              <w:t>I</w:t>
            </w:r>
            <w:r>
              <w:rPr>
                <w:rFonts w:hint="eastAsia"/>
              </w:rPr>
              <w:t>mport</w:t>
            </w:r>
            <w:r>
              <w:t>R</w:t>
            </w:r>
            <w:r>
              <w:rPr>
                <w:rFonts w:hint="eastAsia"/>
              </w:rPr>
              <w:t>esource</w:t>
            </w:r>
            <w:r>
              <w:t>("classpath:…")</w:t>
            </w:r>
            <w:r>
              <w:rPr>
                <w:rFonts w:hint="eastAsia"/>
              </w:rPr>
              <w:t>：Javaconfig引入xml配置</w:t>
            </w:r>
          </w:p>
        </w:tc>
        <w:tc>
          <w:tcPr>
            <w:tcW w:w="1065" w:type="dxa"/>
          </w:tcPr>
          <w:p>
            <w:pPr>
              <w:jc w:val="left"/>
            </w:pPr>
          </w:p>
        </w:tc>
      </w:tr>
    </w:tbl>
    <w:p/>
    <w:p>
      <w:r>
        <w:rPr>
          <w:rFonts w:hint="eastAsia"/>
        </w:rPr>
        <w:t>@Qulifier指定注入的bean的名称，常和@Autowired搭配使用，这样就不需要将属性名和注入值的名称一样了；如：</w:t>
      </w:r>
    </w:p>
    <w:p>
      <w:r>
        <w:tab/>
      </w:r>
      <w:r>
        <w:t>@Autowired(required = true)</w:t>
      </w:r>
    </w:p>
    <w:p>
      <w:pPr>
        <w:rPr>
          <w:b/>
        </w:rPr>
      </w:pPr>
      <w:r>
        <w:tab/>
      </w:r>
      <w:r>
        <w:rPr>
          <w:b/>
        </w:rPr>
        <w:t>@Qualifier("student2")//</w:t>
      </w:r>
      <w:r>
        <w:rPr>
          <w:rFonts w:hint="eastAsia"/>
          <w:b/>
        </w:rPr>
        <w:t>注入student2的Student Bean</w:t>
      </w:r>
    </w:p>
    <w:p>
      <w:r>
        <w:tab/>
      </w:r>
      <w:r>
        <w:t>private Student stu;</w:t>
      </w:r>
    </w:p>
    <w:p>
      <w:r>
        <w:rPr>
          <w:rFonts w:hint="eastAsia"/>
        </w:rPr>
        <w:t>@Resource(name=</w:t>
      </w:r>
      <w:r>
        <w:t>"</w:t>
      </w:r>
      <w:r>
        <w:rPr>
          <w:rFonts w:hint="eastAsia"/>
        </w:rPr>
        <w:t>…</w:t>
      </w:r>
      <w:r>
        <w:t>"</w:t>
      </w:r>
      <w:r>
        <w:rPr>
          <w:rFonts w:hint="eastAsia"/>
        </w:rPr>
        <w:t>)指定对象的名称注入，相当于@</w:t>
      </w:r>
      <w:r>
        <w:t>Autowired</w:t>
      </w:r>
      <w:r>
        <w:rPr>
          <w:rFonts w:hint="eastAsia"/>
        </w:rPr>
        <w:t>+@</w:t>
      </w:r>
      <w:r>
        <w:t>Qualifier。</w:t>
      </w:r>
      <w:r>
        <w:rPr>
          <w:rFonts w:hint="eastAsia"/>
        </w:rPr>
        <w:t>[推荐使用]</w:t>
      </w:r>
    </w:p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注解详解</w:t>
      </w:r>
    </w:p>
    <w:p>
      <w:pPr>
        <w:spacing w:before="312" w:beforeLines="1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Autowired(required = false/true)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8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t>required</w:t>
            </w:r>
          </w:p>
        </w:tc>
        <w:tc>
          <w:tcPr>
            <w:tcW w:w="8861" w:type="dxa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默认为true。如果上下文没有匹配的bean，spring会默认抛出异常，屏蔽异常改用false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  <w:r>
        <w:rPr>
          <w:sz w:val="24"/>
          <w:szCs w:val="28"/>
        </w:rPr>
        <w:t>@Configuration(value="…", proxyBeanMethods="…")</w:t>
      </w:r>
      <w:r>
        <w:rPr>
          <w:rFonts w:hint="eastAsia"/>
          <w:sz w:val="24"/>
          <w:szCs w:val="28"/>
        </w:rPr>
        <w:t>：</w:t>
      </w:r>
    </w:p>
    <w:p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显式配置bean，写在类名上，常在spring套用第三方库时使用。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236" w:type="dxa"/>
          </w:tcPr>
          <w:p>
            <w:pPr>
              <w:jc w:val="left"/>
              <w:rPr>
                <w:sz w:val="22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r>
              <w:t>proxyBeanMethods</w:t>
            </w:r>
          </w:p>
        </w:tc>
        <w:tc>
          <w:tcPr>
            <w:tcW w:w="236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ean：创建类的实例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6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0" w:type="auto"/>
          </w:tcPr>
          <w:p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默认为方法的名称（首字母小写）。加上value属性，则套用value中的值作为bean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ID。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 value=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student()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,19);</w:t>
            </w:r>
          </w:p>
          <w:p>
            <w:pPr>
              <w:jc w:val="left"/>
              <w:rPr>
                <w:sz w:val="22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t>autowire</w:t>
            </w:r>
          </w:p>
        </w:tc>
        <w:tc>
          <w:tcPr>
            <w:tcW w:w="0" w:type="auto"/>
          </w:tcPr>
          <w:p>
            <w:pPr>
              <w:jc w:val="left"/>
              <w:rPr>
                <w:sz w:val="22"/>
                <w:szCs w:val="24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</w:p>
    <w:p>
      <w:pPr>
        <w:spacing w:before="312" w:beforeLines="100"/>
        <w:jc w:val="left"/>
        <w:rPr>
          <w:sz w:val="24"/>
          <w:szCs w:val="28"/>
        </w:rPr>
      </w:pPr>
      <w:r>
        <w:rPr>
          <w:sz w:val="24"/>
          <w:szCs w:val="28"/>
        </w:rPr>
        <w:t>@ ComponentS</w:t>
      </w:r>
      <w:r>
        <w:rPr>
          <w:rFonts w:hint="eastAsia"/>
          <w:sz w:val="24"/>
          <w:szCs w:val="28"/>
        </w:rPr>
        <w:t>can(</w:t>
      </w:r>
    </w:p>
    <w:p>
      <w:pPr>
        <w:ind w:firstLine="420"/>
        <w:jc w:val="left"/>
        <w:rPr>
          <w:sz w:val="24"/>
          <w:szCs w:val="28"/>
        </w:rPr>
      </w:pPr>
      <w:r>
        <w:rPr>
          <w:sz w:val="24"/>
          <w:szCs w:val="28"/>
        </w:rPr>
        <w:t>value="…",</w:t>
      </w:r>
    </w:p>
    <w:p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ackages=</w:t>
      </w:r>
      <w:r>
        <w:rPr>
          <w:sz w:val="24"/>
          <w:szCs w:val="28"/>
        </w:rPr>
        <w:t>{"…","…","…",…}</w:t>
      </w:r>
      <w:r>
        <w:rPr>
          <w:rFonts w:hint="eastAsia"/>
          <w:sz w:val="24"/>
          <w:szCs w:val="28"/>
        </w:rPr>
        <w:t>,</w:t>
      </w:r>
    </w:p>
    <w:p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base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ackage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lasses</w:t>
      </w:r>
      <w:r>
        <w:rPr>
          <w:sz w:val="24"/>
          <w:szCs w:val="28"/>
        </w:rPr>
        <w:t>={…})</w:t>
      </w:r>
      <w:r>
        <w:rPr>
          <w:rFonts w:hint="eastAsia"/>
          <w:sz w:val="24"/>
          <w:szCs w:val="28"/>
        </w:rPr>
        <w:t>：扫描器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80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</w:rPr>
              <w:t>需要明确设置基础包的情况下，使用value属性指定包路径向spring说明扫描哪一个具体的包下带有@</w:t>
            </w:r>
            <w:r>
              <w:t>C</w:t>
            </w:r>
            <w:r>
              <w:rPr>
                <w:rFonts w:hint="eastAsia"/>
              </w:rPr>
              <w:t>omponent注释的类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ackages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以包路径</w:t>
            </w:r>
            <w:r>
              <w:t>通知spring扫描哪些包</w:t>
            </w:r>
            <w:r>
              <w:rPr>
                <w:rFonts w:hint="eastAsia"/>
              </w:rPr>
              <w:t>，如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(basePackages= {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"com.scanner2"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>base</w:t>
            </w:r>
            <w:r>
              <w:t>P</w:t>
            </w:r>
            <w:r>
              <w:rPr>
                <w:rFonts w:hint="eastAsia"/>
              </w:rPr>
              <w:t>ackage</w:t>
            </w:r>
            <w:r>
              <w:t>C</w:t>
            </w:r>
            <w:r>
              <w:rPr>
                <w:rFonts w:hint="eastAsia"/>
              </w:rPr>
              <w:t>lasses</w:t>
            </w:r>
          </w:p>
        </w:tc>
        <w:tc>
          <w:tcPr>
            <w:tcW w:w="8861" w:type="dxa"/>
          </w:tcPr>
          <w:p>
            <w:pPr>
              <w:jc w:val="left"/>
            </w:pPr>
            <w:r>
              <w:rPr>
                <w:rFonts w:hint="eastAsia"/>
              </w:rPr>
              <w:t>以包中所含的类通知spring扫描包含这些类的包，如</w:t>
            </w:r>
          </w:p>
          <w:p>
            <w:pPr>
              <w:jc w:val="left"/>
              <w:rPr>
                <w:sz w:val="24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@ComponentScan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(basePackageClasses= {Snippet.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,CreateBeansFactory.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sz w:val="24"/>
                <w:szCs w:val="28"/>
              </w:rPr>
            </w:pPr>
          </w:p>
        </w:tc>
        <w:tc>
          <w:tcPr>
            <w:tcW w:w="8861" w:type="dxa"/>
          </w:tcPr>
          <w:p>
            <w:pPr>
              <w:jc w:val="left"/>
              <w:rPr>
                <w:sz w:val="24"/>
                <w:szCs w:val="28"/>
              </w:rPr>
            </w:pPr>
          </w:p>
        </w:tc>
      </w:tr>
    </w:tbl>
    <w:p>
      <w:pPr>
        <w:spacing w:before="312" w:beforeLines="10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@</w:t>
      </w:r>
      <w:r>
        <w:rPr>
          <w:sz w:val="24"/>
          <w:szCs w:val="28"/>
        </w:rPr>
        <w:t>Component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value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"…" </w:t>
      </w:r>
      <w:r>
        <w:rPr>
          <w:rFonts w:hint="eastAsia"/>
          <w:sz w:val="24"/>
          <w:szCs w:val="28"/>
        </w:rPr>
        <w:t>)：组件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E7E7E" w:themeColor="text1" w:themeTint="80" w:sz="2" w:space="0"/>
          <w:insideV w:val="single" w:color="7E7E7E" w:themeColor="text1" w:themeTint="80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80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8049" w:type="dxa"/>
          </w:tcPr>
          <w:p>
            <w:pPr>
              <w:jc w:val="left"/>
            </w:pPr>
            <w:r>
              <w:rPr>
                <w:rFonts w:hint="eastAsia"/>
              </w:rPr>
              <w:t>若不加入value属性，默认情况下spring将套用被修饰的类的“类名”作为bean</w:t>
            </w:r>
            <w:r>
              <w:t xml:space="preserve"> </w:t>
            </w:r>
            <w:r>
              <w:rPr>
                <w:rFonts w:hint="eastAsia"/>
              </w:rPr>
              <w:t>ID（类名的首字母将小写），加入value属性后spring以value值为ID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E7E7E" w:themeColor="text1" w:themeTint="80" w:sz="2" w:space="0"/>
            <w:insideV w:val="single" w:color="7E7E7E" w:themeColor="text1" w:themeTint="8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/>
        </w:tc>
        <w:tc>
          <w:tcPr>
            <w:tcW w:w="8049" w:type="dxa"/>
          </w:tcPr>
          <w:p>
            <w:pPr>
              <w:jc w:val="left"/>
            </w:pPr>
          </w:p>
        </w:tc>
      </w:tr>
    </w:tbl>
    <w:p>
      <w:pPr>
        <w:ind w:left="1575" w:hanging="1575" w:hangingChars="750"/>
      </w:pP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t>B</w:t>
      </w:r>
      <w:r>
        <w:rPr>
          <w:rFonts w:hint="eastAsia"/>
        </w:rPr>
        <w:t>ean生命周期</w:t>
      </w:r>
    </w:p>
    <w:p>
      <w:r>
        <w:rPr>
          <w:rFonts w:hint="eastAsia"/>
        </w:rPr>
        <w:t>创建</w:t>
      </w:r>
      <w:r>
        <w:rPr/>
        <w:sym w:font="Wingdings" w:char="F0E0"/>
      </w:r>
      <w:r>
        <w:rPr>
          <w:rFonts w:hint="eastAsia"/>
        </w:rPr>
        <w:t>使用</w:t>
      </w:r>
      <w:r>
        <w:rPr/>
        <w:sym w:font="Wingdings" w:char="F0E0"/>
      </w:r>
      <w:r>
        <w:rPr>
          <w:rFonts w:hint="eastAsia"/>
        </w:rPr>
        <w:t>销毁</w:t>
      </w:r>
    </w:p>
    <w:tbl>
      <w:tblPr>
        <w:tblStyle w:val="11"/>
        <w:tblpPr w:leftFromText="180" w:rightFromText="180" w:vertAnchor="text" w:horzAnchor="margin" w:tblpY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bean作用范围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request</w:t>
            </w:r>
            <w:r>
              <w:t>”</w:t>
            </w:r>
            <w:r>
              <w:rPr>
                <w:rFonts w:hint="eastAsia"/>
              </w:rPr>
              <w:t>请求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每次HTTP request请求都会创建一个新的Bean，适用于Web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session</w:t>
            </w:r>
            <w:r>
              <w:t>”</w:t>
            </w:r>
            <w:r>
              <w:rPr>
                <w:rFonts w:hint="eastAsia"/>
              </w:rPr>
              <w:t>会话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一个HTTP Session共享一个Bean，不同Session用不同的Bean，适用于Web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prototype</w:t>
            </w:r>
            <w:r>
              <w:t>”</w:t>
            </w:r>
            <w:r>
              <w:rPr>
                <w:rFonts w:hint="eastAsia"/>
              </w:rPr>
              <w:t>原型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每次从容器中调用Bean时，都返回一个新的实例，即每次调用getBean()时相当于执行newBean()操作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scope=</w:t>
            </w:r>
            <w:r>
              <w:t>”</w:t>
            </w:r>
            <w:r>
              <w:rPr>
                <w:rFonts w:hint="eastAsia"/>
              </w:rPr>
              <w:t>singleton</w:t>
            </w:r>
            <w:r>
              <w:t>”</w:t>
            </w:r>
            <w:r>
              <w:rPr>
                <w:rFonts w:hint="eastAsia"/>
              </w:rPr>
              <w:t>单例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在spring IOC容器仅存在一个Bean实例——单例；默认</w:t>
            </w:r>
          </w:p>
        </w:tc>
      </w:tr>
    </w:tbl>
    <w:p/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X</w:t>
      </w:r>
      <w:r>
        <w:rPr>
          <w:rFonts w:hint="eastAsia"/>
        </w:rPr>
        <w:t>ml配置文件</w:t>
      </w:r>
    </w:p>
    <w:p>
      <w:r>
        <w:t>eg: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import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"classpath:bean.xml"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jc w:val="left"/>
      </w:pPr>
      <w:r>
        <w:t>&lt;import resource="classpath: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 xml:space="preserve"> 引入。随着应用的不断发展，bean配置势必会变得更加繁杂，这些bean若是放到一个文件中管理就会越来越繁琐。很多项目会将bean拆分成多个分类，每个类一个个bean文件；多个bean文件到最后还是需要合并到一起的，所用的就是上述的标签（如下图）。</w:t>
      </w:r>
    </w:p>
    <w:p>
      <w:r>
        <w:rPr>
          <w:rFonts w:hint="eastAsia"/>
        </w:rPr>
        <mc:AlternateContent>
          <mc:Choice Requires="wpc">
            <w:drawing>
              <wp:inline distT="0" distB="0" distL="0" distR="0">
                <wp:extent cx="6229350" cy="105410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矩形: 折角 10"/>
                        <wps:cNvSpPr/>
                        <wps:spPr>
                          <a:xfrm>
                            <a:off x="54758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数据库配置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折角 11"/>
                        <wps:cNvSpPr/>
                        <wps:spPr>
                          <a:xfrm>
                            <a:off x="1191130" y="20699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工具类配置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: 折角 12"/>
                        <wps:cNvSpPr/>
                        <wps:spPr>
                          <a:xfrm>
                            <a:off x="1824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实体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: 折角 13"/>
                        <wps:cNvSpPr/>
                        <wps:spPr>
                          <a:xfrm>
                            <a:off x="2459650" y="197237"/>
                            <a:ext cx="5080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其他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: 折角 14"/>
                        <wps:cNvSpPr/>
                        <wps:spPr>
                          <a:xfrm>
                            <a:off x="4028100" y="118700"/>
                            <a:ext cx="531200" cy="660400"/>
                          </a:xfrm>
                          <a:prstGeom prst="foldedCorner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3740890" y="829513"/>
                            <a:ext cx="1122680" cy="203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0"/>
                                  <w:szCs w:val="20"/>
                                </w:rPr>
                                <w:t>application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20"/>
                                  <w:szCs w:val="20"/>
                                </w:rPr>
                                <w:t>Config.xml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42900" y="57150"/>
                            <a:ext cx="28321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箭头: 右 17"/>
                        <wps:cNvSpPr/>
                        <wps:spPr>
                          <a:xfrm>
                            <a:off x="3276600" y="317500"/>
                            <a:ext cx="685800" cy="279400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429000" y="139700"/>
                            <a:ext cx="375285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3pt;width:490.5pt;" coordsize="6229350,1054100" editas="canvas" o:gfxdata="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AAAAAZHJzL1BLAQIUABQAAAAIAIdO4kAyT0xe&#10;1QAAAAUBAAAPAAAAAAAAAAEAIAAAACIAAABkcnMvZG93bnJldi54bWxQSwECFAAUAAAACACHTuJA&#10;sMdt1pcEAABsGwAADgAAAAAAAAABACAAAAAkAQAAZHJzL2Uyb0RvYy54bWxQSwUGAAAAAAYABgBZ&#10;AQAALQgAAAAA&#10;">
                <o:lock v:ext="edit" aspectratio="f"/>
                <v:shape id="_x0000_s1026" o:spid="_x0000_s1026" style="position:absolute;left:0;top:0;height:1054100;width:6229350;" filled="f" stroked="f" coordsize="21600,21600" o:gfxdata="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">
                  <v:fill on="f" focussize="0,0"/>
                  <v:stroke on="f"/>
                  <v:imagedata o:title=""/>
                  <o:lock v:ext="edit" aspectratio="t"/>
                </v:shape>
                <v:shape id="矩形: 折角 10" o:spid="_x0000_s1026" o:spt="65" type="#_x0000_t65" style="position:absolute;left:547580;top:20699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SldR9IAAAAF&#10;AQAADwAAAAAAAAABACAAAAAiAAAAZHJzL2Rvd25yZXYueG1sUEsBAhQAFAAAAAgAh07iQOtEmWdb&#10;AgAAewQAAA4AAAAAAAAAAQAgAAAAIQEAAGRycy9lMm9Eb2MueG1sUEsFBgAAAAAGAAYAWQEAAO4F&#10;AAAAAA=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数据库配置</w:t>
                        </w:r>
                      </w:p>
                    </w:txbxContent>
                  </v:textbox>
                </v:shape>
                <v:shape id="矩形: 折角 11" o:spid="_x0000_s1026" o:spt="65" type="#_x0000_t65" style="position:absolute;left:1191130;top:20699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pXUfSAAAABQEAAA8AAAAAAAAAAQAgAAAA&#10;IgAAAGRycy9kb3ducmV2LnhtbFBLAQIUABQAAAAIAIdO4kCX3foxSgIAAEwEAAAOAAAAAAAAAAEA&#10;IAAAACEBAABkcnMvZTJvRG9jLnhtbFBLBQYAAAAABgAGAFkBAADdBQAAAAA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工具类配置</w:t>
                        </w:r>
                      </w:p>
                    </w:txbxContent>
                  </v:textbox>
                </v:shape>
                <v:shape id="矩形: 折角 12" o:spid="_x0000_s1026" o:spt="65" type="#_x0000_t65" style="position:absolute;left:1824650;top:19723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RKV1H0gAAAAUBAAAPAAAAAAAAAAEAIAAA&#10;ACIAAABkcnMvZG93bnJldi54bWxQSwECFAAUAAAACACHTuJAymmXU0sCAABMBAAADgAAAAAAAAAB&#10;ACAAAAAhAQAAZHJzL2Uyb0RvYy54bWxQSwUGAAAAAAYABgBZAQAA3gUAAAAA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实体</w:t>
                        </w:r>
                      </w:p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3" o:spid="_x0000_s1026" o:spt="65" type="#_x0000_t65" style="position:absolute;left:2459650;top:197237;height:660400;width:5080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EpXUfSAAAABQEAAA8AAAAAAAAAAQAg&#10;AAAAIgAAAGRycy9kb3ducmV2LnhtbFBLAQIUABQAAAAIAIdO4kCmsysPTQIAAEwEAAAOAAAAAAAA&#10;AAEAIAAAACEBAABkcnMvZTJvRG9jLnhtbFBLBQYAAAAABgAGAFkBAADgBQAAAAA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其他</w:t>
                        </w:r>
                      </w:p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配置</w:t>
                        </w:r>
                      </w:p>
                    </w:txbxContent>
                  </v:textbox>
                </v:shape>
                <v:shape id="矩形: 折角 14" o:spid="_x0000_s1026" o:spt="65" type="#_x0000_t65" style="position:absolute;left:4028100;top:118700;height:660400;width:531200;v-text-anchor:middle;" filled="f" stroked="t" coordsize="21600,21600" o:gfxdata="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EpXUfSAAAABQEAAA8AAAAAAAAAAQAgAAAA&#10;IgAAAGRycy9kb3ducmV2LnhtbFBLAQIUABQAAAAIAIdO4kCNynL7SgIAAEwEAAAOAAAAAAAAAAEA&#10;IAAAACEBAABkcnMvZTJvRG9jLnhtbFBLBQYAAAAABgAGAFkBAADdBQAAAAA=&#10;" adj="18000">
                  <v:fill on="f" focussize="0,0"/>
                  <v:stroke weight="0.25pt" color="#000000 [3213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740890;top:829513;height:203200;width:1122680;mso-wrap-style:none;" filled="f" stroked="f" coordsize="21600,21600" o:gfxdata="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+sHVr1AAAAAUB&#10;AAAPAAAAAAAAAAEAIAAAACIAAABkcnMvZG93bnJldi54bWxQSwECFAAUAAAACACHTuJAC27z2h8C&#10;AAATBAAADgAAAAAAAAABACAAAAAjAQAAZHJzL2Uyb0RvYy54bWxQSwUGAAAAAAYABgBZAQAAtAUA&#10;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color w:val="000000"/>
                            <w:sz w:val="20"/>
                            <w:szCs w:val="20"/>
                          </w:rPr>
                          <w:t>application</w:t>
                        </w:r>
                        <w:r>
                          <w:rPr>
                            <w:rFonts w:cs="Times New Roman"/>
                            <w:color w:val="000000"/>
                            <w:sz w:val="20"/>
                            <w:szCs w:val="20"/>
                          </w:rPr>
                          <w:t>Config.xml</w:t>
                        </w:r>
                      </w:p>
                    </w:txbxContent>
                  </v:textbox>
                </v:shape>
                <v:rect id="_x0000_s1026" o:spid="_x0000_s1026" o:spt="1" style="position:absolute;left:342900;top:57150;height:889000;width:2832100;v-text-anchor:middle;" filled="f" stroked="t" coordsize="21600,21600" o:gfxdata="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Lonh1QAAAAUBAAAPAAAAAAAAAAEA&#10;IAAAACIAAABkcnMvZG93bnJldi54bWxQSwECFAAUAAAACACHTuJAJjg+60sCAABvBAAADgAAAAAA&#10;AAABACAAAAAkAQAAZHJzL2Uyb0RvYy54bWxQSwUGAAAAAAYABgBZAQAA4QUAAAAA&#10;">
                  <v:fill on="f" focussize="0,0"/>
                  <v:stroke color="#000000 [3213]" joinstyle="round" dashstyle="dash"/>
                  <v:imagedata o:title=""/>
                  <o:lock v:ext="edit" aspectratio="f"/>
                </v:rect>
                <v:shape id="箭头: 右 17" o:spid="_x0000_s1026" o:spt="13" type="#_x0000_t13" style="position:absolute;left:3276600;top:317500;height:279400;width:685800;v-text-anchor:middle;" filled="f" stroked="t" coordsize="21600,21600" o:gfxdata="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1bOIXUAAAABQEAAA8AAAAA&#10;AAAAAQAgAAAAIgAAAGRycy9kb3ducmV2LnhtbFBLAQIUABQAAAAIAIdO4kBOKURDUQIAAHwEAAAO&#10;AAAAAAAAAAEAIAAAACMBAABkcnMvZTJvRG9jLnhtbFBLBQYAAAAABgAGAFkBAADmBQAAAAA=&#10;" adj="17200,5400">
                  <v:fill on="f" focussize="0,0"/>
                  <v:stroke weight="0.25pt" color="#000000 [3213]" joinstyle="round"/>
                  <v:imagedata o:title=""/>
                  <o:lock v:ext="edit" aspectratio="f"/>
                </v:shape>
                <v:shape id="_x0000_s1026" o:spid="_x0000_s1026" o:spt="202" type="#_x0000_t202" style="position:absolute;left:3429000;top:139700;height:209550;width:375285;mso-wrap-style:none;" filled="f" stroked="f" coordsize="21600,21600" o:gfxdata="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rB1a9QAAAAFAQAA&#10;DwAAAAAAAAABACAAAAAiAAAAZHJzL2Rvd25yZXYueG1sUEsBAhQAFAAAAAgAh07iQP3JadwdAgAA&#10;EgQAAA4AAAAAAAAAAQAgAAAAIw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mport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</w:rPr>
        <w:t>如果实体配置文件需要使用工具配置文件中定义的bean中的属性或就是这个bean做为value，也可以直接使用，而不用引入。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引入</w:t>
      </w:r>
      <w:r>
        <w:t>P</w:t>
      </w:r>
      <w:r>
        <w:rPr>
          <w:rFonts w:hint="eastAsia"/>
        </w:rPr>
        <w:t>roperties配置文件</w:t>
      </w:r>
    </w:p>
    <w:p>
      <w:r>
        <w:rPr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22860</wp:posOffset>
                </wp:positionV>
                <wp:extent cx="795020" cy="759460"/>
                <wp:effectExtent l="0" t="0" r="24130" b="21590"/>
                <wp:wrapTight wrapText="bothSides">
                  <wp:wrapPolygon>
                    <wp:start x="0" y="0"/>
                    <wp:lineTo x="0" y="21672"/>
                    <wp:lineTo x="20185" y="21672"/>
                    <wp:lineTo x="21738" y="19505"/>
                    <wp:lineTo x="21738" y="0"/>
                    <wp:lineTo x="0" y="0"/>
                  </wp:wrapPolygon>
                </wp:wrapTight>
                <wp:docPr id="9" name="矩形: 折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759460"/>
                        </a:xfrm>
                        <a:prstGeom prst="foldedCorner">
                          <a:avLst>
                            <a:gd name="adj" fmla="val 16030"/>
                          </a:avLst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name: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jack</w:t>
                            </w:r>
                          </w:p>
                          <w:p>
                            <w:pP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age: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90000" rIns="90000" bIns="90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折角 9" o:spid="_x0000_s1026" o:spt="65" type="#_x0000_t65" style="position:absolute;left:0pt;margin-left:417.7pt;margin-top:1.8pt;height:59.8pt;width:62.6pt;mso-wrap-distance-left:9pt;mso-wrap-distance-right:9pt;z-index:-251658240;mso-width-relative:page;mso-height-relative:page;" filled="f" stroked="t" coordsize="21600,21600" wrapcoords="0 0 0 21672 20185 21672 21738 19505 21738 0 0 0" o:gfxdata="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xxno9oAAAAJAQAADwAAAAAAAAABACAAAAAiAAAAZHJzL2Rvd25yZXYu&#10;eG1sUEsBAhQAFAAAAAgAh07iQJZ1A9xrAgAAqQQAAA4AAAAAAAAAAQAgAAAAKQEAAGRycy9lMm9E&#10;b2MueG1sUEsFBgAAAAAGAAYAWQEAAAYGAAAAAA==&#10;" adj="18138">
                <v:fill on="f" focussize="0,0"/>
                <v:stroke weight="0.25pt" color="#000000 [3213]" joinstyle="round"/>
                <v:imagedata o:title=""/>
                <o:lock v:ext="edit" aspectratio="f"/>
                <v:textbox inset="2.5mm,2.5mm,2.5mm,2.5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name: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jack</w:t>
                      </w:r>
                    </w:p>
                    <w:p>
                      <w:pP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age: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>格式：key:value 或 key</w:t>
      </w:r>
      <w:r>
        <w:t>=</w:t>
      </w:r>
      <w:r>
        <w:rPr>
          <w:rFonts w:hint="eastAsia"/>
        </w:rPr>
        <w:t>value（注：字符串不需要打引号也可以识别，换行不需要打“;”）</w:t>
      </w:r>
    </w:p>
    <w:p/>
    <w:p>
      <w:r>
        <w:rPr>
          <w:rFonts w:hint="eastAsia"/>
        </w:rPr>
        <w:t>引入：applicationContext.xml文件中加入</w:t>
      </w:r>
    </w:p>
    <w:p>
      <w:r>
        <w:t>&lt;context:property-placeholder location="classpath:</w:t>
      </w:r>
      <w:r>
        <w:rPr>
          <w:rFonts w:hint="eastAsia"/>
        </w:rPr>
        <w:t>文件路径</w:t>
      </w:r>
      <w:r>
        <w:t>"/&gt;</w:t>
      </w:r>
      <w:r>
        <w:rPr>
          <w:rFonts w:hint="eastAsia"/>
        </w:rPr>
        <w:t>，使用格式${key}。</w:t>
      </w: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AOP</w:t>
      </w:r>
    </w:p>
    <w:p>
      <w:pPr>
        <w:jc w:val="left"/>
      </w:pPr>
      <w:r>
        <w:rPr>
          <w:rFonts w:hint="eastAsia"/>
        </w:rPr>
        <w:t>通知：就是</w:t>
      </w:r>
      <w:r>
        <w:t>你想要的</w:t>
      </w:r>
      <w:r>
        <w:rPr>
          <w:rFonts w:hint="eastAsia"/>
        </w:rPr>
        <w:t>功能</w:t>
      </w:r>
      <w:r>
        <w:t>，也就是所说的</w:t>
      </w:r>
      <w:r>
        <w:rPr>
          <w:rFonts w:hint="eastAsia"/>
        </w:rPr>
        <w:t>身份</w:t>
      </w:r>
      <w:r>
        <w:t>验证，日志等</w:t>
      </w:r>
      <w:r>
        <w:rPr>
          <w:rFonts w:hint="eastAsia"/>
        </w:rPr>
        <w:t>功能的</w:t>
      </w:r>
      <w:r>
        <w:t>具体实现</w:t>
      </w:r>
      <w:r>
        <w:rPr>
          <w:rFonts w:hint="eastAsia"/>
        </w:rPr>
        <w:t>。</w:t>
      </w:r>
    </w:p>
    <w:p>
      <w:pPr>
        <w:ind w:left="840" w:hanging="840" w:hangingChars="400"/>
        <w:jc w:val="left"/>
      </w:pPr>
      <w:r>
        <w:rPr>
          <w:rFonts w:hint="eastAsia"/>
        </w:rPr>
        <w:t>连接点：spring允许</w:t>
      </w:r>
      <w:r>
        <w:t>你使用通知的地方，基本每个方法的前后，环绕</w:t>
      </w:r>
      <w:r>
        <w:rPr>
          <w:rFonts w:hint="eastAsia"/>
        </w:rPr>
        <w:t>（执行方法前</w:t>
      </w:r>
      <w:r>
        <w:t>执行一次，执行方法后执行一次），或是抛出异常</w:t>
      </w:r>
      <w:r>
        <w:rPr>
          <w:rFonts w:hint="eastAsia"/>
        </w:rPr>
        <w:t>时，这些地方都是连接点</w:t>
      </w:r>
      <w:r>
        <w:t>。</w:t>
      </w:r>
    </w:p>
    <w:p>
      <w:pPr>
        <w:ind w:left="840" w:hanging="840" w:hangingChars="400"/>
        <w:jc w:val="left"/>
      </w:pPr>
      <w:r>
        <w:rPr>
          <w:rFonts w:hint="eastAsia"/>
        </w:rPr>
        <w:t>切入点：基于</w:t>
      </w:r>
      <w:r>
        <w:t>上面说的连接点的基础上来解释切入点</w:t>
      </w:r>
      <w:r>
        <w:rPr>
          <w:rFonts w:hint="eastAsia"/>
        </w:rPr>
        <w:t>，</w:t>
      </w:r>
      <w:r>
        <w:t>你的一个类中如果有</w:t>
      </w:r>
      <w:r>
        <w:rPr>
          <w:rFonts w:hint="eastAsia"/>
        </w:rPr>
        <w:t>10个</w:t>
      </w:r>
      <w:r>
        <w:t>方法，那么连接点就会有</w:t>
      </w:r>
      <w:r>
        <w:rPr>
          <w:rFonts w:hint="eastAsia"/>
        </w:rPr>
        <w:t>40个</w:t>
      </w:r>
      <w:r>
        <w:t>了吧，</w:t>
      </w:r>
      <w:r>
        <w:rPr>
          <w:rFonts w:hint="eastAsia"/>
        </w:rPr>
        <w:t>但是</w:t>
      </w:r>
      <w:r>
        <w:t>你并不希望</w:t>
      </w:r>
      <w:r>
        <w:rPr>
          <w:rFonts w:hint="eastAsia"/>
        </w:rPr>
        <w:t>所有方法都使用通知</w:t>
      </w:r>
      <w:r>
        <w:t>，</w:t>
      </w:r>
      <w:r>
        <w:rPr>
          <w:rFonts w:hint="eastAsia"/>
        </w:rPr>
        <w:t>只使用</w:t>
      </w:r>
      <w:r>
        <w:t>其中几个</w:t>
      </w:r>
      <w:r>
        <w:rPr>
          <w:rFonts w:hint="eastAsia"/>
        </w:rPr>
        <w:t>方法在调用</w:t>
      </w:r>
      <w:r>
        <w:t>前后或者抛出异常后</w:t>
      </w:r>
      <w:r>
        <w:rPr>
          <w:rFonts w:hint="eastAsia"/>
        </w:rPr>
        <w:t>调用</w:t>
      </w:r>
      <w:r>
        <w:t>通知干点什么事情，</w:t>
      </w:r>
      <w:r>
        <w:rPr>
          <w:rFonts w:hint="eastAsia"/>
        </w:rPr>
        <w:t>那么</w:t>
      </w:r>
      <w:r>
        <w:t>就用切入点来</w:t>
      </w:r>
      <w:r>
        <w:rPr>
          <w:rFonts w:hint="eastAsia"/>
        </w:rPr>
        <w:t>标识需要</w:t>
      </w:r>
      <w:r>
        <w:t>用</w:t>
      </w:r>
      <w:r>
        <w:rPr>
          <w:rFonts w:hint="eastAsia"/>
        </w:rPr>
        <w:t>得</w:t>
      </w:r>
      <w:r>
        <w:t>着</w:t>
      </w:r>
      <w:r>
        <w:rPr>
          <w:rFonts w:hint="eastAsia"/>
        </w:rPr>
        <w:t>的连接点</w:t>
      </w:r>
      <w:r>
        <w:t xml:space="preserve">。 </w:t>
      </w:r>
    </w:p>
    <w:p>
      <w:pPr>
        <w:ind w:left="630" w:hanging="630" w:hangingChars="300"/>
        <w:jc w:val="left"/>
      </w:pPr>
      <w:r>
        <w:rPr>
          <w:rFonts w:hint="eastAsia"/>
        </w:rPr>
        <w:t>切面：切入点</w:t>
      </w:r>
      <w:r>
        <w:t>和通知的</w:t>
      </w:r>
      <w:r>
        <w:rPr>
          <w:rFonts w:hint="eastAsia"/>
        </w:rPr>
        <w:t>结合，</w:t>
      </w:r>
      <w:r>
        <w:t>看</w:t>
      </w:r>
      <w:r>
        <w:rPr>
          <w:rFonts w:hint="eastAsia"/>
        </w:rPr>
        <w:t>！就没有</w:t>
      </w:r>
      <w:r>
        <w:t>连接点啥事~那就是一个</w:t>
      </w:r>
      <w:r>
        <w:rPr>
          <w:rFonts w:hint="eastAsia"/>
        </w:rPr>
        <w:t>利于</w:t>
      </w:r>
      <w:r>
        <w:t>理解的</w:t>
      </w:r>
      <w:r>
        <w:rPr>
          <w:rFonts w:hint="eastAsia"/>
        </w:rPr>
        <w:t>名词</w:t>
      </w:r>
      <w:r>
        <w:t xml:space="preserve"> </w:t>
      </w:r>
    </w:p>
    <w:p>
      <w:pPr>
        <w:ind w:left="630" w:hanging="630" w:hangingChars="300"/>
        <w:jc w:val="left"/>
      </w:pPr>
      <w:r>
        <w:rPr>
          <w:rFonts w:hint="eastAsia"/>
        </w:rPr>
        <w:t>引入</w:t>
      </w:r>
      <w:r>
        <w:t>：允许我们向现有的类添加新方法属性</w:t>
      </w:r>
      <w:r>
        <w:rPr>
          <w:rFonts w:hint="eastAsia"/>
        </w:rPr>
        <w:t>，</w:t>
      </w:r>
      <w:r>
        <w:t>这不就是把</w:t>
      </w:r>
      <w:r>
        <w:rPr>
          <w:rFonts w:hint="eastAsia"/>
        </w:rPr>
        <w:t>切面</w:t>
      </w:r>
      <w:r>
        <w:t>用到目标类中了</w:t>
      </w:r>
      <w:r>
        <w:rPr>
          <w:rFonts w:hint="eastAsia"/>
        </w:rPr>
        <w:t>嘛</w:t>
      </w:r>
    </w:p>
    <w:p>
      <w:pPr>
        <w:ind w:left="630" w:hanging="630" w:hangingChars="300"/>
        <w:jc w:val="left"/>
      </w:pPr>
      <w:r>
        <w:rPr>
          <w:rFonts w:hint="eastAsia"/>
        </w:rPr>
        <w:t>织入</w:t>
      </w:r>
      <w:r>
        <w:t>；把切面应用到目标</w:t>
      </w:r>
      <w:r>
        <w:rPr>
          <w:rFonts w:hint="eastAsia"/>
        </w:rPr>
        <w:t>创建新</w:t>
      </w:r>
      <w:r>
        <w:t>代理</w:t>
      </w:r>
      <w:r>
        <w:rPr>
          <w:rFonts w:hint="eastAsia"/>
        </w:rPr>
        <w:t>对象</w:t>
      </w:r>
      <w:r>
        <w:t>的过程，共</w:t>
      </w:r>
      <w:r>
        <w:rPr>
          <w:rFonts w:hint="eastAsia"/>
        </w:rPr>
        <w:t>3种方式。</w:t>
      </w:r>
    </w:p>
    <w:p>
      <w:pPr>
        <w:ind w:left="630" w:hanging="630" w:hangingChars="300"/>
        <w:jc w:val="left"/>
      </w:pPr>
      <w:r>
        <w:rPr>
          <w:rFonts w:hint="eastAsia"/>
        </w:rPr>
        <w:t>目标</w:t>
      </w:r>
      <w:r>
        <w:t>：</w:t>
      </w:r>
      <w:r>
        <w:rPr>
          <w:rFonts w:hint="eastAsia"/>
        </w:rPr>
        <w:t>被通知</w:t>
      </w:r>
      <w:r>
        <w:t>的对象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使用切面</w:t>
      </w:r>
      <w:r>
        <w:t>的类</w:t>
      </w:r>
    </w:p>
    <w:p>
      <w:r>
        <w:rPr>
          <w:rFonts w:hint="eastAsia"/>
        </w:rPr>
        <w:t>A</w:t>
      </w:r>
      <w:r>
        <w:t>OP</w:t>
      </w:r>
      <w:r>
        <w:rPr>
          <w:rFonts w:hint="eastAsia"/>
        </w:rPr>
        <w:t>依赖jar包：</w:t>
      </w:r>
      <w:r>
        <w:t>aspectjrt.jar</w:t>
      </w:r>
      <w:r>
        <w:rPr>
          <w:rFonts w:hint="eastAsia"/>
        </w:rPr>
        <w:t>，</w:t>
      </w:r>
      <w:r>
        <w:t>aspectjweaver.jar</w:t>
      </w:r>
      <w:r>
        <w:rPr>
          <w:rFonts w:hint="eastAsia"/>
        </w:rPr>
        <w:t>，</w:t>
      </w:r>
      <w:r>
        <w:t>aopalliance-1.0.jar</w:t>
      </w:r>
      <w:r>
        <w:rPr>
          <w:rFonts w:hint="eastAsia"/>
        </w:rPr>
        <w:t>，spring-aop，spring-aspect</w:t>
      </w:r>
    </w:p>
    <w:p>
      <w:pPr>
        <w:ind w:left="630" w:hanging="630" w:hangingChars="300"/>
        <w:jc w:val="left"/>
      </w:pPr>
      <w:r>
        <w:rPr>
          <w:rFonts w:hint="eastAsia"/>
        </w:rPr>
        <w:t xml:space="preserve">支持以下的通知 </w:t>
      </w:r>
    </w:p>
    <w:p>
      <w:pPr>
        <w:ind w:left="630" w:hanging="630" w:hangingChars="300"/>
        <w:jc w:val="left"/>
      </w:pPr>
      <w:r>
        <w:rPr>
          <w:rFonts w:hint="eastAsia"/>
        </w:rPr>
        <w:t>前置通知，后置通知，后置异常通知，后置返回通知，环绕通知</w:t>
      </w:r>
    </w:p>
    <w:p>
      <w:pPr>
        <w:ind w:left="630" w:hanging="630" w:hangingChars="300"/>
        <w:jc w:val="left"/>
      </w:pPr>
      <w:r>
        <w:rPr>
          <w:rFonts w:hint="eastAsia"/>
        </w:rPr>
        <w:t>例子如下：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org.aspectj.lang.ProceedingJoinPoint;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org.aspectj.lang.annotation.AfterReturning;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org.aspectj.lang.annotation.AfterThrowing;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org.aspectj.lang.annotation.Around;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org.aspectj.lang.annotation.Aspect;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org.aspectj.lang.annotation.Before;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org.springframework.stereotype.Component;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//前置通知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//被加强的方法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//后置返回通知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afterReturning()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"afterReturning..."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//后置异常通知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afterThrowing()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"afterThrowing:"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//环绕通知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com.aop.User.delete(..)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around(ProceedingJoinPoint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Throwable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"around 执行前"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.proceed();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"around 执行后"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抽取相同切入点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@Pointcut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"execution(* com.aop.User.add(..) 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//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Pointcut() {}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//前置通知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套用切入点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//后置通知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3F7F5F"/>
          <w:kern w:val="0"/>
          <w:sz w:val="20"/>
          <w:szCs w:val="20"/>
        </w:rPr>
        <w:t>套用切入点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after()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"after..."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通知优先级：如果一个方法被多个方法增强，就得对增强方法的优先级配置，使用@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rder，value从0开始。value值越小，优先级越高，越先执行。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第一个切面类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//前置通知0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//被加强的方法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第二个切面类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@Component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1)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@Aspect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AspectPro {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//前置通知1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"Pointcut()"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//被加强的方法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 = 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before1()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"before1..."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ind w:left="600" w:firstLine="2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600" w:hanging="600" w:hangingChars="3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拦截传入参数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//前置通知0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(value 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//被加强的方法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before(JoinPoint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joinPoint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"before..."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ind w:left="540" w:hanging="540" w:hangingChars="30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//后置通知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(value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"Pointcut()"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after(JoinPoint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Object[]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point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.getArgs();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(Object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object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.toString());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"after..."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ind w:left="540" w:hanging="540" w:hangingChars="300"/>
        <w:jc w:val="left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r>
        <w:rPr>
          <w:rFonts w:hint="eastAsia"/>
        </w:rPr>
        <w:t>Spring自身支持了继承接口实现A</w:t>
      </w:r>
      <w:r>
        <w:t>OP</w:t>
      </w:r>
    </w:p>
    <w:tbl>
      <w:tblPr>
        <w:tblStyle w:val="11"/>
        <w:tblW w:w="9497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126"/>
        <w:gridCol w:w="382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注释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接口</w:t>
            </w:r>
          </w:p>
        </w:tc>
        <w:tc>
          <w:tcPr>
            <w:tcW w:w="3820" w:type="dxa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实现方法</w:t>
            </w:r>
          </w:p>
        </w:tc>
        <w:tc>
          <w:tcPr>
            <w:tcW w:w="2842" w:type="dxa"/>
          </w:tcPr>
          <w:p>
            <w:pPr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注意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环绕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//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arg0 切点参数值，这些参数值是按照切点参数顺序排列的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invoke(MethodInvocation arg0)</w:t>
            </w:r>
          </w:p>
        </w:tc>
        <w:tc>
          <w:tcPr>
            <w:tcW w:w="2842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arg</w:t>
            </w:r>
            <w:r>
              <w:rPr>
                <w:rFonts w:ascii="宋体" w:hAnsi="宋体" w:eastAsia="宋体"/>
                <w:sz w:val="16"/>
                <w:szCs w:val="18"/>
              </w:rPr>
              <w:t>0.process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（）为执行切点，此段代码前写前置程序，此段代码后执行后置程序。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getArguments()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获取切点参数，用object</w:t>
            </w:r>
            <w:r>
              <w:rPr>
                <w:rFonts w:ascii="宋体" w:hAnsi="宋体" w:eastAsia="宋体"/>
                <w:sz w:val="16"/>
                <w:szCs w:val="18"/>
              </w:rPr>
              <w:t>[]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前置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MethodBeforeAdvice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/</w:t>
            </w:r>
            <w:r>
              <w:rPr>
                <w:rFonts w:ascii="宋体" w:hAnsi="宋体" w:eastAsia="宋体"/>
                <w:sz w:val="16"/>
                <w:szCs w:val="18"/>
              </w:rPr>
              <w:t>/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method切点,a</w:t>
            </w:r>
            <w:r>
              <w:rPr>
                <w:rFonts w:ascii="宋体" w:hAnsi="宋体" w:eastAsia="宋体"/>
                <w:sz w:val="16"/>
                <w:szCs w:val="18"/>
              </w:rPr>
              <w:t>rgs:</w:t>
            </w:r>
            <w:r>
              <w:rPr>
                <w:rFonts w:hint="eastAsia" w:ascii="宋体" w:hAnsi="宋体" w:eastAsia="宋体"/>
                <w:sz w:val="16"/>
                <w:szCs w:val="18"/>
              </w:rPr>
              <w:t>切点参数值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before(Method method, Object[] args, Object target)</w:t>
            </w:r>
          </w:p>
        </w:tc>
        <w:tc>
          <w:tcPr>
            <w:tcW w:w="2842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后置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AfterReturningAdvice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6"/>
                <w:szCs w:val="16"/>
              </w:rPr>
              <w:t>/</w:t>
            </w:r>
            <w:r>
              <w:rPr>
                <w:rFonts w:ascii="宋体" w:hAnsi="宋体" w:eastAsia="宋体"/>
                <w:sz w:val="16"/>
                <w:szCs w:val="16"/>
              </w:rPr>
              <w:t>/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return</w:t>
            </w:r>
            <w:r>
              <w:rPr>
                <w:rFonts w:ascii="宋体" w:hAnsi="宋体" w:eastAsia="宋体"/>
                <w:sz w:val="16"/>
                <w:szCs w:val="16"/>
              </w:rPr>
              <w:t>V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alue</w:t>
            </w:r>
            <w:r>
              <w:rPr>
                <w:rFonts w:ascii="宋体" w:hAnsi="宋体" w:eastAsia="宋体"/>
                <w:sz w:val="16"/>
                <w:szCs w:val="16"/>
              </w:rPr>
              <w:t>:,method: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切点，args</w:t>
            </w:r>
            <w:r>
              <w:rPr>
                <w:rFonts w:ascii="宋体" w:hAnsi="宋体" w:eastAsia="宋体"/>
                <w:sz w:val="16"/>
                <w:szCs w:val="16"/>
              </w:rPr>
              <w:t>:</w:t>
            </w:r>
            <w:r>
              <w:rPr>
                <w:rFonts w:hint="eastAsia" w:ascii="宋体" w:hAnsi="宋体" w:eastAsia="宋体"/>
                <w:sz w:val="16"/>
                <w:szCs w:val="16"/>
              </w:rPr>
              <w:t>切点参数值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ascii="宋体" w:hAnsi="宋体" w:eastAsia="宋体"/>
                <w:sz w:val="16"/>
                <w:szCs w:val="16"/>
              </w:rPr>
              <w:t>afterReturning(Object returnValue, Method method, Object[] args, Object target)</w:t>
            </w:r>
          </w:p>
        </w:tc>
        <w:tc>
          <w:tcPr>
            <w:tcW w:w="2842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hint="eastAsia" w:ascii="宋体" w:hAnsi="宋体" w:eastAsia="宋体"/>
                <w:sz w:val="16"/>
                <w:szCs w:val="18"/>
              </w:rPr>
              <w:t>异常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IntroductionInterceptor</w:t>
            </w:r>
          </w:p>
        </w:tc>
        <w:tc>
          <w:tcPr>
            <w:tcW w:w="3820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invoke(MethodInvocation invocation)</w:t>
            </w:r>
          </w:p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  <w:r>
              <w:rPr>
                <w:rFonts w:ascii="宋体" w:hAnsi="宋体" w:eastAsia="宋体"/>
                <w:sz w:val="16"/>
                <w:szCs w:val="18"/>
              </w:rPr>
              <w:t>implementsInterface(Class&lt;?&gt; intf)</w:t>
            </w:r>
          </w:p>
        </w:tc>
        <w:tc>
          <w:tcPr>
            <w:tcW w:w="2842" w:type="dxa"/>
          </w:tcPr>
          <w:p>
            <w:pPr>
              <w:jc w:val="left"/>
              <w:rPr>
                <w:rFonts w:ascii="宋体" w:hAnsi="宋体" w:eastAsia="宋体"/>
                <w:sz w:val="16"/>
                <w:szCs w:val="18"/>
              </w:rPr>
            </w:pPr>
          </w:p>
        </w:tc>
      </w:tr>
    </w:tbl>
    <w:p/>
    <w:p>
      <w:r>
        <w:t>S</w:t>
      </w:r>
      <w:r>
        <w:rPr>
          <w:rFonts w:hint="eastAsia"/>
        </w:rPr>
        <w:t>pring也支持AspectJ方式编写接口</w:t>
      </w:r>
    </w:p>
    <w:p>
      <w:pPr>
        <w:pStyle w:val="3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XML配置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2237"/>
        <w:gridCol w:w="4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"com.aop.Cut"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"com.aop.Person"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&lt;/bean&gt;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aop:pointcut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"execution(* com.aop.Person.*())"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"cut"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200" w:firstLineChars="600"/>
              <w:jc w:val="left"/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</w:pPr>
            <w:r>
              <w:rPr>
                <w:rFonts w:hint="eastAsia" w:ascii="Consolas" w:hAnsi="Consolas" w:cs="Consolas"/>
                <w:color w:val="3F7F7F"/>
                <w:kern w:val="0"/>
                <w:sz w:val="20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--</w:t>
            </w:r>
            <w:r>
              <w:rPr>
                <w:rFonts w:hint="eastAsia" w:ascii="Consolas" w:hAnsi="Consolas" w:cs="Consolas"/>
                <w:color w:val="3F7F7F"/>
                <w:kern w:val="0"/>
                <w:sz w:val="20"/>
                <w:szCs w:val="28"/>
              </w:rPr>
              <w:t>method:配置的aspect中的方法名（切面），pointcut-ref：切点--&gt;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aop:before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"before"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pointcut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-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  <w:u w:val="single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  <w:u w:val="single"/>
              </w:rPr>
              <w:t>cf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aop:around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"around"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aop:after-returning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"afterRunning"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aop:after-throwing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"afterThrowing"</w:t>
            </w:r>
            <w:r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pointcut-ref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"cf"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aop:aspect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aop:config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&lt;</w:t>
            </w:r>
            <w:r>
              <w:t>aop:pointcut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切点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t>&lt;aop:aspect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切面配置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&lt;aop:before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前置通知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&lt;aop:after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后置通知：无论是否异常都会执行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&lt;aop:after-returning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后置通知（切点无异常时调用）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&lt;aop:after-throwing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t>&lt;aop:around</w:t>
            </w:r>
            <w:r>
              <w:rPr>
                <w:rFonts w:hint="eastAsia"/>
              </w:rPr>
              <w:t>&gt;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/>
    <w:p>
      <w:pPr>
        <w:jc w:val="left"/>
      </w:pPr>
      <w:r>
        <w:rPr>
          <w:rFonts w:hint="eastAsia"/>
        </w:rPr>
        <w:t>注意：环绕通知方法必须加参数</w:t>
      </w:r>
      <w:r>
        <w:t>ProceedingJoinPoint point</w:t>
      </w:r>
      <w:r>
        <w:rPr>
          <w:rFonts w:hint="eastAsia"/>
        </w:rPr>
        <w:t>用以获取切点方法，并用point.proceed()执行切点方法【环绕通知还需加</w:t>
      </w:r>
      <w:r>
        <w:t>throws Throwable</w:t>
      </w:r>
      <w:r>
        <w:rPr>
          <w:rFonts w:hint="eastAsia"/>
        </w:rPr>
        <w:t>将异常抛出】，不太支持使用xml配置开发A</w:t>
      </w:r>
      <w:r>
        <w:t>OP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4"/>
        </w:numPr>
        <w:spacing w:before="0" w:after="0" w:line="240" w:lineRule="auto"/>
      </w:pPr>
      <w:r>
        <w:rPr>
          <w:rFonts w:hint="eastAsia"/>
        </w:rPr>
        <w:t>注解配置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2737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t>@Aspect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 加在切面类上</w:t>
            </w:r>
          </w:p>
        </w:tc>
        <w:tc>
          <w:tcPr>
            <w:tcW w:w="0" w:type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@Before(value="…")</w:t>
            </w:r>
          </w:p>
        </w:tc>
        <w:tc>
          <w:tcPr>
            <w:tcW w:w="0" w:type="auto"/>
          </w:tcPr>
          <w:p>
            <w:pPr>
              <w:jc w:val="left"/>
            </w:pPr>
            <w:r>
              <w:rPr>
                <w:rFonts w:hint="eastAsia"/>
              </w:rPr>
              <w:t>前置通知value值</w:t>
            </w:r>
          </w:p>
          <w:p>
            <w:pPr>
              <w:jc w:val="left"/>
            </w:pPr>
            <w:r>
              <w:t>execution(public void com.aop.Person.save())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</w:t>
            </w:r>
            <w:r>
              <w:rPr>
                <w:rFonts w:hint="eastAsia"/>
              </w:rPr>
              <w:t>After</w:t>
            </w:r>
            <w:r>
              <w:t>(value="…")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后置通知：无论是否异常都会执行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</w:t>
            </w:r>
            <w:r>
              <w:rPr>
                <w:rFonts w:hint="eastAsia"/>
              </w:rPr>
              <w:t>Around</w:t>
            </w:r>
            <w:r>
              <w:t xml:space="preserve"> (value="…")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后置通知（切点无异常时调用）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</w:t>
            </w:r>
            <w:r>
              <w:rPr>
                <w:rFonts w:hint="eastAsia"/>
              </w:rPr>
              <w:t>AfterReturning</w:t>
            </w:r>
            <w:r>
              <w:t>(value="…")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后置通知（切点异常时调用）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/>
        </w:tc>
        <w:tc>
          <w:tcPr>
            <w:tcW w:w="0" w:type="auto"/>
            <w:vAlign w:val="center"/>
          </w:tcPr>
          <w:p>
            <w:r>
              <w:t>@AfterThrowing (value="…</w:t>
            </w:r>
            <w:r>
              <w:rPr>
                <w:rFonts w:hint="eastAsia"/>
              </w:rPr>
              <w:t>.</w:t>
            </w:r>
            <w:r>
              <w:t>")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环绕通知，切点异常后不执行通知后面的代码</w:t>
            </w:r>
          </w:p>
        </w:tc>
      </w:tr>
    </w:tbl>
    <w:p>
      <w:pPr>
        <w:jc w:val="left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0"/>
        </w:rPr>
        <w:t>【注】applicationContext.xml</w:t>
      </w:r>
      <w:r>
        <w:rPr>
          <w:rFonts w:hint="eastAsia"/>
        </w:rPr>
        <w:t>中需开启织入配置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&lt;aop:aspectj-autoproxy&gt;&lt;/aop:aspectj-autoproxy&gt;</w:t>
      </w:r>
    </w:p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整合</w:t>
      </w:r>
      <w:r>
        <w:t xml:space="preserve">Mybaties </w:t>
      </w:r>
    </w:p>
    <w:p>
      <w:pPr>
        <w:pStyle w:val="2"/>
        <w:spacing w:before="200" w:after="100" w:line="240" w:lineRule="auto"/>
        <w:jc w:val="center"/>
      </w:pPr>
      <w:r>
        <w:rPr>
          <w:rFonts w:hint="eastAsia"/>
        </w:rPr>
        <w:t>整合</w:t>
      </w:r>
      <w:r>
        <w:t>Redis</w:t>
      </w:r>
    </w:p>
    <w:p>
      <w:r>
        <w:rPr>
          <w:rFonts w:hint="eastAsia"/>
        </w:rPr>
        <w:t>准备工作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36676571"/>
    </w:sdtPr>
    <w:sdtContent>
      <w:p>
        <w:pPr>
          <w:pStyle w:val="7"/>
          <w:jc w:val="center"/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PAGE   \* MERGEFORMAT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  <w:lang w:val="zh-CN"/>
          </w:rPr>
          <w:t>7</w:t>
        </w:r>
        <w:r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right"/>
    </w:pPr>
    <w:r>
      <w:rPr>
        <w:rFonts w:hint="eastAsia"/>
      </w:rPr>
      <w:t>Spring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838329" o:spid="_x0000_s2050" o:spt="136" type="#_x0000_t136" style="position:absolute;left:0pt;height:93.75pt;width:250.5pt;mso-position-horizontal:center;mso-position-horizontal-relative:margin;mso-position-vertical:center;mso-position-vertical-relative:margin;rotation:20643840f;z-index:-251658240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pring" style="font-family:等线;font-size:9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838328" o:spid="_x0000_s2049" o:spt="136" type="#_x0000_t136" style="position:absolute;left:0pt;height:93.75pt;width:250.5pt;mso-position-horizontal:center;mso-position-horizontal-relative:margin;mso-position-vertical:center;mso-position-vertical-relative:margin;rotation:20643840f;z-index:-251658240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Spring" style="font-family:等线;font-size:9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84C98"/>
    <w:multiLevelType w:val="multilevel"/>
    <w:tmpl w:val="08584C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B0C9C"/>
    <w:multiLevelType w:val="multilevel"/>
    <w:tmpl w:val="16DB0C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F996F72"/>
    <w:multiLevelType w:val="multilevel"/>
    <w:tmpl w:val="1F996F7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E76568"/>
    <w:multiLevelType w:val="multilevel"/>
    <w:tmpl w:val="28E765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2C"/>
    <w:rsid w:val="0000616F"/>
    <w:rsid w:val="00014749"/>
    <w:rsid w:val="00023DB4"/>
    <w:rsid w:val="00024DBC"/>
    <w:rsid w:val="0002510E"/>
    <w:rsid w:val="00027928"/>
    <w:rsid w:val="000316EB"/>
    <w:rsid w:val="00033FF1"/>
    <w:rsid w:val="0005146C"/>
    <w:rsid w:val="00060F92"/>
    <w:rsid w:val="00075712"/>
    <w:rsid w:val="000859D3"/>
    <w:rsid w:val="00093C25"/>
    <w:rsid w:val="00095268"/>
    <w:rsid w:val="000A0E88"/>
    <w:rsid w:val="000A2530"/>
    <w:rsid w:val="000B684E"/>
    <w:rsid w:val="000B7B59"/>
    <w:rsid w:val="000C0055"/>
    <w:rsid w:val="000C23EA"/>
    <w:rsid w:val="000C7873"/>
    <w:rsid w:val="000D479A"/>
    <w:rsid w:val="000D7E6B"/>
    <w:rsid w:val="000E1F7B"/>
    <w:rsid w:val="000E4410"/>
    <w:rsid w:val="000F019D"/>
    <w:rsid w:val="000F1C6F"/>
    <w:rsid w:val="001007EA"/>
    <w:rsid w:val="00104FBA"/>
    <w:rsid w:val="00105538"/>
    <w:rsid w:val="00106EC6"/>
    <w:rsid w:val="001256A6"/>
    <w:rsid w:val="00127986"/>
    <w:rsid w:val="00133BC8"/>
    <w:rsid w:val="00135D7A"/>
    <w:rsid w:val="00143814"/>
    <w:rsid w:val="00146EBC"/>
    <w:rsid w:val="00150B3F"/>
    <w:rsid w:val="00152DCB"/>
    <w:rsid w:val="001542F6"/>
    <w:rsid w:val="00157DAA"/>
    <w:rsid w:val="00160BAF"/>
    <w:rsid w:val="00170F8F"/>
    <w:rsid w:val="00173DDC"/>
    <w:rsid w:val="001811AC"/>
    <w:rsid w:val="00183C62"/>
    <w:rsid w:val="00185FA2"/>
    <w:rsid w:val="00191DA2"/>
    <w:rsid w:val="001A27F3"/>
    <w:rsid w:val="001A6692"/>
    <w:rsid w:val="001B3696"/>
    <w:rsid w:val="001B7B8C"/>
    <w:rsid w:val="001C26E1"/>
    <w:rsid w:val="001D39A7"/>
    <w:rsid w:val="001D5BDD"/>
    <w:rsid w:val="001D7AC5"/>
    <w:rsid w:val="001E210C"/>
    <w:rsid w:val="001E2986"/>
    <w:rsid w:val="001E6F99"/>
    <w:rsid w:val="001F63ED"/>
    <w:rsid w:val="00202DFF"/>
    <w:rsid w:val="002114E5"/>
    <w:rsid w:val="002250B8"/>
    <w:rsid w:val="00226102"/>
    <w:rsid w:val="0022662C"/>
    <w:rsid w:val="002413A8"/>
    <w:rsid w:val="002528AE"/>
    <w:rsid w:val="00252FB6"/>
    <w:rsid w:val="00255895"/>
    <w:rsid w:val="002574E9"/>
    <w:rsid w:val="00261D3D"/>
    <w:rsid w:val="00263495"/>
    <w:rsid w:val="00273202"/>
    <w:rsid w:val="00273F64"/>
    <w:rsid w:val="0029794C"/>
    <w:rsid w:val="002A3BDE"/>
    <w:rsid w:val="002C0F7A"/>
    <w:rsid w:val="002E7BEC"/>
    <w:rsid w:val="002F0EC1"/>
    <w:rsid w:val="002F2DDD"/>
    <w:rsid w:val="002F3BB4"/>
    <w:rsid w:val="002F4397"/>
    <w:rsid w:val="003023EA"/>
    <w:rsid w:val="003201B5"/>
    <w:rsid w:val="00320BF9"/>
    <w:rsid w:val="003241E9"/>
    <w:rsid w:val="00327BE5"/>
    <w:rsid w:val="0034454B"/>
    <w:rsid w:val="003465EF"/>
    <w:rsid w:val="00350767"/>
    <w:rsid w:val="0035181B"/>
    <w:rsid w:val="00355C71"/>
    <w:rsid w:val="00371340"/>
    <w:rsid w:val="0037179D"/>
    <w:rsid w:val="00372284"/>
    <w:rsid w:val="00380AFE"/>
    <w:rsid w:val="003916BE"/>
    <w:rsid w:val="003934A4"/>
    <w:rsid w:val="003975F1"/>
    <w:rsid w:val="00397601"/>
    <w:rsid w:val="003A6C35"/>
    <w:rsid w:val="003C0848"/>
    <w:rsid w:val="003C4FC9"/>
    <w:rsid w:val="003C69C7"/>
    <w:rsid w:val="003F272C"/>
    <w:rsid w:val="00404363"/>
    <w:rsid w:val="00404965"/>
    <w:rsid w:val="00410FC1"/>
    <w:rsid w:val="00411CA3"/>
    <w:rsid w:val="00415389"/>
    <w:rsid w:val="00415D58"/>
    <w:rsid w:val="0042322F"/>
    <w:rsid w:val="00426F29"/>
    <w:rsid w:val="004418B3"/>
    <w:rsid w:val="0045017B"/>
    <w:rsid w:val="004842E9"/>
    <w:rsid w:val="0048454E"/>
    <w:rsid w:val="004864E5"/>
    <w:rsid w:val="0049294A"/>
    <w:rsid w:val="00497A21"/>
    <w:rsid w:val="004A65CD"/>
    <w:rsid w:val="004B41E8"/>
    <w:rsid w:val="004B66B0"/>
    <w:rsid w:val="004C2ECF"/>
    <w:rsid w:val="004D267C"/>
    <w:rsid w:val="004D68CE"/>
    <w:rsid w:val="004D7135"/>
    <w:rsid w:val="004E071E"/>
    <w:rsid w:val="004F15F6"/>
    <w:rsid w:val="004F23B0"/>
    <w:rsid w:val="004F3A49"/>
    <w:rsid w:val="005064D0"/>
    <w:rsid w:val="00511DC2"/>
    <w:rsid w:val="00513254"/>
    <w:rsid w:val="00517CBD"/>
    <w:rsid w:val="00524BF9"/>
    <w:rsid w:val="0053338E"/>
    <w:rsid w:val="00541657"/>
    <w:rsid w:val="00544AEF"/>
    <w:rsid w:val="00546E0D"/>
    <w:rsid w:val="00547129"/>
    <w:rsid w:val="00547F81"/>
    <w:rsid w:val="0055066C"/>
    <w:rsid w:val="005520F0"/>
    <w:rsid w:val="005521D9"/>
    <w:rsid w:val="005536E1"/>
    <w:rsid w:val="00561492"/>
    <w:rsid w:val="0056454D"/>
    <w:rsid w:val="00580BB3"/>
    <w:rsid w:val="005831A8"/>
    <w:rsid w:val="00585A0C"/>
    <w:rsid w:val="00597AA9"/>
    <w:rsid w:val="005A3E68"/>
    <w:rsid w:val="005A6EA2"/>
    <w:rsid w:val="005B1C26"/>
    <w:rsid w:val="005B1DC8"/>
    <w:rsid w:val="005B2019"/>
    <w:rsid w:val="005C1E6D"/>
    <w:rsid w:val="005C4E7E"/>
    <w:rsid w:val="005D57E5"/>
    <w:rsid w:val="005D646A"/>
    <w:rsid w:val="005D7FFB"/>
    <w:rsid w:val="005E32CC"/>
    <w:rsid w:val="005E3768"/>
    <w:rsid w:val="005E57AD"/>
    <w:rsid w:val="005F7943"/>
    <w:rsid w:val="00601249"/>
    <w:rsid w:val="00606DB7"/>
    <w:rsid w:val="00610C7E"/>
    <w:rsid w:val="00616DE2"/>
    <w:rsid w:val="00640339"/>
    <w:rsid w:val="00647EFE"/>
    <w:rsid w:val="00662C33"/>
    <w:rsid w:val="00672F13"/>
    <w:rsid w:val="00674E4A"/>
    <w:rsid w:val="00687BFD"/>
    <w:rsid w:val="00691C16"/>
    <w:rsid w:val="00696691"/>
    <w:rsid w:val="006C377F"/>
    <w:rsid w:val="006C5945"/>
    <w:rsid w:val="006E14DC"/>
    <w:rsid w:val="006E670F"/>
    <w:rsid w:val="006F12A1"/>
    <w:rsid w:val="006F6F4E"/>
    <w:rsid w:val="0072057B"/>
    <w:rsid w:val="00727850"/>
    <w:rsid w:val="007365BB"/>
    <w:rsid w:val="00737AB2"/>
    <w:rsid w:val="007519A6"/>
    <w:rsid w:val="0075527B"/>
    <w:rsid w:val="007769E1"/>
    <w:rsid w:val="007849D0"/>
    <w:rsid w:val="007856A1"/>
    <w:rsid w:val="00792B8E"/>
    <w:rsid w:val="0079312F"/>
    <w:rsid w:val="00796060"/>
    <w:rsid w:val="007A676B"/>
    <w:rsid w:val="007A78F6"/>
    <w:rsid w:val="007B00EB"/>
    <w:rsid w:val="007B4442"/>
    <w:rsid w:val="007C7F98"/>
    <w:rsid w:val="007E1E7E"/>
    <w:rsid w:val="007E618B"/>
    <w:rsid w:val="007F59BA"/>
    <w:rsid w:val="00803CED"/>
    <w:rsid w:val="0080414C"/>
    <w:rsid w:val="00816149"/>
    <w:rsid w:val="008246CB"/>
    <w:rsid w:val="00826523"/>
    <w:rsid w:val="008330DC"/>
    <w:rsid w:val="00833D2C"/>
    <w:rsid w:val="0083472F"/>
    <w:rsid w:val="008409C4"/>
    <w:rsid w:val="00840B7F"/>
    <w:rsid w:val="00854BD1"/>
    <w:rsid w:val="0085686B"/>
    <w:rsid w:val="00857561"/>
    <w:rsid w:val="0086725E"/>
    <w:rsid w:val="00891839"/>
    <w:rsid w:val="0089608C"/>
    <w:rsid w:val="008A7BEE"/>
    <w:rsid w:val="008B0F73"/>
    <w:rsid w:val="008B40F5"/>
    <w:rsid w:val="008B6F74"/>
    <w:rsid w:val="008C1336"/>
    <w:rsid w:val="008C353F"/>
    <w:rsid w:val="008D4852"/>
    <w:rsid w:val="008D5C43"/>
    <w:rsid w:val="008E00B8"/>
    <w:rsid w:val="008E5617"/>
    <w:rsid w:val="00902A66"/>
    <w:rsid w:val="00904E8E"/>
    <w:rsid w:val="009138EF"/>
    <w:rsid w:val="00914F3B"/>
    <w:rsid w:val="009206F8"/>
    <w:rsid w:val="009237AF"/>
    <w:rsid w:val="00926717"/>
    <w:rsid w:val="00927E0C"/>
    <w:rsid w:val="009303E4"/>
    <w:rsid w:val="009322BF"/>
    <w:rsid w:val="0094006B"/>
    <w:rsid w:val="00940510"/>
    <w:rsid w:val="00944145"/>
    <w:rsid w:val="00954070"/>
    <w:rsid w:val="00954631"/>
    <w:rsid w:val="00961F2C"/>
    <w:rsid w:val="00967B5C"/>
    <w:rsid w:val="00970BF9"/>
    <w:rsid w:val="0097176D"/>
    <w:rsid w:val="0098108D"/>
    <w:rsid w:val="00983040"/>
    <w:rsid w:val="00984798"/>
    <w:rsid w:val="009A1746"/>
    <w:rsid w:val="009A39D5"/>
    <w:rsid w:val="009A46AE"/>
    <w:rsid w:val="009A7D2D"/>
    <w:rsid w:val="009B5949"/>
    <w:rsid w:val="009C258E"/>
    <w:rsid w:val="009C30E6"/>
    <w:rsid w:val="009D3389"/>
    <w:rsid w:val="009D370E"/>
    <w:rsid w:val="009F0860"/>
    <w:rsid w:val="009F6F95"/>
    <w:rsid w:val="00A1283F"/>
    <w:rsid w:val="00A14FDA"/>
    <w:rsid w:val="00A228B0"/>
    <w:rsid w:val="00A30BCE"/>
    <w:rsid w:val="00A323E8"/>
    <w:rsid w:val="00A33A6A"/>
    <w:rsid w:val="00A341FE"/>
    <w:rsid w:val="00A35BEA"/>
    <w:rsid w:val="00A35FFC"/>
    <w:rsid w:val="00A36144"/>
    <w:rsid w:val="00A43335"/>
    <w:rsid w:val="00A47D28"/>
    <w:rsid w:val="00A5256B"/>
    <w:rsid w:val="00A527AB"/>
    <w:rsid w:val="00A657CF"/>
    <w:rsid w:val="00A723A9"/>
    <w:rsid w:val="00A74DE1"/>
    <w:rsid w:val="00A759CD"/>
    <w:rsid w:val="00A81059"/>
    <w:rsid w:val="00A85DA4"/>
    <w:rsid w:val="00A901B7"/>
    <w:rsid w:val="00A9156F"/>
    <w:rsid w:val="00A979EB"/>
    <w:rsid w:val="00AA0B76"/>
    <w:rsid w:val="00AA1D01"/>
    <w:rsid w:val="00AA3873"/>
    <w:rsid w:val="00AA73A3"/>
    <w:rsid w:val="00AB341D"/>
    <w:rsid w:val="00AB547E"/>
    <w:rsid w:val="00AB57D5"/>
    <w:rsid w:val="00AB614C"/>
    <w:rsid w:val="00AC6AF6"/>
    <w:rsid w:val="00AE0FBD"/>
    <w:rsid w:val="00AE1099"/>
    <w:rsid w:val="00AE3692"/>
    <w:rsid w:val="00AF5A52"/>
    <w:rsid w:val="00AF6C96"/>
    <w:rsid w:val="00B00FC5"/>
    <w:rsid w:val="00B015DF"/>
    <w:rsid w:val="00B03DD2"/>
    <w:rsid w:val="00B07010"/>
    <w:rsid w:val="00B12053"/>
    <w:rsid w:val="00B13E54"/>
    <w:rsid w:val="00B2190C"/>
    <w:rsid w:val="00B3207E"/>
    <w:rsid w:val="00B34B4F"/>
    <w:rsid w:val="00B3548C"/>
    <w:rsid w:val="00B46970"/>
    <w:rsid w:val="00B537C1"/>
    <w:rsid w:val="00B5503A"/>
    <w:rsid w:val="00B57693"/>
    <w:rsid w:val="00B67CB5"/>
    <w:rsid w:val="00B70A20"/>
    <w:rsid w:val="00B712B0"/>
    <w:rsid w:val="00B849CD"/>
    <w:rsid w:val="00B859E2"/>
    <w:rsid w:val="00B876CE"/>
    <w:rsid w:val="00B91A6C"/>
    <w:rsid w:val="00B95909"/>
    <w:rsid w:val="00B96A56"/>
    <w:rsid w:val="00BA2AA6"/>
    <w:rsid w:val="00BA2E56"/>
    <w:rsid w:val="00BA4CB3"/>
    <w:rsid w:val="00BA64C7"/>
    <w:rsid w:val="00BA6B64"/>
    <w:rsid w:val="00BA7ACB"/>
    <w:rsid w:val="00BB066F"/>
    <w:rsid w:val="00BB1F9C"/>
    <w:rsid w:val="00BB67AA"/>
    <w:rsid w:val="00BD0491"/>
    <w:rsid w:val="00BD78A2"/>
    <w:rsid w:val="00BF0796"/>
    <w:rsid w:val="00BF1865"/>
    <w:rsid w:val="00BF793E"/>
    <w:rsid w:val="00C009B2"/>
    <w:rsid w:val="00C071A3"/>
    <w:rsid w:val="00C15090"/>
    <w:rsid w:val="00C16EC9"/>
    <w:rsid w:val="00C407C7"/>
    <w:rsid w:val="00C44251"/>
    <w:rsid w:val="00C4634A"/>
    <w:rsid w:val="00C52440"/>
    <w:rsid w:val="00C568EF"/>
    <w:rsid w:val="00C6602B"/>
    <w:rsid w:val="00C70B5E"/>
    <w:rsid w:val="00C72E28"/>
    <w:rsid w:val="00C82101"/>
    <w:rsid w:val="00C906F0"/>
    <w:rsid w:val="00C95B19"/>
    <w:rsid w:val="00C96341"/>
    <w:rsid w:val="00CA04BA"/>
    <w:rsid w:val="00CA09D8"/>
    <w:rsid w:val="00CA09E1"/>
    <w:rsid w:val="00CA14DC"/>
    <w:rsid w:val="00CB380D"/>
    <w:rsid w:val="00CB44B9"/>
    <w:rsid w:val="00CD1BE9"/>
    <w:rsid w:val="00CD5949"/>
    <w:rsid w:val="00CE1090"/>
    <w:rsid w:val="00D12BB3"/>
    <w:rsid w:val="00D27D75"/>
    <w:rsid w:val="00D3180A"/>
    <w:rsid w:val="00D33F42"/>
    <w:rsid w:val="00D40289"/>
    <w:rsid w:val="00D40937"/>
    <w:rsid w:val="00D44ABE"/>
    <w:rsid w:val="00D46957"/>
    <w:rsid w:val="00D574EE"/>
    <w:rsid w:val="00D71B7D"/>
    <w:rsid w:val="00D77E7C"/>
    <w:rsid w:val="00D9098B"/>
    <w:rsid w:val="00D928E5"/>
    <w:rsid w:val="00D96115"/>
    <w:rsid w:val="00D9675C"/>
    <w:rsid w:val="00DA1A3D"/>
    <w:rsid w:val="00DA4B82"/>
    <w:rsid w:val="00DB0FE3"/>
    <w:rsid w:val="00DB7D29"/>
    <w:rsid w:val="00DC023E"/>
    <w:rsid w:val="00DC5A45"/>
    <w:rsid w:val="00DC5BC4"/>
    <w:rsid w:val="00DD7B5D"/>
    <w:rsid w:val="00DE0736"/>
    <w:rsid w:val="00DE2A75"/>
    <w:rsid w:val="00DE3026"/>
    <w:rsid w:val="00DE3B60"/>
    <w:rsid w:val="00DF2CD6"/>
    <w:rsid w:val="00E00B99"/>
    <w:rsid w:val="00E03C4A"/>
    <w:rsid w:val="00E1270F"/>
    <w:rsid w:val="00E179C1"/>
    <w:rsid w:val="00E2573A"/>
    <w:rsid w:val="00E3137C"/>
    <w:rsid w:val="00E36B8E"/>
    <w:rsid w:val="00E403F4"/>
    <w:rsid w:val="00E41F8D"/>
    <w:rsid w:val="00E44D4E"/>
    <w:rsid w:val="00E45E51"/>
    <w:rsid w:val="00E46E6C"/>
    <w:rsid w:val="00E7039D"/>
    <w:rsid w:val="00E75372"/>
    <w:rsid w:val="00E77C14"/>
    <w:rsid w:val="00E93257"/>
    <w:rsid w:val="00E94EE1"/>
    <w:rsid w:val="00E97D29"/>
    <w:rsid w:val="00EA0CB9"/>
    <w:rsid w:val="00EB45A5"/>
    <w:rsid w:val="00EB6B55"/>
    <w:rsid w:val="00EC00EF"/>
    <w:rsid w:val="00EC0AF4"/>
    <w:rsid w:val="00EE4668"/>
    <w:rsid w:val="00EE48AB"/>
    <w:rsid w:val="00EF36F9"/>
    <w:rsid w:val="00F04B0C"/>
    <w:rsid w:val="00F0585B"/>
    <w:rsid w:val="00F20E51"/>
    <w:rsid w:val="00F23F1F"/>
    <w:rsid w:val="00F364EE"/>
    <w:rsid w:val="00F40B1F"/>
    <w:rsid w:val="00F4486E"/>
    <w:rsid w:val="00F45556"/>
    <w:rsid w:val="00F555CF"/>
    <w:rsid w:val="00F600C2"/>
    <w:rsid w:val="00F62BF8"/>
    <w:rsid w:val="00F73BC9"/>
    <w:rsid w:val="00F813A9"/>
    <w:rsid w:val="00F902ED"/>
    <w:rsid w:val="00F90635"/>
    <w:rsid w:val="00F91212"/>
    <w:rsid w:val="00FA20EF"/>
    <w:rsid w:val="00FA4BC5"/>
    <w:rsid w:val="00FD0912"/>
    <w:rsid w:val="00FD2AA1"/>
    <w:rsid w:val="00FD48B1"/>
    <w:rsid w:val="00FE7001"/>
    <w:rsid w:val="00FF23C0"/>
    <w:rsid w:val="04AE25F6"/>
    <w:rsid w:val="0A422A25"/>
    <w:rsid w:val="2338512B"/>
    <w:rsid w:val="36BF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字符"/>
    <w:basedOn w:val="12"/>
    <w:link w:val="8"/>
    <w:uiPriority w:val="99"/>
    <w:rPr>
      <w:sz w:val="18"/>
      <w:szCs w:val="18"/>
    </w:rPr>
  </w:style>
  <w:style w:type="character" w:customStyle="1" w:styleId="21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22">
    <w:name w:val="未处理的提及1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A8417-A405-4BB4-8670-A8914167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1539</Words>
  <Characters>8776</Characters>
  <Lines>73</Lines>
  <Paragraphs>20</Paragraphs>
  <TotalTime>2481</TotalTime>
  <ScaleCrop>false</ScaleCrop>
  <LinksUpToDate>false</LinksUpToDate>
  <CharactersWithSpaces>10295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2020-02-19T05:16:00Z</dcterms:created>
  <dc:creator>舒黎</dc:creator>
  <cp:lastModifiedBy>安静的岛</cp:lastModifiedBy>
  <dcterms:modified xsi:type="dcterms:W3CDTF">2021-01-19T09:35:24Z</dcterms:modified>
  <cp:revision>382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