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E532" w14:textId="77777777" w:rsidR="00D00F50" w:rsidRPr="00084E3E" w:rsidRDefault="00D00F50" w:rsidP="00D0121D">
      <w:pPr>
        <w:spacing w:line="360" w:lineRule="atLeast"/>
        <w:rPr>
          <w:rFonts w:ascii="Times New Roman" w:eastAsia="宋体" w:hAnsi="Times New Roman"/>
          <w:b/>
          <w:sz w:val="24"/>
          <w:szCs w:val="24"/>
        </w:rPr>
      </w:pPr>
      <w:bookmarkStart w:id="0" w:name="_Hlk70091404"/>
      <w:r w:rsidRPr="00084E3E">
        <w:rPr>
          <w:rFonts w:ascii="Times New Roman" w:eastAsia="宋体" w:hAnsi="Times New Roman" w:hint="eastAsia"/>
          <w:b/>
          <w:sz w:val="24"/>
          <w:szCs w:val="24"/>
        </w:rPr>
        <w:t>题目</w:t>
      </w:r>
      <w:r w:rsidRPr="00084E3E">
        <w:rPr>
          <w:rFonts w:ascii="Times New Roman" w:eastAsia="宋体" w:hAnsi="Times New Roman" w:hint="eastAsia"/>
          <w:b/>
          <w:sz w:val="24"/>
          <w:szCs w:val="24"/>
        </w:rPr>
        <w:t>1</w:t>
      </w:r>
      <w:r w:rsidRPr="00084E3E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284C46EB" w14:textId="5E721A07" w:rsidR="00C47C41" w:rsidRPr="00084E3E" w:rsidRDefault="00BA28E8" w:rsidP="00DB55E6">
      <w:pPr>
        <w:spacing w:line="40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有两组样本数据非均匀分布在</w:t>
      </w:r>
      <w:r w:rsidR="008F1E78" w:rsidRPr="00084E3E">
        <w:rPr>
          <w:rFonts w:ascii="Times New Roman" w:eastAsia="宋体" w:hAnsi="Times New Roman" w:hint="eastAsia"/>
          <w:sz w:val="24"/>
          <w:szCs w:val="24"/>
        </w:rPr>
        <w:t>区间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[0,1]</m:t>
        </m:r>
      </m:oMath>
      <w:r w:rsidR="008F1E78" w:rsidRPr="00084E3E">
        <w:rPr>
          <w:rFonts w:ascii="Times New Roman" w:eastAsia="宋体" w:hAnsi="Times New Roman" w:hint="eastAsia"/>
          <w:sz w:val="24"/>
          <w:szCs w:val="24"/>
        </w:rPr>
        <w:t>内</w:t>
      </w:r>
      <w:r>
        <w:rPr>
          <w:rFonts w:ascii="Times New Roman" w:eastAsia="宋体" w:hAnsi="Times New Roman" w:hint="eastAsia"/>
          <w:sz w:val="24"/>
          <w:szCs w:val="24"/>
        </w:rPr>
        <w:t>。区间</w:t>
      </w:r>
      <w:r w:rsidR="00DB55E6" w:rsidRPr="00084E3E">
        <w:rPr>
          <w:rFonts w:ascii="Times New Roman" w:eastAsia="宋体" w:hAnsi="Times New Roman" w:hint="eastAsia"/>
          <w:sz w:val="24"/>
          <w:szCs w:val="24"/>
        </w:rPr>
        <w:t>存在两组分界点，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</m:sSubSup>
      </m:oMath>
      <w:r w:rsidR="00DB55E6" w:rsidRPr="00084E3E">
        <w:rPr>
          <w:rFonts w:ascii="Times New Roman" w:eastAsia="宋体" w:hAnsi="Times New Roman" w:hint="eastAsia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</m:oMath>
      <w:r w:rsidR="00C47C41" w:rsidRPr="00084E3E">
        <w:rPr>
          <w:rFonts w:ascii="Times New Roman" w:eastAsia="宋体" w:hAnsi="Times New Roman" w:hint="eastAsia"/>
          <w:sz w:val="24"/>
          <w:szCs w:val="24"/>
        </w:rPr>
        <w:t>。每组分界点个数为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-1)</m:t>
        </m:r>
      </m:oMath>
      <w:r w:rsidR="00C47C41" w:rsidRPr="00084E3E">
        <w:rPr>
          <w:rFonts w:ascii="Times New Roman" w:eastAsia="宋体" w:hAnsi="Times New Roman" w:hint="eastAsia"/>
          <w:sz w:val="24"/>
          <w:szCs w:val="24"/>
        </w:rPr>
        <w:t>，这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-1)</m:t>
        </m:r>
      </m:oMath>
      <w:proofErr w:type="gramStart"/>
      <w:r w:rsidR="00C47C41" w:rsidRPr="00084E3E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="00C47C41" w:rsidRPr="00084E3E">
        <w:rPr>
          <w:rFonts w:ascii="Times New Roman" w:eastAsia="宋体" w:hAnsi="Times New Roman" w:hint="eastAsia"/>
          <w:sz w:val="24"/>
          <w:szCs w:val="24"/>
        </w:rPr>
        <w:t>分界点将整个区间分割成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="00C47C41" w:rsidRPr="00084E3E">
        <w:rPr>
          <w:rFonts w:ascii="Times New Roman" w:eastAsia="宋体" w:hAnsi="Times New Roman" w:hint="eastAsia"/>
          <w:sz w:val="24"/>
          <w:szCs w:val="24"/>
        </w:rPr>
        <w:t>个子区间</w:t>
      </w:r>
      <w:r w:rsidR="00DB55E6" w:rsidRPr="00084E3E">
        <w:rPr>
          <w:rFonts w:ascii="Times New Roman" w:eastAsia="宋体" w:hAnsi="Times New Roman" w:hint="eastAsia"/>
          <w:sz w:val="24"/>
          <w:szCs w:val="24"/>
        </w:rPr>
        <w:t>。</w:t>
      </w:r>
      <w:proofErr w:type="gramStart"/>
      <w:r w:rsidR="00222AF0" w:rsidRPr="00084E3E">
        <w:rPr>
          <w:rFonts w:ascii="Times New Roman" w:eastAsia="宋体" w:hAnsi="Times New Roman" w:hint="eastAsia"/>
          <w:sz w:val="24"/>
          <w:szCs w:val="24"/>
        </w:rPr>
        <w:t>已知每</w:t>
      </w:r>
      <w:proofErr w:type="gramEnd"/>
      <w:r w:rsidR="00222AF0" w:rsidRPr="00084E3E">
        <w:rPr>
          <w:rFonts w:ascii="Times New Roman" w:eastAsia="宋体" w:hAnsi="Times New Roman" w:hint="eastAsia"/>
          <w:sz w:val="24"/>
          <w:szCs w:val="24"/>
        </w:rPr>
        <w:t>一组分界点的位置和由这组分界点分割成的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="00222AF0" w:rsidRPr="00084E3E">
        <w:rPr>
          <w:rFonts w:ascii="Times New Roman" w:eastAsia="宋体" w:hAnsi="Times New Roman" w:hint="eastAsia"/>
          <w:sz w:val="24"/>
          <w:szCs w:val="24"/>
        </w:rPr>
        <w:t>个子区间的样本密度，请计算由这两组分界点的并集分割成的子区间的样本密度的平均值。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如图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1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所示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，区间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[0,1]</m:t>
        </m:r>
      </m:oMath>
      <w:r w:rsidR="00222AF0" w:rsidRPr="00084E3E">
        <w:rPr>
          <w:rFonts w:ascii="Times New Roman" w:eastAsia="宋体" w:hAnsi="Times New Roman" w:hint="eastAsia"/>
          <w:sz w:val="24"/>
          <w:szCs w:val="24"/>
        </w:rPr>
        <w:t>存在两组分界点</w:t>
      </w:r>
      <w:bookmarkStart w:id="1" w:name="_GoBack"/>
      <w:bookmarkEnd w:id="1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{0.25,0.5,0.75}</m:t>
        </m:r>
      </m:oMath>
      <w:r w:rsidR="00222AF0" w:rsidRPr="00084E3E">
        <w:rPr>
          <w:rFonts w:ascii="Times New Roman" w:eastAsia="宋体" w:hAnsi="Times New Roman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{0.125,0.25,0.5}</m:t>
        </m:r>
      </m:oMath>
      <w:r w:rsidR="00222AF0" w:rsidRPr="00084E3E">
        <w:rPr>
          <w:rFonts w:ascii="Times New Roman" w:eastAsia="宋体" w:hAnsi="Times New Roman" w:hint="eastAsia"/>
          <w:sz w:val="24"/>
          <w:szCs w:val="24"/>
        </w:rPr>
        <w:t>。由第一组样本点划分出的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4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个子区间样本密度分别为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2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、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1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、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0</w:t>
      </w:r>
      <w:r w:rsidR="00222AF0" w:rsidRPr="00084E3E">
        <w:rPr>
          <w:rFonts w:ascii="Times New Roman" w:eastAsia="宋体" w:hAnsi="Times New Roman"/>
          <w:sz w:val="24"/>
          <w:szCs w:val="24"/>
        </w:rPr>
        <w:t>.5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、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0</w:t>
      </w:r>
      <w:r w:rsidR="00222AF0" w:rsidRPr="00084E3E">
        <w:rPr>
          <w:rFonts w:ascii="Times New Roman" w:eastAsia="宋体" w:hAnsi="Times New Roman"/>
          <w:sz w:val="24"/>
          <w:szCs w:val="24"/>
        </w:rPr>
        <w:t>5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，由第二组样本点划分出的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4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个子区间样本密度分别为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2</w:t>
      </w:r>
      <w:r w:rsidR="00222AF0" w:rsidRPr="00084E3E">
        <w:rPr>
          <w:rFonts w:ascii="Times New Roman" w:eastAsia="宋体" w:hAnsi="Times New Roman"/>
          <w:sz w:val="24"/>
          <w:szCs w:val="24"/>
        </w:rPr>
        <w:t>.5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，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1</w:t>
      </w:r>
      <w:r w:rsidR="00222AF0" w:rsidRPr="00084E3E">
        <w:rPr>
          <w:rFonts w:ascii="Times New Roman" w:eastAsia="宋体" w:hAnsi="Times New Roman"/>
          <w:sz w:val="24"/>
          <w:szCs w:val="24"/>
        </w:rPr>
        <w:t>.5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、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0</w:t>
      </w:r>
      <w:r w:rsidR="00222AF0" w:rsidRPr="00084E3E">
        <w:rPr>
          <w:rFonts w:ascii="Times New Roman" w:eastAsia="宋体" w:hAnsi="Times New Roman"/>
          <w:sz w:val="24"/>
          <w:szCs w:val="24"/>
        </w:rPr>
        <w:t>.8</w:t>
      </w:r>
      <w:r w:rsidR="00222AF0" w:rsidRPr="00084E3E">
        <w:rPr>
          <w:rFonts w:ascii="Times New Roman" w:eastAsia="宋体" w:hAnsi="Times New Roman" w:hint="eastAsia"/>
          <w:sz w:val="24"/>
          <w:szCs w:val="24"/>
        </w:rPr>
        <w:t>、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0</w:t>
      </w:r>
      <w:r w:rsidR="00BD6BB4" w:rsidRPr="00084E3E">
        <w:rPr>
          <w:rFonts w:ascii="Times New Roman" w:eastAsia="宋体" w:hAnsi="Times New Roman"/>
          <w:sz w:val="24"/>
          <w:szCs w:val="24"/>
        </w:rPr>
        <w:t>.6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。以上两组分界点的并集为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{0.125,0.25,0.5,0.75}</m:t>
        </m:r>
      </m:oMath>
      <w:r w:rsidR="00BD6BB4" w:rsidRPr="00084E3E">
        <w:rPr>
          <w:rFonts w:ascii="Times New Roman" w:eastAsia="宋体" w:hAnsi="Times New Roman" w:hint="eastAsia"/>
          <w:sz w:val="24"/>
          <w:szCs w:val="24"/>
        </w:rPr>
        <w:t>，包含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4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个分界点，这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4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个分界点将整个区间分割成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5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个</w:t>
      </w:r>
      <w:r w:rsidR="00C26792" w:rsidRPr="00084E3E">
        <w:rPr>
          <w:rFonts w:ascii="Times New Roman" w:eastAsia="宋体" w:hAnsi="Times New Roman" w:hint="eastAsia"/>
          <w:sz w:val="24"/>
          <w:szCs w:val="24"/>
        </w:rPr>
        <w:t>子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区间，可以计算每个区间样本密度的平均值</w:t>
      </w:r>
      <w:r w:rsidR="00C26792" w:rsidRPr="00084E3E">
        <w:rPr>
          <w:rFonts w:ascii="Times New Roman" w:eastAsia="宋体" w:hAnsi="Times New Roman" w:hint="eastAsia"/>
          <w:sz w:val="24"/>
          <w:szCs w:val="24"/>
        </w:rPr>
        <w:t>。</w:t>
      </w:r>
      <w:r w:rsidR="00BD6BB4" w:rsidRPr="00084E3E">
        <w:rPr>
          <w:rFonts w:ascii="Times New Roman" w:eastAsia="宋体" w:hAnsi="Times New Roman" w:hint="eastAsia"/>
          <w:sz w:val="24"/>
          <w:szCs w:val="24"/>
        </w:rPr>
        <w:t>以第一个区间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[0,0.125]</m:t>
        </m:r>
      </m:oMath>
      <w:r w:rsidR="00BD6BB4" w:rsidRPr="00084E3E">
        <w:rPr>
          <w:rFonts w:ascii="Times New Roman" w:eastAsia="宋体" w:hAnsi="Times New Roman" w:hint="eastAsia"/>
          <w:sz w:val="24"/>
          <w:szCs w:val="24"/>
        </w:rPr>
        <w:t>为例，其样本密度的平均值为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2+2.5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=2.25</m:t>
        </m:r>
      </m:oMath>
      <w:r w:rsidR="00BD6BB4" w:rsidRPr="00084E3E">
        <w:rPr>
          <w:rFonts w:ascii="Times New Roman" w:eastAsia="宋体" w:hAnsi="Times New Roman" w:hint="eastAsia"/>
          <w:sz w:val="24"/>
          <w:szCs w:val="24"/>
        </w:rPr>
        <w:t>。</w:t>
      </w:r>
    </w:p>
    <w:p w14:paraId="22907E67" w14:textId="77777777" w:rsidR="00BD6BB4" w:rsidRDefault="00BD6BB4" w:rsidP="00BD6BB4">
      <w:pPr>
        <w:keepNext/>
        <w:spacing w:line="400" w:lineRule="atLeast"/>
        <w:jc w:val="center"/>
      </w:pPr>
      <w:r>
        <w:object w:dxaOrig="9976" w:dyaOrig="5041" w14:anchorId="72FE8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172.5pt" o:ole="">
            <v:imagedata r:id="rId7" o:title=""/>
          </v:shape>
          <o:OLEObject Type="Embed" ProgID="Visio.Drawing.15" ShapeID="_x0000_i1025" DrawAspect="Content" ObjectID="_1680801744" r:id="rId8"/>
        </w:object>
      </w:r>
    </w:p>
    <w:p w14:paraId="2F456172" w14:textId="5A68B928" w:rsidR="00F16ABA" w:rsidRPr="00BD6BB4" w:rsidRDefault="00BD6BB4" w:rsidP="00BD6BB4">
      <w:pPr>
        <w:pStyle w:val="aa"/>
        <w:jc w:val="center"/>
        <w:rPr>
          <w:rFonts w:ascii="Times New Roman" w:eastAsia="宋体" w:hAnsi="Times New Roman"/>
          <w:sz w:val="21"/>
        </w:rPr>
      </w:pPr>
      <w:r w:rsidRPr="00BD6BB4">
        <w:rPr>
          <w:rFonts w:ascii="Times New Roman" w:eastAsia="宋体" w:hAnsi="Times New Roman"/>
          <w:sz w:val="21"/>
        </w:rPr>
        <w:t>图</w:t>
      </w:r>
      <w:r w:rsidRPr="00BD6BB4">
        <w:rPr>
          <w:rFonts w:ascii="Times New Roman" w:eastAsia="宋体" w:hAnsi="Times New Roman"/>
          <w:sz w:val="21"/>
        </w:rPr>
        <w:t xml:space="preserve"> </w:t>
      </w:r>
      <w:r w:rsidRPr="00BD6BB4">
        <w:rPr>
          <w:rFonts w:ascii="Times New Roman" w:eastAsia="宋体" w:hAnsi="Times New Roman"/>
          <w:sz w:val="21"/>
        </w:rPr>
        <w:fldChar w:fldCharType="begin"/>
      </w:r>
      <w:r w:rsidRPr="00084E3E">
        <w:rPr>
          <w:rFonts w:ascii="Times New Roman" w:eastAsia="宋体" w:hAnsi="Times New Roman"/>
          <w:sz w:val="21"/>
        </w:rPr>
        <w:instrText xml:space="preserve"> SEQ </w:instrText>
      </w:r>
      <w:r w:rsidRPr="00084E3E">
        <w:rPr>
          <w:rFonts w:ascii="Times New Roman" w:eastAsia="宋体" w:hAnsi="Times New Roman"/>
          <w:sz w:val="21"/>
        </w:rPr>
        <w:instrText>图</w:instrText>
      </w:r>
      <w:r w:rsidRPr="00084E3E">
        <w:rPr>
          <w:rFonts w:ascii="Times New Roman" w:eastAsia="宋体" w:hAnsi="Times New Roman"/>
          <w:sz w:val="21"/>
        </w:rPr>
        <w:instrText xml:space="preserve"> \* ARABIC </w:instrText>
      </w:r>
      <w:r w:rsidRPr="00BD6BB4">
        <w:rPr>
          <w:rFonts w:ascii="Times New Roman" w:eastAsia="宋体" w:hAnsi="Times New Roman"/>
          <w:sz w:val="21"/>
        </w:rPr>
        <w:fldChar w:fldCharType="separate"/>
      </w:r>
      <w:r w:rsidR="00DD11F4">
        <w:rPr>
          <w:rFonts w:ascii="Times New Roman" w:eastAsia="宋体" w:hAnsi="Times New Roman"/>
          <w:noProof/>
          <w:sz w:val="21"/>
        </w:rPr>
        <w:t>1</w:t>
      </w:r>
      <w:r w:rsidRPr="00BD6BB4">
        <w:rPr>
          <w:rFonts w:ascii="Times New Roman" w:eastAsia="宋体" w:hAnsi="Times New Roman"/>
          <w:sz w:val="21"/>
        </w:rPr>
        <w:fldChar w:fldCharType="end"/>
      </w:r>
      <w:r w:rsidRPr="00BD6BB4">
        <w:rPr>
          <w:rFonts w:ascii="Times New Roman" w:eastAsia="宋体" w:hAnsi="Times New Roman"/>
          <w:sz w:val="21"/>
        </w:rPr>
        <w:t xml:space="preserve"> </w:t>
      </w:r>
      <w:r w:rsidRPr="00BD6BB4">
        <w:rPr>
          <w:rFonts w:ascii="Times New Roman" w:eastAsia="宋体" w:hAnsi="Times New Roman" w:hint="eastAsia"/>
          <w:sz w:val="21"/>
        </w:rPr>
        <w:t>分界点合并示例</w:t>
      </w:r>
    </w:p>
    <w:p w14:paraId="2AE53043" w14:textId="140E1B73" w:rsidR="001F1CCB" w:rsidRPr="00162E23" w:rsidRDefault="003736A3" w:rsidP="00162E23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162E23">
        <w:rPr>
          <w:rFonts w:ascii="Times New Roman" w:eastAsia="宋体" w:hAnsi="Times New Roman" w:hint="eastAsia"/>
          <w:b/>
          <w:sz w:val="24"/>
        </w:rPr>
        <w:t>输入样例：</w:t>
      </w:r>
    </w:p>
    <w:p w14:paraId="7C3FB5B5" w14:textId="6CEBFDB0" w:rsidR="003736A3" w:rsidRPr="00162E23" w:rsidRDefault="00F16ABA" w:rsidP="00162E23">
      <w:pPr>
        <w:spacing w:line="400" w:lineRule="atLeast"/>
        <w:rPr>
          <w:rFonts w:ascii="Times New Roman" w:eastAsia="宋体" w:hAnsi="Times New Roman"/>
          <w:sz w:val="24"/>
        </w:rPr>
      </w:pPr>
      <w:r w:rsidRPr="00162E23">
        <w:rPr>
          <w:rFonts w:ascii="Times New Roman" w:eastAsia="宋体" w:hAnsi="Times New Roman" w:hint="eastAsia"/>
          <w:sz w:val="24"/>
        </w:rPr>
        <w:t>3</w:t>
      </w:r>
      <w:r w:rsidRPr="00162E23">
        <w:rPr>
          <w:rFonts w:ascii="Times New Roman" w:eastAsia="宋体" w:hAnsi="Times New Roman" w:hint="eastAsia"/>
          <w:sz w:val="24"/>
        </w:rPr>
        <w:t>（</w:t>
      </w:r>
      <w:r w:rsidR="00BD6BB4">
        <w:rPr>
          <w:rFonts w:ascii="Times New Roman" w:eastAsia="宋体" w:hAnsi="Times New Roman" w:hint="eastAsia"/>
          <w:sz w:val="24"/>
        </w:rPr>
        <w:t>每一组</w:t>
      </w:r>
      <w:r w:rsidRPr="00162E23">
        <w:rPr>
          <w:rFonts w:ascii="Times New Roman" w:eastAsia="宋体" w:hAnsi="Times New Roman" w:hint="eastAsia"/>
          <w:sz w:val="24"/>
        </w:rPr>
        <w:t>分界点的个数）</w:t>
      </w:r>
    </w:p>
    <w:p w14:paraId="007F674F" w14:textId="5C9083AB" w:rsidR="00F16ABA" w:rsidRDefault="00F16ABA" w:rsidP="00162E23">
      <w:pPr>
        <w:spacing w:line="400" w:lineRule="atLeast"/>
        <w:rPr>
          <w:rFonts w:ascii="Times New Roman" w:eastAsia="宋体" w:hAnsi="Times New Roman"/>
          <w:sz w:val="24"/>
        </w:rPr>
      </w:pPr>
      <w:r w:rsidRPr="00162E23">
        <w:rPr>
          <w:rFonts w:ascii="Times New Roman" w:eastAsia="宋体" w:hAnsi="Times New Roman" w:hint="eastAsia"/>
          <w:sz w:val="24"/>
        </w:rPr>
        <w:t>0</w:t>
      </w:r>
      <w:r w:rsidRPr="00162E23">
        <w:rPr>
          <w:rFonts w:ascii="Times New Roman" w:eastAsia="宋体" w:hAnsi="Times New Roman"/>
          <w:sz w:val="24"/>
        </w:rPr>
        <w:t>.25    0. 5    0.75</w:t>
      </w:r>
      <w:r w:rsidRPr="00162E23">
        <w:rPr>
          <w:rFonts w:ascii="Times New Roman" w:eastAsia="宋体" w:hAnsi="Times New Roman" w:hint="eastAsia"/>
          <w:sz w:val="24"/>
        </w:rPr>
        <w:t>（</w:t>
      </w:r>
      <w:r w:rsidR="00BD6BB4">
        <w:rPr>
          <w:rFonts w:ascii="Times New Roman" w:eastAsia="宋体" w:hAnsi="Times New Roman" w:hint="eastAsia"/>
          <w:sz w:val="24"/>
        </w:rPr>
        <w:t>第一组</w:t>
      </w:r>
      <w:r w:rsidRPr="00162E23">
        <w:rPr>
          <w:rFonts w:ascii="Times New Roman" w:eastAsia="宋体" w:hAnsi="Times New Roman" w:hint="eastAsia"/>
          <w:sz w:val="24"/>
        </w:rPr>
        <w:t>分界点位置）</w:t>
      </w:r>
    </w:p>
    <w:p w14:paraId="5A36A4DD" w14:textId="3BAD45A9" w:rsidR="00BD6BB4" w:rsidRPr="00162E23" w:rsidRDefault="00BD6BB4" w:rsidP="00BD6BB4">
      <w:pPr>
        <w:spacing w:line="400" w:lineRule="atLeast"/>
        <w:rPr>
          <w:rFonts w:ascii="Times New Roman" w:eastAsia="宋体" w:hAnsi="Times New Roman"/>
          <w:sz w:val="24"/>
        </w:rPr>
      </w:pPr>
      <w:r w:rsidRPr="00162E23">
        <w:rPr>
          <w:rFonts w:ascii="Times New Roman" w:eastAsia="宋体" w:hAnsi="Times New Roman" w:hint="eastAsia"/>
          <w:sz w:val="24"/>
        </w:rPr>
        <w:t>0</w:t>
      </w:r>
      <w:r w:rsidRPr="00162E23">
        <w:rPr>
          <w:rFonts w:ascii="Times New Roman" w:eastAsia="宋体" w:hAnsi="Times New Roman"/>
          <w:sz w:val="24"/>
        </w:rPr>
        <w:t>.125   0.25   0.5</w:t>
      </w:r>
      <w:r w:rsidRPr="00162E23">
        <w:rPr>
          <w:rFonts w:ascii="Times New Roman" w:eastAsia="宋体" w:hAnsi="Times New Roman"/>
          <w:sz w:val="24"/>
        </w:rPr>
        <w:tab/>
      </w:r>
      <w:r w:rsidRPr="00162E23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第二组</w:t>
      </w:r>
      <w:r w:rsidRPr="00162E23">
        <w:rPr>
          <w:rFonts w:ascii="Times New Roman" w:eastAsia="宋体" w:hAnsi="Times New Roman" w:hint="eastAsia"/>
          <w:sz w:val="24"/>
        </w:rPr>
        <w:t>分界点位置）</w:t>
      </w:r>
    </w:p>
    <w:p w14:paraId="2401BD34" w14:textId="2E2F1B28" w:rsidR="00F16ABA" w:rsidRPr="00162E23" w:rsidRDefault="00F16ABA" w:rsidP="00162E23">
      <w:pPr>
        <w:spacing w:line="400" w:lineRule="atLeast"/>
        <w:rPr>
          <w:rFonts w:ascii="Times New Roman" w:eastAsia="宋体" w:hAnsi="Times New Roman"/>
          <w:sz w:val="24"/>
        </w:rPr>
      </w:pPr>
      <w:r w:rsidRPr="00162E23">
        <w:rPr>
          <w:rFonts w:ascii="Times New Roman" w:eastAsia="宋体" w:hAnsi="Times New Roman"/>
          <w:sz w:val="24"/>
        </w:rPr>
        <w:t>2    1    0.5    0.5</w:t>
      </w:r>
      <w:r w:rsidRPr="00162E23">
        <w:rPr>
          <w:rFonts w:ascii="Times New Roman" w:eastAsia="宋体" w:hAnsi="Times New Roman" w:hint="eastAsia"/>
          <w:sz w:val="24"/>
        </w:rPr>
        <w:t>（</w:t>
      </w:r>
      <w:r w:rsidR="00BD6BB4">
        <w:rPr>
          <w:rFonts w:ascii="Times New Roman" w:eastAsia="宋体" w:hAnsi="Times New Roman" w:hint="eastAsia"/>
          <w:sz w:val="24"/>
        </w:rPr>
        <w:t>由第一组分界点划分的</w:t>
      </w:r>
      <w:r w:rsidRPr="00162E23">
        <w:rPr>
          <w:rFonts w:ascii="Times New Roman" w:eastAsia="宋体" w:hAnsi="Times New Roman" w:hint="eastAsia"/>
          <w:sz w:val="24"/>
        </w:rPr>
        <w:t>区间</w:t>
      </w:r>
      <w:r w:rsidR="00BD6BB4">
        <w:rPr>
          <w:rFonts w:ascii="Times New Roman" w:eastAsia="宋体" w:hAnsi="Times New Roman" w:hint="eastAsia"/>
          <w:sz w:val="24"/>
        </w:rPr>
        <w:t>样本</w:t>
      </w:r>
      <w:r w:rsidRPr="00162E23">
        <w:rPr>
          <w:rFonts w:ascii="Times New Roman" w:eastAsia="宋体" w:hAnsi="Times New Roman" w:hint="eastAsia"/>
          <w:sz w:val="24"/>
        </w:rPr>
        <w:t>密度）</w:t>
      </w:r>
    </w:p>
    <w:p w14:paraId="2D5E446F" w14:textId="42889D2D" w:rsidR="00F16ABA" w:rsidRDefault="00BD6BB4" w:rsidP="00162E2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2.5    1.5   0.8   0.6</w:t>
      </w:r>
      <w:r w:rsidRPr="00162E23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由第二组分界点划分的</w:t>
      </w:r>
      <w:r w:rsidRPr="00162E23">
        <w:rPr>
          <w:rFonts w:ascii="Times New Roman" w:eastAsia="宋体" w:hAnsi="Times New Roman" w:hint="eastAsia"/>
          <w:sz w:val="24"/>
        </w:rPr>
        <w:t>区间</w:t>
      </w:r>
      <w:r>
        <w:rPr>
          <w:rFonts w:ascii="Times New Roman" w:eastAsia="宋体" w:hAnsi="Times New Roman" w:hint="eastAsia"/>
          <w:sz w:val="24"/>
        </w:rPr>
        <w:t>样本</w:t>
      </w:r>
      <w:r w:rsidRPr="00162E23">
        <w:rPr>
          <w:rFonts w:ascii="Times New Roman" w:eastAsia="宋体" w:hAnsi="Times New Roman" w:hint="eastAsia"/>
          <w:sz w:val="24"/>
        </w:rPr>
        <w:t>密度）</w:t>
      </w:r>
    </w:p>
    <w:p w14:paraId="0E029F3E" w14:textId="15A3C37A" w:rsidR="00BD6BB4" w:rsidRDefault="00BD6BB4" w:rsidP="00162E23">
      <w:pPr>
        <w:spacing w:line="400" w:lineRule="atLeast"/>
        <w:rPr>
          <w:rFonts w:ascii="Times New Roman" w:eastAsia="宋体" w:hAnsi="Times New Roman"/>
          <w:sz w:val="24"/>
        </w:rPr>
      </w:pPr>
    </w:p>
    <w:p w14:paraId="468ECA67" w14:textId="356E4F19" w:rsidR="00BD6BB4" w:rsidRPr="00780FDC" w:rsidRDefault="00BD6BB4" w:rsidP="00162E23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输出样例：</w:t>
      </w:r>
    </w:p>
    <w:p w14:paraId="63DD4CD1" w14:textId="1C1C2928" w:rsidR="00BD6BB4" w:rsidRPr="00BD6BB4" w:rsidRDefault="00BD6BB4" w:rsidP="00162E2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.25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1.75    </w:t>
      </w:r>
      <w:r w:rsidR="00F05E3D">
        <w:rPr>
          <w:rFonts w:ascii="Times New Roman" w:eastAsia="宋体" w:hAnsi="Times New Roman"/>
          <w:sz w:val="24"/>
        </w:rPr>
        <w:t>0.9    0.55    0.55</w:t>
      </w:r>
      <w:r w:rsidR="00F05E3D">
        <w:rPr>
          <w:rFonts w:ascii="Times New Roman" w:eastAsia="宋体" w:hAnsi="Times New Roman" w:hint="eastAsia"/>
          <w:sz w:val="24"/>
        </w:rPr>
        <w:t>（由合并后的分界点划分的</w:t>
      </w:r>
      <w:r w:rsidR="00F05E3D" w:rsidRPr="00162E23">
        <w:rPr>
          <w:rFonts w:ascii="Times New Roman" w:eastAsia="宋体" w:hAnsi="Times New Roman" w:hint="eastAsia"/>
          <w:sz w:val="24"/>
        </w:rPr>
        <w:t>区间</w:t>
      </w:r>
      <w:r w:rsidR="00F05E3D">
        <w:rPr>
          <w:rFonts w:ascii="Times New Roman" w:eastAsia="宋体" w:hAnsi="Times New Roman" w:hint="eastAsia"/>
          <w:sz w:val="24"/>
        </w:rPr>
        <w:t>样本</w:t>
      </w:r>
      <w:r w:rsidR="00F05E3D" w:rsidRPr="00162E23">
        <w:rPr>
          <w:rFonts w:ascii="Times New Roman" w:eastAsia="宋体" w:hAnsi="Times New Roman" w:hint="eastAsia"/>
          <w:sz w:val="24"/>
        </w:rPr>
        <w:t>密度</w:t>
      </w:r>
      <w:r w:rsidR="00F05E3D">
        <w:rPr>
          <w:rFonts w:ascii="Times New Roman" w:eastAsia="宋体" w:hAnsi="Times New Roman" w:hint="eastAsia"/>
          <w:sz w:val="24"/>
        </w:rPr>
        <w:t>）</w:t>
      </w:r>
    </w:p>
    <w:bookmarkEnd w:id="0"/>
    <w:p w14:paraId="05B43308" w14:textId="46EEACA1" w:rsidR="00DA1865" w:rsidRDefault="00DA1865" w:rsidP="00282E32">
      <w:pPr>
        <w:spacing w:line="24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53B0E602" w14:textId="77777777" w:rsidR="00B31ADD" w:rsidRPr="00A61D54" w:rsidRDefault="00B31ADD" w:rsidP="00282E32">
      <w:pPr>
        <w:spacing w:line="240" w:lineRule="atLeast"/>
        <w:rPr>
          <w:rFonts w:ascii="Times New Roman" w:eastAsia="宋体" w:hAnsi="Times New Roman"/>
          <w:b/>
          <w:sz w:val="24"/>
        </w:rPr>
      </w:pPr>
      <w:r w:rsidRPr="00A61D54">
        <w:rPr>
          <w:rFonts w:ascii="Times New Roman" w:eastAsia="宋体" w:hAnsi="Times New Roman" w:hint="eastAsia"/>
          <w:b/>
          <w:sz w:val="24"/>
        </w:rPr>
        <w:lastRenderedPageBreak/>
        <w:t>题目</w:t>
      </w:r>
      <w:r w:rsidRPr="00A61D54">
        <w:rPr>
          <w:rFonts w:ascii="Times New Roman" w:eastAsia="宋体" w:hAnsi="Times New Roman" w:hint="eastAsia"/>
          <w:b/>
          <w:sz w:val="24"/>
        </w:rPr>
        <w:t>2</w:t>
      </w:r>
      <w:r w:rsidRPr="00A61D54">
        <w:rPr>
          <w:rFonts w:ascii="Times New Roman" w:eastAsia="宋体" w:hAnsi="Times New Roman" w:hint="eastAsia"/>
          <w:b/>
          <w:sz w:val="24"/>
        </w:rPr>
        <w:t>：</w:t>
      </w:r>
    </w:p>
    <w:p w14:paraId="420A23D0" w14:textId="0FF09890" w:rsidR="002A1FEA" w:rsidRDefault="0024271F" w:rsidP="002A1FEA">
      <w:pPr>
        <w:spacing w:line="360" w:lineRule="exact"/>
        <w:rPr>
          <w:rFonts w:ascii="Times New Roman" w:eastAsia="宋体" w:hAnsi="Times New Roman"/>
          <w:sz w:val="24"/>
        </w:rPr>
      </w:pPr>
      <w:r w:rsidRPr="002D1F2C">
        <w:rPr>
          <w:rFonts w:ascii="Times New Roman" w:eastAsia="宋体" w:hAnsi="Times New Roman" w:hint="eastAsia"/>
          <w:sz w:val="24"/>
        </w:rPr>
        <w:t>有一棵</w:t>
      </w:r>
      <w:r>
        <w:rPr>
          <w:rFonts w:ascii="Times New Roman" w:eastAsia="宋体" w:hAnsi="Times New Roman" w:hint="eastAsia"/>
          <w:sz w:val="24"/>
        </w:rPr>
        <w:t>完全</w:t>
      </w:r>
      <w:r w:rsidRPr="002D1F2C">
        <w:rPr>
          <w:rFonts w:ascii="Times New Roman" w:eastAsia="宋体" w:hAnsi="Times New Roman" w:hint="eastAsia"/>
          <w:sz w:val="24"/>
        </w:rPr>
        <w:t>二叉树，</w:t>
      </w:r>
      <w:r>
        <w:rPr>
          <w:rFonts w:ascii="Times New Roman" w:eastAsia="宋体" w:hAnsi="Times New Roman" w:hint="eastAsia"/>
          <w:sz w:val="24"/>
        </w:rPr>
        <w:t>包含</w:t>
      </w:r>
      <m:oMath>
        <m:r>
          <w:rPr>
            <w:rFonts w:ascii="Cambria Math" w:eastAsia="宋体" w:hAnsi="Cambria Math"/>
            <w:sz w:val="24"/>
          </w:rPr>
          <m:t>n</m:t>
        </m:r>
      </m:oMath>
      <w:proofErr w:type="gramStart"/>
      <w:r>
        <w:rPr>
          <w:rFonts w:ascii="Times New Roman" w:eastAsia="宋体" w:hAnsi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hint="eastAsia"/>
          <w:sz w:val="24"/>
        </w:rPr>
        <w:t>节点。将其叶子节点自左向右从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开始编号。现有一个小球，从</w:t>
      </w:r>
      <w:r w:rsidR="002A1FEA">
        <w:rPr>
          <w:rFonts w:ascii="Times New Roman" w:eastAsia="宋体" w:hAnsi="Times New Roman" w:hint="eastAsia"/>
          <w:sz w:val="24"/>
        </w:rPr>
        <w:t>根节点出发向下移动，其移动轨迹可以用</w:t>
      </w:r>
      <w:r w:rsidR="002A1FEA">
        <w:rPr>
          <w:rFonts w:ascii="Times New Roman" w:eastAsia="宋体" w:hAnsi="Times New Roman" w:hint="eastAsia"/>
          <w:sz w:val="24"/>
        </w:rPr>
        <w:t>0</w:t>
      </w:r>
      <w:r w:rsidR="002A1FEA">
        <w:rPr>
          <w:rFonts w:ascii="Times New Roman" w:eastAsia="宋体" w:hAnsi="Times New Roman"/>
          <w:sz w:val="24"/>
        </w:rPr>
        <w:t>-1</w:t>
      </w:r>
      <w:r w:rsidR="002A1FEA">
        <w:rPr>
          <w:rFonts w:ascii="Times New Roman" w:eastAsia="宋体" w:hAnsi="Times New Roman" w:hint="eastAsia"/>
          <w:sz w:val="24"/>
        </w:rPr>
        <w:t>串表示，其中</w:t>
      </w:r>
      <w:r w:rsidR="002A1FEA">
        <w:rPr>
          <w:rFonts w:ascii="Times New Roman" w:eastAsia="宋体" w:hAnsi="Times New Roman" w:hint="eastAsia"/>
          <w:sz w:val="24"/>
        </w:rPr>
        <w:t>0</w:t>
      </w:r>
      <w:r w:rsidR="002A1FEA">
        <w:rPr>
          <w:rFonts w:ascii="Times New Roman" w:eastAsia="宋体" w:hAnsi="Times New Roman" w:hint="eastAsia"/>
          <w:sz w:val="24"/>
        </w:rPr>
        <w:t>表示从当前节点移动到其左孩子，</w:t>
      </w:r>
      <w:r w:rsidR="002A1FEA">
        <w:rPr>
          <w:rFonts w:ascii="Times New Roman" w:eastAsia="宋体" w:hAnsi="Times New Roman" w:hint="eastAsia"/>
          <w:sz w:val="24"/>
        </w:rPr>
        <w:t>1</w:t>
      </w:r>
      <w:r w:rsidR="002A1FEA">
        <w:rPr>
          <w:rFonts w:ascii="Times New Roman" w:eastAsia="宋体" w:hAnsi="Times New Roman" w:hint="eastAsia"/>
          <w:sz w:val="24"/>
        </w:rPr>
        <w:t>表示从当前节点移动到其右孩子。当给出小球的移动轨迹，请计算小球到达叶子节点的编号。</w:t>
      </w:r>
      <w:r w:rsidR="00865B45">
        <w:rPr>
          <w:rFonts w:ascii="Times New Roman" w:eastAsia="宋体" w:hAnsi="Times New Roman" w:hint="eastAsia"/>
          <w:sz w:val="24"/>
        </w:rPr>
        <w:t>如图</w:t>
      </w:r>
      <w:r w:rsidR="00865B45">
        <w:rPr>
          <w:rFonts w:ascii="Times New Roman" w:eastAsia="宋体" w:hAnsi="Times New Roman"/>
          <w:sz w:val="24"/>
        </w:rPr>
        <w:t>2</w:t>
      </w:r>
      <w:r w:rsidR="00865B45">
        <w:rPr>
          <w:rFonts w:ascii="Times New Roman" w:eastAsia="宋体" w:hAnsi="Times New Roman" w:hint="eastAsia"/>
          <w:sz w:val="24"/>
        </w:rPr>
        <w:t>所示，该完全二叉树包含</w:t>
      </w:r>
      <w:r w:rsidR="0083634F">
        <w:rPr>
          <w:rFonts w:ascii="Times New Roman" w:eastAsia="宋体" w:hAnsi="Times New Roman" w:hint="eastAsia"/>
          <w:sz w:val="24"/>
        </w:rPr>
        <w:t>1</w:t>
      </w:r>
      <w:r w:rsidR="0083634F">
        <w:rPr>
          <w:rFonts w:ascii="Times New Roman" w:eastAsia="宋体" w:hAnsi="Times New Roman"/>
          <w:sz w:val="24"/>
        </w:rPr>
        <w:t>1</w:t>
      </w:r>
      <w:r w:rsidR="0083634F">
        <w:rPr>
          <w:rFonts w:ascii="Times New Roman" w:eastAsia="宋体" w:hAnsi="Times New Roman" w:hint="eastAsia"/>
          <w:sz w:val="24"/>
        </w:rPr>
        <w:t>个节点。当小球移动轨迹为</w:t>
      </w:r>
      <w:r w:rsidR="0083634F">
        <w:rPr>
          <w:rFonts w:ascii="Times New Roman" w:eastAsia="宋体" w:hAnsi="Times New Roman" w:hint="eastAsia"/>
          <w:sz w:val="24"/>
        </w:rPr>
        <w:t>0</w:t>
      </w:r>
      <w:r w:rsidR="0083634F">
        <w:rPr>
          <w:rFonts w:ascii="Times New Roman" w:eastAsia="宋体" w:hAnsi="Times New Roman"/>
          <w:sz w:val="24"/>
        </w:rPr>
        <w:t>01</w:t>
      </w:r>
      <w:r w:rsidR="0083634F">
        <w:rPr>
          <w:rFonts w:ascii="Times New Roman" w:eastAsia="宋体" w:hAnsi="Times New Roman" w:hint="eastAsia"/>
          <w:sz w:val="24"/>
        </w:rPr>
        <w:t>时，到达叶子节点的编号为</w:t>
      </w:r>
      <w:r w:rsidR="0083634F">
        <w:rPr>
          <w:rFonts w:ascii="Times New Roman" w:eastAsia="宋体" w:hAnsi="Times New Roman" w:hint="eastAsia"/>
          <w:sz w:val="24"/>
        </w:rPr>
        <w:t>1</w:t>
      </w:r>
      <w:r w:rsidR="0083634F">
        <w:rPr>
          <w:rFonts w:ascii="Times New Roman" w:eastAsia="宋体" w:hAnsi="Times New Roman" w:hint="eastAsia"/>
          <w:sz w:val="24"/>
        </w:rPr>
        <w:t>；移动轨迹为</w:t>
      </w:r>
      <w:r w:rsidR="0083634F">
        <w:rPr>
          <w:rFonts w:ascii="Times New Roman" w:eastAsia="宋体" w:hAnsi="Times New Roman" w:hint="eastAsia"/>
          <w:sz w:val="24"/>
        </w:rPr>
        <w:t>1</w:t>
      </w:r>
      <w:r w:rsidR="0083634F">
        <w:rPr>
          <w:rFonts w:ascii="Times New Roman" w:eastAsia="宋体" w:hAnsi="Times New Roman"/>
          <w:sz w:val="24"/>
        </w:rPr>
        <w:t>0</w:t>
      </w:r>
      <w:r w:rsidR="0083634F">
        <w:rPr>
          <w:rFonts w:ascii="Times New Roman" w:eastAsia="宋体" w:hAnsi="Times New Roman" w:hint="eastAsia"/>
          <w:sz w:val="24"/>
        </w:rPr>
        <w:t>时，到达叶子节点的编号为</w:t>
      </w:r>
      <w:r w:rsidR="0083634F">
        <w:rPr>
          <w:rFonts w:ascii="Times New Roman" w:eastAsia="宋体" w:hAnsi="Times New Roman" w:hint="eastAsia"/>
          <w:sz w:val="24"/>
        </w:rPr>
        <w:t>4</w:t>
      </w:r>
      <w:r w:rsidR="0083634F">
        <w:rPr>
          <w:rFonts w:ascii="Times New Roman" w:eastAsia="宋体" w:hAnsi="Times New Roman" w:hint="eastAsia"/>
          <w:sz w:val="24"/>
        </w:rPr>
        <w:t>；移动轨迹为</w:t>
      </w:r>
      <w:r w:rsidR="0083634F">
        <w:rPr>
          <w:rFonts w:ascii="Times New Roman" w:eastAsia="宋体" w:hAnsi="Times New Roman" w:hint="eastAsia"/>
          <w:sz w:val="24"/>
        </w:rPr>
        <w:t>0</w:t>
      </w:r>
      <w:r w:rsidR="0083634F">
        <w:rPr>
          <w:rFonts w:ascii="Times New Roman" w:eastAsia="宋体" w:hAnsi="Times New Roman"/>
          <w:sz w:val="24"/>
        </w:rPr>
        <w:t>1</w:t>
      </w:r>
      <w:r w:rsidR="0083634F">
        <w:rPr>
          <w:rFonts w:ascii="Times New Roman" w:eastAsia="宋体" w:hAnsi="Times New Roman" w:hint="eastAsia"/>
          <w:sz w:val="24"/>
        </w:rPr>
        <w:t>时，</w:t>
      </w:r>
      <w:proofErr w:type="gramStart"/>
      <w:r w:rsidR="0083634F">
        <w:rPr>
          <w:rFonts w:ascii="Times New Roman" w:eastAsia="宋体" w:hAnsi="Times New Roman" w:hint="eastAsia"/>
          <w:sz w:val="24"/>
        </w:rPr>
        <w:t>小球未</w:t>
      </w:r>
      <w:proofErr w:type="gramEnd"/>
      <w:r w:rsidR="0083634F">
        <w:rPr>
          <w:rFonts w:ascii="Times New Roman" w:eastAsia="宋体" w:hAnsi="Times New Roman" w:hint="eastAsia"/>
          <w:sz w:val="24"/>
        </w:rPr>
        <w:t>到达叶子节点；移动轨迹为</w:t>
      </w:r>
      <w:r w:rsidR="0083634F">
        <w:rPr>
          <w:rFonts w:ascii="Times New Roman" w:eastAsia="宋体" w:hAnsi="Times New Roman" w:hint="eastAsia"/>
          <w:sz w:val="24"/>
        </w:rPr>
        <w:t>1</w:t>
      </w:r>
      <w:r w:rsidR="0083634F">
        <w:rPr>
          <w:rFonts w:ascii="Times New Roman" w:eastAsia="宋体" w:hAnsi="Times New Roman"/>
          <w:sz w:val="24"/>
        </w:rPr>
        <w:t>01</w:t>
      </w:r>
      <w:r w:rsidR="0083634F">
        <w:rPr>
          <w:rFonts w:ascii="Times New Roman" w:eastAsia="宋体" w:hAnsi="Times New Roman" w:hint="eastAsia"/>
          <w:sz w:val="24"/>
        </w:rPr>
        <w:t>时，小球超出二叉树范围。</w:t>
      </w:r>
    </w:p>
    <w:p w14:paraId="1CC669A7" w14:textId="77777777" w:rsidR="00B17213" w:rsidRDefault="0042022C" w:rsidP="00B17213">
      <w:pPr>
        <w:keepNext/>
        <w:spacing w:line="360" w:lineRule="atLeast"/>
        <w:jc w:val="center"/>
      </w:pPr>
      <w:r>
        <w:object w:dxaOrig="5236" w:dyaOrig="3345" w14:anchorId="7A490637">
          <v:shape id="_x0000_i1026" type="#_x0000_t75" style="width:210pt;height:134.25pt" o:ole="">
            <v:imagedata r:id="rId9" o:title=""/>
          </v:shape>
          <o:OLEObject Type="Embed" ProgID="Visio.Drawing.15" ShapeID="_x0000_i1026" DrawAspect="Content" ObjectID="_1680801745" r:id="rId10"/>
        </w:object>
      </w:r>
    </w:p>
    <w:p w14:paraId="4E74AEF0" w14:textId="7F79CE69" w:rsidR="0024271F" w:rsidRPr="00B17213" w:rsidRDefault="00B17213" w:rsidP="00B17213">
      <w:pPr>
        <w:pStyle w:val="aa"/>
        <w:jc w:val="center"/>
        <w:rPr>
          <w:rFonts w:ascii="Times New Roman" w:eastAsia="宋体" w:hAnsi="Times New Roman"/>
          <w:sz w:val="21"/>
        </w:rPr>
      </w:pPr>
      <w:r w:rsidRPr="00B17213">
        <w:rPr>
          <w:rFonts w:ascii="Times New Roman" w:eastAsia="宋体" w:hAnsi="Times New Roman"/>
          <w:sz w:val="21"/>
        </w:rPr>
        <w:t>图</w:t>
      </w:r>
      <w:r w:rsidRPr="00B17213">
        <w:rPr>
          <w:rFonts w:ascii="Times New Roman" w:eastAsia="宋体" w:hAnsi="Times New Roman"/>
          <w:sz w:val="21"/>
        </w:rPr>
        <w:t xml:space="preserve"> </w:t>
      </w:r>
      <w:r w:rsidRPr="00B17213">
        <w:rPr>
          <w:rFonts w:ascii="Times New Roman" w:eastAsia="宋体" w:hAnsi="Times New Roman"/>
          <w:sz w:val="21"/>
        </w:rPr>
        <w:fldChar w:fldCharType="begin"/>
      </w:r>
      <w:r w:rsidRPr="00B17213">
        <w:rPr>
          <w:rFonts w:ascii="Times New Roman" w:eastAsia="宋体" w:hAnsi="Times New Roman"/>
          <w:sz w:val="21"/>
        </w:rPr>
        <w:instrText xml:space="preserve"> SEQ </w:instrText>
      </w:r>
      <w:r w:rsidRPr="00B17213">
        <w:rPr>
          <w:rFonts w:ascii="Times New Roman" w:eastAsia="宋体" w:hAnsi="Times New Roman"/>
          <w:sz w:val="21"/>
        </w:rPr>
        <w:instrText>图</w:instrText>
      </w:r>
      <w:r w:rsidRPr="00B17213">
        <w:rPr>
          <w:rFonts w:ascii="Times New Roman" w:eastAsia="宋体" w:hAnsi="Times New Roman"/>
          <w:sz w:val="21"/>
        </w:rPr>
        <w:instrText xml:space="preserve"> \* ARABIC </w:instrText>
      </w:r>
      <w:r w:rsidRPr="00B17213">
        <w:rPr>
          <w:rFonts w:ascii="Times New Roman" w:eastAsia="宋体" w:hAnsi="Times New Roman"/>
          <w:sz w:val="21"/>
        </w:rPr>
        <w:fldChar w:fldCharType="separate"/>
      </w:r>
      <w:r w:rsidR="00DD11F4">
        <w:rPr>
          <w:rFonts w:ascii="Times New Roman" w:eastAsia="宋体" w:hAnsi="Times New Roman"/>
          <w:noProof/>
          <w:sz w:val="21"/>
        </w:rPr>
        <w:t>2</w:t>
      </w:r>
      <w:r w:rsidRPr="00B17213">
        <w:rPr>
          <w:rFonts w:ascii="Times New Roman" w:eastAsia="宋体" w:hAnsi="Times New Roman"/>
          <w:sz w:val="21"/>
        </w:rPr>
        <w:fldChar w:fldCharType="end"/>
      </w:r>
      <w:r w:rsidRPr="00B17213">
        <w:rPr>
          <w:rFonts w:ascii="Times New Roman" w:eastAsia="宋体" w:hAnsi="Times New Roman"/>
          <w:sz w:val="21"/>
        </w:rPr>
        <w:t xml:space="preserve"> </w:t>
      </w:r>
      <w:r w:rsidRPr="00B17213">
        <w:rPr>
          <w:rFonts w:ascii="Times New Roman" w:eastAsia="宋体" w:hAnsi="Times New Roman" w:hint="eastAsia"/>
          <w:sz w:val="21"/>
        </w:rPr>
        <w:t>完全二叉树叶子编号和移动路径示例</w:t>
      </w:r>
    </w:p>
    <w:p w14:paraId="41A8F56A" w14:textId="7DA4D83C" w:rsidR="00B76EDA" w:rsidRPr="00780FDC" w:rsidRDefault="0083634F" w:rsidP="0024271F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输入样例</w:t>
      </w:r>
      <w:r w:rsidRPr="00780FDC">
        <w:rPr>
          <w:rFonts w:ascii="Times New Roman" w:eastAsia="宋体" w:hAnsi="Times New Roman" w:hint="eastAsia"/>
          <w:b/>
          <w:sz w:val="24"/>
        </w:rPr>
        <w:t>1</w:t>
      </w:r>
      <w:r w:rsidRPr="00780FDC">
        <w:rPr>
          <w:rFonts w:ascii="Times New Roman" w:eastAsia="宋体" w:hAnsi="Times New Roman" w:hint="eastAsia"/>
          <w:b/>
          <w:sz w:val="24"/>
        </w:rPr>
        <w:t>：</w:t>
      </w:r>
    </w:p>
    <w:p w14:paraId="38086E6F" w14:textId="0A270206" w:rsidR="0083634F" w:rsidRDefault="0083634F" w:rsidP="0024271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（节点个数）</w:t>
      </w:r>
    </w:p>
    <w:p w14:paraId="3883298B" w14:textId="476BDA9E" w:rsidR="0083634F" w:rsidRDefault="0083634F" w:rsidP="0024271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01</w:t>
      </w:r>
      <w:r>
        <w:rPr>
          <w:rFonts w:ascii="Times New Roman" w:eastAsia="宋体" w:hAnsi="Times New Roman" w:hint="eastAsia"/>
          <w:sz w:val="24"/>
        </w:rPr>
        <w:t>（移动轨迹）</w:t>
      </w:r>
    </w:p>
    <w:p w14:paraId="0FAEB2F2" w14:textId="10EC8F59" w:rsidR="0083634F" w:rsidRPr="00780FDC" w:rsidRDefault="0083634F" w:rsidP="0024271F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输出样例</w:t>
      </w:r>
      <w:r w:rsidRPr="00780FDC">
        <w:rPr>
          <w:rFonts w:ascii="Times New Roman" w:eastAsia="宋体" w:hAnsi="Times New Roman" w:hint="eastAsia"/>
          <w:b/>
          <w:sz w:val="24"/>
        </w:rPr>
        <w:t>1</w:t>
      </w:r>
      <w:r w:rsidRPr="00780FDC">
        <w:rPr>
          <w:rFonts w:ascii="Times New Roman" w:eastAsia="宋体" w:hAnsi="Times New Roman" w:hint="eastAsia"/>
          <w:b/>
          <w:sz w:val="24"/>
        </w:rPr>
        <w:t>：</w:t>
      </w:r>
    </w:p>
    <w:p w14:paraId="5E43F371" w14:textId="73ED7E06" w:rsidR="0083634F" w:rsidRDefault="0083634F" w:rsidP="0024271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（到达叶子节点的编号）</w:t>
      </w:r>
    </w:p>
    <w:p w14:paraId="790897C6" w14:textId="59B380D6" w:rsidR="0083634F" w:rsidRDefault="0083634F" w:rsidP="0024271F">
      <w:pPr>
        <w:spacing w:line="400" w:lineRule="atLeast"/>
        <w:rPr>
          <w:rFonts w:ascii="Times New Roman" w:eastAsia="宋体" w:hAnsi="Times New Roman"/>
          <w:sz w:val="24"/>
        </w:rPr>
      </w:pPr>
    </w:p>
    <w:p w14:paraId="1BD3E1A0" w14:textId="37637688" w:rsidR="0083634F" w:rsidRPr="00780FDC" w:rsidRDefault="0083634F" w:rsidP="0083634F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输入样例</w:t>
      </w:r>
      <w:r w:rsidRPr="00780FDC">
        <w:rPr>
          <w:rFonts w:ascii="Times New Roman" w:eastAsia="宋体" w:hAnsi="Times New Roman"/>
          <w:b/>
          <w:sz w:val="24"/>
        </w:rPr>
        <w:t>2</w:t>
      </w:r>
      <w:r w:rsidRPr="00780FDC">
        <w:rPr>
          <w:rFonts w:ascii="Times New Roman" w:eastAsia="宋体" w:hAnsi="Times New Roman" w:hint="eastAsia"/>
          <w:b/>
          <w:sz w:val="24"/>
        </w:rPr>
        <w:t>：</w:t>
      </w:r>
    </w:p>
    <w:p w14:paraId="2A838820" w14:textId="68417674" w:rsidR="0083634F" w:rsidRDefault="0083634F" w:rsidP="0083634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 w:hint="eastAsia"/>
          <w:sz w:val="24"/>
        </w:rPr>
        <w:t>（节点个数）</w:t>
      </w:r>
    </w:p>
    <w:p w14:paraId="1309F4AA" w14:textId="326A1C4E" w:rsidR="0083634F" w:rsidRDefault="0083634F" w:rsidP="0083634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（移动轨迹）</w:t>
      </w:r>
    </w:p>
    <w:p w14:paraId="7FFBEAB5" w14:textId="569F7FE8" w:rsidR="0083634F" w:rsidRPr="00780FDC" w:rsidRDefault="0083634F" w:rsidP="0083634F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输出样例</w:t>
      </w:r>
      <w:r w:rsidRPr="00780FDC">
        <w:rPr>
          <w:rFonts w:ascii="Times New Roman" w:eastAsia="宋体" w:hAnsi="Times New Roman"/>
          <w:b/>
          <w:sz w:val="24"/>
        </w:rPr>
        <w:t>2</w:t>
      </w:r>
      <w:r w:rsidRPr="00780FDC">
        <w:rPr>
          <w:rFonts w:ascii="Times New Roman" w:eastAsia="宋体" w:hAnsi="Times New Roman" w:hint="eastAsia"/>
          <w:b/>
          <w:sz w:val="24"/>
        </w:rPr>
        <w:t>：</w:t>
      </w:r>
    </w:p>
    <w:p w14:paraId="7E68107F" w14:textId="7524ED06" w:rsidR="0083634F" w:rsidRDefault="0083634F" w:rsidP="0083634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路径太短</w:t>
      </w:r>
    </w:p>
    <w:p w14:paraId="56627FF6" w14:textId="0CC1614E" w:rsidR="0083634F" w:rsidRDefault="0083634F" w:rsidP="0024271F">
      <w:pPr>
        <w:spacing w:line="400" w:lineRule="atLeast"/>
        <w:rPr>
          <w:rFonts w:ascii="Times New Roman" w:eastAsia="宋体" w:hAnsi="Times New Roman"/>
          <w:sz w:val="24"/>
        </w:rPr>
      </w:pPr>
    </w:p>
    <w:p w14:paraId="3C4299AC" w14:textId="2470933B" w:rsidR="0083634F" w:rsidRPr="00780FDC" w:rsidRDefault="0083634F" w:rsidP="0083634F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输入样例</w:t>
      </w:r>
      <w:r w:rsidRPr="00780FDC">
        <w:rPr>
          <w:rFonts w:ascii="Times New Roman" w:eastAsia="宋体" w:hAnsi="Times New Roman"/>
          <w:b/>
          <w:sz w:val="24"/>
        </w:rPr>
        <w:t>3</w:t>
      </w:r>
      <w:r w:rsidRPr="00780FDC">
        <w:rPr>
          <w:rFonts w:ascii="Times New Roman" w:eastAsia="宋体" w:hAnsi="Times New Roman" w:hint="eastAsia"/>
          <w:b/>
          <w:sz w:val="24"/>
        </w:rPr>
        <w:t>：</w:t>
      </w:r>
    </w:p>
    <w:p w14:paraId="620E2031" w14:textId="77777777" w:rsidR="0083634F" w:rsidRDefault="0083634F" w:rsidP="0083634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 w:hint="eastAsia"/>
          <w:sz w:val="24"/>
        </w:rPr>
        <w:t>（节点个数）</w:t>
      </w:r>
    </w:p>
    <w:p w14:paraId="52F5E74B" w14:textId="567E32A3" w:rsidR="0083634F" w:rsidRDefault="0083634F" w:rsidP="0083634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（移动轨迹）</w:t>
      </w:r>
    </w:p>
    <w:p w14:paraId="3EB70CE0" w14:textId="0CCAADE7" w:rsidR="0083634F" w:rsidRPr="00780FDC" w:rsidRDefault="0083634F" w:rsidP="0083634F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780FDC">
        <w:rPr>
          <w:rFonts w:ascii="Times New Roman" w:eastAsia="宋体" w:hAnsi="Times New Roman" w:hint="eastAsia"/>
          <w:b/>
          <w:sz w:val="24"/>
        </w:rPr>
        <w:t>输出样例</w:t>
      </w:r>
      <w:r w:rsidRPr="00780FDC">
        <w:rPr>
          <w:rFonts w:ascii="Times New Roman" w:eastAsia="宋体" w:hAnsi="Times New Roman"/>
          <w:b/>
          <w:sz w:val="24"/>
        </w:rPr>
        <w:t>3</w:t>
      </w:r>
      <w:r w:rsidRPr="00780FDC">
        <w:rPr>
          <w:rFonts w:ascii="Times New Roman" w:eastAsia="宋体" w:hAnsi="Times New Roman" w:hint="eastAsia"/>
          <w:b/>
          <w:sz w:val="24"/>
        </w:rPr>
        <w:t>：</w:t>
      </w:r>
    </w:p>
    <w:p w14:paraId="0F75C50B" w14:textId="41DE10E4" w:rsidR="0083634F" w:rsidRDefault="0083634F" w:rsidP="0083634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路径太长</w:t>
      </w:r>
    </w:p>
    <w:p w14:paraId="71BEB56A" w14:textId="77777777" w:rsidR="0083634F" w:rsidRPr="0083634F" w:rsidRDefault="0083634F" w:rsidP="0024271F">
      <w:pPr>
        <w:spacing w:line="400" w:lineRule="atLeast"/>
        <w:rPr>
          <w:rFonts w:ascii="Times New Roman" w:eastAsia="宋体" w:hAnsi="Times New Roman"/>
          <w:sz w:val="24"/>
        </w:rPr>
      </w:pPr>
    </w:p>
    <w:sectPr w:rsidR="0083634F" w:rsidRPr="0083634F" w:rsidSect="00836E9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DC1A0" w14:textId="77777777" w:rsidR="0047464B" w:rsidRDefault="0047464B" w:rsidP="0026770B">
      <w:r>
        <w:separator/>
      </w:r>
    </w:p>
  </w:endnote>
  <w:endnote w:type="continuationSeparator" w:id="0">
    <w:p w14:paraId="225514EC" w14:textId="77777777" w:rsidR="0047464B" w:rsidRDefault="0047464B" w:rsidP="0026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24BD" w14:textId="77777777" w:rsidR="0047464B" w:rsidRDefault="0047464B" w:rsidP="0026770B">
      <w:r>
        <w:separator/>
      </w:r>
    </w:p>
  </w:footnote>
  <w:footnote w:type="continuationSeparator" w:id="0">
    <w:p w14:paraId="6F8FD695" w14:textId="77777777" w:rsidR="0047464B" w:rsidRDefault="0047464B" w:rsidP="0026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4315" w14:textId="2949B771" w:rsidR="009E7EED" w:rsidRPr="00836E96" w:rsidRDefault="00162E23" w:rsidP="009E7EED">
    <w:pPr>
      <w:pStyle w:val="a3"/>
      <w:jc w:val="left"/>
      <w:rPr>
        <w:rFonts w:ascii="宋体" w:eastAsia="宋体" w:hAnsi="宋体"/>
        <w:sz w:val="28"/>
      </w:rPr>
    </w:pPr>
    <w:r>
      <w:rPr>
        <w:rFonts w:ascii="宋体" w:eastAsia="宋体" w:hAnsi="宋体" w:hint="eastAsia"/>
        <w:sz w:val="28"/>
      </w:rPr>
      <w:t>班级</w:t>
    </w:r>
    <w:r w:rsidR="009E7EED">
      <w:rPr>
        <w:rFonts w:ascii="宋体" w:eastAsia="宋体" w:hAnsi="宋体" w:hint="eastAsia"/>
        <w:sz w:val="28"/>
      </w:rPr>
      <w:t xml:space="preserve">： </w:t>
    </w:r>
    <w:r w:rsidR="009E7EED">
      <w:rPr>
        <w:rFonts w:ascii="宋体" w:eastAsia="宋体" w:hAnsi="宋体"/>
        <w:sz w:val="28"/>
      </w:rPr>
      <w:t xml:space="preserve">            </w:t>
    </w:r>
    <w:r w:rsidR="009E7EED" w:rsidRPr="00836E96">
      <w:rPr>
        <w:rFonts w:ascii="宋体" w:eastAsia="宋体" w:hAnsi="宋体" w:hint="eastAsia"/>
        <w:sz w:val="28"/>
      </w:rPr>
      <w:t>姓名</w:t>
    </w:r>
    <w:r w:rsidR="009E7EED">
      <w:rPr>
        <w:rFonts w:ascii="宋体" w:eastAsia="宋体" w:hAnsi="宋体" w:hint="eastAsia"/>
        <w:sz w:val="28"/>
      </w:rPr>
      <w:t xml:space="preserve">： </w:t>
    </w:r>
    <w:r w:rsidR="009E7EED">
      <w:rPr>
        <w:rFonts w:ascii="宋体" w:eastAsia="宋体" w:hAnsi="宋体"/>
        <w:sz w:val="28"/>
      </w:rPr>
      <w:t xml:space="preserve">            </w:t>
    </w:r>
    <w:r w:rsidR="009E7EED">
      <w:rPr>
        <w:rFonts w:ascii="宋体" w:eastAsia="宋体" w:hAnsi="宋体" w:hint="eastAsia"/>
        <w:sz w:val="28"/>
      </w:rPr>
      <w:t>学号：</w:t>
    </w:r>
  </w:p>
  <w:p w14:paraId="1C28DBCF" w14:textId="66854B92" w:rsidR="009A56D8" w:rsidRPr="009A56D8" w:rsidRDefault="009A56D8" w:rsidP="009A56D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TGwNLE0NDQyMzJW0lEKTi0uzszPAykwNKsFAKZ0+rotAAAA"/>
  </w:docVars>
  <w:rsids>
    <w:rsidRoot w:val="00DD251B"/>
    <w:rsid w:val="0001794C"/>
    <w:rsid w:val="000254FE"/>
    <w:rsid w:val="000760AA"/>
    <w:rsid w:val="00084E3E"/>
    <w:rsid w:val="000D1473"/>
    <w:rsid w:val="000E6E14"/>
    <w:rsid w:val="00147433"/>
    <w:rsid w:val="00162E23"/>
    <w:rsid w:val="00186175"/>
    <w:rsid w:val="001E6FE9"/>
    <w:rsid w:val="001F1CCB"/>
    <w:rsid w:val="00222AF0"/>
    <w:rsid w:val="0024271F"/>
    <w:rsid w:val="00246ABC"/>
    <w:rsid w:val="00256697"/>
    <w:rsid w:val="0026770B"/>
    <w:rsid w:val="00282E32"/>
    <w:rsid w:val="002A1FEA"/>
    <w:rsid w:val="002F6522"/>
    <w:rsid w:val="00326113"/>
    <w:rsid w:val="0034167C"/>
    <w:rsid w:val="00345651"/>
    <w:rsid w:val="003736A3"/>
    <w:rsid w:val="00374DA0"/>
    <w:rsid w:val="00386DE2"/>
    <w:rsid w:val="003874E3"/>
    <w:rsid w:val="003A2220"/>
    <w:rsid w:val="0042022C"/>
    <w:rsid w:val="004337AC"/>
    <w:rsid w:val="00447800"/>
    <w:rsid w:val="0047464B"/>
    <w:rsid w:val="00494125"/>
    <w:rsid w:val="00524501"/>
    <w:rsid w:val="005356C4"/>
    <w:rsid w:val="005449FD"/>
    <w:rsid w:val="00575B8B"/>
    <w:rsid w:val="005A4858"/>
    <w:rsid w:val="005D4046"/>
    <w:rsid w:val="00605427"/>
    <w:rsid w:val="006646FE"/>
    <w:rsid w:val="00687EF9"/>
    <w:rsid w:val="00693BB0"/>
    <w:rsid w:val="006C6283"/>
    <w:rsid w:val="006E1E62"/>
    <w:rsid w:val="006F608A"/>
    <w:rsid w:val="006F62A0"/>
    <w:rsid w:val="00780FDC"/>
    <w:rsid w:val="007A6E54"/>
    <w:rsid w:val="007D4BF2"/>
    <w:rsid w:val="00800A87"/>
    <w:rsid w:val="0083634F"/>
    <w:rsid w:val="00836E96"/>
    <w:rsid w:val="00865B45"/>
    <w:rsid w:val="008A4138"/>
    <w:rsid w:val="008F1E78"/>
    <w:rsid w:val="0091446E"/>
    <w:rsid w:val="00957345"/>
    <w:rsid w:val="009A56D8"/>
    <w:rsid w:val="009B452E"/>
    <w:rsid w:val="009E11EB"/>
    <w:rsid w:val="009E7EED"/>
    <w:rsid w:val="00A12AB4"/>
    <w:rsid w:val="00A276FC"/>
    <w:rsid w:val="00A5776C"/>
    <w:rsid w:val="00A61D54"/>
    <w:rsid w:val="00A93CC5"/>
    <w:rsid w:val="00B0587C"/>
    <w:rsid w:val="00B12511"/>
    <w:rsid w:val="00B17213"/>
    <w:rsid w:val="00B201CE"/>
    <w:rsid w:val="00B31ADD"/>
    <w:rsid w:val="00B3489E"/>
    <w:rsid w:val="00B35C90"/>
    <w:rsid w:val="00B52015"/>
    <w:rsid w:val="00B76EDA"/>
    <w:rsid w:val="00BA28E8"/>
    <w:rsid w:val="00BD6020"/>
    <w:rsid w:val="00BD6BB4"/>
    <w:rsid w:val="00C17496"/>
    <w:rsid w:val="00C26792"/>
    <w:rsid w:val="00C3690A"/>
    <w:rsid w:val="00C42C34"/>
    <w:rsid w:val="00C47C41"/>
    <w:rsid w:val="00CC1293"/>
    <w:rsid w:val="00CD3B63"/>
    <w:rsid w:val="00D00F50"/>
    <w:rsid w:val="00D0121D"/>
    <w:rsid w:val="00D03E6D"/>
    <w:rsid w:val="00D42A07"/>
    <w:rsid w:val="00D52ACF"/>
    <w:rsid w:val="00D83C0E"/>
    <w:rsid w:val="00DA1865"/>
    <w:rsid w:val="00DA3BBE"/>
    <w:rsid w:val="00DB55E6"/>
    <w:rsid w:val="00DD11F4"/>
    <w:rsid w:val="00DD251B"/>
    <w:rsid w:val="00E2084E"/>
    <w:rsid w:val="00E247A6"/>
    <w:rsid w:val="00E2652D"/>
    <w:rsid w:val="00E40484"/>
    <w:rsid w:val="00E4096F"/>
    <w:rsid w:val="00E40BAC"/>
    <w:rsid w:val="00EC0190"/>
    <w:rsid w:val="00EC01D3"/>
    <w:rsid w:val="00F02A89"/>
    <w:rsid w:val="00F05E3D"/>
    <w:rsid w:val="00F146B3"/>
    <w:rsid w:val="00F16ABA"/>
    <w:rsid w:val="00F637E2"/>
    <w:rsid w:val="00FD216A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E221"/>
  <w15:chartTrackingRefBased/>
  <w15:docId w15:val="{C2176D43-4025-47A1-BF9F-01873AC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70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7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770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E11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276F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276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FC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31ADD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A61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4EAA1-B451-4367-B624-7C60C029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47</cp:revision>
  <cp:lastPrinted>2021-04-24T12:06:00Z</cp:lastPrinted>
  <dcterms:created xsi:type="dcterms:W3CDTF">2019-11-06T01:52:00Z</dcterms:created>
  <dcterms:modified xsi:type="dcterms:W3CDTF">2021-04-24T12:36:00Z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