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700" w:line="269" w:lineRule="auto"/>
      </w:pPr>
      <w:r>
        <w:rPr>
          <w:rFonts w:ascii="Noto Sans CJK SC" w:hAnsi="Noto Sans CJK SC" w:eastAsia="Noto Sans CJK SC"/>
          <w:b/>
          <w:color w:val="25634B"/>
          <w:sz w:val="18"/>
        </w:rPr>
        <w:t>CURRENT IMPLEMENTATION  /  2026-10-24</w:t>
      </w:r>
    </w:p>
    <w:p>
      <w:pPr>
        <w:spacing w:after="0" w:before="0" w:line="269" w:lineRule="auto"/>
      </w:pPr>
      <w:r>
        <w:rPr>
          <w:rFonts w:ascii="Noto Sans CJK SC" w:hAnsi="Noto Sans CJK SC" w:eastAsia="Noto Sans CJK SC"/>
          <w:b/>
          <w:color w:val="183329"/>
          <w:sz w:val="56"/>
        </w:rPr>
        <w:t>树莓派 + ESP32</w:t>
      </w:r>
    </w:p>
    <w:p>
      <w:pPr>
        <w:spacing w:after="200" w:before="0" w:line="269" w:lineRule="auto"/>
      </w:pPr>
      <w:r>
        <w:rPr>
          <w:rFonts w:ascii="Noto Sans CJK SC" w:hAnsi="Noto Sans CJK SC" w:eastAsia="Noto Sans CJK SC"/>
          <w:b/>
          <w:color w:val="183329"/>
          <w:sz w:val="54"/>
        </w:rPr>
        <w:t>模块终端技术说明</w:t>
      </w:r>
    </w:p>
    <w:p>
      <w:pPr>
        <w:spacing w:after="300" w:before="0" w:line="269" w:lineRule="auto"/>
      </w:pPr>
      <w:r>
        <w:rPr>
          <w:rFonts w:ascii="Noto Sans CJK SC" w:hAnsi="Noto Sans CJK SC" w:eastAsia="Noto Sans CJK SC"/>
          <w:b w:val="0"/>
          <w:color w:val="3F6B91"/>
          <w:sz w:val="26"/>
        </w:rPr>
        <w:t>控制面 · 认证数据会话 · Pi 侧 C ABI 插件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22"/>
        </w:rPr>
        <w:t>本文以当前 Git 主线的 Pi 终端源码及版本化 module-devkit SDK 为依据。</w:t>
      </w:r>
    </w:p>
    <w:p>
      <w:pPr>
        <w:spacing w:after="80" w:before="0" w:line="269" w:lineRule="auto"/>
      </w:pPr>
      <w:r>
        <w:rPr>
          <w:rFonts w:ascii="Noto Sans CJK SC" w:hAnsi="Noto Sans CJK SC" w:eastAsia="Noto Sans CJK SC"/>
          <w:b/>
          <w:color w:val="25634B"/>
          <w:sz w:val="24"/>
        </w:rPr>
        <w:t>范围说明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图中的控制桥、BLE/LAN 会话和插件加载流程对应仓库可见的代码；不把早期设计提案、维护者本地文件或历史实机记录冒充为当前实现。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Host 板级固件和完整电气图纸不在当前 Git 主线中，因此不推测触点针脚、唤醒时序、电平或硬件已验收状态。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此文档用于解释软件架构与代码边界，不等同于设备安装手册、产品安全认证或实机验收报告。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1. 总体架构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终端承担 UI、连接会话、插件验证及插件生命周期；ESP32 Host/控制桥把板级控制事件接入 Pi；ESP32-S3 模块承担设备侧业务。模块插件是运行在 Raspberry Pi 进程中的 aarch64 C ABI 共享库，不在 ESP32 上执行。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部分</w:t>
            </w:r>
          </w:p>
        </w:tc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389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源码入口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 应用 / QML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Qt Quick 页面与应用交互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pi_terminal/qml/ · src/app/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连接运行时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PBR1 控制桥、模块配置、BLE/LAN 会话、状态机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pi_terminal/src/core/ · src/transport/ · src/protocol/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内置共享库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terminal_system / terminal_music / terminal_ui；随主程序同版发布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pi_terminal/CMakeLists.txt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外接插件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manifest 校验、QLibrary、C ABI 回调与 QML 页面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pi_terminal/src/core/ModuleManager.cpp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模块 SDK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固件组件、模板、包工具和智能盆栽示例</w:t>
            </w:r>
          </w:p>
        </w:tc>
        <w:tc>
          <w:tcPr>
            <w:tcW w:type="dxa" w:w="3389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module-devkit/sdk/ · examples/smart-planter/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1  ·  模块系统架构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逻辑图分开表示控制桥、无线业务通道和 Pi 侧插件；Host 板级电气实现按硬件版本另行确认。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2. 控制面与数据面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控制面使用 PBR1 over USB serial 传递 Host 控制事件和受限命令。PBR1 的代码类型包含 ControlEvent、ControlCommand 和 Error；插件业务数据不通过 PBR1。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数据面由模块配置固定为 BLE-only 或 fixed_hotspot_lan。连接后以 module_id、module_instance、version、sequence 和 token 校验 session_open/session_ready；数据链路失败时不会静默切换到另一种业务模式。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rol_data_p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2  ·  控制面与数据面边界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Pogo/Host 控制事件和认证无线业务是两条不同责任链。仅在显式包传输策略下，BLE 业务会话才会短时租用热点下载插件包。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3. attach 到 ready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收到并验证 PBR1 attach 事件后，ConnectionManager 读取模块提供的 module-transport-v1 配置，并与 Pi 的本机预置 profile 合并：模块配置决定数据/包通道，本机 profile 提供 token、BLE 发现信息、网络端点和信任公钥等本地信息。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Pi 通过唯一选定的数据通道发送 session_open。收到模块的 session_ready 后，Pi 验证身份、token、所选传输及序号；插件包随后按策略接收、签名验证并经过信任决策。只有插件成功加载且数据会话就绪，模块卡片才报告 ready。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go_handshak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3  ·  从 attach 到 ready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本图从 Pi 的 PBR1 attach 事件开始；板级触点如何唤醒/握手由未随主线提供的 Host 固件负责，不在图中臆造。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4. 会话状态与恢复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SessionStateMachine 将回调请求串行投递到状态机事件队列。attached 之后进入 connecting；会话认证后可能进入包接收、签名验证、信任等待和插件加载；ready 表示数据会话及插件都可用。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触点离开不必然结束无线业务：ready 可转入 contact_detached，并在触点恢复后回 ready。无线数据超时进入 data_lost；恢复结果取决于插件是否已加载以及是否需要重新接收包。最终关闭顺序经过 disconnecting → unloading → closed。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e_mach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4  ·  模块会话状态机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图中突出常用边；源代码中还存在其他 error 和恢复迁移。状态图不是硬件成功保证。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5. 插件加载与同步卸载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模块包安装与插件加载由不同步骤完成。包工具在 GUI 进程外检查签名、包摘要、文件清单、相对路径、架构及 manifest；首次信任者可能需要用户确认。ModuleManager 随后加载共享库并核对导出函数、ABI 和内嵌 manifest，再注册插件页面。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插件通过纯 C ABI 与 Host 通信；C++/Qt 类型不作为跨库 ABI。回调在 Host 线程串行分发，插件不得阻塞 UI。共享库与主程序处于同一进程，当前设计并不提供插件沙箱隔离。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ugin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5  ·  Pi 侧插件生命周期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关闭页面 Loader 后再依序调用 on_detach()、stop()、destroy()，最后释放 QLibrary；同步停止契约要求 stop() 返回后插件工作线程和回调均已结束。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6. 传输策略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当前 module-transport-v1 仅接受 fixed_ble 或 fixed_hotspot_lan。fixed_hotspot_lan 会话的 package_transport 必须是 data。BLE-only 会话可选 data（默认活动链路）或显式 hotspot_lan（只为插件包临时启用热点），不是双无线业务会话。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会话模式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包模式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业务会话</w:t>
            </w:r>
          </w:p>
        </w:tc>
        <w:tc>
          <w:tcPr>
            <w:tcW w:type="dxa" w:w="2541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插件包通道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data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认证 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同一 BLE 会话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hotspot_lan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仍为认证 BLE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显式短期热点 HTTP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fixed_hotspot_lan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data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认证热点 LAN</w:t>
            </w:r>
          </w:p>
        </w:tc>
        <w:tc>
          <w:tcPr>
            <w:tcW w:type="dxa" w:w="2541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同一 LAN 会话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ansport_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6  ·  会话通道与包通道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连接策略与包获取策略分别判断；不能将旧的 BLE + LAN 并行草案当作当前配置。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7. 硬件与网络逻辑连接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源码可确认 Pi 的 PogoControlTransport 通过 USB serial 与 PBR1 桥通信；Host 与模块之间的物理控制触点属于板级接口；Pi 与功能模块还会建立 BLE 或热点 LAN 数据会话。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hardware_conn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7  ·  逻辑角色连接图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此图不是原理图或接线针脚图。当前仓库没有提供足以确认实际 Host 板版本的 GPIO、DET、UART、供电电平或连接器 pinout。接线前必须查目标板卡的正式原理图。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8. 插件包接收与验证</w:t>
      </w:r>
    </w:p>
    <w:p>
      <w:pPr>
        <w:spacing w:after="100" w:before="0" w:line="269" w:lineRule="auto"/>
      </w:pPr>
      <w:r>
        <w:rPr>
          <w:rFonts w:ascii="Noto Sans CJK SC" w:hAnsi="Noto Sans CJK SC" w:eastAsia="Noto Sans CJK SC"/>
          <w:b w:val="0"/>
          <w:color w:val="183329"/>
          <w:sz w:val="20"/>
        </w:rPr>
        <w:t>数据通道 PackageReceiver 使用有界 stop-and-wait 分片暂存 package.json 与 package.tar.zst，再调用 package_tool。工具验证 Ed25519 签名描述符、压缩包 SHA-256/长度、文件级摘要、归档路径和展开上限；检查 module_id、ABI、目标 ELF 架构、Qt 主版本、文件入口和同步卸载契约。通过后按摘要原子落入有界缓存。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5083"/>
            <w:vAlign w:val="center"/>
            <w:shd w:fill="25634B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当前实现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 package.json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256 KiB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数据通道压缩包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1 MiB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包工具 HTTP 下载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32 MiB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验证包缓存总量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≤ 256 MiB，按使用时间回收旧缓存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数据通道分片 payload</w:t>
            </w:r>
          </w:p>
        </w:tc>
        <w:tc>
          <w:tcPr>
            <w:tcW w:type="dxa" w:w="5083"/>
            <w:vAlign w:val="center"/>
          </w:tcPr>
          <w:p>
            <w:pPr>
              <w:spacing w:after="40" w:before="40"/>
            </w:pPr>
            <w:r/>
            <w:r>
              <w:rPr>
                <w:rFonts w:ascii="Noto Sans CJK SC" w:hAnsi="Noto Sans CJK SC" w:eastAsia="Noto Sans CJK SC"/>
                <w:b w:val="0"/>
                <w:color w:val="183329"/>
                <w:sz w:val="17"/>
              </w:rPr>
              <w:t>单片 ≤ 512 B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72200" cy="35810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lugin_package_transf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color w:val="25634B"/>
          <w:sz w:val="18"/>
        </w:rPr>
        <w:t>图 8  ·  签名插件包验证与缓存</w:t>
      </w:r>
    </w:p>
    <w:p>
      <w:pPr>
        <w:spacing w:after="14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8"/>
        </w:rPr>
        <w:t>签名验证通过不等于插件已被用户信任；首次使用可能需要权限确认。ESP32 只提供包，aarch64 .so 仅在 Pi 上加载。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Noto Sans CJK SC" w:hAnsi="Noto Sans CJK SC" w:eastAsia="Noto Sans CJK SC"/>
          <w:b/>
          <w:color w:val="25634B"/>
          <w:sz w:val="34"/>
        </w:rPr>
        <w:t>9. 当前范围与验证边界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当前 GitHub 主线没有顶层 esp/ 正式固件目录。模块侧以版本化 module-devkit SDK 与智能盆栽示例为可审查来源；Host 板级握手细节不能仅凭早期图或本地历史记录推定。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PBR1/USB 控制桥、BLE/LAN 模块会话和插件包接收是不同链路；串口打开、attach 到达或无线连接建立都不单独等于 session_ready。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插件运行在 Pi 主程序进程并继承相同 OS 权限。manifest permissions 是能力声明，不是内核权限隔离；不可信插件需要独立进程和 IPC 才能建立隔离边界。</w:t>
      </w:r>
    </w:p>
    <w:p>
      <w:pPr>
        <w:pStyle w:val="ListBullet"/>
        <w:spacing w:after="60" w:line="264" w:lineRule="auto"/>
      </w:pPr>
      <w:r>
        <w:rPr>
          <w:rFonts w:ascii="Noto Sans CJK SC" w:hAnsi="Noto Sans CJK SC" w:eastAsia="Noto Sans CJK SC"/>
          <w:b w:val="0"/>
          <w:color w:val="183329"/>
          <w:sz w:val="19"/>
        </w:rPr>
        <w:t>本文和图表根据源码整理；本次文档更新没有重新进行固件烧录、Pi 实机联调、物理触点测试或重新验收所有旧测试记录。</w:t>
      </w:r>
    </w:p>
    <w:p>
      <w:pPr>
        <w:spacing w:after="60" w:before="0" w:line="269" w:lineRule="auto"/>
      </w:pPr>
      <w:r>
        <w:rPr>
          <w:rFonts w:ascii="Noto Sans CJK SC" w:hAnsi="Noto Sans CJK SC" w:eastAsia="Noto Sans CJK SC"/>
          <w:b w:val="0"/>
          <w:color w:val="617166"/>
          <w:sz w:val="17"/>
        </w:rPr>
        <w:t>源码索引：pi_terminal/src/core/ConnectionManager.cpp · TransportPolicy.h · SessionStateMachine.cpp · ModuleManager.cpp · PackageReceiver.cpp；module-devkit/tools/package_tool.py；module-devkit/sdk/include/pi_module_api.h。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b w:val="0"/>
        <w:color w:val="617166"/>
        <w:sz w:val="16"/>
      </w:rPr>
      <w:t xml:space="preserve">PI TERMINAL   ·   CURRENT SOURCE   ·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SC" w:hAnsi="Noto Sans CJK SC" w:eastAsia="Noto Sans CJK SC"/>
        <w:b/>
        <w:color w:val="25634B"/>
        <w:sz w:val="16"/>
      </w:rPr>
      <w:t>MULTI-FUNCTION ESP32  /  PI TERMINAL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color w:val="1833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SC" w:hAnsi="Noto Sans CJK SC" w:eastAsia="Noto Sans CJK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SC" w:hAnsi="Noto Sans CJK SC" w:eastAsia="Noto Sans CJK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 Terminal 模块系统技术说明（当前源码版）</dc:title>
  <dc:subject>依据当前主线源码整理的架构、会话、传输、插件和包验证说明</dc:subject>
  <dc:creator>Multi-Function ESP32 · Pi Terminal</dc:creator>
  <cp:keywords>Pi Terminal, ESP32, PBR1, BLE, Hotspot LAN, C ABI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