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26E6" w:rsidRPr="00034505" w:rsidRDefault="00D31502" w:rsidP="00F926E6">
      <w:pPr>
        <w:jc w:val="center"/>
        <w:rPr>
          <w:rFonts w:ascii="Arial" w:hAnsi="Arial"/>
          <w:b/>
          <w:sz w:val="30"/>
        </w:rPr>
      </w:pPr>
      <w:r>
        <w:rPr>
          <w:rFonts w:ascii="Arial" w:hAnsi="Arial" w:hint="eastAsia"/>
          <w:b/>
          <w:sz w:val="30"/>
        </w:rPr>
        <w:t>焊材</w:t>
      </w:r>
      <w:r w:rsidR="00F926E6" w:rsidRPr="00034505">
        <w:rPr>
          <w:rFonts w:ascii="Arial" w:hAnsi="Arial"/>
          <w:b/>
          <w:sz w:val="30"/>
        </w:rPr>
        <w:t>采购合同</w:t>
      </w:r>
    </w:p>
    <w:p w:rsidR="00F926E6" w:rsidRPr="006E4F3A" w:rsidRDefault="00F926E6" w:rsidP="007A0A83">
      <w:pPr>
        <w:spacing w:beforeLines="50" w:line="24" w:lineRule="atLeast"/>
        <w:rPr>
          <w:rFonts w:ascii="宋体" w:hAnsi="宋体"/>
          <w:szCs w:val="21"/>
        </w:rPr>
      </w:pPr>
      <w:r w:rsidRPr="006E4F3A">
        <w:rPr>
          <w:rFonts w:ascii="宋体" w:hAnsi="宋体" w:hint="eastAsia"/>
          <w:szCs w:val="21"/>
        </w:rPr>
        <w:t>卖方：</w:t>
      </w:r>
      <w:r w:rsidR="005B28F7">
        <w:rPr>
          <w:rFonts w:ascii="宋体" w:hAnsi="宋体" w:hint="eastAsia"/>
          <w:szCs w:val="21"/>
        </w:rPr>
        <w:t xml:space="preserve">唐山腾祥商贸有限公司          </w:t>
      </w:r>
      <w:r w:rsidR="00410E73">
        <w:rPr>
          <w:rFonts w:ascii="宋体" w:hAnsi="宋体" w:hint="eastAsia"/>
          <w:szCs w:val="21"/>
        </w:rPr>
        <w:t xml:space="preserve">      </w:t>
      </w:r>
      <w:r w:rsidR="002E44DA">
        <w:rPr>
          <w:rFonts w:ascii="宋体" w:hAnsi="宋体" w:hint="eastAsia"/>
          <w:szCs w:val="21"/>
        </w:rPr>
        <w:t xml:space="preserve">   </w:t>
      </w:r>
      <w:r w:rsidR="00437719">
        <w:rPr>
          <w:rFonts w:ascii="宋体" w:hAnsi="宋体" w:hint="eastAsia"/>
          <w:color w:val="000000"/>
          <w:szCs w:val="21"/>
        </w:rPr>
        <w:t xml:space="preserve">     </w:t>
      </w:r>
      <w:r w:rsidRPr="006E4F3A">
        <w:rPr>
          <w:rFonts w:ascii="宋体" w:hAnsi="宋体" w:hint="eastAsia"/>
          <w:color w:val="000000"/>
          <w:szCs w:val="21"/>
        </w:rPr>
        <w:t xml:space="preserve"> </w:t>
      </w:r>
      <w:r w:rsidRPr="006E4F3A">
        <w:rPr>
          <w:rFonts w:ascii="宋体" w:hAnsi="宋体" w:hint="eastAsia"/>
          <w:szCs w:val="21"/>
        </w:rPr>
        <w:t xml:space="preserve"> </w:t>
      </w:r>
      <w:r w:rsidRPr="006E4F3A">
        <w:rPr>
          <w:rFonts w:ascii="宋体" w:hAnsi="宋体" w:hint="eastAsia"/>
          <w:color w:val="000000"/>
          <w:szCs w:val="21"/>
        </w:rPr>
        <w:t xml:space="preserve"> </w:t>
      </w:r>
      <w:r w:rsidRPr="006E4F3A">
        <w:rPr>
          <w:rFonts w:ascii="宋体" w:hAnsi="宋体" w:hint="eastAsia"/>
          <w:szCs w:val="21"/>
        </w:rPr>
        <w:t xml:space="preserve">    </w:t>
      </w:r>
      <w:r w:rsidR="008F2CBF">
        <w:rPr>
          <w:rFonts w:ascii="宋体" w:hAnsi="宋体" w:hint="eastAsia"/>
          <w:szCs w:val="21"/>
        </w:rPr>
        <w:t xml:space="preserve">           </w:t>
      </w:r>
      <w:r w:rsidR="00010AAF" w:rsidRPr="006E4F3A">
        <w:rPr>
          <w:rFonts w:ascii="宋体" w:hAnsi="宋体" w:hint="eastAsia"/>
          <w:szCs w:val="21"/>
        </w:rPr>
        <w:t>签订时间：</w:t>
      </w:r>
      <w:r w:rsidR="00010AAF" w:rsidRPr="00F65EF6">
        <w:rPr>
          <w:rFonts w:ascii="Arial" w:hAnsi="Arial" w:cs="Arial"/>
          <w:szCs w:val="21"/>
        </w:rPr>
        <w:t>2011</w:t>
      </w:r>
      <w:r w:rsidR="00010AAF" w:rsidRPr="00F65EF6">
        <w:rPr>
          <w:rFonts w:ascii="Arial" w:hAnsi="宋体" w:cs="Arial"/>
          <w:szCs w:val="21"/>
        </w:rPr>
        <w:t>年</w:t>
      </w:r>
      <w:r w:rsidR="003A42B7">
        <w:rPr>
          <w:rFonts w:ascii="Arial" w:hAnsi="Arial" w:cs="Arial" w:hint="eastAsia"/>
          <w:szCs w:val="21"/>
        </w:rPr>
        <w:t>1</w:t>
      </w:r>
      <w:r w:rsidR="007A0A83">
        <w:rPr>
          <w:rFonts w:ascii="Arial" w:hAnsi="Arial" w:cs="Arial" w:hint="eastAsia"/>
          <w:szCs w:val="21"/>
        </w:rPr>
        <w:t>1</w:t>
      </w:r>
      <w:r w:rsidR="00010AAF" w:rsidRPr="00F65EF6">
        <w:rPr>
          <w:rFonts w:ascii="Arial" w:hAnsi="宋体" w:cs="Arial"/>
          <w:szCs w:val="21"/>
        </w:rPr>
        <w:t>月</w:t>
      </w:r>
      <w:r w:rsidR="007A0A83">
        <w:rPr>
          <w:rFonts w:ascii="Arial" w:hAnsi="Arial" w:cs="Arial" w:hint="eastAsia"/>
          <w:szCs w:val="21"/>
        </w:rPr>
        <w:t>23</w:t>
      </w:r>
      <w:r w:rsidR="00010AAF" w:rsidRPr="00F65EF6">
        <w:rPr>
          <w:rFonts w:ascii="Arial" w:hAnsi="宋体" w:cs="Arial"/>
          <w:szCs w:val="21"/>
        </w:rPr>
        <w:t>日</w:t>
      </w:r>
    </w:p>
    <w:p w:rsidR="00F926E6" w:rsidRPr="006E4F3A" w:rsidRDefault="00F926E6" w:rsidP="007A0A83">
      <w:pPr>
        <w:spacing w:beforeLines="50" w:line="24" w:lineRule="atLeast"/>
        <w:ind w:left="2835" w:hangingChars="1350" w:hanging="2835"/>
        <w:jc w:val="left"/>
        <w:rPr>
          <w:rFonts w:ascii="宋体" w:hAnsi="宋体"/>
          <w:szCs w:val="21"/>
        </w:rPr>
      </w:pPr>
      <w:r w:rsidRPr="006E4F3A">
        <w:rPr>
          <w:rFonts w:ascii="宋体" w:hAnsi="宋体" w:hint="eastAsia"/>
          <w:szCs w:val="21"/>
        </w:rPr>
        <w:t xml:space="preserve">买方：唐山中材重型机械有限公司                        </w:t>
      </w:r>
      <w:r w:rsidR="00010AAF">
        <w:rPr>
          <w:rFonts w:ascii="宋体" w:hAnsi="宋体" w:hint="eastAsia"/>
          <w:szCs w:val="21"/>
        </w:rPr>
        <w:t xml:space="preserve">              </w:t>
      </w:r>
      <w:r w:rsidR="00010AAF" w:rsidRPr="006E4F3A">
        <w:rPr>
          <w:rFonts w:ascii="宋体" w:hAnsi="宋体" w:hint="eastAsia"/>
          <w:szCs w:val="21"/>
        </w:rPr>
        <w:t>签订地点：河北唐山市丰润区</w:t>
      </w:r>
      <w:r w:rsidRPr="006E4F3A">
        <w:rPr>
          <w:rFonts w:ascii="宋体" w:hAnsi="宋体" w:hint="eastAsia"/>
          <w:szCs w:val="21"/>
        </w:rPr>
        <w:t xml:space="preserve">  </w:t>
      </w:r>
    </w:p>
    <w:p w:rsidR="00840DB2" w:rsidRDefault="00840DB2" w:rsidP="007A0A83">
      <w:pPr>
        <w:spacing w:beforeLines="50" w:line="24" w:lineRule="atLeast"/>
        <w:ind w:firstLineChars="200" w:firstLine="420"/>
        <w:rPr>
          <w:rFonts w:ascii="宋体" w:hAnsi="宋体"/>
          <w:szCs w:val="21"/>
        </w:rPr>
      </w:pPr>
      <w:r w:rsidRPr="00840DB2">
        <w:rPr>
          <w:rFonts w:ascii="宋体" w:hAnsi="宋体" w:hint="eastAsia"/>
          <w:szCs w:val="21"/>
        </w:rPr>
        <w:t>根据《中华人民共和国合同法》及相关法律法规的规定，按照平等互利、公平诚信的原则，为明确双方的权利义务，经双方充分协商一致，订立本合同。另买方为ISO9000/14000/18000认证企业，卖方在履行合同义务时应该遵守相关法律法规，采取必要措施避免环境污染，确保生产经营人员的职业健康与安全。</w:t>
      </w:r>
    </w:p>
    <w:p w:rsidR="008F2CBF" w:rsidRPr="004632E0" w:rsidRDefault="00F926E6" w:rsidP="007A0A83">
      <w:pPr>
        <w:numPr>
          <w:ilvl w:val="0"/>
          <w:numId w:val="2"/>
        </w:numPr>
        <w:tabs>
          <w:tab w:val="left" w:pos="425"/>
        </w:tabs>
        <w:spacing w:beforeLines="50" w:line="24" w:lineRule="atLeast"/>
        <w:rPr>
          <w:rFonts w:ascii="宋体" w:hAnsi="宋体"/>
          <w:szCs w:val="21"/>
        </w:rPr>
      </w:pPr>
      <w:r w:rsidRPr="006E4F3A">
        <w:rPr>
          <w:rFonts w:ascii="宋体" w:hAnsi="宋体" w:hint="eastAsia"/>
          <w:szCs w:val="21"/>
        </w:rPr>
        <w:t>产品名称、型号、数量、价格</w:t>
      </w:r>
    </w:p>
    <w:tbl>
      <w:tblPr>
        <w:tblW w:w="10187" w:type="dxa"/>
        <w:tblInd w:w="98" w:type="dxa"/>
        <w:tblLook w:val="04A0"/>
      </w:tblPr>
      <w:tblGrid>
        <w:gridCol w:w="1740"/>
        <w:gridCol w:w="1492"/>
        <w:gridCol w:w="702"/>
        <w:gridCol w:w="661"/>
        <w:gridCol w:w="1121"/>
        <w:gridCol w:w="1264"/>
        <w:gridCol w:w="2059"/>
        <w:gridCol w:w="1148"/>
      </w:tblGrid>
      <w:tr w:rsidR="008F2CBF" w:rsidRPr="008F2CBF" w:rsidTr="007A0A83">
        <w:trPr>
          <w:trHeight w:val="403"/>
        </w:trPr>
        <w:tc>
          <w:tcPr>
            <w:tcW w:w="1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CBF" w:rsidRPr="008F2CBF" w:rsidRDefault="008F2CBF" w:rsidP="008F2CBF">
            <w:pPr>
              <w:widowControl/>
              <w:jc w:val="center"/>
              <w:rPr>
                <w:rFonts w:ascii="Arial" w:hAnsi="Arial" w:cs="Arial"/>
                <w:b/>
                <w:bCs/>
                <w:kern w:val="0"/>
                <w:sz w:val="20"/>
              </w:rPr>
            </w:pPr>
            <w:r w:rsidRPr="008F2CBF">
              <w:rPr>
                <w:rFonts w:ascii="宋体" w:hAnsi="宋体" w:cs="Arial" w:hint="eastAsia"/>
                <w:b/>
                <w:bCs/>
                <w:kern w:val="0"/>
                <w:sz w:val="20"/>
              </w:rPr>
              <w:t>物料名称</w:t>
            </w:r>
          </w:p>
        </w:tc>
        <w:tc>
          <w:tcPr>
            <w:tcW w:w="1492" w:type="dxa"/>
            <w:tcBorders>
              <w:top w:val="single" w:sz="4" w:space="0" w:color="auto"/>
              <w:left w:val="nil"/>
              <w:bottom w:val="single" w:sz="4" w:space="0" w:color="auto"/>
              <w:right w:val="single" w:sz="4" w:space="0" w:color="auto"/>
            </w:tcBorders>
            <w:shd w:val="clear" w:color="auto" w:fill="auto"/>
            <w:vAlign w:val="center"/>
            <w:hideMark/>
          </w:tcPr>
          <w:p w:rsidR="008F2CBF" w:rsidRPr="008F2CBF" w:rsidRDefault="008F2CBF" w:rsidP="008F2CBF">
            <w:pPr>
              <w:widowControl/>
              <w:jc w:val="center"/>
              <w:rPr>
                <w:rFonts w:ascii="Arial" w:hAnsi="Arial" w:cs="Arial"/>
                <w:b/>
                <w:bCs/>
                <w:kern w:val="0"/>
                <w:sz w:val="20"/>
              </w:rPr>
            </w:pPr>
            <w:r w:rsidRPr="008F2CBF">
              <w:rPr>
                <w:rFonts w:ascii="宋体" w:hAnsi="宋体" w:cs="Arial" w:hint="eastAsia"/>
                <w:b/>
                <w:bCs/>
                <w:kern w:val="0"/>
                <w:sz w:val="20"/>
              </w:rPr>
              <w:t>规格型号</w:t>
            </w:r>
          </w:p>
        </w:tc>
        <w:tc>
          <w:tcPr>
            <w:tcW w:w="702" w:type="dxa"/>
            <w:tcBorders>
              <w:top w:val="single" w:sz="4" w:space="0" w:color="auto"/>
              <w:left w:val="nil"/>
              <w:bottom w:val="single" w:sz="4" w:space="0" w:color="auto"/>
              <w:right w:val="single" w:sz="4" w:space="0" w:color="auto"/>
            </w:tcBorders>
            <w:shd w:val="clear" w:color="auto" w:fill="auto"/>
            <w:vAlign w:val="center"/>
            <w:hideMark/>
          </w:tcPr>
          <w:p w:rsidR="008F2CBF" w:rsidRPr="008F2CBF" w:rsidRDefault="008F2CBF" w:rsidP="008F2CBF">
            <w:pPr>
              <w:widowControl/>
              <w:jc w:val="center"/>
              <w:rPr>
                <w:rFonts w:ascii="Arial" w:hAnsi="Arial" w:cs="Arial"/>
                <w:b/>
                <w:bCs/>
                <w:kern w:val="0"/>
                <w:sz w:val="20"/>
              </w:rPr>
            </w:pPr>
            <w:r w:rsidRPr="008F2CBF">
              <w:rPr>
                <w:rFonts w:ascii="宋体" w:hAnsi="宋体" w:cs="Arial" w:hint="eastAsia"/>
                <w:b/>
                <w:bCs/>
                <w:kern w:val="0"/>
                <w:sz w:val="20"/>
              </w:rPr>
              <w:t>单位</w:t>
            </w:r>
          </w:p>
        </w:tc>
        <w:tc>
          <w:tcPr>
            <w:tcW w:w="661" w:type="dxa"/>
            <w:tcBorders>
              <w:top w:val="single" w:sz="4" w:space="0" w:color="auto"/>
              <w:left w:val="nil"/>
              <w:bottom w:val="single" w:sz="4" w:space="0" w:color="auto"/>
              <w:right w:val="single" w:sz="4" w:space="0" w:color="auto"/>
            </w:tcBorders>
            <w:shd w:val="clear" w:color="auto" w:fill="auto"/>
            <w:vAlign w:val="center"/>
            <w:hideMark/>
          </w:tcPr>
          <w:p w:rsidR="008F2CBF" w:rsidRPr="008F2CBF" w:rsidRDefault="008F2CBF" w:rsidP="008F2CBF">
            <w:pPr>
              <w:widowControl/>
              <w:jc w:val="center"/>
              <w:rPr>
                <w:rFonts w:ascii="Arial" w:hAnsi="Arial" w:cs="Arial"/>
                <w:b/>
                <w:bCs/>
                <w:kern w:val="0"/>
                <w:sz w:val="20"/>
              </w:rPr>
            </w:pPr>
            <w:r w:rsidRPr="008F2CBF">
              <w:rPr>
                <w:rFonts w:ascii="宋体" w:hAnsi="宋体" w:cs="Arial" w:hint="eastAsia"/>
                <w:b/>
                <w:bCs/>
                <w:kern w:val="0"/>
                <w:sz w:val="20"/>
              </w:rPr>
              <w:t>数量</w:t>
            </w:r>
          </w:p>
        </w:tc>
        <w:tc>
          <w:tcPr>
            <w:tcW w:w="1121" w:type="dxa"/>
            <w:tcBorders>
              <w:top w:val="single" w:sz="4" w:space="0" w:color="auto"/>
              <w:left w:val="nil"/>
              <w:bottom w:val="single" w:sz="4" w:space="0" w:color="auto"/>
              <w:right w:val="single" w:sz="4" w:space="0" w:color="auto"/>
            </w:tcBorders>
            <w:shd w:val="clear" w:color="auto" w:fill="auto"/>
            <w:vAlign w:val="center"/>
            <w:hideMark/>
          </w:tcPr>
          <w:p w:rsidR="008F2CBF" w:rsidRPr="008F2CBF" w:rsidRDefault="008F2CBF" w:rsidP="008F2CBF">
            <w:pPr>
              <w:widowControl/>
              <w:jc w:val="center"/>
              <w:rPr>
                <w:rFonts w:ascii="Arial" w:hAnsi="Arial" w:cs="Arial"/>
                <w:b/>
                <w:bCs/>
                <w:kern w:val="0"/>
                <w:sz w:val="20"/>
              </w:rPr>
            </w:pPr>
            <w:r w:rsidRPr="008F2CBF">
              <w:rPr>
                <w:rFonts w:ascii="宋体" w:hAnsi="宋体" w:cs="Arial" w:hint="eastAsia"/>
                <w:b/>
                <w:bCs/>
                <w:kern w:val="0"/>
                <w:sz w:val="20"/>
              </w:rPr>
              <w:t>含税单价</w:t>
            </w:r>
          </w:p>
        </w:tc>
        <w:tc>
          <w:tcPr>
            <w:tcW w:w="1264" w:type="dxa"/>
            <w:tcBorders>
              <w:top w:val="single" w:sz="4" w:space="0" w:color="auto"/>
              <w:left w:val="nil"/>
              <w:bottom w:val="single" w:sz="4" w:space="0" w:color="auto"/>
              <w:right w:val="single" w:sz="4" w:space="0" w:color="auto"/>
            </w:tcBorders>
            <w:shd w:val="clear" w:color="auto" w:fill="auto"/>
            <w:vAlign w:val="center"/>
            <w:hideMark/>
          </w:tcPr>
          <w:p w:rsidR="008F2CBF" w:rsidRPr="008F2CBF" w:rsidRDefault="008F2CBF" w:rsidP="008F2CBF">
            <w:pPr>
              <w:widowControl/>
              <w:jc w:val="center"/>
              <w:rPr>
                <w:rFonts w:ascii="Arial" w:hAnsi="Arial" w:cs="Arial"/>
                <w:b/>
                <w:bCs/>
                <w:kern w:val="0"/>
                <w:sz w:val="20"/>
              </w:rPr>
            </w:pPr>
            <w:r w:rsidRPr="008F2CBF">
              <w:rPr>
                <w:rFonts w:ascii="宋体" w:hAnsi="宋体" w:cs="Arial" w:hint="eastAsia"/>
                <w:b/>
                <w:bCs/>
                <w:kern w:val="0"/>
                <w:sz w:val="20"/>
              </w:rPr>
              <w:t>价税合计</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rsidR="008F2CBF" w:rsidRPr="008F2CBF" w:rsidRDefault="008F2CBF" w:rsidP="008F2CBF">
            <w:pPr>
              <w:widowControl/>
              <w:jc w:val="center"/>
              <w:rPr>
                <w:rFonts w:ascii="Arial" w:hAnsi="Arial" w:cs="Arial"/>
                <w:b/>
                <w:bCs/>
                <w:kern w:val="0"/>
                <w:sz w:val="20"/>
              </w:rPr>
            </w:pPr>
            <w:r w:rsidRPr="008F2CBF">
              <w:rPr>
                <w:rFonts w:ascii="宋体" w:hAnsi="宋体" w:cs="Arial" w:hint="eastAsia"/>
                <w:b/>
                <w:bCs/>
                <w:kern w:val="0"/>
                <w:sz w:val="20"/>
              </w:rPr>
              <w:t>计划跟踪号</w:t>
            </w:r>
          </w:p>
        </w:tc>
        <w:tc>
          <w:tcPr>
            <w:tcW w:w="1148" w:type="dxa"/>
            <w:tcBorders>
              <w:top w:val="single" w:sz="4" w:space="0" w:color="auto"/>
              <w:left w:val="nil"/>
              <w:bottom w:val="single" w:sz="4" w:space="0" w:color="auto"/>
              <w:right w:val="single" w:sz="4" w:space="0" w:color="auto"/>
            </w:tcBorders>
            <w:shd w:val="clear" w:color="auto" w:fill="auto"/>
            <w:noWrap/>
            <w:vAlign w:val="center"/>
            <w:hideMark/>
          </w:tcPr>
          <w:p w:rsidR="008F2CBF" w:rsidRPr="008F2CBF" w:rsidRDefault="008F2CBF" w:rsidP="008F2CBF">
            <w:pPr>
              <w:widowControl/>
              <w:jc w:val="center"/>
              <w:rPr>
                <w:rFonts w:ascii="Arial" w:hAnsi="Arial" w:cs="Arial"/>
                <w:b/>
                <w:bCs/>
                <w:kern w:val="0"/>
                <w:sz w:val="20"/>
              </w:rPr>
            </w:pPr>
            <w:r w:rsidRPr="008F2CBF">
              <w:rPr>
                <w:rFonts w:ascii="宋体" w:hAnsi="宋体" w:cs="Arial" w:hint="eastAsia"/>
                <w:b/>
                <w:bCs/>
                <w:kern w:val="0"/>
                <w:sz w:val="20"/>
              </w:rPr>
              <w:t>订单</w:t>
            </w:r>
          </w:p>
        </w:tc>
      </w:tr>
      <w:tr w:rsidR="009C785B" w:rsidRPr="008F2CBF" w:rsidTr="007A0A83">
        <w:trPr>
          <w:trHeight w:val="403"/>
        </w:trPr>
        <w:tc>
          <w:tcPr>
            <w:tcW w:w="1740" w:type="dxa"/>
            <w:tcBorders>
              <w:top w:val="nil"/>
              <w:left w:val="single" w:sz="4" w:space="0" w:color="auto"/>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cs="Arial"/>
                <w:sz w:val="20"/>
              </w:rPr>
              <w:t>气保焊丝</w:t>
            </w:r>
          </w:p>
        </w:tc>
        <w:tc>
          <w:tcPr>
            <w:tcW w:w="1492"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1.2</w:t>
            </w:r>
          </w:p>
        </w:tc>
        <w:tc>
          <w:tcPr>
            <w:tcW w:w="702"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kg</w:t>
            </w:r>
          </w:p>
        </w:tc>
        <w:tc>
          <w:tcPr>
            <w:tcW w:w="661"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3000</w:t>
            </w:r>
          </w:p>
        </w:tc>
        <w:tc>
          <w:tcPr>
            <w:tcW w:w="1121"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8.35</w:t>
            </w:r>
          </w:p>
        </w:tc>
        <w:tc>
          <w:tcPr>
            <w:tcW w:w="1264"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25050</w:t>
            </w:r>
          </w:p>
        </w:tc>
        <w:tc>
          <w:tcPr>
            <w:tcW w:w="2059"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7A0A83">
            <w:pPr>
              <w:jc w:val="center"/>
              <w:rPr>
                <w:rFonts w:ascii="Arial" w:hAnsi="Arial" w:cs="Arial"/>
                <w:sz w:val="13"/>
                <w:szCs w:val="13"/>
              </w:rPr>
            </w:pPr>
            <w:r w:rsidRPr="00A80FAD">
              <w:rPr>
                <w:rFonts w:ascii="Arial" w:hAnsi="Arial" w:cs="Arial"/>
                <w:sz w:val="13"/>
                <w:szCs w:val="13"/>
              </w:rPr>
              <w:t>(</w:t>
            </w:r>
            <w:r w:rsidRPr="00A80FAD">
              <w:rPr>
                <w:rFonts w:ascii="Arial" w:cs="Arial"/>
                <w:sz w:val="13"/>
                <w:szCs w:val="13"/>
              </w:rPr>
              <w:t>西</w:t>
            </w:r>
            <w:r w:rsidRPr="00A80FAD">
              <w:rPr>
                <w:rFonts w:ascii="Arial" w:hAnsi="Arial" w:cs="Arial"/>
                <w:sz w:val="13"/>
                <w:szCs w:val="13"/>
              </w:rPr>
              <w:t>)A_</w:t>
            </w:r>
            <w:r w:rsidRPr="00A80FAD">
              <w:rPr>
                <w:rFonts w:ascii="Arial" w:cs="Arial"/>
                <w:sz w:val="13"/>
                <w:szCs w:val="13"/>
              </w:rPr>
              <w:t>备库</w:t>
            </w:r>
            <w:r w:rsidRPr="00A80FAD">
              <w:rPr>
                <w:rFonts w:ascii="Arial" w:hAnsi="Arial" w:cs="Arial"/>
                <w:sz w:val="13"/>
                <w:szCs w:val="13"/>
              </w:rPr>
              <w:t>_09</w:t>
            </w:r>
            <w:r w:rsidR="007A0A83">
              <w:rPr>
                <w:rFonts w:ascii="Arial" w:hAnsi="Arial" w:cs="Arial" w:hint="eastAsia"/>
                <w:sz w:val="13"/>
                <w:szCs w:val="13"/>
              </w:rPr>
              <w:t>719</w:t>
            </w:r>
            <w:r w:rsidRPr="00A80FAD">
              <w:rPr>
                <w:rFonts w:ascii="Arial" w:hAnsi="Arial" w:cs="Arial"/>
                <w:sz w:val="13"/>
                <w:szCs w:val="13"/>
              </w:rPr>
              <w:t>_00</w:t>
            </w:r>
            <w:r w:rsidR="007A0A83">
              <w:rPr>
                <w:rFonts w:ascii="Arial" w:hAnsi="Arial" w:cs="Arial" w:hint="eastAsia"/>
                <w:sz w:val="13"/>
                <w:szCs w:val="13"/>
              </w:rPr>
              <w:t>15</w:t>
            </w:r>
          </w:p>
        </w:tc>
        <w:tc>
          <w:tcPr>
            <w:tcW w:w="1148" w:type="dxa"/>
            <w:tcBorders>
              <w:top w:val="nil"/>
              <w:left w:val="nil"/>
              <w:bottom w:val="single" w:sz="4" w:space="0" w:color="auto"/>
              <w:right w:val="single" w:sz="4" w:space="0" w:color="auto"/>
            </w:tcBorders>
            <w:shd w:val="clear" w:color="auto" w:fill="auto"/>
            <w:noWrap/>
            <w:vAlign w:val="center"/>
            <w:hideMark/>
          </w:tcPr>
          <w:p w:rsidR="009C785B" w:rsidRPr="00A80FAD" w:rsidRDefault="009C785B" w:rsidP="007A0A83">
            <w:pPr>
              <w:jc w:val="center"/>
              <w:rPr>
                <w:rFonts w:ascii="Arial" w:hAnsi="Arial" w:cs="Arial"/>
                <w:sz w:val="20"/>
              </w:rPr>
            </w:pPr>
            <w:r w:rsidRPr="00A80FAD">
              <w:rPr>
                <w:rFonts w:ascii="Arial" w:hAnsi="Arial" w:cs="Arial"/>
                <w:sz w:val="20"/>
              </w:rPr>
              <w:t>1</w:t>
            </w:r>
            <w:r w:rsidR="007A0A83">
              <w:rPr>
                <w:rFonts w:ascii="Arial" w:hAnsi="Arial" w:cs="Arial" w:hint="eastAsia"/>
                <w:sz w:val="20"/>
              </w:rPr>
              <w:t>4228</w:t>
            </w:r>
          </w:p>
        </w:tc>
      </w:tr>
      <w:tr w:rsidR="009C785B" w:rsidRPr="00E82B8C" w:rsidTr="007A0A83">
        <w:trPr>
          <w:trHeight w:val="403"/>
        </w:trPr>
        <w:tc>
          <w:tcPr>
            <w:tcW w:w="1740" w:type="dxa"/>
            <w:tcBorders>
              <w:top w:val="nil"/>
              <w:left w:val="single" w:sz="4" w:space="0" w:color="auto"/>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cs="Arial"/>
                <w:sz w:val="20"/>
              </w:rPr>
              <w:t>电焊条</w:t>
            </w:r>
          </w:p>
        </w:tc>
        <w:tc>
          <w:tcPr>
            <w:tcW w:w="1492"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J422-φ3.2</w:t>
            </w:r>
          </w:p>
        </w:tc>
        <w:tc>
          <w:tcPr>
            <w:tcW w:w="702"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kg</w:t>
            </w:r>
          </w:p>
        </w:tc>
        <w:tc>
          <w:tcPr>
            <w:tcW w:w="661"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500</w:t>
            </w:r>
          </w:p>
        </w:tc>
        <w:tc>
          <w:tcPr>
            <w:tcW w:w="1121"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5.4</w:t>
            </w:r>
          </w:p>
        </w:tc>
        <w:tc>
          <w:tcPr>
            <w:tcW w:w="1264"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2700</w:t>
            </w:r>
          </w:p>
        </w:tc>
        <w:tc>
          <w:tcPr>
            <w:tcW w:w="2059"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7A0A83">
            <w:pPr>
              <w:jc w:val="center"/>
              <w:rPr>
                <w:rFonts w:ascii="Arial" w:hAnsi="Arial" w:cs="Arial"/>
                <w:sz w:val="13"/>
                <w:szCs w:val="13"/>
              </w:rPr>
            </w:pPr>
            <w:r w:rsidRPr="00A80FAD">
              <w:rPr>
                <w:rFonts w:ascii="Arial" w:hAnsi="Arial" w:cs="Arial"/>
                <w:sz w:val="13"/>
                <w:szCs w:val="13"/>
              </w:rPr>
              <w:t>(</w:t>
            </w:r>
            <w:r w:rsidRPr="00A80FAD">
              <w:rPr>
                <w:rFonts w:ascii="Arial" w:cs="Arial"/>
                <w:sz w:val="13"/>
                <w:szCs w:val="13"/>
              </w:rPr>
              <w:t>西</w:t>
            </w:r>
            <w:r w:rsidRPr="00A80FAD">
              <w:rPr>
                <w:rFonts w:ascii="Arial" w:hAnsi="Arial" w:cs="Arial"/>
                <w:sz w:val="13"/>
                <w:szCs w:val="13"/>
              </w:rPr>
              <w:t>)A_</w:t>
            </w:r>
            <w:r w:rsidRPr="00A80FAD">
              <w:rPr>
                <w:rFonts w:ascii="Arial" w:cs="Arial"/>
                <w:sz w:val="13"/>
                <w:szCs w:val="13"/>
              </w:rPr>
              <w:t>备库</w:t>
            </w:r>
            <w:r w:rsidRPr="00A80FAD">
              <w:rPr>
                <w:rFonts w:ascii="Arial" w:hAnsi="Arial" w:cs="Arial"/>
                <w:sz w:val="13"/>
                <w:szCs w:val="13"/>
              </w:rPr>
              <w:t>_0</w:t>
            </w:r>
            <w:r w:rsidR="007A0A83">
              <w:rPr>
                <w:rFonts w:ascii="Arial" w:hAnsi="Arial" w:cs="Arial" w:hint="eastAsia"/>
                <w:sz w:val="13"/>
                <w:szCs w:val="13"/>
              </w:rPr>
              <w:t>9719</w:t>
            </w:r>
            <w:r w:rsidRPr="00A80FAD">
              <w:rPr>
                <w:rFonts w:ascii="Arial" w:hAnsi="Arial" w:cs="Arial"/>
                <w:sz w:val="13"/>
                <w:szCs w:val="13"/>
              </w:rPr>
              <w:t>_00</w:t>
            </w:r>
            <w:r w:rsidR="007A0A83">
              <w:rPr>
                <w:rFonts w:ascii="Arial" w:hAnsi="Arial" w:cs="Arial" w:hint="eastAsia"/>
                <w:sz w:val="13"/>
                <w:szCs w:val="13"/>
              </w:rPr>
              <w:t>09</w:t>
            </w:r>
          </w:p>
        </w:tc>
        <w:tc>
          <w:tcPr>
            <w:tcW w:w="1148" w:type="dxa"/>
            <w:tcBorders>
              <w:top w:val="nil"/>
              <w:left w:val="nil"/>
              <w:bottom w:val="single" w:sz="4" w:space="0" w:color="auto"/>
              <w:right w:val="single" w:sz="4" w:space="0" w:color="auto"/>
            </w:tcBorders>
            <w:shd w:val="clear" w:color="auto" w:fill="auto"/>
            <w:noWrap/>
            <w:vAlign w:val="center"/>
            <w:hideMark/>
          </w:tcPr>
          <w:p w:rsidR="009C785B" w:rsidRPr="00A80FAD" w:rsidRDefault="007A0A83" w:rsidP="009C785B">
            <w:pPr>
              <w:jc w:val="center"/>
              <w:rPr>
                <w:rFonts w:ascii="Arial" w:hAnsi="Arial" w:cs="Arial"/>
                <w:sz w:val="20"/>
              </w:rPr>
            </w:pPr>
            <w:r>
              <w:rPr>
                <w:rFonts w:ascii="Arial" w:hAnsi="Arial" w:cs="Arial" w:hint="eastAsia"/>
                <w:sz w:val="20"/>
              </w:rPr>
              <w:t>14228</w:t>
            </w:r>
          </w:p>
        </w:tc>
      </w:tr>
      <w:tr w:rsidR="009C785B" w:rsidRPr="00E82B8C" w:rsidTr="007A0A83">
        <w:trPr>
          <w:trHeight w:val="403"/>
        </w:trPr>
        <w:tc>
          <w:tcPr>
            <w:tcW w:w="1740" w:type="dxa"/>
            <w:tcBorders>
              <w:top w:val="nil"/>
              <w:left w:val="single" w:sz="4" w:space="0" w:color="auto"/>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cs="Arial"/>
                <w:sz w:val="20"/>
              </w:rPr>
              <w:t>气保焊丝</w:t>
            </w:r>
          </w:p>
        </w:tc>
        <w:tc>
          <w:tcPr>
            <w:tcW w:w="1492"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1.2</w:t>
            </w:r>
          </w:p>
        </w:tc>
        <w:tc>
          <w:tcPr>
            <w:tcW w:w="702"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kg</w:t>
            </w:r>
          </w:p>
        </w:tc>
        <w:tc>
          <w:tcPr>
            <w:tcW w:w="661"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3000</w:t>
            </w:r>
          </w:p>
        </w:tc>
        <w:tc>
          <w:tcPr>
            <w:tcW w:w="1121"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8.35</w:t>
            </w:r>
          </w:p>
        </w:tc>
        <w:tc>
          <w:tcPr>
            <w:tcW w:w="1264"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9C785B">
            <w:pPr>
              <w:jc w:val="center"/>
              <w:rPr>
                <w:rFonts w:ascii="Arial" w:hAnsi="Arial" w:cs="Arial"/>
                <w:sz w:val="20"/>
              </w:rPr>
            </w:pPr>
            <w:r w:rsidRPr="00A80FAD">
              <w:rPr>
                <w:rFonts w:ascii="Arial" w:hAnsi="Arial" w:cs="Arial"/>
                <w:sz w:val="20"/>
              </w:rPr>
              <w:t>25050</w:t>
            </w:r>
          </w:p>
        </w:tc>
        <w:tc>
          <w:tcPr>
            <w:tcW w:w="2059" w:type="dxa"/>
            <w:tcBorders>
              <w:top w:val="nil"/>
              <w:left w:val="nil"/>
              <w:bottom w:val="single" w:sz="4" w:space="0" w:color="auto"/>
              <w:right w:val="single" w:sz="4" w:space="0" w:color="auto"/>
            </w:tcBorders>
            <w:shd w:val="clear" w:color="auto" w:fill="auto"/>
            <w:vAlign w:val="center"/>
            <w:hideMark/>
          </w:tcPr>
          <w:p w:rsidR="009C785B" w:rsidRPr="00A80FAD" w:rsidRDefault="009C785B" w:rsidP="007A0A83">
            <w:pPr>
              <w:jc w:val="center"/>
              <w:rPr>
                <w:rFonts w:ascii="Arial" w:hAnsi="Arial" w:cs="Arial"/>
                <w:sz w:val="13"/>
                <w:szCs w:val="13"/>
              </w:rPr>
            </w:pPr>
            <w:r w:rsidRPr="00A80FAD">
              <w:rPr>
                <w:rFonts w:ascii="Arial" w:hAnsi="Arial" w:cs="Arial"/>
                <w:sz w:val="13"/>
                <w:szCs w:val="13"/>
              </w:rPr>
              <w:t>(</w:t>
            </w:r>
            <w:r w:rsidRPr="00A80FAD">
              <w:rPr>
                <w:rFonts w:ascii="Arial" w:cs="Arial"/>
                <w:sz w:val="13"/>
                <w:szCs w:val="13"/>
              </w:rPr>
              <w:t>西</w:t>
            </w:r>
            <w:r w:rsidRPr="00A80FAD">
              <w:rPr>
                <w:rFonts w:ascii="Arial" w:hAnsi="Arial" w:cs="Arial"/>
                <w:sz w:val="13"/>
                <w:szCs w:val="13"/>
              </w:rPr>
              <w:t>)A_</w:t>
            </w:r>
            <w:r w:rsidRPr="00A80FAD">
              <w:rPr>
                <w:rFonts w:ascii="Arial" w:cs="Arial"/>
                <w:sz w:val="13"/>
                <w:szCs w:val="13"/>
              </w:rPr>
              <w:t>备库</w:t>
            </w:r>
            <w:r w:rsidRPr="00A80FAD">
              <w:rPr>
                <w:rFonts w:ascii="Arial" w:hAnsi="Arial" w:cs="Arial"/>
                <w:sz w:val="13"/>
                <w:szCs w:val="13"/>
              </w:rPr>
              <w:t>_0</w:t>
            </w:r>
            <w:r w:rsidR="007A0A83">
              <w:rPr>
                <w:rFonts w:ascii="Arial" w:hAnsi="Arial" w:cs="Arial" w:hint="eastAsia"/>
                <w:sz w:val="13"/>
                <w:szCs w:val="13"/>
              </w:rPr>
              <w:t>9671</w:t>
            </w:r>
            <w:r w:rsidRPr="00A80FAD">
              <w:rPr>
                <w:rFonts w:ascii="Arial" w:hAnsi="Arial" w:cs="Arial"/>
                <w:sz w:val="13"/>
                <w:szCs w:val="13"/>
              </w:rPr>
              <w:t>_0006</w:t>
            </w:r>
          </w:p>
        </w:tc>
        <w:tc>
          <w:tcPr>
            <w:tcW w:w="1148" w:type="dxa"/>
            <w:tcBorders>
              <w:top w:val="nil"/>
              <w:left w:val="nil"/>
              <w:bottom w:val="single" w:sz="4" w:space="0" w:color="auto"/>
              <w:right w:val="single" w:sz="4" w:space="0" w:color="auto"/>
            </w:tcBorders>
            <w:shd w:val="clear" w:color="auto" w:fill="auto"/>
            <w:noWrap/>
            <w:vAlign w:val="center"/>
            <w:hideMark/>
          </w:tcPr>
          <w:p w:rsidR="009C785B" w:rsidRPr="00A80FAD" w:rsidRDefault="007A0A83" w:rsidP="009C785B">
            <w:pPr>
              <w:jc w:val="center"/>
              <w:rPr>
                <w:rFonts w:ascii="Arial" w:hAnsi="Arial" w:cs="Arial"/>
                <w:sz w:val="20"/>
              </w:rPr>
            </w:pPr>
            <w:r>
              <w:rPr>
                <w:rFonts w:ascii="Arial" w:hAnsi="Arial" w:cs="Arial" w:hint="eastAsia"/>
                <w:sz w:val="20"/>
              </w:rPr>
              <w:t>14130</w:t>
            </w:r>
          </w:p>
        </w:tc>
      </w:tr>
      <w:tr w:rsidR="007A0A83" w:rsidRPr="00E82B8C" w:rsidTr="007A0A83">
        <w:trPr>
          <w:trHeight w:val="403"/>
        </w:trPr>
        <w:tc>
          <w:tcPr>
            <w:tcW w:w="1740" w:type="dxa"/>
            <w:tcBorders>
              <w:top w:val="nil"/>
              <w:left w:val="single" w:sz="4" w:space="0" w:color="auto"/>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cs="Arial"/>
                <w:sz w:val="20"/>
              </w:rPr>
              <w:t>电焊条</w:t>
            </w:r>
          </w:p>
        </w:tc>
        <w:tc>
          <w:tcPr>
            <w:tcW w:w="1492"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hAnsi="Arial" w:cs="Arial"/>
                <w:sz w:val="20"/>
              </w:rPr>
              <w:t>J422-φ3.2</w:t>
            </w:r>
          </w:p>
        </w:tc>
        <w:tc>
          <w:tcPr>
            <w:tcW w:w="702"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hAnsi="Arial" w:cs="Arial"/>
                <w:sz w:val="20"/>
              </w:rPr>
              <w:t>kg</w:t>
            </w:r>
          </w:p>
        </w:tc>
        <w:tc>
          <w:tcPr>
            <w:tcW w:w="661"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hAnsi="Arial" w:cs="Arial"/>
                <w:sz w:val="20"/>
              </w:rPr>
              <w:t>500</w:t>
            </w:r>
          </w:p>
        </w:tc>
        <w:tc>
          <w:tcPr>
            <w:tcW w:w="1121"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hAnsi="Arial" w:cs="Arial"/>
                <w:sz w:val="20"/>
              </w:rPr>
              <w:t>5.4</w:t>
            </w:r>
          </w:p>
        </w:tc>
        <w:tc>
          <w:tcPr>
            <w:tcW w:w="1264"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hAnsi="Arial" w:cs="Arial"/>
                <w:sz w:val="20"/>
              </w:rPr>
              <w:t>2700</w:t>
            </w:r>
          </w:p>
        </w:tc>
        <w:tc>
          <w:tcPr>
            <w:tcW w:w="2059"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7A0A83">
            <w:pPr>
              <w:jc w:val="center"/>
              <w:rPr>
                <w:rFonts w:ascii="Arial" w:hAnsi="Arial" w:cs="Arial"/>
                <w:sz w:val="13"/>
                <w:szCs w:val="13"/>
              </w:rPr>
            </w:pPr>
            <w:r w:rsidRPr="00A80FAD">
              <w:rPr>
                <w:rFonts w:ascii="Arial" w:hAnsi="Arial" w:cs="Arial"/>
                <w:sz w:val="13"/>
                <w:szCs w:val="13"/>
              </w:rPr>
              <w:t>(</w:t>
            </w:r>
            <w:r w:rsidRPr="00A80FAD">
              <w:rPr>
                <w:rFonts w:ascii="Arial" w:cs="Arial"/>
                <w:sz w:val="13"/>
                <w:szCs w:val="13"/>
              </w:rPr>
              <w:t>西</w:t>
            </w:r>
            <w:r w:rsidRPr="00A80FAD">
              <w:rPr>
                <w:rFonts w:ascii="Arial" w:hAnsi="Arial" w:cs="Arial"/>
                <w:sz w:val="13"/>
                <w:szCs w:val="13"/>
              </w:rPr>
              <w:t>)A_</w:t>
            </w:r>
            <w:r w:rsidRPr="00A80FAD">
              <w:rPr>
                <w:rFonts w:ascii="Arial" w:cs="Arial"/>
                <w:sz w:val="13"/>
                <w:szCs w:val="13"/>
              </w:rPr>
              <w:t>备库</w:t>
            </w:r>
            <w:r w:rsidRPr="00A80FAD">
              <w:rPr>
                <w:rFonts w:ascii="Arial" w:hAnsi="Arial" w:cs="Arial"/>
                <w:sz w:val="13"/>
                <w:szCs w:val="13"/>
              </w:rPr>
              <w:t>_0</w:t>
            </w:r>
            <w:r>
              <w:rPr>
                <w:rFonts w:ascii="Arial" w:hAnsi="Arial" w:cs="Arial" w:hint="eastAsia"/>
                <w:sz w:val="13"/>
                <w:szCs w:val="13"/>
              </w:rPr>
              <w:t>9</w:t>
            </w:r>
            <w:r>
              <w:rPr>
                <w:rFonts w:ascii="Arial" w:hAnsi="Arial" w:cs="Arial" w:hint="eastAsia"/>
                <w:sz w:val="13"/>
                <w:szCs w:val="13"/>
              </w:rPr>
              <w:t>627</w:t>
            </w:r>
            <w:r w:rsidRPr="00A80FAD">
              <w:rPr>
                <w:rFonts w:ascii="Arial" w:hAnsi="Arial" w:cs="Arial"/>
                <w:sz w:val="13"/>
                <w:szCs w:val="13"/>
              </w:rPr>
              <w:t>_00</w:t>
            </w:r>
            <w:r>
              <w:rPr>
                <w:rFonts w:ascii="Arial" w:hAnsi="Arial" w:cs="Arial" w:hint="eastAsia"/>
                <w:sz w:val="13"/>
                <w:szCs w:val="13"/>
              </w:rPr>
              <w:t>10</w:t>
            </w:r>
          </w:p>
        </w:tc>
        <w:tc>
          <w:tcPr>
            <w:tcW w:w="1148" w:type="dxa"/>
            <w:tcBorders>
              <w:top w:val="nil"/>
              <w:left w:val="nil"/>
              <w:bottom w:val="single" w:sz="4" w:space="0" w:color="auto"/>
              <w:right w:val="single" w:sz="4" w:space="0" w:color="auto"/>
            </w:tcBorders>
            <w:shd w:val="clear" w:color="auto" w:fill="auto"/>
            <w:noWrap/>
            <w:vAlign w:val="center"/>
            <w:hideMark/>
          </w:tcPr>
          <w:p w:rsidR="007A0A83" w:rsidRPr="00A80FAD" w:rsidRDefault="007A0A83" w:rsidP="007A0A83">
            <w:pPr>
              <w:jc w:val="center"/>
              <w:rPr>
                <w:rFonts w:ascii="Arial" w:hAnsi="Arial" w:cs="Arial"/>
                <w:sz w:val="20"/>
              </w:rPr>
            </w:pPr>
            <w:r>
              <w:rPr>
                <w:rFonts w:ascii="Arial" w:hAnsi="Arial" w:cs="Arial" w:hint="eastAsia"/>
                <w:sz w:val="20"/>
              </w:rPr>
              <w:t>14</w:t>
            </w:r>
            <w:r>
              <w:rPr>
                <w:rFonts w:ascii="Arial" w:hAnsi="Arial" w:cs="Arial" w:hint="eastAsia"/>
                <w:sz w:val="20"/>
              </w:rPr>
              <w:t>083</w:t>
            </w:r>
          </w:p>
        </w:tc>
      </w:tr>
      <w:tr w:rsidR="007A0A83" w:rsidRPr="00E82B8C" w:rsidTr="007A0A83">
        <w:trPr>
          <w:trHeight w:val="403"/>
        </w:trPr>
        <w:tc>
          <w:tcPr>
            <w:tcW w:w="1740" w:type="dxa"/>
            <w:tcBorders>
              <w:top w:val="nil"/>
              <w:left w:val="single" w:sz="4" w:space="0" w:color="auto"/>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cs="Arial"/>
                <w:sz w:val="20"/>
              </w:rPr>
              <w:t>电焊条</w:t>
            </w:r>
          </w:p>
        </w:tc>
        <w:tc>
          <w:tcPr>
            <w:tcW w:w="1492"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hAnsi="Arial" w:cs="Arial"/>
                <w:sz w:val="20"/>
              </w:rPr>
              <w:t>J422-φ3.2</w:t>
            </w:r>
          </w:p>
        </w:tc>
        <w:tc>
          <w:tcPr>
            <w:tcW w:w="702"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hAnsi="Arial" w:cs="Arial"/>
                <w:sz w:val="20"/>
              </w:rPr>
              <w:t>kg</w:t>
            </w:r>
          </w:p>
        </w:tc>
        <w:tc>
          <w:tcPr>
            <w:tcW w:w="661"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hAnsi="Arial" w:cs="Arial"/>
                <w:sz w:val="20"/>
              </w:rPr>
              <w:t>500</w:t>
            </w:r>
          </w:p>
        </w:tc>
        <w:tc>
          <w:tcPr>
            <w:tcW w:w="1121"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hAnsi="Arial" w:cs="Arial"/>
                <w:sz w:val="20"/>
              </w:rPr>
              <w:t>5.4</w:t>
            </w:r>
          </w:p>
        </w:tc>
        <w:tc>
          <w:tcPr>
            <w:tcW w:w="1264"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9A3706">
            <w:pPr>
              <w:jc w:val="center"/>
              <w:rPr>
                <w:rFonts w:ascii="Arial" w:hAnsi="Arial" w:cs="Arial"/>
                <w:sz w:val="20"/>
              </w:rPr>
            </w:pPr>
            <w:r w:rsidRPr="00A80FAD">
              <w:rPr>
                <w:rFonts w:ascii="Arial" w:hAnsi="Arial" w:cs="Arial"/>
                <w:sz w:val="20"/>
              </w:rPr>
              <w:t>2700</w:t>
            </w:r>
          </w:p>
        </w:tc>
        <w:tc>
          <w:tcPr>
            <w:tcW w:w="2059" w:type="dxa"/>
            <w:tcBorders>
              <w:top w:val="nil"/>
              <w:left w:val="nil"/>
              <w:bottom w:val="single" w:sz="4" w:space="0" w:color="auto"/>
              <w:right w:val="single" w:sz="4" w:space="0" w:color="auto"/>
            </w:tcBorders>
            <w:shd w:val="clear" w:color="auto" w:fill="auto"/>
            <w:vAlign w:val="center"/>
            <w:hideMark/>
          </w:tcPr>
          <w:p w:rsidR="007A0A83" w:rsidRPr="00A80FAD" w:rsidRDefault="007A0A83" w:rsidP="007A0A83">
            <w:pPr>
              <w:jc w:val="center"/>
              <w:rPr>
                <w:rFonts w:ascii="Arial" w:hAnsi="Arial" w:cs="Arial"/>
                <w:sz w:val="13"/>
                <w:szCs w:val="13"/>
              </w:rPr>
            </w:pPr>
            <w:r w:rsidRPr="00A80FAD">
              <w:rPr>
                <w:rFonts w:ascii="Arial" w:hAnsi="Arial" w:cs="Arial"/>
                <w:sz w:val="13"/>
                <w:szCs w:val="13"/>
              </w:rPr>
              <w:t>(</w:t>
            </w:r>
            <w:r w:rsidRPr="00A80FAD">
              <w:rPr>
                <w:rFonts w:ascii="Arial" w:cs="Arial"/>
                <w:sz w:val="13"/>
                <w:szCs w:val="13"/>
              </w:rPr>
              <w:t>西</w:t>
            </w:r>
            <w:r w:rsidRPr="00A80FAD">
              <w:rPr>
                <w:rFonts w:ascii="Arial" w:hAnsi="Arial" w:cs="Arial"/>
                <w:sz w:val="13"/>
                <w:szCs w:val="13"/>
              </w:rPr>
              <w:t>)A_</w:t>
            </w:r>
            <w:r w:rsidRPr="00A80FAD">
              <w:rPr>
                <w:rFonts w:ascii="Arial" w:cs="Arial"/>
                <w:sz w:val="13"/>
                <w:szCs w:val="13"/>
              </w:rPr>
              <w:t>备库</w:t>
            </w:r>
            <w:r w:rsidRPr="00A80FAD">
              <w:rPr>
                <w:rFonts w:ascii="Arial" w:hAnsi="Arial" w:cs="Arial"/>
                <w:sz w:val="13"/>
                <w:szCs w:val="13"/>
              </w:rPr>
              <w:t>_0</w:t>
            </w:r>
            <w:r>
              <w:rPr>
                <w:rFonts w:ascii="Arial" w:hAnsi="Arial" w:cs="Arial" w:hint="eastAsia"/>
                <w:sz w:val="13"/>
                <w:szCs w:val="13"/>
              </w:rPr>
              <w:t>627</w:t>
            </w:r>
            <w:r w:rsidRPr="00A80FAD">
              <w:rPr>
                <w:rFonts w:ascii="Arial" w:hAnsi="Arial" w:cs="Arial"/>
                <w:sz w:val="13"/>
                <w:szCs w:val="13"/>
              </w:rPr>
              <w:t>_00</w:t>
            </w:r>
            <w:r>
              <w:rPr>
                <w:rFonts w:ascii="Arial" w:hAnsi="Arial" w:cs="Arial" w:hint="eastAsia"/>
                <w:sz w:val="13"/>
                <w:szCs w:val="13"/>
              </w:rPr>
              <w:t>11</w:t>
            </w:r>
          </w:p>
        </w:tc>
        <w:tc>
          <w:tcPr>
            <w:tcW w:w="1148" w:type="dxa"/>
            <w:tcBorders>
              <w:top w:val="nil"/>
              <w:left w:val="nil"/>
              <w:bottom w:val="single" w:sz="4" w:space="0" w:color="auto"/>
              <w:right w:val="single" w:sz="4" w:space="0" w:color="auto"/>
            </w:tcBorders>
            <w:shd w:val="clear" w:color="auto" w:fill="auto"/>
            <w:noWrap/>
            <w:vAlign w:val="center"/>
            <w:hideMark/>
          </w:tcPr>
          <w:p w:rsidR="007A0A83" w:rsidRPr="00A80FAD" w:rsidRDefault="007A0A83" w:rsidP="007A0A83">
            <w:pPr>
              <w:jc w:val="center"/>
              <w:rPr>
                <w:rFonts w:ascii="Arial" w:hAnsi="Arial" w:cs="Arial"/>
                <w:sz w:val="20"/>
              </w:rPr>
            </w:pPr>
            <w:r>
              <w:rPr>
                <w:rFonts w:ascii="Arial" w:hAnsi="Arial" w:cs="Arial" w:hint="eastAsia"/>
                <w:sz w:val="20"/>
              </w:rPr>
              <w:t>14</w:t>
            </w:r>
            <w:r>
              <w:rPr>
                <w:rFonts w:ascii="Arial" w:hAnsi="Arial" w:cs="Arial" w:hint="eastAsia"/>
                <w:sz w:val="20"/>
              </w:rPr>
              <w:t>083</w:t>
            </w:r>
          </w:p>
        </w:tc>
      </w:tr>
      <w:tr w:rsidR="00E82B8C" w:rsidRPr="008F2CBF" w:rsidTr="008F2CBF">
        <w:trPr>
          <w:trHeight w:val="403"/>
        </w:trPr>
        <w:tc>
          <w:tcPr>
            <w:tcW w:w="10187"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rsidR="00E82B8C" w:rsidRPr="00A80FAD" w:rsidRDefault="00E82B8C" w:rsidP="007A0A83">
            <w:pPr>
              <w:widowControl/>
              <w:jc w:val="left"/>
              <w:rPr>
                <w:rFonts w:ascii="Arial" w:hAnsi="Arial" w:cs="Arial"/>
                <w:kern w:val="0"/>
                <w:sz w:val="20"/>
              </w:rPr>
            </w:pPr>
            <w:r w:rsidRPr="00A80FAD">
              <w:rPr>
                <w:rFonts w:ascii="Arial" w:hAnsi="Arial" w:cs="Arial"/>
                <w:kern w:val="0"/>
                <w:sz w:val="20"/>
              </w:rPr>
              <w:t>合计：</w:t>
            </w:r>
            <w:r w:rsidR="009C785B" w:rsidRPr="00A80FAD">
              <w:rPr>
                <w:rFonts w:ascii="Arial" w:hAnsi="Arial" w:cs="Arial"/>
                <w:kern w:val="0"/>
                <w:sz w:val="20"/>
              </w:rPr>
              <w:t>壹拾壹万壹仟柒佰捌拾</w:t>
            </w:r>
            <w:r w:rsidR="00D810AA" w:rsidRPr="00A80FAD">
              <w:rPr>
                <w:rFonts w:ascii="Arial" w:hAnsi="Arial" w:cs="Arial"/>
                <w:kern w:val="0"/>
                <w:sz w:val="20"/>
              </w:rPr>
              <w:t>元</w:t>
            </w:r>
            <w:r w:rsidR="00036601" w:rsidRPr="00A80FAD">
              <w:rPr>
                <w:rFonts w:ascii="Arial" w:hAnsi="Arial" w:cs="Arial"/>
                <w:kern w:val="0"/>
                <w:sz w:val="20"/>
              </w:rPr>
              <w:t>整</w:t>
            </w:r>
            <w:r w:rsidRPr="00A80FAD">
              <w:rPr>
                <w:rFonts w:ascii="Arial" w:hAnsi="Arial" w:cs="Arial"/>
                <w:kern w:val="0"/>
                <w:sz w:val="20"/>
              </w:rPr>
              <w:t>（</w:t>
            </w:r>
            <w:r w:rsidRPr="00A80FAD">
              <w:rPr>
                <w:rFonts w:ascii="Arial" w:hAnsi="Arial" w:cs="Arial"/>
                <w:kern w:val="0"/>
                <w:sz w:val="20"/>
              </w:rPr>
              <w:t xml:space="preserve"> </w:t>
            </w:r>
            <w:r w:rsidRPr="00A80FAD">
              <w:rPr>
                <w:rFonts w:ascii="Arial" w:hAnsi="Arial" w:cs="Arial"/>
                <w:kern w:val="0"/>
                <w:sz w:val="20"/>
              </w:rPr>
              <w:t>含</w:t>
            </w:r>
            <w:r w:rsidRPr="00A80FAD">
              <w:rPr>
                <w:rFonts w:ascii="Arial" w:hAnsi="Arial" w:cs="Arial"/>
                <w:kern w:val="0"/>
                <w:sz w:val="20"/>
              </w:rPr>
              <w:t>17</w:t>
            </w:r>
            <w:r w:rsidRPr="00A80FAD">
              <w:rPr>
                <w:rFonts w:ascii="Arial" w:hAnsi="Arial" w:cs="Arial"/>
                <w:kern w:val="0"/>
                <w:sz w:val="20"/>
              </w:rPr>
              <w:t>％增值税、材料费、加工费、运费等一切相关费用）</w:t>
            </w:r>
            <w:r w:rsidRPr="00A80FAD">
              <w:rPr>
                <w:rFonts w:ascii="Arial" w:hAnsi="Arial" w:cs="Arial"/>
                <w:kern w:val="0"/>
                <w:sz w:val="20"/>
              </w:rPr>
              <w:t xml:space="preserve">            </w:t>
            </w:r>
            <w:r w:rsidR="007A0A83">
              <w:rPr>
                <w:rFonts w:ascii="Arial" w:hAnsi="Arial" w:cs="Arial" w:hint="eastAsia"/>
                <w:kern w:val="0"/>
                <w:sz w:val="20"/>
              </w:rPr>
              <w:t>58200.00</w:t>
            </w:r>
          </w:p>
        </w:tc>
      </w:tr>
    </w:tbl>
    <w:p w:rsidR="00F926E6" w:rsidRPr="006E4F3A" w:rsidRDefault="00F926E6" w:rsidP="007A0A83">
      <w:pPr>
        <w:numPr>
          <w:ilvl w:val="0"/>
          <w:numId w:val="2"/>
        </w:numPr>
        <w:tabs>
          <w:tab w:val="left" w:pos="425"/>
        </w:tabs>
        <w:spacing w:beforeLines="50" w:line="16" w:lineRule="atLeast"/>
        <w:rPr>
          <w:rFonts w:ascii="宋体" w:hAnsi="宋体"/>
          <w:szCs w:val="21"/>
        </w:rPr>
      </w:pPr>
      <w:r w:rsidRPr="006E4F3A">
        <w:rPr>
          <w:rFonts w:ascii="Arial" w:hAnsi="Arial"/>
          <w:szCs w:val="21"/>
        </w:rPr>
        <w:t>质量要求、技术标准：以</w:t>
      </w:r>
      <w:r w:rsidRPr="006E4F3A">
        <w:rPr>
          <w:rFonts w:ascii="Arial" w:hAnsi="Arial" w:hint="eastAsia"/>
          <w:szCs w:val="21"/>
        </w:rPr>
        <w:t>买</w:t>
      </w:r>
      <w:r w:rsidRPr="006E4F3A">
        <w:rPr>
          <w:rFonts w:ascii="Arial" w:hAnsi="Arial"/>
          <w:szCs w:val="21"/>
        </w:rPr>
        <w:t>方提供的</w:t>
      </w:r>
      <w:r w:rsidRPr="006E4F3A">
        <w:rPr>
          <w:rFonts w:ascii="Arial" w:hAnsi="Arial" w:hint="eastAsia"/>
          <w:szCs w:val="21"/>
        </w:rPr>
        <w:t>制作要求</w:t>
      </w:r>
      <w:r w:rsidRPr="006E4F3A">
        <w:rPr>
          <w:rFonts w:ascii="Arial" w:hAnsi="Arial"/>
          <w:szCs w:val="21"/>
        </w:rPr>
        <w:t>或技术资料要求供货，</w:t>
      </w:r>
      <w:r w:rsidRPr="006E4F3A">
        <w:rPr>
          <w:rFonts w:ascii="Arial" w:hAnsi="Arial" w:hint="eastAsia"/>
          <w:szCs w:val="21"/>
        </w:rPr>
        <w:t>制作要求</w:t>
      </w:r>
      <w:r w:rsidRPr="006E4F3A">
        <w:rPr>
          <w:rFonts w:ascii="Arial" w:hAnsi="Arial"/>
          <w:szCs w:val="21"/>
        </w:rPr>
        <w:t>或技术资料未注明之处按国标、行业标准、企业标准执行，标准不一致之处，以较高标准为准；同一类型标准以最新颁布标准为准。如有特殊要求，按需方要求执行。</w:t>
      </w:r>
    </w:p>
    <w:p w:rsidR="00F926E6" w:rsidRDefault="00F926E6" w:rsidP="007A0A83">
      <w:pPr>
        <w:numPr>
          <w:ilvl w:val="0"/>
          <w:numId w:val="2"/>
        </w:numPr>
        <w:tabs>
          <w:tab w:val="left" w:pos="425"/>
        </w:tabs>
        <w:spacing w:beforeLines="50" w:line="16" w:lineRule="atLeast"/>
        <w:rPr>
          <w:rFonts w:ascii="Arial" w:hAnsi="Arial"/>
          <w:szCs w:val="21"/>
        </w:rPr>
      </w:pPr>
      <w:r w:rsidRPr="006E4F3A">
        <w:rPr>
          <w:rFonts w:ascii="Arial" w:hAnsi="Arial"/>
          <w:szCs w:val="21"/>
        </w:rPr>
        <w:t>交货期限：</w:t>
      </w:r>
      <w:r w:rsidRPr="006E4F3A">
        <w:rPr>
          <w:rFonts w:ascii="Arial" w:hAnsi="Arial"/>
          <w:szCs w:val="21"/>
        </w:rPr>
        <w:t xml:space="preserve"> </w:t>
      </w:r>
      <w:r w:rsidR="00512CA0">
        <w:rPr>
          <w:rFonts w:ascii="Arial" w:hAnsi="Arial" w:hint="eastAsia"/>
          <w:szCs w:val="21"/>
        </w:rPr>
        <w:t>按需方要求时间供货</w:t>
      </w:r>
    </w:p>
    <w:p w:rsidR="003066E4" w:rsidRPr="006E4F3A" w:rsidRDefault="00F926E6" w:rsidP="007A0A83">
      <w:pPr>
        <w:numPr>
          <w:ilvl w:val="0"/>
          <w:numId w:val="2"/>
        </w:numPr>
        <w:tabs>
          <w:tab w:val="left" w:pos="425"/>
        </w:tabs>
        <w:spacing w:beforeLines="50" w:line="16" w:lineRule="atLeast"/>
        <w:rPr>
          <w:rFonts w:ascii="Arial" w:hAnsi="Arial"/>
          <w:szCs w:val="21"/>
        </w:rPr>
      </w:pPr>
      <w:r w:rsidRPr="006E4F3A">
        <w:rPr>
          <w:rFonts w:ascii="Arial" w:hAnsi="Arial"/>
          <w:szCs w:val="21"/>
        </w:rPr>
        <w:t>交货及运输：</w:t>
      </w:r>
    </w:p>
    <w:p w:rsidR="00F926E6" w:rsidRPr="006E4F3A" w:rsidRDefault="00F926E6" w:rsidP="007A0A83">
      <w:pPr>
        <w:numPr>
          <w:ilvl w:val="1"/>
          <w:numId w:val="2"/>
        </w:numPr>
        <w:tabs>
          <w:tab w:val="left" w:pos="567"/>
        </w:tabs>
        <w:spacing w:beforeLines="50" w:line="16" w:lineRule="atLeast"/>
        <w:rPr>
          <w:rFonts w:ascii="Arial" w:hAnsi="Arial"/>
          <w:kern w:val="0"/>
          <w:szCs w:val="21"/>
        </w:rPr>
      </w:pPr>
      <w:r w:rsidRPr="006E4F3A">
        <w:rPr>
          <w:rFonts w:ascii="Arial" w:hAnsi="Arial"/>
          <w:kern w:val="0"/>
          <w:szCs w:val="21"/>
        </w:rPr>
        <w:t>卖方照按合同要求提供产品</w:t>
      </w:r>
      <w:r w:rsidRPr="006E4F3A">
        <w:rPr>
          <w:rFonts w:ascii="Arial" w:hAnsi="Arial"/>
          <w:szCs w:val="21"/>
        </w:rPr>
        <w:t>合格证</w:t>
      </w:r>
      <w:r w:rsidRPr="006E4F3A">
        <w:rPr>
          <w:rFonts w:ascii="Arial" w:hAnsi="Arial" w:hint="eastAsia"/>
          <w:szCs w:val="21"/>
        </w:rPr>
        <w:t>（中英文对照）、技术资料、</w:t>
      </w:r>
      <w:r w:rsidRPr="006E4F3A">
        <w:rPr>
          <w:rFonts w:ascii="Arial" w:hAnsi="Arial"/>
          <w:szCs w:val="21"/>
        </w:rPr>
        <w:t>发货清单等相关资料</w:t>
      </w:r>
      <w:r w:rsidRPr="006E4F3A">
        <w:rPr>
          <w:rFonts w:ascii="Arial" w:hAnsi="Arial"/>
          <w:kern w:val="0"/>
          <w:szCs w:val="21"/>
        </w:rPr>
        <w:t>。</w:t>
      </w:r>
    </w:p>
    <w:p w:rsidR="00F926E6" w:rsidRPr="006E4F3A" w:rsidRDefault="00F926E6" w:rsidP="007A0A83">
      <w:pPr>
        <w:numPr>
          <w:ilvl w:val="1"/>
          <w:numId w:val="2"/>
        </w:numPr>
        <w:tabs>
          <w:tab w:val="left" w:pos="567"/>
        </w:tabs>
        <w:spacing w:beforeLines="50" w:line="16" w:lineRule="atLeast"/>
        <w:rPr>
          <w:rFonts w:ascii="Arial" w:hAnsi="Arial"/>
          <w:kern w:val="0"/>
          <w:szCs w:val="21"/>
        </w:rPr>
      </w:pPr>
      <w:r w:rsidRPr="006E4F3A">
        <w:rPr>
          <w:rFonts w:ascii="Arial" w:hAnsi="Arial"/>
          <w:kern w:val="0"/>
          <w:szCs w:val="21"/>
        </w:rPr>
        <w:t>卖方负责办理货物的运输事宜并承担运费。</w:t>
      </w:r>
    </w:p>
    <w:p w:rsidR="00F926E6" w:rsidRPr="006E4F3A" w:rsidRDefault="00F926E6" w:rsidP="007A0A83">
      <w:pPr>
        <w:numPr>
          <w:ilvl w:val="1"/>
          <w:numId w:val="2"/>
        </w:numPr>
        <w:tabs>
          <w:tab w:val="left" w:pos="567"/>
        </w:tabs>
        <w:spacing w:beforeLines="50" w:line="16" w:lineRule="atLeast"/>
        <w:rPr>
          <w:rFonts w:ascii="Arial" w:hAnsi="Arial"/>
          <w:szCs w:val="21"/>
        </w:rPr>
      </w:pPr>
      <w:r w:rsidRPr="006E4F3A">
        <w:rPr>
          <w:rFonts w:ascii="Arial" w:hAnsi="Arial"/>
          <w:kern w:val="0"/>
          <w:szCs w:val="21"/>
        </w:rPr>
        <w:t>交货地点：</w:t>
      </w:r>
      <w:r w:rsidRPr="006E4F3A">
        <w:rPr>
          <w:rFonts w:ascii="宋体" w:hAnsi="宋体" w:hint="eastAsia"/>
          <w:szCs w:val="21"/>
        </w:rPr>
        <w:t>唐山中材重型机械有限公司</w:t>
      </w:r>
    </w:p>
    <w:p w:rsidR="00F926E6" w:rsidRPr="006E4F3A" w:rsidRDefault="00F926E6" w:rsidP="007A0A83">
      <w:pPr>
        <w:numPr>
          <w:ilvl w:val="0"/>
          <w:numId w:val="2"/>
        </w:numPr>
        <w:tabs>
          <w:tab w:val="left" w:pos="425"/>
        </w:tabs>
        <w:spacing w:beforeLines="50" w:line="16" w:lineRule="atLeast"/>
        <w:rPr>
          <w:rFonts w:ascii="Arial" w:hAnsi="Arial"/>
          <w:szCs w:val="21"/>
        </w:rPr>
      </w:pPr>
      <w:r w:rsidRPr="006E4F3A">
        <w:rPr>
          <w:rFonts w:ascii="Arial" w:hAnsi="Arial"/>
          <w:szCs w:val="21"/>
        </w:rPr>
        <w:t>包装标准、包装物的供应与回收：</w:t>
      </w:r>
      <w:r w:rsidR="00D317C2">
        <w:rPr>
          <w:rFonts w:ascii="Arial" w:hAnsi="Arial" w:hint="eastAsia"/>
          <w:szCs w:val="21"/>
        </w:rPr>
        <w:t>出厂包装</w:t>
      </w:r>
      <w:r w:rsidR="00904287">
        <w:rPr>
          <w:rFonts w:ascii="Arial" w:hAnsi="Arial" w:hint="eastAsia"/>
          <w:szCs w:val="21"/>
        </w:rPr>
        <w:t>。</w:t>
      </w:r>
      <w:r w:rsidR="00904287" w:rsidRPr="006E4F3A">
        <w:rPr>
          <w:rFonts w:ascii="Arial" w:hAnsi="Arial"/>
          <w:szCs w:val="21"/>
        </w:rPr>
        <w:t xml:space="preserve"> </w:t>
      </w:r>
    </w:p>
    <w:p w:rsidR="00F926E6" w:rsidRPr="006E4F3A" w:rsidRDefault="00F926E6" w:rsidP="007A0A83">
      <w:pPr>
        <w:numPr>
          <w:ilvl w:val="0"/>
          <w:numId w:val="2"/>
        </w:numPr>
        <w:tabs>
          <w:tab w:val="left" w:pos="425"/>
        </w:tabs>
        <w:spacing w:beforeLines="50" w:line="16" w:lineRule="atLeast"/>
        <w:rPr>
          <w:rFonts w:ascii="Arial" w:hAnsi="Arial"/>
          <w:szCs w:val="21"/>
        </w:rPr>
      </w:pPr>
      <w:r w:rsidRPr="006E4F3A">
        <w:rPr>
          <w:rFonts w:ascii="Arial" w:hAnsi="Arial" w:hint="eastAsia"/>
          <w:szCs w:val="21"/>
        </w:rPr>
        <w:t>检验和</w:t>
      </w:r>
      <w:r w:rsidRPr="006E4F3A">
        <w:rPr>
          <w:rFonts w:ascii="Arial" w:hAnsi="Arial"/>
          <w:szCs w:val="21"/>
        </w:rPr>
        <w:t>验收：</w:t>
      </w:r>
    </w:p>
    <w:p w:rsidR="00F926E6" w:rsidRPr="006E4F3A" w:rsidRDefault="00F926E6" w:rsidP="007A0A83">
      <w:pPr>
        <w:numPr>
          <w:ilvl w:val="1"/>
          <w:numId w:val="2"/>
        </w:numPr>
        <w:tabs>
          <w:tab w:val="left" w:pos="567"/>
        </w:tabs>
        <w:spacing w:beforeLines="50" w:line="16" w:lineRule="atLeast"/>
        <w:rPr>
          <w:rFonts w:ascii="Arial" w:hAnsi="Arial"/>
          <w:szCs w:val="21"/>
        </w:rPr>
      </w:pPr>
      <w:r w:rsidRPr="006E4F3A">
        <w:rPr>
          <w:rFonts w:ascii="Arial" w:hAnsi="Arial" w:hint="eastAsia"/>
          <w:szCs w:val="21"/>
        </w:rPr>
        <w:t>检验和</w:t>
      </w:r>
      <w:r w:rsidRPr="006E4F3A">
        <w:rPr>
          <w:rFonts w:ascii="Arial" w:hAnsi="Arial"/>
          <w:szCs w:val="21"/>
        </w:rPr>
        <w:t>验收</w:t>
      </w:r>
      <w:r w:rsidRPr="006E4F3A">
        <w:rPr>
          <w:rFonts w:ascii="Arial" w:hAnsi="Arial" w:hint="eastAsia"/>
          <w:szCs w:val="21"/>
        </w:rPr>
        <w:t>：</w:t>
      </w:r>
      <w:r w:rsidRPr="006E4F3A">
        <w:rPr>
          <w:rFonts w:ascii="Arial" w:hAnsi="Arial"/>
          <w:szCs w:val="21"/>
        </w:rPr>
        <w:t>按质量要求、技术标准</w:t>
      </w:r>
      <w:r w:rsidRPr="006E4F3A">
        <w:rPr>
          <w:rFonts w:ascii="Arial" w:hAnsi="Arial" w:hint="eastAsia"/>
          <w:szCs w:val="21"/>
        </w:rPr>
        <w:t>进行检验和验收。</w:t>
      </w:r>
    </w:p>
    <w:p w:rsidR="005F00D8" w:rsidRPr="005F00D8" w:rsidRDefault="00F926E6" w:rsidP="007A0A83">
      <w:pPr>
        <w:numPr>
          <w:ilvl w:val="1"/>
          <w:numId w:val="2"/>
        </w:numPr>
        <w:tabs>
          <w:tab w:val="left" w:pos="567"/>
        </w:tabs>
        <w:spacing w:beforeLines="50" w:line="16" w:lineRule="atLeast"/>
        <w:rPr>
          <w:rFonts w:ascii="Arial" w:hAnsi="Arial"/>
          <w:kern w:val="0"/>
          <w:szCs w:val="21"/>
        </w:rPr>
      </w:pPr>
      <w:r w:rsidRPr="006E4F3A">
        <w:rPr>
          <w:rFonts w:ascii="Arial" w:hAnsi="Arial"/>
          <w:kern w:val="0"/>
          <w:szCs w:val="21"/>
        </w:rPr>
        <w:t>卖方必须保证所有部件制造质量，在质保期</w:t>
      </w:r>
      <w:r w:rsidR="00512CA0">
        <w:rPr>
          <w:rFonts w:ascii="Arial" w:hAnsi="Arial" w:hint="eastAsia"/>
          <w:kern w:val="0"/>
          <w:szCs w:val="21"/>
        </w:rPr>
        <w:t>一年</w:t>
      </w:r>
      <w:r w:rsidRPr="006E4F3A">
        <w:rPr>
          <w:rFonts w:ascii="Arial" w:hAnsi="Arial"/>
          <w:kern w:val="0"/>
          <w:szCs w:val="21"/>
        </w:rPr>
        <w:t>内由于卖方所供部件自身质量出现问题，</w:t>
      </w:r>
      <w:r w:rsidRPr="006E4F3A">
        <w:rPr>
          <w:rFonts w:ascii="Arial" w:hAnsi="Arial" w:hint="eastAsia"/>
          <w:kern w:val="0"/>
          <w:szCs w:val="21"/>
        </w:rPr>
        <w:t>双方按</w:t>
      </w:r>
      <w:r w:rsidRPr="006E4F3A">
        <w:rPr>
          <w:rFonts w:ascii="Arial" w:hAnsi="Arial" w:hint="eastAsia"/>
          <w:kern w:val="0"/>
          <w:szCs w:val="21"/>
        </w:rPr>
        <w:t>9.2</w:t>
      </w:r>
      <w:r w:rsidRPr="006E4F3A">
        <w:rPr>
          <w:rFonts w:ascii="Arial" w:hAnsi="Arial" w:hint="eastAsia"/>
          <w:kern w:val="0"/>
          <w:szCs w:val="21"/>
        </w:rPr>
        <w:t>条款执行</w:t>
      </w:r>
      <w:r w:rsidRPr="006E4F3A">
        <w:rPr>
          <w:rFonts w:ascii="Arial" w:hAnsi="Arial"/>
          <w:kern w:val="0"/>
          <w:szCs w:val="21"/>
        </w:rPr>
        <w:t>。</w:t>
      </w:r>
    </w:p>
    <w:p w:rsidR="00F926E6" w:rsidRPr="006E4F3A" w:rsidRDefault="00F926E6" w:rsidP="007A0A83">
      <w:pPr>
        <w:numPr>
          <w:ilvl w:val="0"/>
          <w:numId w:val="2"/>
        </w:numPr>
        <w:tabs>
          <w:tab w:val="left" w:pos="425"/>
        </w:tabs>
        <w:spacing w:beforeLines="50" w:line="16" w:lineRule="atLeast"/>
        <w:rPr>
          <w:rFonts w:ascii="Arial" w:hAnsi="Arial"/>
          <w:szCs w:val="21"/>
        </w:rPr>
      </w:pPr>
      <w:r w:rsidRPr="006E4F3A">
        <w:rPr>
          <w:rFonts w:ascii="Arial" w:hAnsi="Arial"/>
          <w:szCs w:val="21"/>
        </w:rPr>
        <w:t>随机备品、配件工具数量及供应办法：</w:t>
      </w:r>
      <w:r w:rsidRPr="006E4F3A">
        <w:rPr>
          <w:rFonts w:ascii="Arial" w:hAnsi="Arial"/>
          <w:szCs w:val="21"/>
        </w:rPr>
        <w:t xml:space="preserve"> </w:t>
      </w:r>
      <w:r w:rsidRPr="006E4F3A">
        <w:rPr>
          <w:rFonts w:ascii="Arial" w:hAnsi="Arial" w:hint="eastAsia"/>
          <w:szCs w:val="21"/>
        </w:rPr>
        <w:t>无</w:t>
      </w:r>
      <w:r w:rsidRPr="006E4F3A">
        <w:rPr>
          <w:rFonts w:ascii="Arial" w:hAnsi="Arial"/>
          <w:szCs w:val="21"/>
        </w:rPr>
        <w:t xml:space="preserve">                         </w:t>
      </w:r>
    </w:p>
    <w:p w:rsidR="00F926E6" w:rsidRPr="006E4F3A" w:rsidRDefault="00F926E6" w:rsidP="007A0A83">
      <w:pPr>
        <w:numPr>
          <w:ilvl w:val="0"/>
          <w:numId w:val="2"/>
        </w:numPr>
        <w:tabs>
          <w:tab w:val="left" w:pos="425"/>
        </w:tabs>
        <w:spacing w:beforeLines="50" w:line="16" w:lineRule="atLeast"/>
        <w:rPr>
          <w:rFonts w:ascii="Arial" w:hAnsi="Arial"/>
          <w:szCs w:val="21"/>
        </w:rPr>
      </w:pPr>
      <w:r w:rsidRPr="006E4F3A">
        <w:rPr>
          <w:rFonts w:ascii="Arial" w:hAnsi="Arial"/>
          <w:szCs w:val="21"/>
        </w:rPr>
        <w:t>结算方式及付款条件：</w:t>
      </w:r>
    </w:p>
    <w:p w:rsidR="00210B71" w:rsidRPr="00993FA0" w:rsidRDefault="00210B71" w:rsidP="007A0A83">
      <w:pPr>
        <w:numPr>
          <w:ilvl w:val="1"/>
          <w:numId w:val="2"/>
        </w:numPr>
        <w:tabs>
          <w:tab w:val="left" w:pos="567"/>
        </w:tabs>
        <w:spacing w:beforeLines="30" w:line="168" w:lineRule="auto"/>
        <w:rPr>
          <w:rFonts w:ascii="宋体" w:hAnsi="宋体"/>
          <w:szCs w:val="21"/>
        </w:rPr>
      </w:pPr>
      <w:r>
        <w:rPr>
          <w:rFonts w:ascii="Arial" w:hAnsi="Arial" w:hint="eastAsia"/>
          <w:kern w:val="0"/>
          <w:szCs w:val="21"/>
        </w:rPr>
        <w:t>预</w:t>
      </w:r>
      <w:r>
        <w:rPr>
          <w:rFonts w:ascii="宋体" w:hAnsi="宋体" w:hint="eastAsia"/>
          <w:kern w:val="0"/>
          <w:szCs w:val="21"/>
        </w:rPr>
        <w:t>付款</w:t>
      </w:r>
      <w:r w:rsidRPr="00D87D71">
        <w:rPr>
          <w:rFonts w:ascii="宋体" w:hAnsi="宋体"/>
          <w:kern w:val="0"/>
          <w:szCs w:val="21"/>
        </w:rPr>
        <w:t>：</w:t>
      </w:r>
      <w:r w:rsidR="007458C4">
        <w:rPr>
          <w:rFonts w:ascii="Arial" w:hAnsi="Arial" w:cs="Arial" w:hint="eastAsia"/>
          <w:kern w:val="0"/>
          <w:szCs w:val="21"/>
        </w:rPr>
        <w:t>无</w:t>
      </w:r>
      <w:r>
        <w:rPr>
          <w:rFonts w:ascii="宋体" w:hAnsi="宋体" w:hint="eastAsia"/>
          <w:kern w:val="0"/>
          <w:szCs w:val="21"/>
        </w:rPr>
        <w:t>；</w:t>
      </w:r>
    </w:p>
    <w:p w:rsidR="00210B71" w:rsidRPr="00964414" w:rsidRDefault="00210B71" w:rsidP="007A0A83">
      <w:pPr>
        <w:numPr>
          <w:ilvl w:val="1"/>
          <w:numId w:val="2"/>
        </w:numPr>
        <w:tabs>
          <w:tab w:val="left" w:pos="567"/>
        </w:tabs>
        <w:spacing w:beforeLines="30" w:line="168" w:lineRule="auto"/>
        <w:rPr>
          <w:rFonts w:ascii="宋体" w:hAnsi="宋体"/>
          <w:szCs w:val="21"/>
        </w:rPr>
      </w:pPr>
      <w:r>
        <w:rPr>
          <w:rFonts w:ascii="宋体" w:hAnsi="宋体" w:hint="eastAsia"/>
          <w:kern w:val="0"/>
          <w:szCs w:val="21"/>
        </w:rPr>
        <w:t>到</w:t>
      </w:r>
      <w:r w:rsidRPr="00D87D71">
        <w:rPr>
          <w:rFonts w:ascii="宋体" w:hAnsi="宋体"/>
          <w:kern w:val="0"/>
          <w:szCs w:val="21"/>
        </w:rPr>
        <w:t>货款：</w:t>
      </w:r>
      <w:r>
        <w:rPr>
          <w:rFonts w:ascii="宋体" w:hAnsi="宋体" w:hint="eastAsia"/>
          <w:kern w:val="0"/>
          <w:szCs w:val="21"/>
        </w:rPr>
        <w:t>产品到货</w:t>
      </w:r>
      <w:r w:rsidRPr="00D87D71">
        <w:rPr>
          <w:rFonts w:ascii="宋体" w:hAnsi="宋体" w:hint="eastAsia"/>
          <w:kern w:val="0"/>
          <w:szCs w:val="21"/>
        </w:rPr>
        <w:t>经检验合格后，卖方提</w:t>
      </w:r>
      <w:r w:rsidRPr="005B5EA2">
        <w:rPr>
          <w:rFonts w:ascii="Arial" w:hAnsi="宋体" w:cs="Arial"/>
          <w:kern w:val="0"/>
          <w:szCs w:val="21"/>
        </w:rPr>
        <w:t>供</w:t>
      </w:r>
      <w:r w:rsidRPr="005B5EA2">
        <w:rPr>
          <w:rFonts w:ascii="Arial" w:hAnsi="Arial" w:cs="Arial"/>
          <w:kern w:val="0"/>
          <w:szCs w:val="21"/>
        </w:rPr>
        <w:t>17%</w:t>
      </w:r>
      <w:r w:rsidRPr="005B5EA2">
        <w:rPr>
          <w:rFonts w:ascii="Arial" w:hAnsi="宋体" w:cs="Arial"/>
          <w:kern w:val="0"/>
          <w:szCs w:val="21"/>
        </w:rPr>
        <w:t>专用</w:t>
      </w:r>
      <w:r w:rsidRPr="00D87D71">
        <w:rPr>
          <w:rFonts w:ascii="宋体" w:hAnsi="宋体" w:hint="eastAsia"/>
          <w:kern w:val="0"/>
          <w:szCs w:val="21"/>
        </w:rPr>
        <w:t>增值</w:t>
      </w:r>
      <w:r w:rsidRPr="00D87D71">
        <w:rPr>
          <w:rFonts w:ascii="宋体" w:hAnsi="宋体"/>
          <w:kern w:val="0"/>
          <w:szCs w:val="21"/>
        </w:rPr>
        <w:t>发票</w:t>
      </w:r>
      <w:r w:rsidRPr="00D87D71">
        <w:rPr>
          <w:rFonts w:ascii="宋体" w:hAnsi="宋体" w:hint="eastAsia"/>
          <w:kern w:val="0"/>
          <w:szCs w:val="21"/>
        </w:rPr>
        <w:t>，</w:t>
      </w:r>
      <w:r w:rsidRPr="00D87D71">
        <w:rPr>
          <w:rFonts w:ascii="宋体" w:hAnsi="宋体"/>
          <w:kern w:val="0"/>
          <w:szCs w:val="21"/>
        </w:rPr>
        <w:t>买方支付</w:t>
      </w:r>
      <w:r w:rsidR="007458C4">
        <w:rPr>
          <w:rFonts w:ascii="Arial" w:hAnsi="Arial" w:cs="Arial" w:hint="eastAsia"/>
          <w:kern w:val="0"/>
          <w:szCs w:val="21"/>
        </w:rPr>
        <w:t>10</w:t>
      </w:r>
      <w:r w:rsidR="00F0745F">
        <w:rPr>
          <w:rFonts w:ascii="Arial" w:hAnsi="Arial" w:cs="Arial" w:hint="eastAsia"/>
          <w:kern w:val="0"/>
          <w:szCs w:val="21"/>
        </w:rPr>
        <w:t>0</w:t>
      </w:r>
      <w:r w:rsidRPr="00F0745F">
        <w:rPr>
          <w:rFonts w:ascii="Arial" w:hAnsi="Arial" w:cs="Arial"/>
          <w:kern w:val="0"/>
          <w:szCs w:val="21"/>
        </w:rPr>
        <w:t>％</w:t>
      </w:r>
      <w:r w:rsidRPr="00D87D71">
        <w:rPr>
          <w:rFonts w:ascii="宋体" w:hAnsi="宋体"/>
          <w:kern w:val="0"/>
          <w:szCs w:val="21"/>
        </w:rPr>
        <w:t>货款</w:t>
      </w:r>
      <w:r w:rsidRPr="00D87D71">
        <w:rPr>
          <w:rFonts w:ascii="宋体" w:hAnsi="宋体" w:hint="eastAsia"/>
          <w:kern w:val="0"/>
          <w:szCs w:val="21"/>
        </w:rPr>
        <w:t>；</w:t>
      </w:r>
    </w:p>
    <w:p w:rsidR="00F926E6" w:rsidRPr="006E4F3A" w:rsidRDefault="00F926E6" w:rsidP="007A0A83">
      <w:pPr>
        <w:numPr>
          <w:ilvl w:val="0"/>
          <w:numId w:val="2"/>
        </w:numPr>
        <w:tabs>
          <w:tab w:val="left" w:pos="425"/>
        </w:tabs>
        <w:spacing w:beforeLines="50" w:line="16" w:lineRule="atLeast"/>
        <w:rPr>
          <w:rFonts w:ascii="Arial" w:hAnsi="Arial"/>
          <w:szCs w:val="21"/>
        </w:rPr>
      </w:pPr>
      <w:r w:rsidRPr="006E4F3A">
        <w:rPr>
          <w:rFonts w:ascii="Arial" w:hAnsi="Arial"/>
          <w:szCs w:val="21"/>
        </w:rPr>
        <w:t>违约责任：</w:t>
      </w:r>
    </w:p>
    <w:p w:rsidR="00F926E6" w:rsidRPr="006E4F3A" w:rsidRDefault="00F926E6" w:rsidP="007A0A83">
      <w:pPr>
        <w:numPr>
          <w:ilvl w:val="1"/>
          <w:numId w:val="2"/>
        </w:numPr>
        <w:tabs>
          <w:tab w:val="left" w:pos="567"/>
        </w:tabs>
        <w:spacing w:beforeLines="50" w:line="16" w:lineRule="atLeast"/>
        <w:rPr>
          <w:rFonts w:ascii="Arial" w:hAnsi="Arial"/>
          <w:kern w:val="0"/>
          <w:szCs w:val="21"/>
        </w:rPr>
      </w:pPr>
      <w:r w:rsidRPr="006E4F3A">
        <w:rPr>
          <w:rFonts w:ascii="Arial" w:hAnsi="Arial"/>
          <w:kern w:val="0"/>
          <w:szCs w:val="21"/>
        </w:rPr>
        <w:t>卖方不能交货的（因买方及不可抗力的原因除外），应向买方偿付违约金，每延迟一周按合同价的</w:t>
      </w:r>
      <w:r w:rsidRPr="006E4F3A">
        <w:rPr>
          <w:rFonts w:ascii="Arial" w:hAnsi="Arial"/>
          <w:kern w:val="0"/>
          <w:szCs w:val="21"/>
        </w:rPr>
        <w:t>1%</w:t>
      </w:r>
      <w:r w:rsidRPr="006E4F3A">
        <w:rPr>
          <w:rFonts w:ascii="Arial" w:hAnsi="Arial"/>
          <w:kern w:val="0"/>
          <w:szCs w:val="21"/>
        </w:rPr>
        <w:t>计收赔偿费，但违约损失赔偿的最高限额为合同价的</w:t>
      </w:r>
      <w:r w:rsidRPr="006E4F3A">
        <w:rPr>
          <w:rFonts w:ascii="Arial" w:hAnsi="Arial"/>
          <w:kern w:val="0"/>
          <w:szCs w:val="21"/>
        </w:rPr>
        <w:t>10%</w:t>
      </w:r>
      <w:r w:rsidRPr="006E4F3A">
        <w:rPr>
          <w:rFonts w:ascii="Arial" w:hAnsi="Arial"/>
          <w:kern w:val="0"/>
          <w:szCs w:val="21"/>
        </w:rPr>
        <w:t>。一周按</w:t>
      </w:r>
      <w:r w:rsidRPr="006E4F3A">
        <w:rPr>
          <w:rFonts w:ascii="Arial" w:hAnsi="Arial"/>
          <w:kern w:val="0"/>
          <w:szCs w:val="21"/>
        </w:rPr>
        <w:t>7</w:t>
      </w:r>
      <w:r w:rsidRPr="006E4F3A">
        <w:rPr>
          <w:rFonts w:ascii="Arial" w:hAnsi="Arial"/>
          <w:kern w:val="0"/>
          <w:szCs w:val="21"/>
        </w:rPr>
        <w:t>天计算，不足</w:t>
      </w:r>
      <w:r w:rsidRPr="006E4F3A">
        <w:rPr>
          <w:rFonts w:ascii="Arial" w:hAnsi="Arial"/>
          <w:kern w:val="0"/>
          <w:szCs w:val="21"/>
        </w:rPr>
        <w:t>7</w:t>
      </w:r>
      <w:r w:rsidRPr="006E4F3A">
        <w:rPr>
          <w:rFonts w:ascii="Arial" w:hAnsi="Arial"/>
          <w:kern w:val="0"/>
          <w:szCs w:val="21"/>
        </w:rPr>
        <w:t>天按一周计算。延期超</w:t>
      </w:r>
      <w:r w:rsidRPr="006E4F3A">
        <w:rPr>
          <w:rFonts w:ascii="Arial" w:hAnsi="Arial"/>
          <w:kern w:val="0"/>
          <w:szCs w:val="21"/>
        </w:rPr>
        <w:lastRenderedPageBreak/>
        <w:t>过合同交货期</w:t>
      </w:r>
      <w:r w:rsidRPr="006E4F3A">
        <w:rPr>
          <w:rFonts w:ascii="Arial" w:hAnsi="Arial"/>
          <w:kern w:val="0"/>
          <w:szCs w:val="21"/>
        </w:rPr>
        <w:t>30</w:t>
      </w:r>
      <w:r w:rsidRPr="006E4F3A">
        <w:rPr>
          <w:rFonts w:ascii="Arial" w:hAnsi="Arial"/>
          <w:kern w:val="0"/>
          <w:szCs w:val="21"/>
        </w:rPr>
        <w:t>天</w:t>
      </w:r>
      <w:r w:rsidRPr="006E4F3A">
        <w:rPr>
          <w:rFonts w:ascii="Arial" w:hAnsi="Arial" w:hint="eastAsia"/>
          <w:kern w:val="0"/>
          <w:szCs w:val="21"/>
        </w:rPr>
        <w:t>，</w:t>
      </w:r>
      <w:r w:rsidRPr="006E4F3A">
        <w:rPr>
          <w:rFonts w:ascii="Arial" w:hAnsi="Arial"/>
          <w:kern w:val="0"/>
          <w:szCs w:val="21"/>
        </w:rPr>
        <w:t>买方有权终止合同并采取相应补救措施，卖方承担由此造成的一切经济损失。</w:t>
      </w:r>
    </w:p>
    <w:p w:rsidR="00F926E6" w:rsidRPr="006E4F3A" w:rsidRDefault="00F926E6" w:rsidP="007A0A83">
      <w:pPr>
        <w:numPr>
          <w:ilvl w:val="1"/>
          <w:numId w:val="2"/>
        </w:numPr>
        <w:tabs>
          <w:tab w:val="left" w:pos="567"/>
        </w:tabs>
        <w:spacing w:beforeLines="50" w:line="16" w:lineRule="atLeast"/>
        <w:rPr>
          <w:rFonts w:ascii="Arial" w:hAnsi="Arial"/>
          <w:kern w:val="0"/>
          <w:szCs w:val="21"/>
        </w:rPr>
      </w:pPr>
      <w:r w:rsidRPr="006E4F3A">
        <w:rPr>
          <w:rFonts w:ascii="Arial" w:hAnsi="Arial"/>
          <w:kern w:val="0"/>
          <w:szCs w:val="21"/>
        </w:rPr>
        <w:t>如果卖方提供的货物与合同要求不符，卖方要在买方要求的时间内免费负责维修、更换，并且买方有权在规定的质量保证期和检验、安装、调试和验收测试期限内提出索赔，卖方应按买方同意的下述一种或多种方法解决索赔事宜</w:t>
      </w:r>
      <w:r w:rsidRPr="006E4F3A">
        <w:rPr>
          <w:rFonts w:ascii="Arial" w:hAnsi="Arial" w:hint="eastAsia"/>
          <w:kern w:val="0"/>
          <w:szCs w:val="21"/>
        </w:rPr>
        <w:t>。</w:t>
      </w:r>
    </w:p>
    <w:p w:rsidR="00F926E6" w:rsidRPr="006E4F3A" w:rsidRDefault="00F926E6" w:rsidP="007A0A83">
      <w:pPr>
        <w:numPr>
          <w:ilvl w:val="2"/>
          <w:numId w:val="2"/>
        </w:numPr>
        <w:spacing w:beforeLines="50" w:line="16" w:lineRule="atLeast"/>
        <w:rPr>
          <w:rFonts w:ascii="Arial" w:hAnsi="Arial"/>
          <w:snapToGrid w:val="0"/>
          <w:kern w:val="0"/>
          <w:szCs w:val="21"/>
        </w:rPr>
      </w:pPr>
      <w:r w:rsidRPr="006E4F3A">
        <w:rPr>
          <w:rFonts w:ascii="Arial" w:hAnsi="Arial"/>
          <w:snapToGrid w:val="0"/>
          <w:kern w:val="0"/>
          <w:szCs w:val="21"/>
        </w:rPr>
        <w:t>卖方同意买方拒收货物并把被拒收货物的金额以合同规定的同类货币付给买方，卖方承担发生的一切直接损失费用；</w:t>
      </w:r>
    </w:p>
    <w:p w:rsidR="00F926E6" w:rsidRPr="006E4F3A" w:rsidRDefault="00F926E6" w:rsidP="007A0A83">
      <w:pPr>
        <w:numPr>
          <w:ilvl w:val="2"/>
          <w:numId w:val="2"/>
        </w:numPr>
        <w:spacing w:beforeLines="50" w:line="16" w:lineRule="atLeast"/>
        <w:rPr>
          <w:rFonts w:ascii="Arial" w:hAnsi="Arial"/>
          <w:snapToGrid w:val="0"/>
          <w:kern w:val="0"/>
          <w:szCs w:val="21"/>
        </w:rPr>
      </w:pPr>
      <w:r w:rsidRPr="006E4F3A">
        <w:rPr>
          <w:rFonts w:ascii="Arial" w:hAnsi="Arial"/>
          <w:snapToGrid w:val="0"/>
          <w:kern w:val="0"/>
          <w:szCs w:val="21"/>
        </w:rPr>
        <w:t>根据货物的低劣和受损程度及买方遭受损失的金额，经双方同意降低货物价格；</w:t>
      </w:r>
    </w:p>
    <w:p w:rsidR="00F926E6" w:rsidRPr="006E4F3A" w:rsidRDefault="00F926E6" w:rsidP="007A0A83">
      <w:pPr>
        <w:numPr>
          <w:ilvl w:val="2"/>
          <w:numId w:val="2"/>
        </w:numPr>
        <w:spacing w:beforeLines="50" w:line="16" w:lineRule="atLeast"/>
        <w:rPr>
          <w:rFonts w:ascii="Arial" w:hAnsi="Arial"/>
          <w:snapToGrid w:val="0"/>
          <w:kern w:val="0"/>
          <w:szCs w:val="21"/>
        </w:rPr>
      </w:pPr>
      <w:r w:rsidRPr="006E4F3A">
        <w:rPr>
          <w:rFonts w:ascii="Arial" w:hAnsi="Arial"/>
          <w:snapToGrid w:val="0"/>
          <w:kern w:val="0"/>
          <w:szCs w:val="21"/>
        </w:rPr>
        <w:t>卖方负责更换有缺陷的零件、部件和设备或修理缺陷部分，以达到合同规定的规格、质量和性能，卖方承担一切费用和风险并负担买方遭受的一切直接费用。同时卖方应相应延长更换货物的质量保证期。</w:t>
      </w:r>
    </w:p>
    <w:p w:rsidR="00F926E6" w:rsidRPr="006E4F3A" w:rsidRDefault="00F926E6" w:rsidP="007A0A83">
      <w:pPr>
        <w:numPr>
          <w:ilvl w:val="1"/>
          <w:numId w:val="2"/>
        </w:numPr>
        <w:tabs>
          <w:tab w:val="left" w:pos="567"/>
        </w:tabs>
        <w:spacing w:beforeLines="50" w:line="16" w:lineRule="atLeast"/>
        <w:rPr>
          <w:rFonts w:ascii="Arial" w:hAnsi="Arial"/>
          <w:kern w:val="0"/>
          <w:szCs w:val="21"/>
        </w:rPr>
      </w:pPr>
      <w:r w:rsidRPr="006E4F3A">
        <w:rPr>
          <w:rFonts w:ascii="Arial" w:hAnsi="Arial"/>
          <w:kern w:val="0"/>
          <w:szCs w:val="21"/>
        </w:rPr>
        <w:t>如果买方提出索赔通知后</w:t>
      </w:r>
      <w:r w:rsidRPr="006E4F3A">
        <w:rPr>
          <w:rFonts w:ascii="Arial" w:hAnsi="Arial"/>
          <w:kern w:val="0"/>
          <w:szCs w:val="21"/>
        </w:rPr>
        <w:t>10</w:t>
      </w:r>
      <w:r w:rsidRPr="006E4F3A">
        <w:rPr>
          <w:rFonts w:ascii="Arial" w:hAnsi="Arial"/>
          <w:kern w:val="0"/>
          <w:szCs w:val="21"/>
        </w:rPr>
        <w:t>个日历日内卖方未能予以答复，该索赔应视为已被卖方接受。若卖方未能在买方提出索赔通知的</w:t>
      </w:r>
      <w:r w:rsidRPr="006E4F3A">
        <w:rPr>
          <w:rFonts w:ascii="Arial" w:hAnsi="Arial"/>
          <w:kern w:val="0"/>
          <w:szCs w:val="21"/>
        </w:rPr>
        <w:t>10</w:t>
      </w:r>
      <w:r w:rsidRPr="006E4F3A">
        <w:rPr>
          <w:rFonts w:ascii="Arial" w:hAnsi="Arial"/>
          <w:kern w:val="0"/>
          <w:szCs w:val="21"/>
        </w:rPr>
        <w:t>个日历日内或买方同意延长时间，按买方同意的上述任何一种方式处理索赔事宜，索赔金额从货款中扣除。</w:t>
      </w:r>
    </w:p>
    <w:p w:rsidR="005F00D8" w:rsidRPr="005F00D8" w:rsidRDefault="005F00D8" w:rsidP="007A0A83">
      <w:pPr>
        <w:numPr>
          <w:ilvl w:val="0"/>
          <w:numId w:val="2"/>
        </w:numPr>
        <w:tabs>
          <w:tab w:val="left" w:pos="425"/>
        </w:tabs>
        <w:spacing w:beforeLines="50" w:line="16" w:lineRule="atLeast"/>
        <w:rPr>
          <w:rFonts w:ascii="Arial" w:hAnsi="Arial"/>
          <w:szCs w:val="21"/>
        </w:rPr>
      </w:pPr>
      <w:r w:rsidRPr="005F00D8">
        <w:rPr>
          <w:rFonts w:ascii="Arial" w:hAnsi="Arial" w:hint="eastAsia"/>
          <w:szCs w:val="21"/>
        </w:rPr>
        <w:t>环境和职业健康与安全标准、卖方对环境和职业健康与安全负责的条件</w:t>
      </w:r>
    </w:p>
    <w:p w:rsidR="005F00D8" w:rsidRPr="005F00D8" w:rsidRDefault="005F00D8" w:rsidP="007A0A83">
      <w:pPr>
        <w:tabs>
          <w:tab w:val="left" w:pos="425"/>
        </w:tabs>
        <w:spacing w:beforeLines="50" w:line="16" w:lineRule="atLeast"/>
        <w:rPr>
          <w:rFonts w:ascii="Arial" w:hAnsi="Arial"/>
          <w:szCs w:val="21"/>
        </w:rPr>
      </w:pPr>
      <w:r>
        <w:rPr>
          <w:rFonts w:ascii="Arial" w:hAnsi="Arial" w:hint="eastAsia"/>
          <w:szCs w:val="21"/>
        </w:rPr>
        <w:t>10.1</w:t>
      </w:r>
      <w:r w:rsidR="006E43E3">
        <w:rPr>
          <w:rFonts w:ascii="Arial" w:hAnsi="Arial" w:hint="eastAsia"/>
          <w:szCs w:val="21"/>
        </w:rPr>
        <w:t>.</w:t>
      </w:r>
      <w:r>
        <w:rPr>
          <w:rFonts w:ascii="Arial" w:hAnsi="Arial" w:hint="eastAsia"/>
          <w:szCs w:val="21"/>
        </w:rPr>
        <w:t xml:space="preserve"> </w:t>
      </w:r>
      <w:r w:rsidRPr="005F00D8">
        <w:rPr>
          <w:rFonts w:ascii="Arial" w:hAnsi="Arial" w:hint="eastAsia"/>
          <w:szCs w:val="21"/>
        </w:rPr>
        <w:t>卖方在履行合同义务时应该遵守</w:t>
      </w:r>
      <w:r w:rsidRPr="005F00D8">
        <w:rPr>
          <w:rFonts w:ascii="Arial" w:hAnsi="Arial" w:hint="eastAsia"/>
          <w:szCs w:val="21"/>
        </w:rPr>
        <w:t>ISO14000/ISO18000</w:t>
      </w:r>
      <w:r w:rsidRPr="005F00D8">
        <w:rPr>
          <w:rFonts w:ascii="Arial" w:hAnsi="Arial" w:hint="eastAsia"/>
          <w:szCs w:val="21"/>
        </w:rPr>
        <w:t>标准管理规定，提供的产品应符合环境保护的要求，确保相关生产经营人员的职业健康与安全。</w:t>
      </w:r>
    </w:p>
    <w:p w:rsidR="005F00D8" w:rsidRPr="005F00D8" w:rsidRDefault="006E43E3" w:rsidP="007A0A83">
      <w:pPr>
        <w:tabs>
          <w:tab w:val="left" w:pos="425"/>
        </w:tabs>
        <w:spacing w:beforeLines="50" w:line="16" w:lineRule="atLeast"/>
        <w:rPr>
          <w:rFonts w:ascii="Arial" w:hAnsi="Arial"/>
          <w:szCs w:val="21"/>
        </w:rPr>
      </w:pPr>
      <w:r>
        <w:rPr>
          <w:rFonts w:ascii="Arial" w:hAnsi="Arial" w:hint="eastAsia"/>
          <w:szCs w:val="21"/>
        </w:rPr>
        <w:t xml:space="preserve">10.2. </w:t>
      </w:r>
      <w:r w:rsidR="005F00D8">
        <w:rPr>
          <w:rFonts w:ascii="Arial" w:hAnsi="Arial" w:hint="eastAsia"/>
          <w:szCs w:val="21"/>
        </w:rPr>
        <w:t>买</w:t>
      </w:r>
      <w:r w:rsidR="005F00D8" w:rsidRPr="005F00D8">
        <w:rPr>
          <w:rFonts w:ascii="Arial" w:hAnsi="Arial" w:hint="eastAsia"/>
          <w:szCs w:val="21"/>
        </w:rPr>
        <w:t>方指派专人对所供产品是否符合</w:t>
      </w:r>
      <w:r w:rsidR="005F00D8" w:rsidRPr="005F00D8">
        <w:rPr>
          <w:rFonts w:ascii="Arial" w:hAnsi="Arial" w:hint="eastAsia"/>
          <w:szCs w:val="21"/>
        </w:rPr>
        <w:t>ISO14000/ISO18000</w:t>
      </w:r>
      <w:r w:rsidR="005F00D8" w:rsidRPr="005F00D8">
        <w:rPr>
          <w:rFonts w:ascii="Arial" w:hAnsi="Arial" w:hint="eastAsia"/>
          <w:szCs w:val="21"/>
        </w:rPr>
        <w:t>标准管理规定的要求，如出现未达到环境和职业健康与安全要求时，买方有权拒收。因供货造成的环境和职业健康与安全问题而产生的一切损失由卖方承担。</w:t>
      </w:r>
    </w:p>
    <w:p w:rsidR="00F926E6" w:rsidRPr="006E4F3A" w:rsidRDefault="00F926E6" w:rsidP="007A0A83">
      <w:pPr>
        <w:numPr>
          <w:ilvl w:val="0"/>
          <w:numId w:val="2"/>
        </w:numPr>
        <w:tabs>
          <w:tab w:val="left" w:pos="425"/>
        </w:tabs>
        <w:spacing w:beforeLines="50" w:line="16" w:lineRule="atLeast"/>
        <w:rPr>
          <w:rFonts w:ascii="Arial" w:hAnsi="Arial"/>
          <w:szCs w:val="21"/>
          <w:u w:val="single"/>
        </w:rPr>
      </w:pPr>
      <w:r w:rsidRPr="006E4F3A">
        <w:rPr>
          <w:rFonts w:ascii="Arial" w:hAnsi="Arial"/>
          <w:szCs w:val="21"/>
        </w:rPr>
        <w:t>解决合同纠纷的方式：协商解决，如</w:t>
      </w:r>
      <w:r w:rsidRPr="006E4F3A">
        <w:rPr>
          <w:rFonts w:ascii="Arial" w:hAnsi="Arial"/>
          <w:szCs w:val="21"/>
        </w:rPr>
        <w:t>30</w:t>
      </w:r>
      <w:r w:rsidRPr="006E4F3A">
        <w:rPr>
          <w:rFonts w:ascii="Arial" w:hAnsi="Arial"/>
          <w:szCs w:val="21"/>
        </w:rPr>
        <w:t>天内不能达成协议时，可由双方任何一方向唐山市具有管辖权的人民法院提起诉讼，由法院判决。</w:t>
      </w:r>
    </w:p>
    <w:p w:rsidR="00F926E6" w:rsidRPr="006E4F3A" w:rsidRDefault="00F926E6" w:rsidP="007A0A83">
      <w:pPr>
        <w:numPr>
          <w:ilvl w:val="0"/>
          <w:numId w:val="2"/>
        </w:numPr>
        <w:tabs>
          <w:tab w:val="left" w:pos="425"/>
        </w:tabs>
        <w:spacing w:beforeLines="50" w:line="16" w:lineRule="atLeast"/>
        <w:rPr>
          <w:rFonts w:ascii="Arial" w:hAnsi="Arial"/>
          <w:szCs w:val="21"/>
        </w:rPr>
      </w:pPr>
      <w:r w:rsidRPr="006E4F3A">
        <w:rPr>
          <w:rFonts w:ascii="Arial" w:hAnsi="Arial"/>
          <w:szCs w:val="21"/>
        </w:rPr>
        <w:t>其他约定事项：</w:t>
      </w:r>
    </w:p>
    <w:p w:rsidR="00F926E6" w:rsidRPr="006E4F3A" w:rsidRDefault="00F926E6" w:rsidP="007A0A83">
      <w:pPr>
        <w:numPr>
          <w:ilvl w:val="1"/>
          <w:numId w:val="2"/>
        </w:numPr>
        <w:tabs>
          <w:tab w:val="left" w:pos="425"/>
          <w:tab w:val="left" w:pos="567"/>
        </w:tabs>
        <w:spacing w:beforeLines="50" w:line="16" w:lineRule="atLeast"/>
        <w:rPr>
          <w:rFonts w:ascii="Arial" w:hAnsi="Arial"/>
          <w:szCs w:val="21"/>
        </w:rPr>
      </w:pPr>
      <w:r w:rsidRPr="006E4F3A">
        <w:rPr>
          <w:rFonts w:ascii="Arial" w:hAnsi="Arial"/>
          <w:szCs w:val="21"/>
        </w:rPr>
        <w:t>本合同壹式贰份，双方各持壹份</w:t>
      </w:r>
      <w:r w:rsidRPr="006E4F3A">
        <w:rPr>
          <w:rFonts w:ascii="Arial" w:hAnsi="Arial" w:hint="eastAsia"/>
          <w:szCs w:val="21"/>
        </w:rPr>
        <w:t>，合同</w:t>
      </w:r>
      <w:r w:rsidRPr="006E4F3A">
        <w:rPr>
          <w:rFonts w:ascii="Arial" w:hAnsi="Arial"/>
          <w:szCs w:val="21"/>
        </w:rPr>
        <w:t>签字盖章生效（本合同传真有效）。</w:t>
      </w:r>
    </w:p>
    <w:p w:rsidR="00F926E6" w:rsidRPr="00210B71" w:rsidRDefault="00F926E6" w:rsidP="007A0A83">
      <w:pPr>
        <w:numPr>
          <w:ilvl w:val="1"/>
          <w:numId w:val="2"/>
        </w:numPr>
        <w:tabs>
          <w:tab w:val="left" w:pos="425"/>
          <w:tab w:val="left" w:pos="567"/>
        </w:tabs>
        <w:spacing w:beforeLines="50" w:line="16" w:lineRule="atLeast"/>
        <w:rPr>
          <w:rFonts w:ascii="Arial" w:hAnsi="Arial"/>
          <w:szCs w:val="21"/>
        </w:rPr>
      </w:pPr>
      <w:r w:rsidRPr="006E4F3A">
        <w:rPr>
          <w:rFonts w:ascii="Arial" w:hAnsi="Arial"/>
          <w:spacing w:val="8"/>
          <w:szCs w:val="21"/>
        </w:rPr>
        <w:t>本合同附件为本合同不可分割的组成部分，与合同正文具有同等法律效力</w:t>
      </w:r>
      <w:r w:rsidR="00210B71">
        <w:rPr>
          <w:rFonts w:ascii="Arial" w:hAnsi="Arial" w:hint="eastAsia"/>
          <w:spacing w:val="8"/>
          <w:szCs w:val="21"/>
        </w:rPr>
        <w:t>。</w:t>
      </w:r>
    </w:p>
    <w:p w:rsidR="00F926E6" w:rsidRPr="006E4F3A" w:rsidRDefault="00F926E6" w:rsidP="007A0A83">
      <w:pPr>
        <w:numPr>
          <w:ilvl w:val="1"/>
          <w:numId w:val="2"/>
        </w:numPr>
        <w:tabs>
          <w:tab w:val="left" w:pos="425"/>
          <w:tab w:val="left" w:pos="567"/>
        </w:tabs>
        <w:spacing w:beforeLines="50" w:line="16" w:lineRule="atLeast"/>
        <w:rPr>
          <w:rFonts w:ascii="Arial" w:hAnsi="Arial"/>
          <w:szCs w:val="21"/>
        </w:rPr>
      </w:pPr>
      <w:r w:rsidRPr="006E4F3A">
        <w:rPr>
          <w:rFonts w:ascii="Arial" w:hAnsi="Arial"/>
          <w:szCs w:val="21"/>
        </w:rPr>
        <w:t>其他合同未尽事宜由双方协商解决。</w:t>
      </w:r>
    </w:p>
    <w:p w:rsidR="003A42B7" w:rsidRPr="007A0A83" w:rsidRDefault="00F926E6" w:rsidP="007A0A83">
      <w:pPr>
        <w:numPr>
          <w:ilvl w:val="0"/>
          <w:numId w:val="2"/>
        </w:numPr>
        <w:tabs>
          <w:tab w:val="left" w:pos="425"/>
        </w:tabs>
        <w:spacing w:beforeLines="50" w:line="16" w:lineRule="atLeast"/>
        <w:rPr>
          <w:rFonts w:ascii="Arial" w:hAnsi="Arial"/>
          <w:szCs w:val="21"/>
        </w:rPr>
      </w:pPr>
      <w:r w:rsidRPr="006E4F3A">
        <w:rPr>
          <w:rFonts w:ascii="Arial" w:hAnsi="Arial" w:hint="eastAsia"/>
          <w:szCs w:val="21"/>
        </w:rPr>
        <w:t>合同签字</w:t>
      </w:r>
      <w:r w:rsidR="00010AAF">
        <w:rPr>
          <w:rFonts w:ascii="Arial" w:hAnsi="Arial" w:hint="eastAsia"/>
          <w:szCs w:val="21"/>
        </w:rPr>
        <w:t>：</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42"/>
        <w:gridCol w:w="5064"/>
      </w:tblGrid>
      <w:tr w:rsidR="00F926E6" w:rsidRPr="006E4F3A">
        <w:trPr>
          <w:trHeight w:val="1701"/>
          <w:jc w:val="center"/>
        </w:trPr>
        <w:tc>
          <w:tcPr>
            <w:tcW w:w="5142" w:type="dxa"/>
          </w:tcPr>
          <w:p w:rsidR="00F926E6" w:rsidRPr="006E4F3A" w:rsidRDefault="00F926E6" w:rsidP="007A0A83">
            <w:pPr>
              <w:spacing w:beforeLines="50"/>
              <w:jc w:val="center"/>
              <w:textAlignment w:val="baseline"/>
              <w:rPr>
                <w:rFonts w:ascii="宋体" w:hAnsi="宋体"/>
                <w:szCs w:val="21"/>
              </w:rPr>
            </w:pPr>
            <w:r w:rsidRPr="006E4F3A">
              <w:rPr>
                <w:rFonts w:ascii="宋体" w:hAnsi="宋体" w:hint="eastAsia"/>
                <w:szCs w:val="21"/>
              </w:rPr>
              <w:t>买        方</w:t>
            </w:r>
          </w:p>
          <w:p w:rsidR="00F926E6" w:rsidRPr="006E4F3A" w:rsidRDefault="00F926E6" w:rsidP="007A0A83">
            <w:pPr>
              <w:spacing w:beforeLines="50"/>
              <w:ind w:left="2310" w:hangingChars="1100" w:hanging="2310"/>
              <w:textAlignment w:val="baseline"/>
              <w:rPr>
                <w:rFonts w:ascii="宋体" w:hAnsi="宋体"/>
                <w:szCs w:val="21"/>
              </w:rPr>
            </w:pPr>
            <w:r w:rsidRPr="006E4F3A">
              <w:rPr>
                <w:rFonts w:ascii="宋体" w:hAnsi="宋体" w:hint="eastAsia"/>
                <w:szCs w:val="21"/>
              </w:rPr>
              <w:t>单位名称（章）：唐山中材重型机械有限公司</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单位地址：唐山市丰润区更阳西大街</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法定代表人：</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委托代理人：</w:t>
            </w:r>
          </w:p>
          <w:p w:rsidR="00F926E6" w:rsidRDefault="00F926E6" w:rsidP="007A0A83">
            <w:pPr>
              <w:spacing w:beforeLines="50"/>
              <w:textAlignment w:val="baseline"/>
              <w:rPr>
                <w:rFonts w:ascii="宋体" w:hAnsi="宋体"/>
                <w:szCs w:val="21"/>
              </w:rPr>
            </w:pPr>
            <w:r w:rsidRPr="006E4F3A">
              <w:rPr>
                <w:rFonts w:ascii="宋体" w:hAnsi="宋体" w:hint="eastAsia"/>
                <w:szCs w:val="21"/>
              </w:rPr>
              <w:t xml:space="preserve">电话：0315-5152962    </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传真：0315-5152976</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开户银行：</w:t>
            </w:r>
            <w:r w:rsidR="00010AAF" w:rsidRPr="00010AAF">
              <w:rPr>
                <w:rFonts w:ascii="宋体" w:hAnsi="宋体" w:hint="eastAsia"/>
                <w:szCs w:val="21"/>
              </w:rPr>
              <w:t>河北省唐山市中行新城道支行</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帐号：</w:t>
            </w:r>
            <w:r w:rsidR="00010AAF" w:rsidRPr="00010AAF">
              <w:rPr>
                <w:rFonts w:ascii="宋体" w:hAnsi="宋体" w:hint="eastAsia"/>
                <w:szCs w:val="21"/>
              </w:rPr>
              <w:t>100148264172</w:t>
            </w:r>
          </w:p>
          <w:p w:rsidR="00F926E6" w:rsidRPr="00810399" w:rsidRDefault="00F926E6" w:rsidP="007A0A83">
            <w:pPr>
              <w:spacing w:beforeLines="50"/>
              <w:textAlignment w:val="baseline"/>
              <w:rPr>
                <w:rFonts w:ascii="宋体" w:hAnsi="宋体"/>
                <w:szCs w:val="21"/>
              </w:rPr>
            </w:pPr>
            <w:r w:rsidRPr="006E4F3A">
              <w:rPr>
                <w:rFonts w:ascii="宋体" w:hAnsi="宋体" w:hint="eastAsia"/>
                <w:szCs w:val="21"/>
              </w:rPr>
              <w:t>税号：</w:t>
            </w:r>
            <w:r w:rsidR="00010AAF" w:rsidRPr="00010AAF">
              <w:rPr>
                <w:rFonts w:ascii="宋体" w:hAnsi="宋体" w:hint="eastAsia"/>
                <w:szCs w:val="21"/>
              </w:rPr>
              <w:t>130208746858708</w:t>
            </w:r>
          </w:p>
        </w:tc>
        <w:tc>
          <w:tcPr>
            <w:tcW w:w="5064" w:type="dxa"/>
          </w:tcPr>
          <w:p w:rsidR="00F926E6" w:rsidRPr="006E4F3A" w:rsidRDefault="00F926E6" w:rsidP="007A0A83">
            <w:pPr>
              <w:spacing w:beforeLines="50"/>
              <w:jc w:val="center"/>
              <w:textAlignment w:val="baseline"/>
              <w:rPr>
                <w:rFonts w:ascii="宋体" w:hAnsi="宋体"/>
                <w:szCs w:val="21"/>
              </w:rPr>
            </w:pPr>
            <w:r w:rsidRPr="006E4F3A">
              <w:rPr>
                <w:rFonts w:ascii="宋体" w:hAnsi="宋体" w:hint="eastAsia"/>
                <w:szCs w:val="21"/>
              </w:rPr>
              <w:t>卖        方</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单位名称（章）：</w:t>
            </w:r>
            <w:r w:rsidR="00FB208E" w:rsidRPr="006E4F3A">
              <w:rPr>
                <w:rFonts w:ascii="宋体" w:hAnsi="宋体" w:hint="eastAsia"/>
                <w:szCs w:val="21"/>
              </w:rPr>
              <w:t xml:space="preserve"> </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单位地址：</w:t>
            </w:r>
            <w:r w:rsidR="00FB208E" w:rsidRPr="006E4F3A">
              <w:rPr>
                <w:rFonts w:ascii="宋体" w:hAnsi="宋体" w:hint="eastAsia"/>
                <w:szCs w:val="21"/>
              </w:rPr>
              <w:t xml:space="preserve"> </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 xml:space="preserve">法定代表人： </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 xml:space="preserve">委托代理人： </w:t>
            </w:r>
          </w:p>
          <w:p w:rsidR="00F926E6" w:rsidRDefault="00F926E6" w:rsidP="007A0A83">
            <w:pPr>
              <w:spacing w:beforeLines="50"/>
              <w:textAlignment w:val="baseline"/>
              <w:rPr>
                <w:rFonts w:ascii="宋体" w:hAnsi="宋体"/>
                <w:color w:val="000000"/>
                <w:szCs w:val="21"/>
              </w:rPr>
            </w:pPr>
            <w:r w:rsidRPr="006E4F3A">
              <w:rPr>
                <w:rFonts w:ascii="宋体" w:hAnsi="宋体" w:hint="eastAsia"/>
                <w:szCs w:val="21"/>
              </w:rPr>
              <w:t xml:space="preserve">电话： </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 xml:space="preserve">传真： </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开户银行：</w:t>
            </w:r>
            <w:r w:rsidR="00FB208E" w:rsidRPr="006E4F3A">
              <w:rPr>
                <w:rFonts w:ascii="宋体" w:hAnsi="宋体" w:hint="eastAsia"/>
                <w:szCs w:val="21"/>
              </w:rPr>
              <w:t xml:space="preserve"> </w:t>
            </w:r>
          </w:p>
          <w:p w:rsidR="00F926E6" w:rsidRPr="006E4F3A" w:rsidRDefault="00F926E6" w:rsidP="007A0A83">
            <w:pPr>
              <w:spacing w:beforeLines="50"/>
              <w:textAlignment w:val="baseline"/>
              <w:rPr>
                <w:rFonts w:ascii="宋体" w:hAnsi="宋体"/>
                <w:szCs w:val="21"/>
              </w:rPr>
            </w:pPr>
            <w:r w:rsidRPr="006E4F3A">
              <w:rPr>
                <w:rFonts w:ascii="宋体" w:hAnsi="宋体" w:hint="eastAsia"/>
                <w:szCs w:val="21"/>
              </w:rPr>
              <w:t>帐号：</w:t>
            </w:r>
          </w:p>
          <w:p w:rsidR="00F926E6" w:rsidRPr="00810399" w:rsidRDefault="00F926E6" w:rsidP="007A0A83">
            <w:pPr>
              <w:spacing w:beforeLines="50"/>
              <w:textAlignment w:val="baseline"/>
              <w:rPr>
                <w:rFonts w:ascii="宋体" w:hAnsi="宋体"/>
                <w:szCs w:val="21"/>
              </w:rPr>
            </w:pPr>
            <w:r w:rsidRPr="006E4F3A">
              <w:rPr>
                <w:rFonts w:ascii="宋体" w:hAnsi="宋体" w:hint="eastAsia"/>
                <w:szCs w:val="21"/>
              </w:rPr>
              <w:t>税号：</w:t>
            </w:r>
          </w:p>
        </w:tc>
      </w:tr>
    </w:tbl>
    <w:p w:rsidR="00EC2AB3" w:rsidRPr="00FB3121" w:rsidRDefault="00EC2AB3" w:rsidP="00F0745F">
      <w:pPr>
        <w:rPr>
          <w:sz w:val="24"/>
          <w:szCs w:val="24"/>
        </w:rPr>
      </w:pPr>
    </w:p>
    <w:sectPr w:rsidR="00EC2AB3" w:rsidRPr="00FB3121" w:rsidSect="003066E4">
      <w:headerReference w:type="default" r:id="rId7"/>
      <w:footerReference w:type="default" r:id="rId8"/>
      <w:pgSz w:w="11906" w:h="16838" w:code="9"/>
      <w:pgMar w:top="851" w:right="851" w:bottom="737" w:left="851" w:header="737" w:footer="737"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E31" w:rsidRDefault="006D1E31">
      <w:r>
        <w:separator/>
      </w:r>
    </w:p>
  </w:endnote>
  <w:endnote w:type="continuationSeparator" w:id="1">
    <w:p w:rsidR="006D1E31" w:rsidRDefault="006D1E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938" w:rsidRPr="00241B01" w:rsidRDefault="004F0938">
    <w:pPr>
      <w:pStyle w:val="a5"/>
      <w:jc w:val="center"/>
      <w:rPr>
        <w:rFonts w:ascii="宋体" w:hAnsi="宋体"/>
        <w:sz w:val="24"/>
        <w:szCs w:val="24"/>
      </w:rPr>
    </w:pPr>
    <w:r w:rsidRPr="00241B01">
      <w:rPr>
        <w:rFonts w:ascii="宋体" w:hAnsi="宋体"/>
        <w:sz w:val="24"/>
        <w:szCs w:val="24"/>
      </w:rPr>
      <w:t>第</w:t>
    </w:r>
    <w:r w:rsidR="003335F1" w:rsidRPr="00241B01">
      <w:rPr>
        <w:rFonts w:ascii="宋体" w:hAnsi="宋体"/>
        <w:sz w:val="24"/>
        <w:szCs w:val="24"/>
      </w:rPr>
      <w:fldChar w:fldCharType="begin"/>
    </w:r>
    <w:r w:rsidRPr="00241B01">
      <w:rPr>
        <w:rStyle w:val="a4"/>
        <w:rFonts w:ascii="宋体" w:hAnsi="宋体"/>
        <w:sz w:val="24"/>
        <w:szCs w:val="24"/>
      </w:rPr>
      <w:instrText xml:space="preserve"> PAGE </w:instrText>
    </w:r>
    <w:r w:rsidR="003335F1" w:rsidRPr="00241B01">
      <w:rPr>
        <w:rFonts w:ascii="宋体" w:hAnsi="宋体"/>
        <w:sz w:val="24"/>
        <w:szCs w:val="24"/>
      </w:rPr>
      <w:fldChar w:fldCharType="separate"/>
    </w:r>
    <w:r w:rsidR="007A0A83">
      <w:rPr>
        <w:rStyle w:val="a4"/>
        <w:rFonts w:ascii="宋体" w:hAnsi="宋体"/>
        <w:noProof/>
        <w:sz w:val="24"/>
        <w:szCs w:val="24"/>
      </w:rPr>
      <w:t>1</w:t>
    </w:r>
    <w:r w:rsidR="003335F1" w:rsidRPr="00241B01">
      <w:rPr>
        <w:rFonts w:ascii="宋体" w:hAnsi="宋体"/>
        <w:sz w:val="24"/>
        <w:szCs w:val="24"/>
      </w:rPr>
      <w:fldChar w:fldCharType="end"/>
    </w:r>
    <w:r w:rsidRPr="00241B01">
      <w:rPr>
        <w:rFonts w:ascii="宋体" w:hAnsi="宋体"/>
        <w:sz w:val="24"/>
        <w:szCs w:val="24"/>
      </w:rPr>
      <w:t>页共</w:t>
    </w:r>
    <w:r w:rsidR="007A0A83">
      <w:rPr>
        <w:rFonts w:ascii="宋体" w:hAnsi="宋体" w:hint="eastAsia"/>
        <w:sz w:val="24"/>
        <w:szCs w:val="24"/>
      </w:rPr>
      <w:t>2</w:t>
    </w:r>
    <w:r w:rsidRPr="00241B01">
      <w:rPr>
        <w:rFonts w:ascii="宋体" w:hAnsi="宋体"/>
        <w:sz w:val="24"/>
        <w:szCs w:val="24"/>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E31" w:rsidRDefault="006D1E31">
      <w:r>
        <w:separator/>
      </w:r>
    </w:p>
  </w:footnote>
  <w:footnote w:type="continuationSeparator" w:id="1">
    <w:p w:rsidR="006D1E31" w:rsidRDefault="006D1E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938" w:rsidRPr="00AB55D6" w:rsidRDefault="003335F1" w:rsidP="000F193A">
    <w:pPr>
      <w:pStyle w:val="a9"/>
      <w:ind w:left="6930" w:hangingChars="3850" w:hanging="6930"/>
      <w:jc w:val="both"/>
      <w:rPr>
        <w:rFonts w:ascii="Arial" w:hAnsi="Arial" w:cs="Arial"/>
        <w:sz w:val="22"/>
        <w:szCs w:val="22"/>
      </w:rPr>
    </w:pPr>
    <w:r w:rsidRPr="003335F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0.8pt;margin-top:32.15pt;width:186.4pt;height:16.5pt;z-index:1;mso-position-horizontal-relative:page;mso-position-vertical-relative:page" o:preferrelative="f">
          <v:imagedata r:id="rId1" o:title="4"/>
          <o:lock v:ext="edit" aspectratio="f"/>
          <w10:wrap anchorx="page" anchory="page"/>
        </v:shape>
      </w:pict>
    </w:r>
    <w:r w:rsidR="004F0938">
      <w:rPr>
        <w:rFonts w:hint="eastAsia"/>
        <w:sz w:val="21"/>
      </w:rPr>
      <w:t xml:space="preserve">     </w:t>
    </w:r>
    <w:r w:rsidR="004F0938">
      <w:rPr>
        <w:rFonts w:hint="eastAsia"/>
      </w:rPr>
      <w:t xml:space="preserve">                             </w:t>
    </w:r>
    <w:r w:rsidR="004F0938">
      <w:rPr>
        <w:rFonts w:hint="eastAsia"/>
        <w:sz w:val="21"/>
      </w:rPr>
      <w:t xml:space="preserve">       </w:t>
    </w:r>
    <w:r w:rsidR="004F0938">
      <w:rPr>
        <w:sz w:val="21"/>
      </w:rPr>
      <w:t xml:space="preserve">                               </w:t>
    </w:r>
    <w:r w:rsidR="004F0938" w:rsidRPr="000F193A">
      <w:rPr>
        <w:rFonts w:ascii="Arial Unicode MS" w:eastAsia="Arial Unicode MS" w:hAnsi="Arial Unicode MS" w:cs="Arial Unicode MS"/>
        <w:sz w:val="22"/>
        <w:szCs w:val="22"/>
      </w:rPr>
      <w:t xml:space="preserve"> </w:t>
    </w:r>
    <w:r w:rsidR="00707FEB">
      <w:rPr>
        <w:rFonts w:ascii="Arial Unicode MS" w:eastAsia="Arial Unicode MS" w:hAnsi="Arial Unicode MS" w:cs="Arial Unicode MS" w:hint="eastAsia"/>
        <w:sz w:val="22"/>
        <w:szCs w:val="22"/>
      </w:rPr>
      <w:t xml:space="preserve">     </w:t>
    </w:r>
    <w:r w:rsidR="004F0938" w:rsidRPr="000F193A">
      <w:rPr>
        <w:rFonts w:ascii="Arial" w:eastAsia="Arial Unicode MS" w:hAnsi="Arial" w:cs="Arial"/>
        <w:sz w:val="22"/>
        <w:szCs w:val="22"/>
      </w:rPr>
      <w:t>ZCZJ.CG.WG.201</w:t>
    </w:r>
    <w:r w:rsidR="00010AAF">
      <w:rPr>
        <w:rFonts w:ascii="Arial" w:eastAsia="Arial Unicode MS" w:hAnsi="Arial" w:cs="Arial" w:hint="eastAsia"/>
        <w:sz w:val="22"/>
        <w:szCs w:val="22"/>
      </w:rPr>
      <w:t>1</w:t>
    </w:r>
    <w:r w:rsidR="004F0938" w:rsidRPr="000F193A">
      <w:rPr>
        <w:rFonts w:ascii="Arial" w:eastAsia="Arial Unicode MS" w:hAnsi="Arial" w:cs="Arial"/>
        <w:sz w:val="22"/>
        <w:szCs w:val="22"/>
      </w:rPr>
      <w:t>.</w:t>
    </w:r>
    <w:r w:rsidR="007A0A83">
      <w:rPr>
        <w:rFonts w:ascii="Arial" w:hAnsi="Arial" w:cs="Arial" w:hint="eastAsia"/>
        <w:sz w:val="22"/>
        <w:szCs w:val="22"/>
      </w:rPr>
      <w:t>1067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7CCE363F"/>
    <w:multiLevelType w:val="multilevel"/>
    <w:tmpl w:val="9656EA12"/>
    <w:lvl w:ilvl="0">
      <w:start w:val="1"/>
      <w:numFmt w:val="decimal"/>
      <w:lvlText w:val="%1."/>
      <w:lvlJc w:val="left"/>
      <w:pPr>
        <w:tabs>
          <w:tab w:val="num" w:pos="425"/>
        </w:tabs>
        <w:ind w:left="425" w:hanging="425"/>
      </w:pPr>
      <w:rPr>
        <w:rFonts w:ascii="Arial" w:hAnsi="Arial" w:cs="Arial" w:hint="default"/>
        <w:b/>
      </w:r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76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0AAF"/>
    <w:rsid w:val="0001611A"/>
    <w:rsid w:val="00036601"/>
    <w:rsid w:val="000407CD"/>
    <w:rsid w:val="0005377F"/>
    <w:rsid w:val="00055C24"/>
    <w:rsid w:val="00056ABC"/>
    <w:rsid w:val="0007641F"/>
    <w:rsid w:val="000A2B0D"/>
    <w:rsid w:val="000B11A1"/>
    <w:rsid w:val="000B45B1"/>
    <w:rsid w:val="000E574D"/>
    <w:rsid w:val="000F193A"/>
    <w:rsid w:val="000F3D12"/>
    <w:rsid w:val="000F6538"/>
    <w:rsid w:val="00116A80"/>
    <w:rsid w:val="001609C0"/>
    <w:rsid w:val="00167F7E"/>
    <w:rsid w:val="0017010E"/>
    <w:rsid w:val="00171F38"/>
    <w:rsid w:val="00172A27"/>
    <w:rsid w:val="001A4B7E"/>
    <w:rsid w:val="001C4F85"/>
    <w:rsid w:val="001F3A3B"/>
    <w:rsid w:val="00210B61"/>
    <w:rsid w:val="00210B71"/>
    <w:rsid w:val="00213CAD"/>
    <w:rsid w:val="00230CCD"/>
    <w:rsid w:val="00241B01"/>
    <w:rsid w:val="00242EF5"/>
    <w:rsid w:val="00257E07"/>
    <w:rsid w:val="00276A88"/>
    <w:rsid w:val="00293C91"/>
    <w:rsid w:val="002B3170"/>
    <w:rsid w:val="002C16E0"/>
    <w:rsid w:val="002E44DA"/>
    <w:rsid w:val="002E72F8"/>
    <w:rsid w:val="002E7D51"/>
    <w:rsid w:val="002F0AE6"/>
    <w:rsid w:val="002F4FAD"/>
    <w:rsid w:val="003066E4"/>
    <w:rsid w:val="00317339"/>
    <w:rsid w:val="003335F1"/>
    <w:rsid w:val="00333E86"/>
    <w:rsid w:val="00362B0F"/>
    <w:rsid w:val="00364C9E"/>
    <w:rsid w:val="00385373"/>
    <w:rsid w:val="00395A8B"/>
    <w:rsid w:val="003A42B7"/>
    <w:rsid w:val="003A4527"/>
    <w:rsid w:val="003A6046"/>
    <w:rsid w:val="003A6ECC"/>
    <w:rsid w:val="003B0B99"/>
    <w:rsid w:val="003B2805"/>
    <w:rsid w:val="003C2B07"/>
    <w:rsid w:val="003E2B67"/>
    <w:rsid w:val="00410E73"/>
    <w:rsid w:val="00411A73"/>
    <w:rsid w:val="004205D1"/>
    <w:rsid w:val="00431412"/>
    <w:rsid w:val="004349AF"/>
    <w:rsid w:val="00437719"/>
    <w:rsid w:val="004632E0"/>
    <w:rsid w:val="0047544F"/>
    <w:rsid w:val="00476473"/>
    <w:rsid w:val="004767D9"/>
    <w:rsid w:val="0048680F"/>
    <w:rsid w:val="004914CA"/>
    <w:rsid w:val="004F0938"/>
    <w:rsid w:val="004F4101"/>
    <w:rsid w:val="00512CA0"/>
    <w:rsid w:val="0051601A"/>
    <w:rsid w:val="00520385"/>
    <w:rsid w:val="005328DB"/>
    <w:rsid w:val="00541EF9"/>
    <w:rsid w:val="00550CAB"/>
    <w:rsid w:val="00581118"/>
    <w:rsid w:val="00581B6D"/>
    <w:rsid w:val="00587C2B"/>
    <w:rsid w:val="005B159E"/>
    <w:rsid w:val="005B28F7"/>
    <w:rsid w:val="005B32C5"/>
    <w:rsid w:val="005B5EA2"/>
    <w:rsid w:val="005E6EB1"/>
    <w:rsid w:val="005F00D8"/>
    <w:rsid w:val="005F068C"/>
    <w:rsid w:val="006005FD"/>
    <w:rsid w:val="00601DD3"/>
    <w:rsid w:val="006043A4"/>
    <w:rsid w:val="00662C2A"/>
    <w:rsid w:val="006C65D6"/>
    <w:rsid w:val="006D1E31"/>
    <w:rsid w:val="006E43E3"/>
    <w:rsid w:val="006F53DA"/>
    <w:rsid w:val="00707FEB"/>
    <w:rsid w:val="00727DD9"/>
    <w:rsid w:val="007301DE"/>
    <w:rsid w:val="007458C4"/>
    <w:rsid w:val="0076011E"/>
    <w:rsid w:val="00764E0D"/>
    <w:rsid w:val="00792AFA"/>
    <w:rsid w:val="007A0A83"/>
    <w:rsid w:val="007A14F4"/>
    <w:rsid w:val="007B2D77"/>
    <w:rsid w:val="007B6A8D"/>
    <w:rsid w:val="007C0BC0"/>
    <w:rsid w:val="007C0C51"/>
    <w:rsid w:val="007E527F"/>
    <w:rsid w:val="007E647A"/>
    <w:rsid w:val="0082302D"/>
    <w:rsid w:val="00826145"/>
    <w:rsid w:val="008271B0"/>
    <w:rsid w:val="00827B24"/>
    <w:rsid w:val="00832CB7"/>
    <w:rsid w:val="00834D27"/>
    <w:rsid w:val="00840DB2"/>
    <w:rsid w:val="00842BE3"/>
    <w:rsid w:val="008439D5"/>
    <w:rsid w:val="00876152"/>
    <w:rsid w:val="00880930"/>
    <w:rsid w:val="008A27A4"/>
    <w:rsid w:val="008B2E55"/>
    <w:rsid w:val="008C0DE2"/>
    <w:rsid w:val="008C43CE"/>
    <w:rsid w:val="008F2CBF"/>
    <w:rsid w:val="00904287"/>
    <w:rsid w:val="00941424"/>
    <w:rsid w:val="00944E62"/>
    <w:rsid w:val="009612E6"/>
    <w:rsid w:val="009B77A0"/>
    <w:rsid w:val="009C45AF"/>
    <w:rsid w:val="009C785B"/>
    <w:rsid w:val="009D3A52"/>
    <w:rsid w:val="00A2035C"/>
    <w:rsid w:val="00A40218"/>
    <w:rsid w:val="00A55FEA"/>
    <w:rsid w:val="00A67BCC"/>
    <w:rsid w:val="00A750BF"/>
    <w:rsid w:val="00A80FAD"/>
    <w:rsid w:val="00A8781F"/>
    <w:rsid w:val="00A9665C"/>
    <w:rsid w:val="00A966B4"/>
    <w:rsid w:val="00AB4A2D"/>
    <w:rsid w:val="00AB55D6"/>
    <w:rsid w:val="00AC4955"/>
    <w:rsid w:val="00B074FF"/>
    <w:rsid w:val="00B2330F"/>
    <w:rsid w:val="00B272C8"/>
    <w:rsid w:val="00B30EFE"/>
    <w:rsid w:val="00B63767"/>
    <w:rsid w:val="00B7252B"/>
    <w:rsid w:val="00B7485C"/>
    <w:rsid w:val="00B837B6"/>
    <w:rsid w:val="00B903B0"/>
    <w:rsid w:val="00BF1F89"/>
    <w:rsid w:val="00C001EE"/>
    <w:rsid w:val="00C020EC"/>
    <w:rsid w:val="00C03A50"/>
    <w:rsid w:val="00C33A7A"/>
    <w:rsid w:val="00C35441"/>
    <w:rsid w:val="00C406EB"/>
    <w:rsid w:val="00C61E98"/>
    <w:rsid w:val="00C656D4"/>
    <w:rsid w:val="00C73C9F"/>
    <w:rsid w:val="00C81646"/>
    <w:rsid w:val="00C9238A"/>
    <w:rsid w:val="00CA07DA"/>
    <w:rsid w:val="00CA6034"/>
    <w:rsid w:val="00CB06EF"/>
    <w:rsid w:val="00CE02F3"/>
    <w:rsid w:val="00CE45B1"/>
    <w:rsid w:val="00D12F9D"/>
    <w:rsid w:val="00D1403E"/>
    <w:rsid w:val="00D23EB8"/>
    <w:rsid w:val="00D31502"/>
    <w:rsid w:val="00D317C2"/>
    <w:rsid w:val="00D5390E"/>
    <w:rsid w:val="00D6504B"/>
    <w:rsid w:val="00D678DB"/>
    <w:rsid w:val="00D70EBD"/>
    <w:rsid w:val="00D72786"/>
    <w:rsid w:val="00D810AA"/>
    <w:rsid w:val="00DC0182"/>
    <w:rsid w:val="00DD2F9A"/>
    <w:rsid w:val="00DE4FAA"/>
    <w:rsid w:val="00DF408A"/>
    <w:rsid w:val="00DF4279"/>
    <w:rsid w:val="00E06463"/>
    <w:rsid w:val="00E1791C"/>
    <w:rsid w:val="00E42F52"/>
    <w:rsid w:val="00E51038"/>
    <w:rsid w:val="00E74731"/>
    <w:rsid w:val="00E74AAF"/>
    <w:rsid w:val="00E80D2E"/>
    <w:rsid w:val="00E82B8C"/>
    <w:rsid w:val="00E85F6F"/>
    <w:rsid w:val="00E86F58"/>
    <w:rsid w:val="00E93781"/>
    <w:rsid w:val="00EA0C80"/>
    <w:rsid w:val="00EC2AB3"/>
    <w:rsid w:val="00EC306F"/>
    <w:rsid w:val="00F0745F"/>
    <w:rsid w:val="00F40D3C"/>
    <w:rsid w:val="00F65EF6"/>
    <w:rsid w:val="00F8433A"/>
    <w:rsid w:val="00F926E6"/>
    <w:rsid w:val="00FA7826"/>
    <w:rsid w:val="00FB100F"/>
    <w:rsid w:val="00FB1C3C"/>
    <w:rsid w:val="00FB208E"/>
    <w:rsid w:val="00FB3121"/>
    <w:rsid w:val="00FC1672"/>
    <w:rsid w:val="00FD3244"/>
    <w:rsid w:val="00FF0317"/>
    <w:rsid w:val="00FF09BD"/>
    <w:rsid w:val="00FF401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2AF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792AFA"/>
    <w:rPr>
      <w:sz w:val="21"/>
    </w:rPr>
  </w:style>
  <w:style w:type="character" w:styleId="a4">
    <w:name w:val="page number"/>
    <w:basedOn w:val="a0"/>
    <w:rsid w:val="00792AFA"/>
  </w:style>
  <w:style w:type="paragraph" w:styleId="a5">
    <w:name w:val="footer"/>
    <w:basedOn w:val="a"/>
    <w:rsid w:val="00792AFA"/>
    <w:pPr>
      <w:tabs>
        <w:tab w:val="center" w:pos="4153"/>
        <w:tab w:val="right" w:pos="8306"/>
      </w:tabs>
      <w:snapToGrid w:val="0"/>
      <w:jc w:val="left"/>
    </w:pPr>
    <w:rPr>
      <w:sz w:val="18"/>
    </w:rPr>
  </w:style>
  <w:style w:type="paragraph" w:styleId="a6">
    <w:name w:val="annotation text"/>
    <w:basedOn w:val="a"/>
    <w:rsid w:val="00792AFA"/>
    <w:pPr>
      <w:jc w:val="left"/>
    </w:pPr>
  </w:style>
  <w:style w:type="paragraph" w:styleId="a7">
    <w:name w:val="annotation subject"/>
    <w:basedOn w:val="a6"/>
    <w:next w:val="a6"/>
    <w:rsid w:val="00792AFA"/>
    <w:rPr>
      <w:b/>
    </w:rPr>
  </w:style>
  <w:style w:type="paragraph" w:styleId="a8">
    <w:name w:val="Balloon Text"/>
    <w:basedOn w:val="a"/>
    <w:rsid w:val="00792AFA"/>
    <w:rPr>
      <w:sz w:val="18"/>
    </w:rPr>
  </w:style>
  <w:style w:type="paragraph" w:styleId="a9">
    <w:name w:val="header"/>
    <w:basedOn w:val="a"/>
    <w:rsid w:val="00792AFA"/>
    <w:pPr>
      <w:pBdr>
        <w:bottom w:val="single" w:sz="6" w:space="1" w:color="auto"/>
      </w:pBdr>
      <w:tabs>
        <w:tab w:val="center" w:pos="4153"/>
        <w:tab w:val="right" w:pos="8306"/>
      </w:tabs>
      <w:snapToGrid w:val="0"/>
      <w:jc w:val="center"/>
    </w:pPr>
    <w:rPr>
      <w:sz w:val="18"/>
    </w:rPr>
  </w:style>
  <w:style w:type="paragraph" w:styleId="aa">
    <w:name w:val="Body Text"/>
    <w:basedOn w:val="a"/>
    <w:link w:val="Char"/>
    <w:rsid w:val="00792AFA"/>
    <w:pPr>
      <w:spacing w:after="120"/>
    </w:pPr>
    <w:rPr>
      <w:rFonts w:ascii="Helvetica" w:hAnsi="Helvetica"/>
      <w:color w:val="000000"/>
      <w:kern w:val="0"/>
      <w:sz w:val="22"/>
      <w:lang w:val="en-GB"/>
    </w:rPr>
  </w:style>
  <w:style w:type="paragraph" w:customStyle="1" w:styleId="CharCharCharCharCharChar1">
    <w:name w:val="Char Char Char Char Char Char1"/>
    <w:basedOn w:val="a"/>
    <w:rsid w:val="00CB06EF"/>
    <w:rPr>
      <w:szCs w:val="24"/>
    </w:rPr>
  </w:style>
  <w:style w:type="character" w:customStyle="1" w:styleId="Char">
    <w:name w:val="正文文本 Char"/>
    <w:basedOn w:val="a0"/>
    <w:link w:val="aa"/>
    <w:rsid w:val="00CB06EF"/>
    <w:rPr>
      <w:rFonts w:ascii="Helvetica" w:eastAsia="宋体" w:hAnsi="Helvetica"/>
      <w:color w:val="000000"/>
      <w:sz w:val="22"/>
      <w:lang w:val="en-GB" w:eastAsia="zh-CN" w:bidi="ar-SA"/>
    </w:rPr>
  </w:style>
  <w:style w:type="paragraph" w:customStyle="1" w:styleId="ab">
    <w:name w:val="简单回函地址"/>
    <w:basedOn w:val="a"/>
    <w:rsid w:val="00CB06EF"/>
    <w:rPr>
      <w:szCs w:val="24"/>
    </w:rPr>
  </w:style>
  <w:style w:type="paragraph" w:customStyle="1" w:styleId="Char0">
    <w:name w:val="Char"/>
    <w:basedOn w:val="a"/>
    <w:rsid w:val="00E80D2E"/>
    <w:rPr>
      <w:szCs w:val="24"/>
    </w:rPr>
  </w:style>
</w:styles>
</file>

<file path=word/webSettings.xml><?xml version="1.0" encoding="utf-8"?>
<w:webSettings xmlns:r="http://schemas.openxmlformats.org/officeDocument/2006/relationships" xmlns:w="http://schemas.openxmlformats.org/wordprocessingml/2006/main">
  <w:divs>
    <w:div w:id="72968076">
      <w:bodyDiv w:val="1"/>
      <w:marLeft w:val="0"/>
      <w:marRight w:val="0"/>
      <w:marTop w:val="0"/>
      <w:marBottom w:val="0"/>
      <w:divBdr>
        <w:top w:val="none" w:sz="0" w:space="0" w:color="auto"/>
        <w:left w:val="none" w:sz="0" w:space="0" w:color="auto"/>
        <w:bottom w:val="none" w:sz="0" w:space="0" w:color="auto"/>
        <w:right w:val="none" w:sz="0" w:space="0" w:color="auto"/>
      </w:divBdr>
    </w:div>
    <w:div w:id="249120349">
      <w:bodyDiv w:val="1"/>
      <w:marLeft w:val="0"/>
      <w:marRight w:val="0"/>
      <w:marTop w:val="0"/>
      <w:marBottom w:val="0"/>
      <w:divBdr>
        <w:top w:val="none" w:sz="0" w:space="0" w:color="auto"/>
        <w:left w:val="none" w:sz="0" w:space="0" w:color="auto"/>
        <w:bottom w:val="none" w:sz="0" w:space="0" w:color="auto"/>
        <w:right w:val="none" w:sz="0" w:space="0" w:color="auto"/>
      </w:divBdr>
    </w:div>
    <w:div w:id="375592568">
      <w:bodyDiv w:val="1"/>
      <w:marLeft w:val="0"/>
      <w:marRight w:val="0"/>
      <w:marTop w:val="0"/>
      <w:marBottom w:val="0"/>
      <w:divBdr>
        <w:top w:val="none" w:sz="0" w:space="0" w:color="auto"/>
        <w:left w:val="none" w:sz="0" w:space="0" w:color="auto"/>
        <w:bottom w:val="none" w:sz="0" w:space="0" w:color="auto"/>
        <w:right w:val="none" w:sz="0" w:space="0" w:color="auto"/>
      </w:divBdr>
    </w:div>
    <w:div w:id="392434980">
      <w:bodyDiv w:val="1"/>
      <w:marLeft w:val="0"/>
      <w:marRight w:val="0"/>
      <w:marTop w:val="0"/>
      <w:marBottom w:val="0"/>
      <w:divBdr>
        <w:top w:val="none" w:sz="0" w:space="0" w:color="auto"/>
        <w:left w:val="none" w:sz="0" w:space="0" w:color="auto"/>
        <w:bottom w:val="none" w:sz="0" w:space="0" w:color="auto"/>
        <w:right w:val="none" w:sz="0" w:space="0" w:color="auto"/>
      </w:divBdr>
    </w:div>
    <w:div w:id="413014075">
      <w:bodyDiv w:val="1"/>
      <w:marLeft w:val="0"/>
      <w:marRight w:val="0"/>
      <w:marTop w:val="0"/>
      <w:marBottom w:val="0"/>
      <w:divBdr>
        <w:top w:val="none" w:sz="0" w:space="0" w:color="auto"/>
        <w:left w:val="none" w:sz="0" w:space="0" w:color="auto"/>
        <w:bottom w:val="none" w:sz="0" w:space="0" w:color="auto"/>
        <w:right w:val="none" w:sz="0" w:space="0" w:color="auto"/>
      </w:divBdr>
    </w:div>
    <w:div w:id="470831426">
      <w:bodyDiv w:val="1"/>
      <w:marLeft w:val="0"/>
      <w:marRight w:val="0"/>
      <w:marTop w:val="0"/>
      <w:marBottom w:val="0"/>
      <w:divBdr>
        <w:top w:val="none" w:sz="0" w:space="0" w:color="auto"/>
        <w:left w:val="none" w:sz="0" w:space="0" w:color="auto"/>
        <w:bottom w:val="none" w:sz="0" w:space="0" w:color="auto"/>
        <w:right w:val="none" w:sz="0" w:space="0" w:color="auto"/>
      </w:divBdr>
    </w:div>
    <w:div w:id="562450321">
      <w:bodyDiv w:val="1"/>
      <w:marLeft w:val="0"/>
      <w:marRight w:val="0"/>
      <w:marTop w:val="0"/>
      <w:marBottom w:val="0"/>
      <w:divBdr>
        <w:top w:val="none" w:sz="0" w:space="0" w:color="auto"/>
        <w:left w:val="none" w:sz="0" w:space="0" w:color="auto"/>
        <w:bottom w:val="none" w:sz="0" w:space="0" w:color="auto"/>
        <w:right w:val="none" w:sz="0" w:space="0" w:color="auto"/>
      </w:divBdr>
    </w:div>
    <w:div w:id="829752098">
      <w:bodyDiv w:val="1"/>
      <w:marLeft w:val="0"/>
      <w:marRight w:val="0"/>
      <w:marTop w:val="0"/>
      <w:marBottom w:val="0"/>
      <w:divBdr>
        <w:top w:val="none" w:sz="0" w:space="0" w:color="auto"/>
        <w:left w:val="none" w:sz="0" w:space="0" w:color="auto"/>
        <w:bottom w:val="none" w:sz="0" w:space="0" w:color="auto"/>
        <w:right w:val="none" w:sz="0" w:space="0" w:color="auto"/>
      </w:divBdr>
    </w:div>
    <w:div w:id="846553996">
      <w:bodyDiv w:val="1"/>
      <w:marLeft w:val="0"/>
      <w:marRight w:val="0"/>
      <w:marTop w:val="0"/>
      <w:marBottom w:val="0"/>
      <w:divBdr>
        <w:top w:val="none" w:sz="0" w:space="0" w:color="auto"/>
        <w:left w:val="none" w:sz="0" w:space="0" w:color="auto"/>
        <w:bottom w:val="none" w:sz="0" w:space="0" w:color="auto"/>
        <w:right w:val="none" w:sz="0" w:space="0" w:color="auto"/>
      </w:divBdr>
    </w:div>
    <w:div w:id="867185305">
      <w:bodyDiv w:val="1"/>
      <w:marLeft w:val="0"/>
      <w:marRight w:val="0"/>
      <w:marTop w:val="0"/>
      <w:marBottom w:val="0"/>
      <w:divBdr>
        <w:top w:val="none" w:sz="0" w:space="0" w:color="auto"/>
        <w:left w:val="none" w:sz="0" w:space="0" w:color="auto"/>
        <w:bottom w:val="none" w:sz="0" w:space="0" w:color="auto"/>
        <w:right w:val="none" w:sz="0" w:space="0" w:color="auto"/>
      </w:divBdr>
    </w:div>
    <w:div w:id="913009738">
      <w:bodyDiv w:val="1"/>
      <w:marLeft w:val="0"/>
      <w:marRight w:val="0"/>
      <w:marTop w:val="0"/>
      <w:marBottom w:val="0"/>
      <w:divBdr>
        <w:top w:val="none" w:sz="0" w:space="0" w:color="auto"/>
        <w:left w:val="none" w:sz="0" w:space="0" w:color="auto"/>
        <w:bottom w:val="none" w:sz="0" w:space="0" w:color="auto"/>
        <w:right w:val="none" w:sz="0" w:space="0" w:color="auto"/>
      </w:divBdr>
    </w:div>
    <w:div w:id="1037973218">
      <w:bodyDiv w:val="1"/>
      <w:marLeft w:val="0"/>
      <w:marRight w:val="0"/>
      <w:marTop w:val="0"/>
      <w:marBottom w:val="0"/>
      <w:divBdr>
        <w:top w:val="none" w:sz="0" w:space="0" w:color="auto"/>
        <w:left w:val="none" w:sz="0" w:space="0" w:color="auto"/>
        <w:bottom w:val="none" w:sz="0" w:space="0" w:color="auto"/>
        <w:right w:val="none" w:sz="0" w:space="0" w:color="auto"/>
      </w:divBdr>
    </w:div>
    <w:div w:id="1127820075">
      <w:bodyDiv w:val="1"/>
      <w:marLeft w:val="0"/>
      <w:marRight w:val="0"/>
      <w:marTop w:val="0"/>
      <w:marBottom w:val="0"/>
      <w:divBdr>
        <w:top w:val="none" w:sz="0" w:space="0" w:color="auto"/>
        <w:left w:val="none" w:sz="0" w:space="0" w:color="auto"/>
        <w:bottom w:val="none" w:sz="0" w:space="0" w:color="auto"/>
        <w:right w:val="none" w:sz="0" w:space="0" w:color="auto"/>
      </w:divBdr>
    </w:div>
    <w:div w:id="1160391694">
      <w:bodyDiv w:val="1"/>
      <w:marLeft w:val="0"/>
      <w:marRight w:val="0"/>
      <w:marTop w:val="0"/>
      <w:marBottom w:val="0"/>
      <w:divBdr>
        <w:top w:val="none" w:sz="0" w:space="0" w:color="auto"/>
        <w:left w:val="none" w:sz="0" w:space="0" w:color="auto"/>
        <w:bottom w:val="none" w:sz="0" w:space="0" w:color="auto"/>
        <w:right w:val="none" w:sz="0" w:space="0" w:color="auto"/>
      </w:divBdr>
    </w:div>
    <w:div w:id="1197549095">
      <w:bodyDiv w:val="1"/>
      <w:marLeft w:val="0"/>
      <w:marRight w:val="0"/>
      <w:marTop w:val="0"/>
      <w:marBottom w:val="0"/>
      <w:divBdr>
        <w:top w:val="none" w:sz="0" w:space="0" w:color="auto"/>
        <w:left w:val="none" w:sz="0" w:space="0" w:color="auto"/>
        <w:bottom w:val="none" w:sz="0" w:space="0" w:color="auto"/>
        <w:right w:val="none" w:sz="0" w:space="0" w:color="auto"/>
      </w:divBdr>
    </w:div>
    <w:div w:id="1238436647">
      <w:bodyDiv w:val="1"/>
      <w:marLeft w:val="0"/>
      <w:marRight w:val="0"/>
      <w:marTop w:val="0"/>
      <w:marBottom w:val="0"/>
      <w:divBdr>
        <w:top w:val="none" w:sz="0" w:space="0" w:color="auto"/>
        <w:left w:val="none" w:sz="0" w:space="0" w:color="auto"/>
        <w:bottom w:val="none" w:sz="0" w:space="0" w:color="auto"/>
        <w:right w:val="none" w:sz="0" w:space="0" w:color="auto"/>
      </w:divBdr>
    </w:div>
    <w:div w:id="1270506269">
      <w:bodyDiv w:val="1"/>
      <w:marLeft w:val="0"/>
      <w:marRight w:val="0"/>
      <w:marTop w:val="0"/>
      <w:marBottom w:val="0"/>
      <w:divBdr>
        <w:top w:val="none" w:sz="0" w:space="0" w:color="auto"/>
        <w:left w:val="none" w:sz="0" w:space="0" w:color="auto"/>
        <w:bottom w:val="none" w:sz="0" w:space="0" w:color="auto"/>
        <w:right w:val="none" w:sz="0" w:space="0" w:color="auto"/>
      </w:divBdr>
    </w:div>
    <w:div w:id="1276256023">
      <w:bodyDiv w:val="1"/>
      <w:marLeft w:val="0"/>
      <w:marRight w:val="0"/>
      <w:marTop w:val="0"/>
      <w:marBottom w:val="0"/>
      <w:divBdr>
        <w:top w:val="none" w:sz="0" w:space="0" w:color="auto"/>
        <w:left w:val="none" w:sz="0" w:space="0" w:color="auto"/>
        <w:bottom w:val="none" w:sz="0" w:space="0" w:color="auto"/>
        <w:right w:val="none" w:sz="0" w:space="0" w:color="auto"/>
      </w:divBdr>
    </w:div>
    <w:div w:id="1285384286">
      <w:bodyDiv w:val="1"/>
      <w:marLeft w:val="0"/>
      <w:marRight w:val="0"/>
      <w:marTop w:val="0"/>
      <w:marBottom w:val="0"/>
      <w:divBdr>
        <w:top w:val="none" w:sz="0" w:space="0" w:color="auto"/>
        <w:left w:val="none" w:sz="0" w:space="0" w:color="auto"/>
        <w:bottom w:val="none" w:sz="0" w:space="0" w:color="auto"/>
        <w:right w:val="none" w:sz="0" w:space="0" w:color="auto"/>
      </w:divBdr>
    </w:div>
    <w:div w:id="1317297436">
      <w:bodyDiv w:val="1"/>
      <w:marLeft w:val="0"/>
      <w:marRight w:val="0"/>
      <w:marTop w:val="0"/>
      <w:marBottom w:val="0"/>
      <w:divBdr>
        <w:top w:val="none" w:sz="0" w:space="0" w:color="auto"/>
        <w:left w:val="none" w:sz="0" w:space="0" w:color="auto"/>
        <w:bottom w:val="none" w:sz="0" w:space="0" w:color="auto"/>
        <w:right w:val="none" w:sz="0" w:space="0" w:color="auto"/>
      </w:divBdr>
    </w:div>
    <w:div w:id="1395354592">
      <w:bodyDiv w:val="1"/>
      <w:marLeft w:val="0"/>
      <w:marRight w:val="0"/>
      <w:marTop w:val="0"/>
      <w:marBottom w:val="0"/>
      <w:divBdr>
        <w:top w:val="none" w:sz="0" w:space="0" w:color="auto"/>
        <w:left w:val="none" w:sz="0" w:space="0" w:color="auto"/>
        <w:bottom w:val="none" w:sz="0" w:space="0" w:color="auto"/>
        <w:right w:val="none" w:sz="0" w:space="0" w:color="auto"/>
      </w:divBdr>
    </w:div>
    <w:div w:id="1490828540">
      <w:bodyDiv w:val="1"/>
      <w:marLeft w:val="0"/>
      <w:marRight w:val="0"/>
      <w:marTop w:val="0"/>
      <w:marBottom w:val="0"/>
      <w:divBdr>
        <w:top w:val="none" w:sz="0" w:space="0" w:color="auto"/>
        <w:left w:val="none" w:sz="0" w:space="0" w:color="auto"/>
        <w:bottom w:val="none" w:sz="0" w:space="0" w:color="auto"/>
        <w:right w:val="none" w:sz="0" w:space="0" w:color="auto"/>
      </w:divBdr>
    </w:div>
    <w:div w:id="1673724195">
      <w:bodyDiv w:val="1"/>
      <w:marLeft w:val="0"/>
      <w:marRight w:val="0"/>
      <w:marTop w:val="0"/>
      <w:marBottom w:val="0"/>
      <w:divBdr>
        <w:top w:val="none" w:sz="0" w:space="0" w:color="auto"/>
        <w:left w:val="none" w:sz="0" w:space="0" w:color="auto"/>
        <w:bottom w:val="none" w:sz="0" w:space="0" w:color="auto"/>
        <w:right w:val="none" w:sz="0" w:space="0" w:color="auto"/>
      </w:divBdr>
    </w:div>
    <w:div w:id="1739281461">
      <w:bodyDiv w:val="1"/>
      <w:marLeft w:val="0"/>
      <w:marRight w:val="0"/>
      <w:marTop w:val="0"/>
      <w:marBottom w:val="0"/>
      <w:divBdr>
        <w:top w:val="none" w:sz="0" w:space="0" w:color="auto"/>
        <w:left w:val="none" w:sz="0" w:space="0" w:color="auto"/>
        <w:bottom w:val="none" w:sz="0" w:space="0" w:color="auto"/>
        <w:right w:val="none" w:sz="0" w:space="0" w:color="auto"/>
      </w:divBdr>
    </w:div>
    <w:div w:id="1770151790">
      <w:bodyDiv w:val="1"/>
      <w:marLeft w:val="0"/>
      <w:marRight w:val="0"/>
      <w:marTop w:val="0"/>
      <w:marBottom w:val="0"/>
      <w:divBdr>
        <w:top w:val="none" w:sz="0" w:space="0" w:color="auto"/>
        <w:left w:val="none" w:sz="0" w:space="0" w:color="auto"/>
        <w:bottom w:val="none" w:sz="0" w:space="0" w:color="auto"/>
        <w:right w:val="none" w:sz="0" w:space="0" w:color="auto"/>
      </w:divBdr>
    </w:div>
    <w:div w:id="2011634223">
      <w:bodyDiv w:val="1"/>
      <w:marLeft w:val="0"/>
      <w:marRight w:val="0"/>
      <w:marTop w:val="0"/>
      <w:marBottom w:val="0"/>
      <w:divBdr>
        <w:top w:val="none" w:sz="0" w:space="0" w:color="auto"/>
        <w:left w:val="none" w:sz="0" w:space="0" w:color="auto"/>
        <w:bottom w:val="none" w:sz="0" w:space="0" w:color="auto"/>
        <w:right w:val="none" w:sz="0" w:space="0" w:color="auto"/>
      </w:divBdr>
    </w:div>
    <w:div w:id="2041930827">
      <w:bodyDiv w:val="1"/>
      <w:marLeft w:val="0"/>
      <w:marRight w:val="0"/>
      <w:marTop w:val="0"/>
      <w:marBottom w:val="0"/>
      <w:divBdr>
        <w:top w:val="none" w:sz="0" w:space="0" w:color="auto"/>
        <w:left w:val="none" w:sz="0" w:space="0" w:color="auto"/>
        <w:bottom w:val="none" w:sz="0" w:space="0" w:color="auto"/>
        <w:right w:val="none" w:sz="0" w:space="0" w:color="auto"/>
      </w:divBdr>
    </w:div>
    <w:div w:id="2060519239">
      <w:bodyDiv w:val="1"/>
      <w:marLeft w:val="0"/>
      <w:marRight w:val="0"/>
      <w:marTop w:val="0"/>
      <w:marBottom w:val="0"/>
      <w:divBdr>
        <w:top w:val="none" w:sz="0" w:space="0" w:color="auto"/>
        <w:left w:val="none" w:sz="0" w:space="0" w:color="auto"/>
        <w:bottom w:val="none" w:sz="0" w:space="0" w:color="auto"/>
        <w:right w:val="none" w:sz="0" w:space="0" w:color="auto"/>
      </w:divBdr>
    </w:div>
    <w:div w:id="2080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333</Words>
  <Characters>1903</Characters>
  <Application>Microsoft Office Word</Application>
  <DocSecurity>0</DocSecurity>
  <PresentationFormat/>
  <Lines>15</Lines>
  <Paragraphs>4</Paragraphs>
  <Slides>0</Slides>
  <Notes>0</Notes>
  <HiddenSlides>0</HiddenSlides>
  <MMClips>0</MMClips>
  <ScaleCrop>false</ScaleCrop>
  <Manager/>
  <Company>中材国际工程股份有限公司唐山技术装备分公司</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通用采购合同</dc:title>
  <dc:subject/>
  <dc:creator>张昆</dc:creator>
  <cp:keywords/>
  <dc:description/>
  <cp:lastModifiedBy>微软用户</cp:lastModifiedBy>
  <cp:revision>26</cp:revision>
  <cp:lastPrinted>2011-11-23T06:37:00Z</cp:lastPrinted>
  <dcterms:created xsi:type="dcterms:W3CDTF">2011-06-14T01:21:00Z</dcterms:created>
  <dcterms:modified xsi:type="dcterms:W3CDTF">2011-11-23T06:39:00Z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