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jc w:val="center"/>
        <w:rPr>
          <w:rFonts w:ascii="汉仪青云简" w:cs="汉仪青云简" w:eastAsia="汉仪青云简" w:hAnsi="汉仪青云简" w:hint="eastAsia"/>
        </w:rPr>
      </w:pPr>
      <w:bookmarkStart w:id="0" w:name="_GoBack"/>
      <w:bookmarkEnd w:id="0"/>
      <w:r>
        <w:rPr>
          <w:rFonts w:ascii="汉仪青云简" w:cs="汉仪青云简" w:eastAsia="汉仪青云简" w:hAnsi="汉仪青云简" w:hint="eastAsia"/>
        </w:rPr>
        <w:t>生物</w:t>
      </w:r>
    </w:p>
    <w:p>
      <w:pPr>
        <w:pStyle w:val="style0"/>
        <w:numPr>
          <w:ilvl w:val="0"/>
          <w:numId w:val="0"/>
        </w:numPr>
        <w:jc w:val="center"/>
        <w:rPr>
          <w:rFonts w:ascii="汉仪青云简" w:cs="汉仪青云简" w:eastAsia="汉仪青云简" w:hAnsi="汉仪青云简" w:hint="eastAsia"/>
          <w:color w:val="02a5e3"/>
        </w:rPr>
      </w:pPr>
      <w:r>
        <w:rPr>
          <w:rFonts w:ascii="汉仪青云简" w:cs="汉仪青云简" w:eastAsia="汉仪青云简" w:hAnsi="汉仪青云简" w:hint="eastAsia"/>
          <w:color w:val="02a5e3"/>
          <w:lang w:eastAsia="zh-CN"/>
        </w:rPr>
        <w:t>个人精力有限，不喜勿喷</w:t>
      </w:r>
    </w:p>
    <w:p>
      <w:pPr>
        <w:pStyle w:val="style0"/>
        <w:numPr>
          <w:ilvl w:val="0"/>
          <w:numId w:val="0"/>
        </w:numPr>
        <w:jc w:val="left"/>
        <w:rPr>
          <w:rFonts w:ascii="汉仪青云简" w:cs="汉仪青云简" w:eastAsia="汉仪青云简" w:hAnsi="汉仪青云简" w:hint="eastAsia"/>
          <w:sz w:val="28"/>
          <w:szCs w:val="28"/>
          <w:lang w:eastAsia="zh-CN"/>
        </w:rPr>
      </w:pPr>
      <w:r>
        <w:rPr>
          <w:rFonts w:ascii="汉仪青云简" w:cs="汉仪青云简" w:eastAsia="汉仪青云简" w:hAnsi="汉仪青云简" w:hint="eastAsia"/>
          <w:sz w:val="28"/>
          <w:szCs w:val="28"/>
          <w:lang w:eastAsia="zh-CN"/>
        </w:rPr>
        <w:t xml:space="preserve">      物质颜色与变化</w:t>
      </w:r>
      <w:r>
        <w:rPr>
          <w:rFonts w:ascii="汉仪青云简" w:cs="汉仪青云简" w:eastAsia="汉仪青云简" w:hAnsi="汉仪青云简" w:hint="default"/>
          <w:sz w:val="28"/>
          <w:szCs w:val="28"/>
          <w:lang w:val="en-US" w:eastAsia="zh-CN"/>
        </w:rPr>
        <w:t>(</w:t>
      </w:r>
      <w:r>
        <w:rPr>
          <w:rFonts w:ascii="汉仪青云简" w:cs="汉仪青云简" w:eastAsia="汉仪青云简" w:hAnsi="汉仪青云简" w:hint="eastAsia"/>
          <w:color w:val="bf0000"/>
          <w:sz w:val="28"/>
          <w:szCs w:val="28"/>
          <w:lang w:val="en-US" w:eastAsia="zh-CN"/>
        </w:rPr>
        <w:t>小知识点</w:t>
      </w:r>
      <w:r>
        <w:rPr>
          <w:rFonts w:ascii="汉仪青云简" w:cs="汉仪青云简" w:eastAsia="汉仪青云简" w:hAnsi="汉仪青云简" w:hint="default"/>
          <w:sz w:val="28"/>
          <w:szCs w:val="28"/>
          <w:lang w:val="en-US" w:eastAsia="zh-CN"/>
        </w:rPr>
        <w:t>)</w:t>
      </w:r>
    </w:p>
    <w:p>
      <w:pPr>
        <w:pStyle w:val="style0"/>
        <w:numPr>
          <w:ilvl w:val="0"/>
          <w:numId w:val="0"/>
        </w:numPr>
        <w:jc w:val="left"/>
        <w:rPr>
          <w:rFonts w:ascii="汉仪青云简" w:cs="汉仪青云简" w:eastAsia="汉仪青云简" w:hAnsi="汉仪青云简" w:hint="eastAsia"/>
          <w:color w:val="02a5e3"/>
          <w:lang w:val="en-US" w:eastAsia="zh-CN"/>
        </w:rPr>
      </w:pPr>
      <w:r>
        <w:rPr>
          <w:rFonts w:ascii="汉仪青云简" w:cs="汉仪青云简" w:eastAsia="汉仪青云简" w:hAnsi="汉仪青云简" w:hint="eastAsia"/>
          <w:lang w:eastAsia="zh-CN"/>
        </w:rPr>
        <w:t xml:space="preserve">还原糖 </w:t>
      </w:r>
      <w:r>
        <w:rPr>
          <w:rFonts w:ascii="汉仪青云简" w:cs="汉仪青云简" w:eastAsia="汉仪青云简" w:hAnsi="汉仪青云简" w:hint="default"/>
          <w:lang w:val="en-US" w:eastAsia="zh-CN"/>
        </w:rPr>
        <w:t xml:space="preserve">+ </w:t>
      </w:r>
      <w:r>
        <w:rPr>
          <w:rFonts w:ascii="汉仪青云简" w:cs="汉仪青云简" w:eastAsia="汉仪青云简" w:hAnsi="汉仪青云简" w:hint="eastAsia"/>
          <w:color w:val="bf0000"/>
          <w:lang w:val="en-US" w:eastAsia="zh-CN"/>
        </w:rPr>
        <w:t>斐林试剂</w:t>
      </w:r>
      <w:r>
        <w:rPr>
          <w:rFonts w:ascii="汉仪青云简" w:cs="汉仪青云简" w:eastAsia="汉仪青云简" w:hAnsi="汉仪青云简" w:hint="eastAsia"/>
          <w:lang w:val="en-US" w:eastAsia="zh-CN"/>
        </w:rPr>
        <w:t>（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蓝色</w:t>
      </w:r>
      <w:r>
        <w:rPr>
          <w:rFonts w:ascii="汉仪青云简" w:cs="汉仪青云简" w:eastAsia="汉仪青云简" w:hAnsi="汉仪青云简" w:hint="eastAsia"/>
          <w:lang w:val="en-US" w:eastAsia="zh-CN"/>
        </w:rPr>
        <w:t>溶液）————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砖红色（</w:t>
      </w:r>
      <w:r>
        <w:rPr>
          <w:rFonts w:ascii="汉仪青云简" w:cs="汉仪青云简" w:eastAsia="汉仪青云简" w:hAnsi="汉仪青云简" w:hint="default"/>
          <w:color w:val="02a5e3"/>
          <w:lang w:val="en-US" w:eastAsia="zh-CN"/>
        </w:rPr>
        <w:t>50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℃－</w:t>
      </w:r>
      <w:r>
        <w:rPr>
          <w:rFonts w:ascii="汉仪青云简" w:cs="汉仪青云简" w:eastAsia="汉仪青云简" w:hAnsi="汉仪青云简" w:hint="default"/>
          <w:color w:val="02a5e3"/>
          <w:lang w:val="en-US" w:eastAsia="zh-CN"/>
        </w:rPr>
        <w:t>65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℃水浴</w:t>
      </w:r>
      <w:r>
        <w:rPr>
          <w:rFonts w:ascii="汉仪青云简" w:cs="汉仪青云简" w:eastAsia="汉仪青云简" w:hAnsi="汉仪青云简" w:hint="default"/>
          <w:color w:val="02a5e3"/>
          <w:lang w:val="en-US" w:eastAsia="zh-CN"/>
        </w:rPr>
        <w:t>2min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）</w:t>
      </w:r>
    </w:p>
    <w:p>
      <w:pPr>
        <w:pStyle w:val="style0"/>
        <w:numPr>
          <w:ilvl w:val="0"/>
          <w:numId w:val="0"/>
        </w:numPr>
        <w:jc w:val="left"/>
        <w:rPr>
          <w:rFonts w:ascii="汉仪青云简" w:cs="汉仪青云简" w:eastAsia="汉仪青云简" w:hAnsi="汉仪青云简" w:hint="eastAsia"/>
          <w:color w:val="02a5e3"/>
          <w:lang w:val="en-US" w:eastAsia="zh-CN"/>
        </w:rPr>
      </w:pPr>
      <w:r>
        <w:rPr>
          <w:rFonts w:ascii="汉仪青云简" w:cs="汉仪青云简" w:eastAsia="汉仪青云简" w:hAnsi="汉仪青云简" w:hint="eastAsia"/>
          <w:color w:val="36363d"/>
          <w:lang w:eastAsia="zh-CN"/>
        </w:rPr>
        <w:t xml:space="preserve">脂肪 </w:t>
      </w:r>
      <w:r>
        <w:rPr>
          <w:rFonts w:ascii="汉仪青云简" w:cs="汉仪青云简" w:eastAsia="汉仪青云简" w:hAnsi="汉仪青云简" w:hint="default"/>
          <w:color w:val="36363d"/>
          <w:lang w:val="en-US" w:eastAsia="zh-CN"/>
        </w:rPr>
        <w:t xml:space="preserve">+ </w:t>
      </w:r>
      <w:r>
        <w:rPr>
          <w:rFonts w:ascii="汉仪青云简" w:cs="汉仪青云简" w:eastAsia="汉仪青云简" w:hAnsi="汉仪青云简" w:hint="eastAsia"/>
          <w:color w:val="bf0000"/>
          <w:lang w:val="en-US" w:eastAsia="zh-CN"/>
        </w:rPr>
        <w:t xml:space="preserve">苏丹Ⅲ </w:t>
      </w:r>
      <w:r>
        <w:rPr>
          <w:rFonts w:ascii="汉仪青云简" w:cs="汉仪青云简" w:eastAsia="汉仪青云简" w:hAnsi="汉仪青云简" w:hint="eastAsia"/>
          <w:color w:val="36363d"/>
          <w:lang w:val="en-US" w:eastAsia="zh-CN"/>
        </w:rPr>
        <w:t>————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橘黄色</w:t>
      </w:r>
    </w:p>
    <w:p>
      <w:pPr>
        <w:pStyle w:val="style0"/>
        <w:numPr>
          <w:ilvl w:val="0"/>
          <w:numId w:val="0"/>
        </w:numPr>
        <w:jc w:val="left"/>
        <w:rPr>
          <w:rFonts w:ascii="汉仪青云简" w:cs="汉仪青云简" w:eastAsia="汉仪青云简" w:hAnsi="汉仪青云简" w:hint="eastAsia"/>
          <w:color w:val="02a5e3"/>
          <w:lang w:val="en-US" w:eastAsia="zh-CN"/>
        </w:rPr>
      </w:pPr>
      <w:r>
        <w:rPr>
          <w:rFonts w:ascii="汉仪青云简" w:cs="汉仪青云简" w:eastAsia="汉仪青云简" w:hAnsi="汉仪青云简" w:hint="eastAsia"/>
          <w:color w:val="36363d"/>
          <w:lang w:val="en-US" w:eastAsia="zh-CN"/>
        </w:rPr>
        <w:t xml:space="preserve">脂肪 </w:t>
      </w:r>
      <w:r>
        <w:rPr>
          <w:rFonts w:ascii="汉仪青云简" w:cs="汉仪青云简" w:eastAsia="汉仪青云简" w:hAnsi="汉仪青云简" w:hint="default"/>
          <w:color w:val="36363d"/>
          <w:lang w:val="en-US" w:eastAsia="zh-CN"/>
        </w:rPr>
        <w:t xml:space="preserve">+ </w:t>
      </w:r>
      <w:r>
        <w:rPr>
          <w:rFonts w:ascii="汉仪青云简" w:cs="汉仪青云简" w:eastAsia="汉仪青云简" w:hAnsi="汉仪青云简" w:hint="eastAsia"/>
          <w:color w:val="bf0000"/>
          <w:lang w:val="en-US" w:eastAsia="zh-CN"/>
        </w:rPr>
        <w:t>苏丹Ⅳ</w:t>
      </w:r>
      <w:r>
        <w:rPr>
          <w:rFonts w:ascii="汉仪青云简" w:cs="汉仪青云简" w:eastAsia="汉仪青云简" w:hAnsi="汉仪青云简" w:hint="eastAsia"/>
          <w:color w:val="36363d"/>
          <w:lang w:val="en-US" w:eastAsia="zh-CN"/>
        </w:rPr>
        <w:t xml:space="preserve"> ————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红色</w:t>
      </w:r>
    </w:p>
    <w:p>
      <w:pPr>
        <w:pStyle w:val="style0"/>
        <w:numPr>
          <w:ilvl w:val="0"/>
          <w:numId w:val="0"/>
        </w:numPr>
        <w:jc w:val="left"/>
        <w:rPr>
          <w:rFonts w:ascii="汉仪青云简" w:cs="汉仪青云简" w:eastAsia="汉仪青云简" w:hAnsi="汉仪青云简" w:hint="eastAsia"/>
          <w:color w:val="02a5e3"/>
          <w:lang w:val="en-US" w:eastAsia="zh-CN"/>
        </w:rPr>
      </w:pPr>
      <w:r>
        <w:rPr>
          <w:rFonts w:ascii="汉仪青云简" w:cs="汉仪青云简" w:eastAsia="汉仪青云简" w:hAnsi="汉仪青云简" w:hint="eastAsia"/>
          <w:color w:val="36363d"/>
          <w:lang w:eastAsia="zh-CN"/>
        </w:rPr>
        <w:t xml:space="preserve">蛋白质 </w:t>
      </w:r>
      <w:r>
        <w:rPr>
          <w:rFonts w:ascii="汉仪青云简" w:cs="汉仪青云简" w:eastAsia="汉仪青云简" w:hAnsi="汉仪青云简" w:hint="default"/>
          <w:color w:val="36363d"/>
          <w:lang w:val="en-US" w:eastAsia="zh-CN"/>
        </w:rPr>
        <w:t xml:space="preserve">+ </w:t>
      </w:r>
      <w:r>
        <w:rPr>
          <w:rFonts w:ascii="汉仪青云简" w:cs="汉仪青云简" w:eastAsia="汉仪青云简" w:hAnsi="汉仪青云简" w:hint="eastAsia"/>
          <w:color w:val="bf0000"/>
          <w:lang w:val="en-US" w:eastAsia="zh-CN"/>
        </w:rPr>
        <w:t>双缩脲试剂</w:t>
      </w:r>
      <w:r>
        <w:rPr>
          <w:rFonts w:ascii="汉仪青云简" w:cs="汉仪青云简" w:eastAsia="汉仪青云简" w:hAnsi="汉仪青云简" w:hint="eastAsia"/>
          <w:color w:val="36363d"/>
          <w:lang w:val="en-US" w:eastAsia="zh-CN"/>
        </w:rPr>
        <w:t xml:space="preserve"> ————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紫色（先</w:t>
      </w:r>
      <w:r>
        <w:rPr>
          <w:rFonts w:ascii="汉仪青云简" w:cs="汉仪青云简" w:eastAsia="汉仪青云简" w:hAnsi="汉仪青云简" w:hint="default"/>
          <w:color w:val="02a5e3"/>
          <w:lang w:val="en-US" w:eastAsia="zh-CN"/>
        </w:rPr>
        <w:t>A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液</w:t>
      </w:r>
      <w:r>
        <w:rPr>
          <w:rFonts w:ascii="汉仪青云简" w:cs="汉仪青云简" w:eastAsia="汉仪青云简" w:hAnsi="汉仪青云简" w:hint="default"/>
          <w:color w:val="02a5e3"/>
          <w:lang w:val="en-US" w:eastAsia="zh-CN"/>
        </w:rPr>
        <w:t>,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后</w:t>
      </w:r>
      <w:r>
        <w:rPr>
          <w:rFonts w:ascii="汉仪青云简" w:cs="汉仪青云简" w:eastAsia="汉仪青云简" w:hAnsi="汉仪青云简" w:hint="default"/>
          <w:color w:val="02a5e3"/>
          <w:lang w:val="en-US" w:eastAsia="zh-CN"/>
        </w:rPr>
        <w:t>B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液）</w:t>
      </w:r>
    </w:p>
    <w:p>
      <w:pPr>
        <w:pStyle w:val="style0"/>
        <w:numPr>
          <w:ilvl w:val="0"/>
          <w:numId w:val="0"/>
        </w:numPr>
        <w:jc w:val="left"/>
        <w:rPr>
          <w:rFonts w:ascii="汉仪青云简" w:cs="汉仪青云简" w:eastAsia="汉仪青云简" w:hAnsi="汉仪青云简" w:hint="eastAsia"/>
          <w:color w:val="02a5e3"/>
          <w:lang w:eastAsia="zh-CN"/>
        </w:rPr>
      </w:pPr>
      <w:r>
        <w:rPr>
          <w:rFonts w:ascii="汉仪青云简" w:cs="汉仪青云简" w:eastAsia="汉仪青云简" w:hAnsi="汉仪青云简" w:hint="eastAsia"/>
          <w:color w:val="36363d"/>
          <w:lang w:eastAsia="zh-CN"/>
        </w:rPr>
        <w:t>淀粉</w:t>
      </w:r>
      <w:r>
        <w:rPr>
          <w:rFonts w:ascii="汉仪青云简" w:cs="汉仪青云简" w:eastAsia="汉仪青云简" w:hAnsi="汉仪青云简" w:hint="default"/>
          <w:color w:val="36363d"/>
          <w:lang w:val="en-US" w:eastAsia="zh-CN"/>
        </w:rPr>
        <w:t xml:space="preserve"> + </w:t>
      </w:r>
      <w:r>
        <w:rPr>
          <w:rFonts w:ascii="汉仪青云简" w:cs="汉仪青云简" w:eastAsia="汉仪青云简" w:hAnsi="汉仪青云简" w:hint="eastAsia"/>
          <w:color w:val="bf0000"/>
          <w:lang w:val="en-US" w:eastAsia="zh-CN"/>
        </w:rPr>
        <w:t>碘液</w:t>
      </w:r>
      <w:r>
        <w:rPr>
          <w:rFonts w:ascii="汉仪青云简" w:cs="汉仪青云简" w:eastAsia="汉仪青云简" w:hAnsi="汉仪青云简" w:hint="default"/>
          <w:color w:val="36363d"/>
          <w:lang w:val="en-US" w:eastAsia="zh-CN"/>
        </w:rPr>
        <w:t xml:space="preserve"> </w:t>
      </w:r>
      <w:r>
        <w:rPr>
          <w:rFonts w:ascii="汉仪青云简" w:cs="汉仪青云简" w:eastAsia="汉仪青云简" w:hAnsi="汉仪青云简" w:hint="eastAsia"/>
          <w:color w:val="36363d"/>
          <w:lang w:val="en-US" w:eastAsia="zh-CN"/>
        </w:rPr>
        <w:t xml:space="preserve">———— 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蓝色</w:t>
      </w:r>
    </w:p>
    <w:p>
      <w:pPr>
        <w:pStyle w:val="style0"/>
        <w:numPr>
          <w:ilvl w:val="0"/>
          <w:numId w:val="0"/>
        </w:numPr>
        <w:jc w:val="left"/>
        <w:rPr>
          <w:rFonts w:ascii="汉仪青云简" w:cs="汉仪青云简" w:eastAsia="汉仪青云简" w:hAnsi="汉仪青云简" w:hint="default"/>
          <w:color w:val="02a5e3"/>
          <w:lang w:val="en-US" w:eastAsia="zh-CN"/>
        </w:rPr>
      </w:pPr>
      <w:r>
        <w:rPr>
          <w:rFonts w:ascii="汉仪青云简" w:cs="汉仪青云简" w:eastAsia="汉仪青云简" w:hAnsi="汉仪青云简" w:hint="default"/>
          <w:color w:val="36363d"/>
          <w:lang w:val="en-US" w:eastAsia="zh-CN"/>
        </w:rPr>
        <w:t xml:space="preserve">DNA + </w:t>
      </w:r>
      <w:r>
        <w:rPr>
          <w:rFonts w:ascii="汉仪青云简" w:cs="汉仪青云简" w:eastAsia="汉仪青云简" w:hAnsi="汉仪青云简" w:hint="eastAsia"/>
          <w:color w:val="bf0000"/>
          <w:lang w:val="en-US" w:eastAsia="zh-CN"/>
        </w:rPr>
        <w:t xml:space="preserve">二苯胺 </w:t>
      </w:r>
      <w:r>
        <w:rPr>
          <w:rFonts w:ascii="汉仪青云简" w:cs="汉仪青云简" w:eastAsia="汉仪青云简" w:hAnsi="汉仪青云简" w:hint="eastAsia"/>
          <w:color w:val="36363d"/>
          <w:lang w:val="en-US" w:eastAsia="zh-CN"/>
        </w:rPr>
        <w:t xml:space="preserve">———— 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蓝色（沸水浴</w:t>
      </w:r>
      <w:r>
        <w:rPr>
          <w:rFonts w:ascii="汉仪青云简" w:cs="汉仪青云简" w:eastAsia="汉仪青云简" w:hAnsi="汉仪青云简" w:hint="default"/>
          <w:color w:val="02a5e3"/>
          <w:lang w:val="en-US" w:eastAsia="zh-CN"/>
        </w:rPr>
        <w:t>5min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）</w:t>
      </w:r>
    </w:p>
    <w:p>
      <w:pPr>
        <w:pStyle w:val="style0"/>
        <w:numPr>
          <w:ilvl w:val="0"/>
          <w:numId w:val="0"/>
        </w:numPr>
        <w:jc w:val="left"/>
        <w:rPr>
          <w:rFonts w:ascii="汉仪青云简" w:cs="汉仪青云简" w:eastAsia="汉仪青云简" w:hAnsi="汉仪青云简" w:hint="default"/>
          <w:color w:val="02a5e3"/>
          <w:lang w:val="en-US" w:eastAsia="zh-CN"/>
        </w:rPr>
      </w:pPr>
      <w:r>
        <w:rPr>
          <w:rFonts w:ascii="汉仪青云简" w:cs="汉仪青云简" w:eastAsia="汉仪青云简" w:hAnsi="汉仪青云简" w:hint="default"/>
          <w:color w:val="36363d"/>
          <w:lang w:val="en-US" w:eastAsia="zh-CN"/>
        </w:rPr>
        <w:t xml:space="preserve">DNA + </w:t>
      </w:r>
      <w:r>
        <w:rPr>
          <w:rFonts w:ascii="汉仪青云简" w:cs="汉仪青云简" w:eastAsia="汉仪青云简" w:hAnsi="汉仪青云简" w:hint="eastAsia"/>
          <w:color w:val="bf0000"/>
          <w:lang w:val="en-US" w:eastAsia="zh-CN"/>
        </w:rPr>
        <w:t>甲基绿（绿色）</w:t>
      </w:r>
      <w:r>
        <w:rPr>
          <w:rFonts w:ascii="汉仪青云简" w:cs="汉仪青云简" w:eastAsia="汉仪青云简" w:hAnsi="汉仪青云简" w:hint="eastAsia"/>
          <w:color w:val="36363d"/>
          <w:lang w:val="en-US" w:eastAsia="zh-CN"/>
        </w:rPr>
        <w:t xml:space="preserve"> </w:t>
      </w:r>
      <w:r>
        <w:rPr>
          <w:rFonts w:ascii="汉仪青云简" w:cs="汉仪青云简" w:eastAsia="汉仪青云简" w:hAnsi="汉仪青云简" w:hint="default"/>
          <w:color w:val="36363d"/>
          <w:lang w:val="en-US" w:eastAsia="zh-CN"/>
        </w:rPr>
        <w:t>————</w:t>
      </w:r>
      <w:r>
        <w:rPr>
          <w:rFonts w:ascii="汉仪青云简" w:cs="汉仪青云简" w:eastAsia="汉仪青云简" w:hAnsi="汉仪青云简" w:hint="eastAsia"/>
          <w:color w:val="36363d"/>
          <w:lang w:val="en-US" w:eastAsia="zh-CN"/>
        </w:rPr>
        <w:t xml:space="preserve"> 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绿色</w:t>
      </w:r>
    </w:p>
    <w:p>
      <w:pPr>
        <w:pStyle w:val="style0"/>
        <w:numPr>
          <w:ilvl w:val="0"/>
          <w:numId w:val="0"/>
        </w:numPr>
        <w:jc w:val="left"/>
        <w:rPr>
          <w:rFonts w:ascii="汉仪青云简" w:cs="汉仪青云简" w:eastAsia="汉仪青云简" w:hAnsi="汉仪青云简" w:hint="default"/>
          <w:color w:val="02a5e3"/>
          <w:lang w:val="en-US" w:eastAsia="zh-CN"/>
        </w:rPr>
      </w:pPr>
      <w:r>
        <w:rPr>
          <w:rFonts w:ascii="汉仪青云简" w:cs="汉仪青云简" w:eastAsia="汉仪青云简" w:hAnsi="汉仪青云简" w:hint="default"/>
          <w:color w:val="36363d"/>
          <w:lang w:val="en-US" w:eastAsia="zh-CN"/>
        </w:rPr>
        <w:t xml:space="preserve">RNA + </w:t>
      </w:r>
      <w:r>
        <w:rPr>
          <w:rFonts w:ascii="汉仪青云简" w:cs="汉仪青云简" w:eastAsia="汉仪青云简" w:hAnsi="汉仪青云简" w:hint="eastAsia"/>
          <w:color w:val="bf0000"/>
          <w:lang w:val="en-US" w:eastAsia="zh-CN"/>
        </w:rPr>
        <w:t>吡罗红（红色）</w:t>
      </w:r>
      <w:r>
        <w:rPr>
          <w:rFonts w:ascii="汉仪青云简" w:cs="汉仪青云简" w:eastAsia="汉仪青云简" w:hAnsi="汉仪青云简" w:hint="eastAsia"/>
          <w:color w:val="auto"/>
          <w:lang w:val="en-US" w:eastAsia="zh-CN"/>
        </w:rPr>
        <w:t xml:space="preserve"> </w:t>
      </w:r>
      <w:r>
        <w:rPr>
          <w:rFonts w:ascii="汉仪青云简" w:cs="汉仪青云简" w:eastAsia="汉仪青云简" w:hAnsi="汉仪青云简" w:hint="default"/>
          <w:color w:val="36363d"/>
          <w:lang w:val="en-US" w:eastAsia="zh-CN"/>
        </w:rPr>
        <w:t>————</w:t>
      </w:r>
      <w:r>
        <w:rPr>
          <w:rFonts w:ascii="汉仪青云简" w:cs="汉仪青云简" w:eastAsia="汉仪青云简" w:hAnsi="汉仪青云简" w:hint="eastAsia"/>
          <w:color w:val="bf0000"/>
          <w:lang w:val="en-US" w:eastAsia="zh-CN"/>
        </w:rPr>
        <w:t xml:space="preserve"> 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红色</w:t>
      </w:r>
    </w:p>
    <w:p>
      <w:pPr>
        <w:pStyle w:val="style0"/>
        <w:numPr>
          <w:ilvl w:val="0"/>
          <w:numId w:val="0"/>
        </w:numPr>
        <w:jc w:val="left"/>
        <w:rPr>
          <w:rFonts w:ascii="汉仪青云简" w:cs="汉仪青云简" w:eastAsia="汉仪青云简" w:hAnsi="汉仪青云简" w:hint="eastAsia"/>
          <w:color w:val="auto"/>
          <w:lang w:val="en-US" w:eastAsia="zh-CN"/>
        </w:rPr>
      </w:pPr>
      <w:r>
        <w:rPr>
          <w:rFonts w:ascii="汉仪青云简" w:cs="汉仪青云简" w:eastAsia="汉仪青云简" w:hAnsi="汉仪青云简" w:hint="eastAsia"/>
          <w:color w:val="36363d"/>
          <w:lang w:val="en-US" w:eastAsia="zh-CN"/>
        </w:rPr>
        <w:t>线粒体</w:t>
      </w:r>
      <w:r>
        <w:rPr>
          <w:rFonts w:ascii="汉仪青云简" w:cs="汉仪青云简" w:eastAsia="汉仪青云简" w:hAnsi="汉仪青云简" w:hint="default"/>
          <w:color w:val="36363d"/>
          <w:lang w:val="en-US" w:eastAsia="zh-CN"/>
        </w:rPr>
        <w:t xml:space="preserve"> +</w:t>
      </w:r>
      <w:r>
        <w:rPr>
          <w:rFonts w:ascii="汉仪青云简" w:cs="汉仪青云简" w:eastAsia="汉仪青云简" w:hAnsi="汉仪青云简" w:hint="eastAsia"/>
          <w:color w:val="bf0000"/>
          <w:lang w:val="en-US" w:eastAsia="zh-CN"/>
        </w:rPr>
        <w:t xml:space="preserve">健那绿 </w:t>
      </w:r>
      <w:r>
        <w:rPr>
          <w:rFonts w:ascii="汉仪青云简" w:cs="汉仪青云简" w:eastAsia="汉仪青云简" w:hAnsi="汉仪青云简" w:hint="default"/>
          <w:color w:val="36363d"/>
          <w:lang w:val="en-US" w:eastAsia="zh-CN"/>
        </w:rPr>
        <w:t>————</w:t>
      </w:r>
      <w:r>
        <w:rPr>
          <w:rFonts w:ascii="汉仪青云简" w:cs="汉仪青云简" w:eastAsia="汉仪青云简" w:hAnsi="汉仪青云简" w:hint="eastAsia"/>
          <w:color w:val="36363d"/>
          <w:lang w:val="en-US" w:eastAsia="zh-CN"/>
        </w:rPr>
        <w:t xml:space="preserve"> 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蓝绿色</w:t>
      </w:r>
    </w:p>
    <w:p>
      <w:pPr>
        <w:pStyle w:val="style0"/>
        <w:numPr>
          <w:ilvl w:val="0"/>
          <w:numId w:val="0"/>
        </w:numPr>
        <w:jc w:val="left"/>
        <w:rPr>
          <w:rFonts w:ascii="汉仪青云简" w:cs="汉仪青云简" w:eastAsia="汉仪青云简" w:hAnsi="汉仪青云简" w:hint="eastAsia"/>
          <w:color w:val="02a5e3"/>
          <w:lang w:val="en-US" w:eastAsia="zh-CN"/>
        </w:rPr>
      </w:pPr>
      <w:r>
        <w:rPr>
          <w:rFonts w:ascii="汉仪青云简" w:cs="汉仪青云简" w:eastAsia="汉仪青云简" w:hAnsi="汉仪青云简" w:hint="eastAsia"/>
          <w:color w:val="36363d"/>
          <w:lang w:val="en-US" w:eastAsia="zh-CN"/>
        </w:rPr>
        <w:t>酒精</w:t>
      </w:r>
      <w:r>
        <w:rPr>
          <w:rFonts w:ascii="汉仪青云简" w:cs="汉仪青云简" w:eastAsia="汉仪青云简" w:hAnsi="汉仪青云简" w:hint="default"/>
          <w:color w:val="36363d"/>
          <w:lang w:val="en-US" w:eastAsia="zh-CN"/>
        </w:rPr>
        <w:t xml:space="preserve"> +</w:t>
      </w:r>
      <w:r>
        <w:rPr>
          <w:rFonts w:ascii="汉仪青云简" w:cs="汉仪青云简" w:eastAsia="汉仪青云简" w:hAnsi="汉仪青云简" w:hint="default"/>
          <w:color w:val="bf0000"/>
          <w:lang w:val="en-US" w:eastAsia="zh-CN"/>
        </w:rPr>
        <w:t xml:space="preserve"> </w:t>
      </w:r>
      <w:r>
        <w:rPr>
          <w:rFonts w:ascii="汉仪青云简" w:cs="汉仪青云简" w:eastAsia="汉仪青云简" w:hAnsi="汉仪青云简" w:hint="eastAsia"/>
          <w:color w:val="bf0000"/>
          <w:lang w:val="en-US" w:eastAsia="zh-CN"/>
        </w:rPr>
        <w:t xml:space="preserve">酸性重铬酸钾（橙色） </w:t>
      </w:r>
      <w:r>
        <w:rPr>
          <w:rFonts w:ascii="汉仪青云简" w:cs="汉仪青云简" w:eastAsia="汉仪青云简" w:hAnsi="汉仪青云简" w:hint="default"/>
          <w:color w:val="36363d"/>
          <w:lang w:val="en-US" w:eastAsia="zh-CN"/>
        </w:rPr>
        <w:t>————</w:t>
      </w:r>
      <w:r>
        <w:rPr>
          <w:rFonts w:ascii="汉仪青云简" w:cs="汉仪青云简" w:eastAsia="汉仪青云简" w:hAnsi="汉仪青云简" w:hint="eastAsia"/>
          <w:color w:val="36363d"/>
          <w:lang w:val="en-US" w:eastAsia="zh-CN"/>
        </w:rPr>
        <w:t xml:space="preserve"> 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灰绿色</w:t>
      </w:r>
    </w:p>
    <w:p>
      <w:pPr>
        <w:pStyle w:val="style0"/>
        <w:numPr>
          <w:ilvl w:val="0"/>
          <w:numId w:val="0"/>
        </w:numPr>
        <w:jc w:val="left"/>
        <w:rPr>
          <w:rFonts w:ascii="汉仪青云简" w:cs="汉仪青云简" w:eastAsia="汉仪青云简" w:hAnsi="汉仪青云简" w:hint="default"/>
          <w:color w:val="bf0000"/>
          <w:vertAlign w:val="baseline"/>
          <w:lang w:val="en-US" w:eastAsia="zh-CN"/>
        </w:rPr>
      </w:pPr>
      <w:r>
        <w:rPr>
          <w:rFonts w:ascii="汉仪青云简" w:cs="汉仪青云简" w:eastAsia="汉仪青云简" w:hAnsi="汉仪青云简" w:hint="default"/>
          <w:color w:val="36363d"/>
          <w:lang w:val="en-US" w:eastAsia="zh-CN"/>
        </w:rPr>
        <w:t>CO</w:t>
      </w:r>
      <w:r>
        <w:rPr>
          <w:rFonts w:ascii="汉仪青云简" w:cs="汉仪青云简" w:eastAsia="汉仪青云简" w:hAnsi="汉仪青云简" w:hint="default"/>
          <w:color w:val="36363d"/>
          <w:vertAlign w:val="subscript"/>
          <w:lang w:val="en-US" w:eastAsia="zh-CN"/>
        </w:rPr>
        <w:t xml:space="preserve">2 </w:t>
      </w:r>
      <w:r>
        <w:rPr>
          <w:rFonts w:ascii="汉仪青云简" w:cs="汉仪青云简" w:eastAsia="汉仪青云简" w:hAnsi="汉仪青云简" w:hint="default"/>
          <w:color w:val="36363d"/>
          <w:vertAlign w:val="baseline"/>
          <w:lang w:val="en-US" w:eastAsia="zh-CN"/>
        </w:rPr>
        <w:t xml:space="preserve">+ </w:t>
      </w:r>
      <w:r>
        <w:rPr>
          <w:rFonts w:ascii="汉仪青云简" w:cs="汉仪青云简" w:eastAsia="汉仪青云简" w:hAnsi="汉仪青云简" w:hint="eastAsia"/>
          <w:color w:val="bf0000"/>
          <w:vertAlign w:val="baseline"/>
          <w:lang w:val="en-US" w:eastAsia="zh-CN"/>
        </w:rPr>
        <w:t xml:space="preserve">溴麝香草酚蓝 </w:t>
      </w:r>
      <w:r>
        <w:rPr>
          <w:rFonts w:ascii="汉仪青云简" w:cs="汉仪青云简" w:eastAsia="汉仪青云简" w:hAnsi="汉仪青云简" w:hint="default"/>
          <w:color w:val="36363d"/>
          <w:lang w:val="en-US" w:eastAsia="zh-CN"/>
        </w:rPr>
        <w:t>————</w:t>
      </w:r>
      <w:r>
        <w:rPr>
          <w:rFonts w:ascii="汉仪青云简" w:cs="汉仪青云简" w:eastAsia="汉仪青云简" w:hAnsi="汉仪青云简" w:hint="eastAsia"/>
          <w:color w:val="36363d"/>
          <w:lang w:val="en-US" w:eastAsia="zh-CN"/>
        </w:rPr>
        <w:t xml:space="preserve"> 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由蓝变绿再变黄</w:t>
      </w:r>
    </w:p>
    <w:p>
      <w:pPr>
        <w:pStyle w:val="style0"/>
        <w:numPr>
          <w:ilvl w:val="0"/>
          <w:numId w:val="0"/>
        </w:numPr>
        <w:jc w:val="left"/>
        <w:rPr>
          <w:rFonts w:ascii="汉仪青云简" w:cs="汉仪青云简" w:eastAsia="汉仪青云简" w:hAnsi="汉仪青云简" w:hint="eastAsia"/>
          <w:color w:val="02a5e3"/>
          <w:vertAlign w:val="baseline"/>
          <w:lang w:val="en-US" w:eastAsia="zh-CN"/>
        </w:rPr>
      </w:pPr>
      <w:r>
        <w:rPr>
          <w:rFonts w:ascii="汉仪青云简" w:cs="汉仪青云简" w:eastAsia="汉仪青云简" w:hAnsi="汉仪青云简" w:hint="eastAsia"/>
          <w:color w:val="36363d"/>
          <w:vertAlign w:val="baseline"/>
          <w:lang w:eastAsia="zh-CN"/>
        </w:rPr>
        <w:t>染色体</w:t>
      </w:r>
      <w:r>
        <w:rPr>
          <w:rFonts w:ascii="汉仪青云简" w:cs="汉仪青云简" w:eastAsia="汉仪青云简" w:hAnsi="汉仪青云简" w:hint="default"/>
          <w:color w:val="36363d"/>
          <w:vertAlign w:val="baseline"/>
          <w:lang w:val="en-US" w:eastAsia="zh-CN"/>
        </w:rPr>
        <w:t xml:space="preserve"> + </w:t>
      </w:r>
      <w:r>
        <w:rPr>
          <w:rFonts w:ascii="汉仪青云简" w:cs="汉仪青云简" w:eastAsia="汉仪青云简" w:hAnsi="汉仪青云简" w:hint="eastAsia"/>
          <w:color w:val="bf0000"/>
          <w:vertAlign w:val="baseline"/>
          <w:lang w:val="en-US" w:eastAsia="zh-CN"/>
        </w:rPr>
        <w:t>龙胆紫</w:t>
      </w:r>
      <w:r>
        <w:rPr>
          <w:rFonts w:ascii="汉仪青云简" w:cs="汉仪青云简" w:eastAsia="汉仪青云简" w:hAnsi="汉仪青云简" w:hint="default"/>
          <w:color w:val="bf0000"/>
          <w:vertAlign w:val="baseline"/>
          <w:lang w:val="en-US" w:eastAsia="zh-CN"/>
        </w:rPr>
        <w:t xml:space="preserve"> </w:t>
      </w:r>
      <w:r>
        <w:rPr>
          <w:rFonts w:ascii="汉仪青云简" w:cs="汉仪青云简" w:eastAsia="汉仪青云简" w:hAnsi="汉仪青云简" w:hint="eastAsia"/>
          <w:color w:val="36363d"/>
          <w:vertAlign w:val="baseline"/>
          <w:lang w:val="en-US" w:eastAsia="zh-CN"/>
        </w:rPr>
        <w:t xml:space="preserve">———— </w:t>
      </w:r>
      <w:r>
        <w:rPr>
          <w:rFonts w:ascii="汉仪青云简" w:cs="汉仪青云简" w:eastAsia="汉仪青云简" w:hAnsi="汉仪青云简" w:hint="eastAsia"/>
          <w:color w:val="02a5e3"/>
          <w:vertAlign w:val="baseline"/>
          <w:lang w:val="en-US" w:eastAsia="zh-CN"/>
        </w:rPr>
        <w:t>紫／紫蓝色</w:t>
      </w:r>
    </w:p>
    <w:p>
      <w:pPr>
        <w:pStyle w:val="style0"/>
        <w:numPr>
          <w:ilvl w:val="0"/>
          <w:numId w:val="0"/>
        </w:numPr>
        <w:jc w:val="left"/>
        <w:rPr>
          <w:rFonts w:ascii="汉仪青云简" w:cs="汉仪青云简" w:eastAsia="汉仪青云简" w:hAnsi="汉仪青云简" w:hint="eastAsia"/>
          <w:color w:val="02a5e3"/>
          <w:vertAlign w:val="baseline"/>
          <w:lang w:val="en-US" w:eastAsia="zh-CN"/>
        </w:rPr>
      </w:pPr>
      <w:r>
        <w:rPr>
          <w:rFonts w:ascii="汉仪青云简" w:cs="汉仪青云简" w:eastAsia="汉仪青云简" w:hAnsi="汉仪青云简" w:hint="eastAsia"/>
          <w:color w:val="36363d"/>
          <w:vertAlign w:val="baseline"/>
          <w:lang w:val="en-US" w:eastAsia="zh-CN"/>
        </w:rPr>
        <w:t xml:space="preserve">染色体 </w:t>
      </w:r>
      <w:r>
        <w:rPr>
          <w:rFonts w:ascii="汉仪青云简" w:cs="汉仪青云简" w:eastAsia="汉仪青云简" w:hAnsi="汉仪青云简" w:hint="default"/>
          <w:color w:val="36363d"/>
          <w:vertAlign w:val="baseline"/>
          <w:lang w:val="en-US" w:eastAsia="zh-CN"/>
        </w:rPr>
        <w:t xml:space="preserve">+ </w:t>
      </w:r>
      <w:r>
        <w:rPr>
          <w:rFonts w:ascii="汉仪青云简" w:cs="汉仪青云简" w:eastAsia="汉仪青云简" w:hAnsi="汉仪青云简" w:hint="eastAsia"/>
          <w:color w:val="bf0000"/>
          <w:vertAlign w:val="baseline"/>
          <w:lang w:val="en-US" w:eastAsia="zh-CN"/>
        </w:rPr>
        <w:t>醋酸洋红</w:t>
      </w:r>
      <w:r>
        <w:rPr>
          <w:rFonts w:ascii="汉仪青云简" w:cs="汉仪青云简" w:eastAsia="汉仪青云简" w:hAnsi="汉仪青云简" w:hint="default"/>
          <w:color w:val="bf0000"/>
          <w:vertAlign w:val="baseline"/>
          <w:lang w:val="en-US" w:eastAsia="zh-CN"/>
        </w:rPr>
        <w:t xml:space="preserve"> </w:t>
      </w:r>
      <w:r>
        <w:rPr>
          <w:rFonts w:ascii="汉仪青云简" w:cs="汉仪青云简" w:eastAsia="汉仪青云简" w:hAnsi="汉仪青云简" w:hint="eastAsia"/>
          <w:color w:val="36363d"/>
          <w:vertAlign w:val="baseline"/>
          <w:lang w:val="en-US" w:eastAsia="zh-CN"/>
        </w:rPr>
        <w:t>————</w:t>
      </w:r>
      <w:r>
        <w:rPr>
          <w:rFonts w:ascii="汉仪青云简" w:cs="汉仪青云简" w:eastAsia="汉仪青云简" w:hAnsi="汉仪青云简" w:hint="default"/>
          <w:color w:val="36363d"/>
          <w:vertAlign w:val="baseline"/>
          <w:lang w:val="en-US" w:eastAsia="zh-CN"/>
        </w:rPr>
        <w:t xml:space="preserve"> </w:t>
      </w:r>
      <w:r>
        <w:rPr>
          <w:rFonts w:ascii="汉仪青云简" w:cs="汉仪青云简" w:eastAsia="汉仪青云简" w:hAnsi="汉仪青云简" w:hint="eastAsia"/>
          <w:color w:val="02a5e3"/>
          <w:vertAlign w:val="baseline"/>
          <w:lang w:val="en-US" w:eastAsia="zh-CN"/>
        </w:rPr>
        <w:t>紫红色</w:t>
      </w:r>
    </w:p>
    <w:p>
      <w:pPr>
        <w:pStyle w:val="style0"/>
        <w:numPr>
          <w:ilvl w:val="0"/>
          <w:numId w:val="0"/>
        </w:numPr>
        <w:jc w:val="left"/>
        <w:rPr>
          <w:rFonts w:ascii="汉仪青云简" w:cs="汉仪青云简" w:eastAsia="汉仪青云简" w:hAnsi="汉仪青云简" w:hint="eastAsia"/>
          <w:color w:val="bf0000"/>
          <w:vertAlign w:val="baseline"/>
          <w:lang w:eastAsia="zh-CN"/>
        </w:rPr>
      </w:pPr>
      <w:r>
        <w:rPr>
          <w:rFonts w:ascii="汉仪青云简" w:cs="汉仪青云简" w:eastAsia="汉仪青云简" w:hAnsi="汉仪青云简" w:hint="eastAsia"/>
          <w:color w:val="36363d"/>
          <w:vertAlign w:val="baseline"/>
          <w:lang w:val="en-US" w:eastAsia="zh-CN"/>
        </w:rPr>
        <w:t xml:space="preserve">染色体 </w:t>
      </w:r>
      <w:r>
        <w:rPr>
          <w:rFonts w:ascii="汉仪青云简" w:cs="汉仪青云简" w:eastAsia="汉仪青云简" w:hAnsi="汉仪青云简" w:hint="default"/>
          <w:color w:val="36363d"/>
          <w:vertAlign w:val="baseline"/>
          <w:lang w:val="en-US" w:eastAsia="zh-CN"/>
        </w:rPr>
        <w:t xml:space="preserve">+ </w:t>
      </w:r>
      <w:r>
        <w:rPr>
          <w:rFonts w:ascii="汉仪青云简" w:cs="汉仪青云简" w:eastAsia="汉仪青云简" w:hAnsi="汉仪青云简" w:hint="eastAsia"/>
          <w:color w:val="bf0000"/>
          <w:vertAlign w:val="baseline"/>
          <w:lang w:val="en-US" w:eastAsia="zh-CN"/>
        </w:rPr>
        <w:t xml:space="preserve">改良苯酚品红 </w:t>
      </w:r>
      <w:r>
        <w:rPr>
          <w:rFonts w:ascii="汉仪青云简" w:cs="汉仪青云简" w:eastAsia="汉仪青云简" w:hAnsi="汉仪青云简" w:hint="default"/>
          <w:color w:val="36363d"/>
          <w:lang w:val="en-US" w:eastAsia="zh-CN"/>
        </w:rPr>
        <w:t xml:space="preserve">———— 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红色</w:t>
      </w:r>
    </w:p>
    <w:p>
      <w:pPr>
        <w:pStyle w:val="style0"/>
        <w:numPr>
          <w:ilvl w:val="0"/>
          <w:numId w:val="0"/>
        </w:numPr>
        <w:jc w:val="left"/>
        <w:rPr>
          <w:rFonts w:ascii="汉仪青云简" w:cs="汉仪青云简" w:eastAsia="汉仪青云简" w:hAnsi="汉仪青云简" w:hint="eastAsia"/>
          <w:color w:val="02a5e3"/>
          <w:vertAlign w:val="baseline"/>
          <w:lang w:eastAsia="zh-CN"/>
        </w:rPr>
      </w:pPr>
      <w:r>
        <w:rPr>
          <w:rFonts w:ascii="汉仪青云简" w:cs="汉仪青云简" w:eastAsia="汉仪青云简" w:hAnsi="汉仪青云简" w:hint="eastAsia"/>
          <w:color w:val="36363d"/>
          <w:vertAlign w:val="baseline"/>
          <w:lang w:eastAsia="zh-CN"/>
        </w:rPr>
        <w:t>纤维素</w:t>
      </w:r>
      <w:r>
        <w:rPr>
          <w:rFonts w:ascii="汉仪青云简" w:cs="汉仪青云简" w:eastAsia="汉仪青云简" w:hAnsi="汉仪青云简" w:hint="default"/>
          <w:color w:val="36363d"/>
          <w:vertAlign w:val="baseline"/>
          <w:lang w:val="en-US" w:eastAsia="zh-CN"/>
        </w:rPr>
        <w:t xml:space="preserve"> + </w:t>
      </w:r>
      <w:r>
        <w:rPr>
          <w:rFonts w:ascii="汉仪青云简" w:cs="汉仪青云简" w:eastAsia="汉仪青云简" w:hAnsi="汉仪青云简" w:hint="eastAsia"/>
          <w:color w:val="bf0000"/>
          <w:vertAlign w:val="baseline"/>
          <w:lang w:val="en-US" w:eastAsia="zh-CN"/>
        </w:rPr>
        <w:t xml:space="preserve">刚果红 </w:t>
      </w:r>
      <w:r>
        <w:rPr>
          <w:rFonts w:ascii="汉仪青云简" w:cs="汉仪青云简" w:eastAsia="汉仪青云简" w:hAnsi="汉仪青云简" w:hint="default"/>
          <w:color w:val="36363d"/>
          <w:lang w:val="en-US" w:eastAsia="zh-CN"/>
        </w:rPr>
        <w:t>————</w:t>
      </w:r>
      <w:r>
        <w:rPr>
          <w:rFonts w:ascii="汉仪青云简" w:cs="汉仪青云简" w:eastAsia="汉仪青云简" w:hAnsi="汉仪青云简" w:hint="eastAsia"/>
          <w:color w:val="36363d"/>
          <w:lang w:val="en-US" w:eastAsia="zh-CN"/>
        </w:rPr>
        <w:t xml:space="preserve"> 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红色</w:t>
      </w:r>
    </w:p>
    <w:p>
      <w:pPr>
        <w:pStyle w:val="style0"/>
        <w:numPr>
          <w:ilvl w:val="0"/>
          <w:numId w:val="0"/>
        </w:numPr>
        <w:jc w:val="left"/>
        <w:rPr>
          <w:rFonts w:ascii="汉仪青云简" w:cs="汉仪青云简" w:eastAsia="汉仪青云简" w:hAnsi="汉仪青云简" w:hint="eastAsia"/>
          <w:color w:val="02a5e3"/>
          <w:vertAlign w:val="baseline"/>
          <w:lang w:val="en-US" w:eastAsia="zh-CN"/>
        </w:rPr>
      </w:pPr>
      <w:r>
        <w:rPr>
          <w:rFonts w:ascii="汉仪青云简" w:cs="汉仪青云简" w:eastAsia="汉仪青云简" w:hAnsi="汉仪青云简" w:hint="eastAsia"/>
          <w:color w:val="ff6600"/>
          <w:vertAlign w:val="baseline"/>
          <w:lang w:eastAsia="zh-CN"/>
        </w:rPr>
        <w:t xml:space="preserve">［亚硝酸盐 </w:t>
      </w:r>
      <w:r>
        <w:rPr>
          <w:rFonts w:ascii="汉仪青云简" w:cs="汉仪青云简" w:eastAsia="汉仪青云简" w:hAnsi="汉仪青云简" w:hint="default"/>
          <w:color w:val="ff6600"/>
          <w:vertAlign w:val="baseline"/>
          <w:lang w:val="en-US" w:eastAsia="zh-CN"/>
        </w:rPr>
        <w:t xml:space="preserve">+ </w:t>
      </w:r>
      <w:r>
        <w:rPr>
          <w:rFonts w:ascii="汉仪青云简" w:cs="汉仪青云简" w:eastAsia="汉仪青云简" w:hAnsi="汉仪青云简" w:hint="eastAsia"/>
          <w:color w:val="bf0000"/>
          <w:vertAlign w:val="baseline"/>
          <w:lang w:val="en-US" w:eastAsia="zh-CN"/>
        </w:rPr>
        <w:t>酸性</w:t>
      </w:r>
      <w:r>
        <w:rPr>
          <w:rFonts w:ascii="汉仪青云简" w:cs="汉仪青云简" w:eastAsia="汉仪青云简" w:hAnsi="汉仪青云简" w:hint="eastAsia"/>
          <w:color w:val="ff6600"/>
          <w:vertAlign w:val="baseline"/>
          <w:lang w:val="en-US" w:eastAsia="zh-CN"/>
        </w:rPr>
        <w:t xml:space="preserve">对苯氨基磺酸］（重氮化反应） </w:t>
      </w:r>
      <w:r>
        <w:rPr>
          <w:rFonts w:ascii="汉仪青云简" w:cs="汉仪青云简" w:eastAsia="汉仪青云简" w:hAnsi="汉仪青云简" w:hint="default"/>
          <w:color w:val="36363d"/>
          <w:vertAlign w:val="baseline"/>
          <w:lang w:val="en-US" w:eastAsia="zh-CN"/>
        </w:rPr>
        <w:t>+</w:t>
      </w:r>
      <w:r>
        <w:rPr>
          <w:rFonts w:ascii="汉仪青云简" w:cs="汉仪青云简" w:eastAsia="汉仪青云简" w:hAnsi="汉仪青云简" w:hint="default"/>
          <w:color w:val="ff6600"/>
          <w:vertAlign w:val="baseline"/>
          <w:lang w:val="en-US" w:eastAsia="zh-CN"/>
        </w:rPr>
        <w:t xml:space="preserve"> </w:t>
      </w:r>
      <w:r>
        <w:rPr>
          <w:rFonts w:ascii="汉仪青云简" w:cs="汉仪青云简" w:eastAsia="汉仪青云简" w:hAnsi="汉仪青云简" w:hint="default"/>
          <w:color w:val="bf0000"/>
          <w:vertAlign w:val="baseline"/>
          <w:lang w:val="en-US" w:eastAsia="zh-CN"/>
        </w:rPr>
        <w:t>N</w:t>
      </w:r>
      <w:r>
        <w:rPr>
          <w:rFonts w:ascii="汉仪青云简" w:cs="汉仪青云简" w:eastAsia="汉仪青云简" w:hAnsi="汉仪青云简" w:hint="eastAsia"/>
          <w:color w:val="bf0000"/>
          <w:vertAlign w:val="baseline"/>
          <w:lang w:val="en-US" w:eastAsia="zh-CN"/>
        </w:rPr>
        <w:t>－</w:t>
      </w:r>
      <w:r>
        <w:rPr>
          <w:rFonts w:ascii="汉仪青云简" w:cs="汉仪青云简" w:eastAsia="汉仪青云简" w:hAnsi="汉仪青云简" w:hint="default"/>
          <w:color w:val="bf0000"/>
          <w:vertAlign w:val="baseline"/>
          <w:lang w:val="en-US" w:eastAsia="zh-CN"/>
        </w:rPr>
        <w:t>1</w:t>
      </w:r>
      <w:r>
        <w:rPr>
          <w:rFonts w:ascii="汉仪青云简" w:cs="汉仪青云简" w:eastAsia="汉仪青云简" w:hAnsi="汉仪青云简" w:hint="eastAsia"/>
          <w:color w:val="bf0000"/>
          <w:vertAlign w:val="baseline"/>
          <w:lang w:val="en-US" w:eastAsia="zh-CN"/>
        </w:rPr>
        <w:t xml:space="preserve">－萘基乙二胺盐酸盐 </w:t>
      </w:r>
      <w:r>
        <w:rPr>
          <w:rFonts w:ascii="汉仪青云简" w:cs="汉仪青云简" w:eastAsia="汉仪青云简" w:hAnsi="汉仪青云简" w:hint="default"/>
          <w:color w:val="36363d"/>
          <w:lang w:val="en-US" w:eastAsia="zh-CN"/>
        </w:rPr>
        <w:t xml:space="preserve">———— 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玫瑰红色</w:t>
      </w:r>
    </w:p>
    <w:p>
      <w:pPr>
        <w:pStyle w:val="style0"/>
        <w:numPr>
          <w:ilvl w:val="0"/>
          <w:numId w:val="0"/>
        </w:numPr>
        <w:jc w:val="left"/>
        <w:rPr>
          <w:rFonts w:ascii="汉仪青云简" w:cs="汉仪青云简" w:eastAsia="汉仪青云简" w:hAnsi="汉仪青云简" w:hint="eastAsia"/>
          <w:color w:val="36363d"/>
          <w:vertAlign w:val="baseline"/>
        </w:rPr>
      </w:pPr>
    </w:p>
    <w:p>
      <w:pPr>
        <w:pStyle w:val="style0"/>
        <w:jc w:val="left"/>
        <w:rPr>
          <w:rFonts w:ascii="汉仪青云简" w:eastAsia="汉仪青云简" w:hint="eastAsia"/>
          <w:sz w:val="28"/>
          <w:szCs w:val="28"/>
          <w:lang w:eastAsia="zh-CN"/>
        </w:rPr>
      </w:pPr>
      <w:r>
        <w:rPr>
          <w:rFonts w:ascii="汉仪青云简" w:eastAsia="汉仪青云简" w:hint="eastAsia"/>
          <w:sz w:val="28"/>
          <w:szCs w:val="28"/>
          <w:lang w:eastAsia="zh-CN"/>
        </w:rPr>
        <w:t xml:space="preserve">      选修板块哦（</w:t>
      </w:r>
      <w:r>
        <w:rPr>
          <w:rFonts w:ascii="汉仪青云简" w:eastAsia="汉仪青云简" w:hint="eastAsia"/>
          <w:color w:val="bf0000"/>
          <w:sz w:val="28"/>
          <w:szCs w:val="28"/>
          <w:lang w:eastAsia="zh-CN"/>
        </w:rPr>
        <w:t>选修大题</w:t>
      </w:r>
      <w:r>
        <w:rPr>
          <w:rFonts w:ascii="汉仪青云简" w:eastAsia="汉仪青云简" w:hint="eastAsia"/>
          <w:sz w:val="28"/>
          <w:szCs w:val="28"/>
          <w:lang w:eastAsia="zh-CN"/>
        </w:rPr>
        <w:t>）</w:t>
      </w:r>
    </w:p>
    <w:p>
      <w:pPr>
        <w:pStyle w:val="style0"/>
        <w:jc w:val="left"/>
        <w:rPr>
          <w:rFonts w:ascii="汉仪青云简" w:eastAsia="汉仪青云简" w:hint="eastAsia"/>
          <w:color w:val="ffc000"/>
          <w:lang w:eastAsia="zh-CN"/>
        </w:rPr>
      </w:pPr>
      <w:r>
        <w:rPr>
          <w:rFonts w:ascii="汉仪青云简" w:eastAsia="汉仪青云简" w:hint="eastAsia"/>
          <w:color w:val="ffc000"/>
          <w:lang w:eastAsia="zh-CN"/>
        </w:rPr>
        <w:t xml:space="preserve">  选修一</w:t>
      </w:r>
    </w:p>
    <w:p>
      <w:pPr>
        <w:pStyle w:val="style0"/>
        <w:jc w:val="left"/>
        <w:rPr>
          <w:rFonts w:ascii="汉仪青云简" w:cs="宋体" w:eastAsia="汉仪青云简" w:hAnsi="宋体" w:hint="eastAsia"/>
          <w:color w:val="02a5e3"/>
          <w:lang w:eastAsia="zh-CN"/>
        </w:rPr>
      </w:pPr>
      <w:r>
        <w:rPr>
          <w:rFonts w:ascii="汉仪青云简" w:cs="宋体" w:eastAsia="汉仪青云简" w:hAnsi="宋体" w:hint="default"/>
          <w:color w:val="ffc000"/>
          <w:lang w:val="en-US" w:eastAsia="zh-CN"/>
        </w:rPr>
        <w:t>1.</w:t>
      </w:r>
      <w:r>
        <w:rPr>
          <w:rFonts w:ascii="汉仪青云简" w:cs="宋体" w:eastAsia="汉仪青云简" w:hAnsi="宋体" w:hint="default"/>
          <w:color w:val="bf0000"/>
          <w:lang w:val="en-US" w:eastAsia="zh-CN"/>
        </w:rPr>
        <w:t xml:space="preserve"> </w:t>
      </w:r>
      <w:r>
        <w:rPr>
          <w:rFonts w:ascii="汉仪青云简" w:cs="宋体" w:eastAsia="汉仪青云简" w:hAnsi="宋体" w:hint="eastAsia"/>
          <w:lang w:eastAsia="zh-CN"/>
        </w:rPr>
        <w:t>加酶洗衣粉不能洗丝制品和毛制品，</w:t>
      </w:r>
      <w:r>
        <w:rPr>
          <w:rFonts w:ascii="汉仪青云简" w:cs="宋体" w:eastAsia="汉仪青云简" w:hAnsi="宋体" w:hint="eastAsia"/>
          <w:color w:val="02a5e3"/>
          <w:lang w:eastAsia="zh-CN"/>
        </w:rPr>
        <w:t>因为丝制品和毛制品中所含蛋白质会被加酶洗衣服中的蛋白酶分解，从而破坏或损伤衣料。</w:t>
      </w:r>
    </w:p>
    <w:p>
      <w:pPr>
        <w:pStyle w:val="style0"/>
        <w:jc w:val="left"/>
        <w:rPr>
          <w:rFonts w:ascii="汉仪青云简" w:cs="宋体" w:eastAsia="汉仪青云简" w:hAnsi="宋体" w:hint="eastAsia"/>
          <w:color w:val="bf0000"/>
          <w:lang w:eastAsia="zh-CN"/>
        </w:rPr>
      </w:pPr>
      <w:r>
        <w:rPr>
          <w:rFonts w:ascii="汉仪青云简" w:cs="宋体" w:eastAsia="汉仪青云简" w:hAnsi="宋体" w:hint="default"/>
          <w:color w:val="ffc000"/>
          <w:lang w:val="en-US" w:eastAsia="zh-CN"/>
        </w:rPr>
        <w:t>2.</w:t>
      </w:r>
      <w:r>
        <w:rPr>
          <w:rFonts w:ascii="汉仪青云简" w:cs="宋体" w:eastAsia="汉仪青云简" w:hAnsi="宋体" w:hint="default"/>
          <w:color w:val="bf0000"/>
          <w:lang w:val="en-US" w:eastAsia="zh-CN"/>
        </w:rPr>
        <w:t xml:space="preserve"> </w:t>
      </w:r>
      <w:r>
        <w:rPr>
          <w:rFonts w:ascii="汉仪青云简" w:cs="宋体" w:eastAsia="汉仪青云简" w:hAnsi="宋体" w:hint="eastAsia"/>
          <w:color w:val="36363d"/>
          <w:lang w:val="en-US" w:eastAsia="zh-CN"/>
        </w:rPr>
        <w:t>血红蛋白提取与分离实验中，使用</w:t>
      </w:r>
      <w:r>
        <w:rPr>
          <w:rFonts w:ascii="汉仪青云简" w:cs="宋体" w:eastAsia="汉仪青云简" w:hAnsi="宋体" w:hint="eastAsia"/>
          <w:color w:val="02a5e3"/>
          <w:lang w:val="en-US" w:eastAsia="zh-CN"/>
        </w:rPr>
        <w:t>甲苯和蒸馏水</w:t>
      </w:r>
      <w:r>
        <w:rPr>
          <w:rFonts w:ascii="汉仪青云简" w:cs="宋体" w:eastAsia="汉仪青云简" w:hAnsi="宋体" w:hint="eastAsia"/>
          <w:color w:val="36363d"/>
          <w:lang w:val="en-US" w:eastAsia="zh-CN"/>
        </w:rPr>
        <w:t>使</w:t>
      </w:r>
      <w:r>
        <w:rPr>
          <w:rFonts w:ascii="汉仪青云简" w:cs="宋体" w:eastAsia="汉仪青云简" w:hAnsi="宋体" w:hint="eastAsia"/>
          <w:color w:val="02a5e3"/>
          <w:lang w:val="en-US" w:eastAsia="zh-CN"/>
        </w:rPr>
        <w:t>已洗涤好的</w:t>
      </w:r>
      <w:r>
        <w:rPr>
          <w:rFonts w:ascii="汉仪青云简" w:cs="宋体" w:eastAsia="汉仪青云简" w:hAnsi="宋体" w:hint="eastAsia"/>
          <w:color w:val="36363d"/>
          <w:lang w:val="en-US" w:eastAsia="zh-CN"/>
        </w:rPr>
        <w:t>红细胞破裂，释放出</w:t>
      </w:r>
      <w:r>
        <w:rPr>
          <w:rFonts w:ascii="汉仪青云简" w:cs="宋体" w:eastAsia="汉仪青云简" w:hAnsi="宋体" w:hint="eastAsia"/>
          <w:color w:val="02a5e3"/>
          <w:lang w:val="en-US" w:eastAsia="zh-CN"/>
        </w:rPr>
        <w:t>血红蛋白</w:t>
      </w:r>
    </w:p>
    <w:p>
      <w:pPr>
        <w:pStyle w:val="style0"/>
        <w:jc w:val="left"/>
        <w:rPr>
          <w:rFonts w:ascii="汉仪青云简" w:cs="宋体" w:eastAsia="汉仪青云简" w:hAnsi="宋体" w:hint="eastAsia"/>
          <w:color w:val="02a5e3"/>
          <w:lang w:val="en-US" w:eastAsia="zh-CN"/>
        </w:rPr>
      </w:pPr>
      <w:r>
        <w:rPr>
          <w:rFonts w:ascii="汉仪青云简" w:cs="宋体" w:eastAsia="汉仪青云简" w:hAnsi="宋体"/>
          <w:color w:val="ffc000"/>
          <w:lang w:val="en-US"/>
        </w:rPr>
        <w:t xml:space="preserve">3. </w:t>
      </w:r>
      <w:r>
        <w:rPr>
          <w:rFonts w:ascii="汉仪青云简" w:cs="宋体" w:eastAsia="汉仪青云简" w:hAnsi="宋体" w:hint="eastAsia"/>
          <w:color w:val="36363d"/>
          <w:lang w:val="en-US" w:eastAsia="zh-CN"/>
        </w:rPr>
        <w:t>制备培养基需根据所培养的细菌的不同来调节培养基的</w:t>
      </w:r>
      <w:r>
        <w:rPr>
          <w:rFonts w:ascii="汉仪青云简" w:cs="宋体" w:eastAsia="汉仪青云简" w:hAnsi="宋体" w:hint="default"/>
          <w:color w:val="36363d"/>
          <w:lang w:val="en-US" w:eastAsia="zh-CN"/>
        </w:rPr>
        <w:t>PH</w:t>
      </w:r>
      <w:r>
        <w:rPr>
          <w:rFonts w:ascii="汉仪青云简" w:cs="宋体" w:eastAsia="汉仪青云简" w:hAnsi="宋体" w:hint="eastAsia"/>
          <w:color w:val="36363d"/>
          <w:lang w:val="en-US" w:eastAsia="zh-CN"/>
        </w:rPr>
        <w:t>，这是因为</w:t>
      </w:r>
      <w:r>
        <w:rPr>
          <w:rFonts w:ascii="汉仪青云简" w:cs="宋体" w:eastAsia="汉仪青云简" w:hAnsi="宋体" w:hint="eastAsia"/>
          <w:color w:val="02a5e3"/>
          <w:lang w:val="en-US" w:eastAsia="zh-CN"/>
        </w:rPr>
        <w:t>不同细菌生长繁殖所需要的最适</w:t>
      </w:r>
      <w:r>
        <w:rPr>
          <w:rFonts w:ascii="汉仪青云简" w:cs="宋体" w:eastAsia="汉仪青云简" w:hAnsi="宋体" w:hint="default"/>
          <w:color w:val="02a5e3"/>
          <w:lang w:val="en-US" w:eastAsia="zh-CN"/>
        </w:rPr>
        <w:t>PH</w:t>
      </w:r>
      <w:r>
        <w:rPr>
          <w:rFonts w:ascii="汉仪青云简" w:cs="宋体" w:eastAsia="汉仪青云简" w:hAnsi="宋体" w:hint="eastAsia"/>
          <w:color w:val="02a5e3"/>
          <w:lang w:val="en-US" w:eastAsia="zh-CN"/>
        </w:rPr>
        <w:t>不同</w:t>
      </w:r>
    </w:p>
    <w:p>
      <w:pPr>
        <w:pStyle w:val="style0"/>
        <w:jc w:val="left"/>
        <w:rPr>
          <w:rFonts w:ascii="汉仪青云简" w:cs="宋体" w:eastAsia="汉仪青云简" w:hAnsi="宋体" w:hint="eastAsia"/>
          <w:color w:val="02a5e3"/>
          <w:lang w:val="en-US" w:eastAsia="zh-CN"/>
        </w:rPr>
      </w:pPr>
      <w:r>
        <w:rPr>
          <w:rFonts w:ascii="汉仪青云简" w:cs="宋体" w:eastAsia="汉仪青云简" w:hAnsi="宋体" w:hint="default"/>
          <w:color w:val="ffc000"/>
          <w:lang w:val="en-US" w:eastAsia="zh-CN"/>
        </w:rPr>
        <w:t xml:space="preserve">4. </w:t>
      </w:r>
      <w:r>
        <w:rPr>
          <w:rFonts w:ascii="汉仪青云简" w:cs="宋体" w:eastAsia="汉仪青云简" w:hAnsi="宋体" w:hint="eastAsia"/>
          <w:color w:val="36363d"/>
          <w:lang w:val="en-US" w:eastAsia="zh-CN"/>
        </w:rPr>
        <w:t>细菌培养多次重复实验的目的是</w:t>
      </w:r>
      <w:r>
        <w:rPr>
          <w:rFonts w:ascii="汉仪青云简" w:cs="宋体" w:eastAsia="汉仪青云简" w:hAnsi="宋体" w:hint="eastAsia"/>
          <w:color w:val="02a5e3"/>
          <w:lang w:val="en-US" w:eastAsia="zh-CN"/>
        </w:rPr>
        <w:t>避免偶然性，使结果更加可靠</w:t>
      </w:r>
    </w:p>
    <w:p>
      <w:pPr>
        <w:pStyle w:val="style0"/>
        <w:jc w:val="left"/>
        <w:rPr>
          <w:rFonts w:ascii="汉仪青云简" w:cs="宋体" w:eastAsia="汉仪青云简" w:hAnsi="宋体"/>
          <w:color w:val="bf0000"/>
          <w:lang w:val="en-US"/>
        </w:rPr>
      </w:pPr>
      <w:r>
        <w:rPr>
          <w:rFonts w:ascii="汉仪青云简" w:cs="宋体" w:eastAsia="汉仪青云简" w:hAnsi="宋体" w:hint="eastAsia"/>
          <w:color w:val="bf0000"/>
          <w:lang w:val="en-US" w:eastAsia="zh-CN"/>
        </w:rPr>
        <w:t xml:space="preserve">  选修三</w:t>
      </w:r>
    </w:p>
    <w:p>
      <w:pPr>
        <w:pStyle w:val="style0"/>
        <w:jc w:val="left"/>
        <w:rPr>
          <w:rFonts w:ascii="汉仪青云简" w:cs="宋体" w:eastAsia="汉仪青云简" w:hAnsi="宋体" w:hint="eastAsia"/>
          <w:color w:val="ffc000"/>
          <w:lang w:val="en-US" w:eastAsia="zh-CN"/>
        </w:rPr>
      </w:pPr>
      <w:r>
        <w:rPr>
          <w:rFonts w:ascii="汉仪青云简" w:cs="宋体" w:eastAsia="汉仪青云简" w:hAnsi="宋体"/>
          <w:color w:val="bf0000"/>
          <w:lang w:val="en-US"/>
        </w:rPr>
        <w:t>1.</w:t>
      </w:r>
      <w:r>
        <w:rPr>
          <w:rFonts w:ascii="汉仪青云简" w:cs="宋体" w:eastAsia="汉仪青云简" w:hAnsi="宋体"/>
          <w:color w:val="36363d"/>
          <w:lang w:val="en-US"/>
        </w:rPr>
        <w:t>PCR</w:t>
      </w:r>
      <w:r>
        <w:rPr>
          <w:rFonts w:ascii="汉仪青云简" w:cs="宋体" w:eastAsia="汉仪青云简" w:hAnsi="宋体" w:hint="eastAsia"/>
          <w:color w:val="36363d"/>
          <w:lang w:val="en-US" w:eastAsia="zh-CN"/>
        </w:rPr>
        <w:t>技术中的引物有</w:t>
      </w:r>
      <w:r>
        <w:rPr>
          <w:rFonts w:ascii="汉仪青云简" w:cs="宋体" w:eastAsia="汉仪青云简" w:hAnsi="宋体" w:hint="default"/>
          <w:color w:val="02a5e3"/>
          <w:lang w:val="en-US" w:eastAsia="zh-CN"/>
        </w:rPr>
        <w:t>2</w:t>
      </w:r>
      <w:r>
        <w:rPr>
          <w:rFonts w:ascii="汉仪青云简" w:cs="宋体" w:eastAsia="汉仪青云简" w:hAnsi="宋体" w:hint="eastAsia"/>
          <w:color w:val="36363d"/>
          <w:lang w:val="en-US" w:eastAsia="zh-CN"/>
        </w:rPr>
        <w:t>种，其作用是</w:t>
      </w:r>
      <w:r>
        <w:rPr>
          <w:rFonts w:ascii="汉仪青云简" w:cs="宋体" w:eastAsia="汉仪青云简" w:hAnsi="宋体" w:hint="eastAsia"/>
          <w:color w:val="02a5e3"/>
          <w:lang w:val="en-US" w:eastAsia="zh-CN"/>
        </w:rPr>
        <w:t>使</w:t>
      </w:r>
      <w:r>
        <w:rPr>
          <w:rFonts w:ascii="汉仪青云简" w:cs="宋体" w:eastAsia="汉仪青云简" w:hAnsi="宋体" w:hint="default"/>
          <w:color w:val="02a5e3"/>
          <w:lang w:val="en-US" w:eastAsia="zh-CN"/>
        </w:rPr>
        <w:t>DNA</w:t>
      </w:r>
      <w:r>
        <w:rPr>
          <w:rFonts w:ascii="汉仪青云简" w:cs="宋体" w:eastAsia="汉仪青云简" w:hAnsi="宋体" w:hint="eastAsia"/>
          <w:color w:val="02a5e3"/>
          <w:lang w:val="en-US" w:eastAsia="zh-CN"/>
        </w:rPr>
        <w:t>聚合酶能够从引物的结合端开始连接脱氧核苷酸</w:t>
      </w:r>
    </w:p>
    <w:p>
      <w:pPr>
        <w:pStyle w:val="style0"/>
        <w:jc w:val="left"/>
        <w:rPr>
          <w:rFonts w:ascii="汉仪青云简" w:cs="宋体" w:eastAsia="汉仪青云简" w:hAnsi="宋体" w:hint="eastAsia"/>
          <w:color w:val="ffc000"/>
          <w:lang w:val="en-US" w:eastAsia="zh-CN"/>
        </w:rPr>
      </w:pPr>
      <w:r>
        <w:rPr>
          <w:rFonts w:ascii="汉仪青云简" w:cs="宋体" w:eastAsia="汉仪青云简" w:hAnsi="宋体" w:hint="default"/>
          <w:color w:val="bf0000"/>
          <w:lang w:val="en-US" w:eastAsia="zh-CN"/>
        </w:rPr>
        <w:t xml:space="preserve">2. </w:t>
      </w:r>
      <w:r>
        <w:rPr>
          <w:rFonts w:ascii="汉仪青云简" w:cs="宋体" w:eastAsia="汉仪青云简" w:hAnsi="宋体" w:hint="default"/>
          <w:color w:val="36363d"/>
          <w:lang w:val="en-US" w:eastAsia="zh-CN"/>
        </w:rPr>
        <w:t>PCR</w:t>
      </w:r>
      <w:r>
        <w:rPr>
          <w:rFonts w:ascii="汉仪青云简" w:cs="宋体" w:eastAsia="汉仪青云简" w:hAnsi="宋体" w:hint="eastAsia"/>
          <w:color w:val="36363d"/>
          <w:lang w:val="en-US" w:eastAsia="zh-CN"/>
        </w:rPr>
        <w:t>技术使用</w:t>
      </w:r>
      <w:r>
        <w:rPr>
          <w:rFonts w:ascii="汉仪青云简" w:cs="宋体" w:eastAsia="汉仪青云简" w:hAnsi="宋体" w:hint="default"/>
          <w:color w:val="36363d"/>
          <w:lang w:val="en-US" w:eastAsia="zh-CN"/>
        </w:rPr>
        <w:t>Taq</w:t>
      </w:r>
      <w:r>
        <w:rPr>
          <w:rFonts w:ascii="汉仪青云简" w:cs="宋体" w:eastAsia="汉仪青云简" w:hAnsi="宋体" w:hint="eastAsia"/>
          <w:color w:val="36363d"/>
          <w:lang w:val="en-US" w:eastAsia="zh-CN"/>
        </w:rPr>
        <w:t>酶而不使用其他酶的原因是</w:t>
      </w:r>
      <w:r>
        <w:rPr>
          <w:rFonts w:ascii="汉仪青云简" w:cs="宋体" w:eastAsia="汉仪青云简" w:hAnsi="宋体" w:hint="default"/>
          <w:color w:val="02a5e3"/>
          <w:lang w:val="en-US" w:eastAsia="zh-CN"/>
        </w:rPr>
        <w:t>Taq</w:t>
      </w:r>
      <w:r>
        <w:rPr>
          <w:rFonts w:ascii="汉仪青云简" w:cs="宋体" w:eastAsia="汉仪青云简" w:hAnsi="宋体" w:hint="eastAsia"/>
          <w:color w:val="02a5e3"/>
          <w:lang w:val="en-US" w:eastAsia="zh-CN"/>
        </w:rPr>
        <w:t>酶热稳定性高，其他酶高温条件下会失活</w:t>
      </w:r>
    </w:p>
    <w:p>
      <w:pPr>
        <w:pStyle w:val="style0"/>
        <w:jc w:val="left"/>
        <w:rPr>
          <w:rFonts w:ascii="汉仪青云简" w:cs="汉仪青云简" w:eastAsia="汉仪青云简" w:hAnsi="汉仪青云简" w:hint="eastAsia"/>
          <w:color w:val="ffc000"/>
          <w:lang w:val="en-US" w:eastAsia="zh-CN"/>
        </w:rPr>
      </w:pPr>
      <w:r>
        <w:rPr>
          <w:rFonts w:ascii="汉仪青云简" w:cs="宋体" w:eastAsia="汉仪青云简" w:hAnsi="宋体" w:hint="default"/>
          <w:color w:val="bf0000"/>
          <w:lang w:val="en-US" w:eastAsia="zh-CN"/>
        </w:rPr>
        <w:t>3.</w:t>
      </w:r>
      <w:r>
        <w:rPr>
          <w:rFonts w:ascii="汉仪青云简" w:cs="汉仪青云简" w:eastAsia="汉仪青云简" w:hAnsi="汉仪青云简" w:hint="default"/>
          <w:color w:val="bf0000"/>
          <w:lang w:val="en-US" w:eastAsia="zh-CN"/>
        </w:rPr>
        <w:t xml:space="preserve"> </w:t>
      </w:r>
      <w:r>
        <w:rPr>
          <w:rFonts w:ascii="汉仪青云简" w:cs="汉仪青云简" w:eastAsia="汉仪青云简" w:hAnsi="汉仪青云简" w:hint="eastAsia"/>
          <w:color w:val="36363d"/>
          <w:lang w:val="en-US" w:eastAsia="zh-CN"/>
        </w:rPr>
        <w:t>使用真核生物进行蛋白质生产的效果更好的原因是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真核生物具有内质网和高尔基体，可对核糖体合成的蛋白质进行加工</w:t>
      </w:r>
    </w:p>
    <w:p>
      <w:pPr>
        <w:pStyle w:val="style0"/>
        <w:jc w:val="left"/>
        <w:rPr>
          <w:rFonts w:ascii="汉仪青云简" w:cs="汉仪青云简" w:eastAsia="汉仪青云简" w:hAnsi="汉仪青云简" w:hint="eastAsia"/>
          <w:color w:val="ffc000"/>
          <w:lang w:val="en-US" w:eastAsia="zh-CN"/>
        </w:rPr>
      </w:pPr>
      <w:r>
        <w:rPr>
          <w:rFonts w:ascii="汉仪青云简" w:cs="汉仪青云简" w:eastAsia="汉仪青云简" w:hAnsi="汉仪青云简"/>
          <w:color w:val="bf0000"/>
          <w:lang w:val="en-US"/>
        </w:rPr>
        <w:t xml:space="preserve">4. </w:t>
      </w:r>
      <w:r>
        <w:rPr>
          <w:rFonts w:ascii="汉仪青云简" w:cs="汉仪青云简" w:eastAsia="汉仪青云简" w:hAnsi="汉仪青云简" w:hint="eastAsia"/>
          <w:color w:val="36363d"/>
          <w:lang w:val="en-US" w:eastAsia="zh-CN"/>
        </w:rPr>
        <w:t>植物微型繁殖技术的特点是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能保持植物原有的遗传特性，且繁殖速度快</w:t>
      </w:r>
    </w:p>
    <w:p>
      <w:pPr>
        <w:pStyle w:val="style0"/>
        <w:jc w:val="left"/>
        <w:rPr>
          <w:rFonts w:ascii="汉仪青云简" w:cs="汉仪青云简" w:eastAsia="汉仪青云简" w:hAnsi="汉仪青云简" w:hint="eastAsia"/>
          <w:color w:val="36363d"/>
          <w:lang w:val="en-US" w:eastAsia="zh-CN"/>
        </w:rPr>
      </w:pPr>
      <w:r>
        <w:rPr>
          <w:rFonts w:ascii="汉仪青云简" w:cs="汉仪青云简" w:eastAsia="汉仪青云简" w:hAnsi="汉仪青云简" w:hint="default"/>
          <w:color w:val="bf0000"/>
          <w:lang w:val="en-US" w:eastAsia="zh-CN"/>
        </w:rPr>
        <w:t xml:space="preserve">5. </w:t>
      </w:r>
      <w:r>
        <w:rPr>
          <w:rFonts w:ascii="汉仪青云简" w:cs="汉仪青云简" w:eastAsia="汉仪青云简" w:hAnsi="汉仪青云简" w:hint="eastAsia"/>
          <w:color w:val="36363d"/>
          <w:lang w:val="en-US" w:eastAsia="zh-CN"/>
        </w:rPr>
        <w:t>人工种子中，人工种皮透气性的作用是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有利于胚状体进行呼吸作用</w:t>
      </w:r>
      <w:r>
        <w:rPr>
          <w:rFonts w:ascii="汉仪青云简" w:cs="汉仪青云简" w:eastAsia="汉仪青云简" w:hAnsi="汉仪青云简" w:hint="eastAsia"/>
          <w:color w:val="ffc000"/>
          <w:lang w:val="en-US" w:eastAsia="zh-CN"/>
        </w:rPr>
        <w:t>；</w:t>
      </w:r>
      <w:r>
        <w:rPr>
          <w:rFonts w:ascii="汉仪青云简" w:cs="汉仪青云简" w:eastAsia="汉仪青云简" w:hAnsi="汉仪青云简" w:hint="eastAsia"/>
          <w:color w:val="36363d"/>
          <w:lang w:val="en-US" w:eastAsia="zh-CN"/>
        </w:rPr>
        <w:t>人工胚乳应具有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植物激素，糖，矿质元素</w:t>
      </w:r>
      <w:r>
        <w:rPr>
          <w:rFonts w:ascii="汉仪青云简" w:cs="汉仪青云简" w:eastAsia="汉仪青云简" w:hAnsi="汉仪青云简" w:hint="eastAsia"/>
          <w:color w:val="36363d"/>
          <w:lang w:val="en-US" w:eastAsia="zh-CN"/>
        </w:rPr>
        <w:t>等物质</w:t>
      </w:r>
    </w:p>
    <w:p>
      <w:pPr>
        <w:pStyle w:val="style0"/>
        <w:jc w:val="left"/>
        <w:rPr>
          <w:rFonts w:ascii="汉仪青云简" w:cs="汉仪青云简" w:eastAsia="汉仪青云简" w:hAnsi="汉仪青云简" w:hint="eastAsia"/>
          <w:color w:val="02a5e3"/>
          <w:lang w:val="en-US" w:eastAsia="zh-CN"/>
        </w:rPr>
      </w:pPr>
      <w:r>
        <w:rPr>
          <w:rFonts w:ascii="汉仪青云简" w:cs="汉仪青云简" w:eastAsia="汉仪青云简" w:hAnsi="汉仪青云简"/>
          <w:color w:val="bf0000"/>
          <w:lang w:val="en-US"/>
        </w:rPr>
        <w:t xml:space="preserve">6. </w:t>
      </w:r>
      <w:r>
        <w:rPr>
          <w:rFonts w:ascii="汉仪青云简" w:cs="汉仪青云简" w:eastAsia="汉仪青云简" w:hAnsi="汉仪青云简" w:hint="eastAsia"/>
          <w:color w:val="36363d"/>
          <w:lang w:val="en-US" w:eastAsia="zh-CN"/>
        </w:rPr>
        <w:t>在获取脱毒苗的实验中，选取茎尖的原因是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植物分生区附近病毒极少，甚至无病毒</w:t>
      </w:r>
    </w:p>
    <w:p>
      <w:pPr>
        <w:pStyle w:val="style0"/>
        <w:jc w:val="left"/>
        <w:rPr>
          <w:rFonts w:ascii="汉仪青云简" w:cs="汉仪青云简" w:eastAsia="汉仪青云简" w:hAnsi="汉仪青云简" w:hint="eastAsia"/>
          <w:color w:val="02a5e3"/>
          <w:lang w:val="en-US" w:eastAsia="zh-CN"/>
        </w:rPr>
      </w:pPr>
      <w:r>
        <w:rPr>
          <w:rFonts w:ascii="汉仪青云简" w:cs="汉仪青云简" w:eastAsia="汉仪青云简" w:hAnsi="汉仪青云简"/>
          <w:color w:val="bf0000"/>
          <w:lang w:val="en-US"/>
        </w:rPr>
        <w:t>7.</w:t>
      </w:r>
      <w:r>
        <w:rPr>
          <w:rFonts w:ascii="汉仪青云简" w:cs="汉仪青云简" w:eastAsia="汉仪青云简" w:hAnsi="汉仪青云简" w:hint="eastAsia"/>
          <w:color w:val="36363d"/>
          <w:lang w:val="en-US" w:eastAsia="zh-CN"/>
        </w:rPr>
        <w:t>植物组织培养中，用分化的植物细胞可以培养成完整的植株，这是因为植物细胞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具有全能性</w:t>
      </w:r>
      <w:r>
        <w:rPr>
          <w:rFonts w:ascii="汉仪青云简" w:cs="汉仪青云简" w:eastAsia="汉仪青云简" w:hAnsi="汉仪青云简" w:hint="eastAsia"/>
          <w:color w:val="36363d"/>
          <w:lang w:val="en-US" w:eastAsia="zh-CN"/>
        </w:rPr>
        <w:t>或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具有形成完整植株所需的全部基因</w:t>
      </w:r>
    </w:p>
    <w:p>
      <w:pPr>
        <w:pStyle w:val="style0"/>
        <w:jc w:val="left"/>
        <w:rPr>
          <w:rFonts w:ascii="汉仪青云简" w:cs="汉仪青云简" w:eastAsia="汉仪青云简" w:hAnsi="汉仪青云简" w:hint="eastAsia"/>
          <w:color w:val="02a5e3"/>
          <w:lang w:val="en-US" w:eastAsia="zh-CN"/>
        </w:rPr>
      </w:pPr>
      <w:r>
        <w:rPr>
          <w:rFonts w:ascii="汉仪青云简" w:cs="汉仪青云简" w:eastAsia="汉仪青云简" w:hAnsi="汉仪青云简"/>
          <w:color w:val="bf0000"/>
          <w:lang w:val="en-US"/>
        </w:rPr>
        <w:t xml:space="preserve">8. </w:t>
      </w:r>
      <w:r>
        <w:rPr>
          <w:rFonts w:ascii="汉仪青云简" w:cs="汉仪青云简" w:eastAsia="汉仪青云简" w:hAnsi="汉仪青云简" w:hint="eastAsia"/>
          <w:color w:val="36363d"/>
          <w:lang w:val="en-US" w:eastAsia="zh-CN"/>
        </w:rPr>
        <w:t>动物血清抗体特异性较差的原因是</w:t>
      </w:r>
      <w:r>
        <w:rPr>
          <w:rFonts w:ascii="汉仪青云简" w:cs="汉仪青云简" w:eastAsia="汉仪青云简" w:hAnsi="汉仪青云简" w:hint="eastAsia"/>
          <w:color w:val="02a5e3"/>
          <w:lang w:val="en-US" w:eastAsia="zh-CN"/>
        </w:rPr>
        <w:t>动物血清内存在多种抗原，被不同的抗原刺激后产生的抗体种类较多，专一性较低，特异性较差</w:t>
      </w:r>
    </w:p>
    <w:p>
      <w:pPr>
        <w:pStyle w:val="style0"/>
        <w:jc w:val="left"/>
        <w:rPr>
          <w:rFonts w:ascii="汉仪青云简" w:cs="汉仪青云简" w:eastAsia="汉仪青云简" w:hAnsi="汉仪青云简"/>
          <w:color w:val="36363d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汉仪青云简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">
    <w:name w:val="heading 1"/>
    <w:basedOn w:val="style0"/>
    <w:next w:val="style0"/>
    <w:link w:val="style4097"/>
    <w:qFormat/>
    <w:uiPriority w:val="9"/>
    <w:pPr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customStyle="1" w:styleId="style4097">
    <w:name w:val="Heading 1 Char_095a0db3-0ba8-4e34-9860-28b9ef50bfcb"/>
    <w:basedOn w:val="style65"/>
    <w:next w:val="style4097"/>
    <w:link w:val="style1"/>
    <w:uiPriority w:val="9"/>
    <w:rPr>
      <w:b/>
      <w:bCs/>
      <w:kern w:val="44"/>
      <w:sz w:val="44"/>
      <w:szCs w:val="4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812</Words>
  <Characters>917</Characters>
  <Application>WPS Office</Application>
  <Paragraphs>36</Paragraphs>
  <CharactersWithSpaces>1003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2021-04-16T13:00:34Z</dcterms:created>
  <dc:creator>PCAM00</dc:creator>
  <lastModifiedBy>PCAM00</lastModifiedBy>
  <dcterms:modified xsi:type="dcterms:W3CDTF">2021-04-16T23:50:43Z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de1dcd0e755f48b0a338273df42beed0</vt:lpwstr>
  </property>
</Properties>
</file>