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42" w:type="dxa"/>
        <w:tblLayout w:type="fixed"/>
        <w:tblLook w:val="04A0" w:firstRow="1" w:lastRow="0" w:firstColumn="1" w:lastColumn="0" w:noHBand="0" w:noVBand="1"/>
      </w:tblPr>
      <w:tblGrid>
        <w:gridCol w:w="1924"/>
        <w:gridCol w:w="7018"/>
      </w:tblGrid>
      <w:tr w:rsidR="00EC4768">
        <w:trPr>
          <w:trHeight w:val="3235"/>
        </w:trPr>
        <w:tc>
          <w:tcPr>
            <w:tcW w:w="1924" w:type="dxa"/>
            <w:shd w:val="clear" w:color="auto" w:fill="CCCCCC"/>
          </w:tcPr>
          <w:p w:rsidR="00EC4768" w:rsidRDefault="00EC4768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pPr w:leftFromText="180" w:rightFromText="180" w:vertAnchor="text" w:horzAnchor="margin" w:tblpY="-231"/>
              <w:tblOverlap w:val="never"/>
              <w:tblW w:w="33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9"/>
              <w:gridCol w:w="1944"/>
            </w:tblGrid>
            <w:tr w:rsidR="00EC4768">
              <w:trPr>
                <w:trHeight w:val="248"/>
              </w:trPr>
              <w:tc>
                <w:tcPr>
                  <w:tcW w:w="1409" w:type="dxa"/>
                </w:tcPr>
                <w:p w:rsidR="00EC4768" w:rsidRDefault="00000000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号</w:t>
                  </w:r>
                </w:p>
              </w:tc>
              <w:tc>
                <w:tcPr>
                  <w:tcW w:w="1944" w:type="dxa"/>
                </w:tcPr>
                <w:p w:rsidR="00EC4768" w:rsidRDefault="00EC4768">
                  <w:pPr>
                    <w:rPr>
                      <w:b/>
                    </w:rPr>
                  </w:pPr>
                </w:p>
              </w:tc>
            </w:tr>
            <w:tr w:rsidR="00EC4768">
              <w:trPr>
                <w:trHeight w:val="341"/>
              </w:trPr>
              <w:tc>
                <w:tcPr>
                  <w:tcW w:w="1409" w:type="dxa"/>
                </w:tcPr>
                <w:p w:rsidR="00EC4768" w:rsidRDefault="00000000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:rsidR="00EC4768" w:rsidRDefault="00EC4768">
                  <w:pPr>
                    <w:rPr>
                      <w:b/>
                    </w:rPr>
                  </w:pPr>
                </w:p>
              </w:tc>
            </w:tr>
            <w:tr w:rsidR="00EC4768">
              <w:trPr>
                <w:trHeight w:val="262"/>
              </w:trPr>
              <w:tc>
                <w:tcPr>
                  <w:tcW w:w="1409" w:type="dxa"/>
                </w:tcPr>
                <w:p w:rsidR="00EC4768" w:rsidRDefault="00000000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级</w:t>
                  </w:r>
                </w:p>
              </w:tc>
              <w:tc>
                <w:tcPr>
                  <w:tcW w:w="1944" w:type="dxa"/>
                </w:tcPr>
                <w:p w:rsidR="00EC4768" w:rsidRDefault="00EC4768">
                  <w:pPr>
                    <w:rPr>
                      <w:b/>
                    </w:rPr>
                  </w:pPr>
                </w:p>
              </w:tc>
            </w:tr>
          </w:tbl>
          <w:p w:rsidR="00EC4768" w:rsidRDefault="00EC476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EC4768" w:rsidRDefault="00EC476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EC4768" w:rsidRDefault="00EC476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EC4768" w:rsidRDefault="00EC476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EC4768" w:rsidRDefault="00EC476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EC4768" w:rsidRDefault="00EC476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EC4768" w:rsidRDefault="00EC476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EC4768" w:rsidRDefault="00EC476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EC4768" w:rsidRDefault="00EC476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EC4768" w:rsidRDefault="00EC476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EC4768" w:rsidRDefault="00000000">
            <w:pPr>
              <w:pStyle w:val="af0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  <w:lang w:eastAsia="zh"/>
              </w:rPr>
              <w:t>小说大数据分析</w:t>
            </w:r>
            <w:r>
              <w:rPr>
                <w:rFonts w:hint="eastAsia"/>
                <w:sz w:val="52"/>
                <w:szCs w:val="52"/>
              </w:rPr>
              <w:t>平台</w:t>
            </w:r>
          </w:p>
        </w:tc>
      </w:tr>
      <w:tr w:rsidR="00EC4768">
        <w:trPr>
          <w:cantSplit/>
          <w:trHeight w:val="6856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:rsidR="00EC4768" w:rsidRDefault="00EC4768">
            <w:pPr>
              <w:jc w:val="both"/>
              <w:rPr>
                <w:rFonts w:hAnsi="宋体" w:hint="eastAsia"/>
                <w:szCs w:val="21"/>
              </w:rPr>
            </w:pPr>
          </w:p>
          <w:p w:rsidR="00EC4768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分</w:t>
            </w:r>
            <w:r>
              <w:rPr>
                <w:rFonts w:hAnsi="宋体" w:hint="eastAsia"/>
                <w:szCs w:val="21"/>
              </w:rPr>
              <w:t xml:space="preserve">  </w:t>
            </w:r>
            <w:r>
              <w:rPr>
                <w:rFonts w:hAnsi="宋体" w:hint="eastAsia"/>
                <w:szCs w:val="21"/>
              </w:rPr>
              <w:t>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:</w:t>
            </w:r>
          </w:p>
          <w:p w:rsidR="00EC4768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模板</w:t>
            </w:r>
            <w:r>
              <w:rPr>
                <w:rFonts w:hAnsi="宋体" w:hint="eastAsia"/>
                <w:szCs w:val="21"/>
              </w:rPr>
              <w:t>&gt;</w:t>
            </w:r>
          </w:p>
          <w:p w:rsidR="00EC4768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使用者</w:t>
            </w:r>
            <w:r>
              <w:rPr>
                <w:rFonts w:hAnsi="宋体" w:hint="eastAsia"/>
                <w:szCs w:val="21"/>
              </w:rPr>
              <w:t>:</w:t>
            </w:r>
          </w:p>
          <w:p w:rsidR="00EC4768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项目管理部</w:t>
            </w:r>
            <w:r>
              <w:rPr>
                <w:rFonts w:hAnsi="宋体" w:hint="eastAsia"/>
                <w:szCs w:val="21"/>
              </w:rPr>
              <w:t>&gt;</w:t>
            </w:r>
          </w:p>
          <w:p w:rsidR="00EC4768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 w:hint="eastAsia"/>
                <w:szCs w:val="21"/>
              </w:rPr>
              <w:instrText>DOCPROPERTY "</w:instrText>
            </w:r>
            <w:r>
              <w:rPr>
                <w:rFonts w:hAnsi="宋体" w:hint="eastAsia"/>
                <w:szCs w:val="21"/>
              </w:rPr>
              <w:instrText>文档编号</w:instrText>
            </w:r>
            <w:r>
              <w:rPr>
                <w:rFonts w:hAnsi="宋体" w:hint="eastAsia"/>
                <w:szCs w:val="21"/>
              </w:rPr>
              <w:instrText>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：</w:t>
            </w:r>
          </w:p>
          <w:p w:rsidR="00EC4768" w:rsidRDefault="00000000">
            <w:pPr>
              <w:pStyle w:val="TableRow"/>
              <w:ind w:firstLineChars="228" w:firstLine="456"/>
              <w:jc w:val="both"/>
              <w:rPr>
                <w:rFonts w:ascii="宋体" w:hAnsi="宋体" w:cs="Arial" w:hint="eastAsia"/>
                <w:b w:val="0"/>
                <w:bCs/>
              </w:rPr>
            </w:pPr>
            <w:r>
              <w:rPr>
                <w:rFonts w:ascii="宋体" w:hAnsi="宋体" w:cs="Arial"/>
                <w:b w:val="0"/>
                <w:bCs/>
              </w:rPr>
              <w:t>HD-PMC-30</w:t>
            </w:r>
            <w:r>
              <w:rPr>
                <w:rFonts w:ascii="宋体" w:hAnsi="宋体" w:cs="Arial" w:hint="eastAsia"/>
                <w:b w:val="0"/>
                <w:bCs/>
              </w:rPr>
              <w:t>5</w:t>
            </w:r>
          </w:p>
          <w:p w:rsidR="00EC4768" w:rsidRDefault="00000000">
            <w:pPr>
              <w:ind w:left="684" w:hangingChars="342" w:hanging="684"/>
              <w:rPr>
                <w:rFonts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:rsidR="00EC4768" w:rsidRDefault="00EC4768">
            <w:pPr>
              <w:ind w:left="684" w:hangingChars="342" w:hanging="684"/>
              <w:rPr>
                <w:rFonts w:cs="Arial"/>
                <w:szCs w:val="21"/>
                <w:u w:val="single"/>
              </w:rPr>
            </w:pPr>
          </w:p>
          <w:p w:rsidR="00EC4768" w:rsidRDefault="00EC4768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:rsidR="00EC4768" w:rsidRDefault="00EC4768">
            <w:pPr>
              <w:pStyle w:val="a5"/>
              <w:rPr>
                <w:sz w:val="10"/>
                <w:szCs w:val="48"/>
              </w:rPr>
            </w:pPr>
          </w:p>
          <w:p w:rsidR="00EC4768" w:rsidRDefault="00000000">
            <w:pPr>
              <w:pStyle w:val="af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:rsidR="00EC4768" w:rsidRDefault="00EC4768">
            <w:pPr>
              <w:pStyle w:val="af0"/>
              <w:jc w:val="left"/>
              <w:rPr>
                <w:bCs w:val="0"/>
                <w:sz w:val="24"/>
                <w:szCs w:val="28"/>
              </w:rPr>
            </w:pPr>
          </w:p>
          <w:p w:rsidR="00EC4768" w:rsidRDefault="00EC4768">
            <w:pPr>
              <w:jc w:val="center"/>
              <w:rPr>
                <w:sz w:val="28"/>
                <w:szCs w:val="28"/>
              </w:rPr>
            </w:pPr>
          </w:p>
          <w:p w:rsidR="00EC4768" w:rsidRDefault="00EC4768">
            <w:pPr>
              <w:jc w:val="center"/>
              <w:rPr>
                <w:rFonts w:hAnsi="宋体" w:hint="eastAsia"/>
                <w:sz w:val="28"/>
                <w:szCs w:val="28"/>
              </w:rPr>
            </w:pPr>
          </w:p>
          <w:p w:rsidR="00EC4768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项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目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担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部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门：</w:t>
            </w:r>
            <w:r>
              <w:rPr>
                <w:rFonts w:hAnsi="宋体" w:hint="eastAsia"/>
                <w:sz w:val="30"/>
                <w:szCs w:val="30"/>
              </w:rPr>
              <w:t xml:space="preserve">    </w:t>
            </w:r>
            <w:r>
              <w:rPr>
                <w:rFonts w:hAnsi="宋体" w:hint="eastAsia"/>
                <w:sz w:val="30"/>
                <w:szCs w:val="30"/>
                <w:lang w:eastAsia="zh"/>
              </w:rPr>
              <w:t>书不胜数组</w:t>
            </w:r>
            <w:r>
              <w:rPr>
                <w:rFonts w:hAnsi="宋体" w:hint="eastAsia"/>
                <w:sz w:val="30"/>
                <w:szCs w:val="30"/>
              </w:rPr>
              <w:t xml:space="preserve">      </w:t>
            </w:r>
          </w:p>
          <w:p w:rsidR="00EC4768" w:rsidRDefault="00EC4768">
            <w:pPr>
              <w:rPr>
                <w:rFonts w:hAnsi="宋体" w:hint="eastAsia"/>
                <w:sz w:val="30"/>
                <w:szCs w:val="30"/>
              </w:rPr>
            </w:pPr>
          </w:p>
          <w:p w:rsidR="00EC4768" w:rsidRDefault="00000000">
            <w:pPr>
              <w:rPr>
                <w:rFonts w:hAnsi="宋体" w:hint="eastAsia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杨登瑞</w:t>
            </w:r>
          </w:p>
          <w:p w:rsidR="00EC4768" w:rsidRDefault="00EC4768">
            <w:pPr>
              <w:rPr>
                <w:rFonts w:hAnsi="宋体" w:hint="eastAsia"/>
                <w:sz w:val="30"/>
                <w:szCs w:val="30"/>
              </w:rPr>
            </w:pPr>
          </w:p>
          <w:p w:rsidR="00EC4768" w:rsidRDefault="00000000">
            <w:pPr>
              <w:rPr>
                <w:rFonts w:hAnsi="宋体" w:hint="eastAsia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成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 w:hint="eastAsia"/>
                <w:sz w:val="30"/>
                <w:szCs w:val="30"/>
              </w:rPr>
              <w:t xml:space="preserve">     </w:t>
            </w:r>
            <w:r>
              <w:rPr>
                <w:rFonts w:hAnsi="宋体" w:hint="eastAsia"/>
                <w:color w:val="FF0000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>202</w:t>
            </w:r>
            <w:r>
              <w:rPr>
                <w:rFonts w:hAnsi="宋体" w:hint="eastAsia"/>
                <w:sz w:val="30"/>
                <w:szCs w:val="30"/>
              </w:rPr>
              <w:t>6</w:t>
            </w:r>
            <w:r>
              <w:rPr>
                <w:rFonts w:hAnsi="宋体"/>
                <w:sz w:val="30"/>
                <w:szCs w:val="30"/>
              </w:rPr>
              <w:t>-</w:t>
            </w:r>
            <w:r>
              <w:rPr>
                <w:rFonts w:hAnsi="宋体" w:hint="eastAsia"/>
                <w:sz w:val="30"/>
                <w:szCs w:val="30"/>
                <w:lang w:eastAsia="zh"/>
              </w:rPr>
              <w:t>3-1</w:t>
            </w:r>
            <w:r w:rsidR="00FA15B5">
              <w:rPr>
                <w:rFonts w:hAnsi="宋体" w:hint="eastAsia"/>
                <w:sz w:val="30"/>
                <w:szCs w:val="30"/>
              </w:rPr>
              <w:t>9</w:t>
            </w:r>
          </w:p>
          <w:p w:rsidR="00EC4768" w:rsidRDefault="00EC4768">
            <w:pPr>
              <w:rPr>
                <w:rFonts w:hAnsi="宋体" w:hint="eastAsia"/>
                <w:sz w:val="30"/>
                <w:szCs w:val="30"/>
              </w:rPr>
            </w:pPr>
          </w:p>
          <w:p w:rsidR="00EC4768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本文档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用部门：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sym w:font="Wingdings 2" w:char="00A3"/>
            </w:r>
            <w:r>
              <w:rPr>
                <w:rFonts w:hAnsi="宋体" w:hint="eastAsia"/>
                <w:sz w:val="30"/>
                <w:szCs w:val="30"/>
              </w:rPr>
              <w:t>主管领导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sym w:font="Wingdings 2" w:char="0052"/>
            </w:r>
            <w:r>
              <w:rPr>
                <w:rFonts w:hAnsi="宋体" w:hint="eastAsia"/>
                <w:sz w:val="30"/>
                <w:szCs w:val="30"/>
              </w:rPr>
              <w:t>项目组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</w:p>
          <w:p w:rsidR="00EC4768" w:rsidRDefault="00000000">
            <w:pPr>
              <w:rPr>
                <w:rFonts w:hAnsi="宋体" w:hint="eastAsia"/>
                <w:sz w:val="30"/>
                <w:szCs w:val="30"/>
                <w:u w:val="single"/>
              </w:rPr>
            </w:pPr>
            <w:r>
              <w:rPr>
                <w:rFonts w:hAnsi="宋体" w:hint="eastAsia"/>
                <w:sz w:val="30"/>
                <w:szCs w:val="30"/>
              </w:rPr>
              <w:t>□客户（市场）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□维护人员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□用户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:rsidR="00EC4768" w:rsidRDefault="00EC4768">
            <w:pPr>
              <w:rPr>
                <w:rFonts w:hAnsi="宋体" w:hint="eastAsia"/>
                <w:sz w:val="30"/>
                <w:szCs w:val="30"/>
              </w:rPr>
            </w:pPr>
          </w:p>
          <w:p w:rsidR="00EC4768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评审负责人（签名）：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  <w:lang w:eastAsia="zh"/>
              </w:rPr>
              <w:t>杨登瑞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</w:p>
          <w:p w:rsidR="00EC4768" w:rsidRDefault="00EC4768">
            <w:pPr>
              <w:rPr>
                <w:rFonts w:hAnsi="宋体" w:hint="eastAsia"/>
                <w:sz w:val="30"/>
                <w:szCs w:val="30"/>
              </w:rPr>
            </w:pPr>
          </w:p>
          <w:p w:rsidR="00EC4768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议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/>
                <w:sz w:val="30"/>
                <w:szCs w:val="30"/>
              </w:rPr>
              <w:t xml:space="preserve">  202</w:t>
            </w:r>
            <w:r>
              <w:rPr>
                <w:rFonts w:hAnsi="宋体" w:hint="eastAsia"/>
                <w:sz w:val="30"/>
                <w:szCs w:val="30"/>
              </w:rPr>
              <w:t>6</w:t>
            </w:r>
            <w:r>
              <w:rPr>
                <w:rFonts w:hAnsi="宋体"/>
                <w:sz w:val="30"/>
                <w:szCs w:val="30"/>
              </w:rPr>
              <w:t>-</w:t>
            </w:r>
            <w:r>
              <w:rPr>
                <w:rFonts w:hAnsi="宋体" w:hint="eastAsia"/>
                <w:sz w:val="30"/>
                <w:szCs w:val="30"/>
                <w:lang w:eastAsia="zh"/>
              </w:rPr>
              <w:t>3-1</w:t>
            </w:r>
            <w:r w:rsidR="00FA15B5">
              <w:rPr>
                <w:rFonts w:hAnsi="宋体" w:hint="eastAsia"/>
                <w:sz w:val="30"/>
                <w:szCs w:val="30"/>
              </w:rPr>
              <w:t>9</w:t>
            </w:r>
          </w:p>
          <w:p w:rsidR="00EC4768" w:rsidRDefault="00EC4768">
            <w:pPr>
              <w:rPr>
                <w:rFonts w:cs="Arial"/>
              </w:rPr>
            </w:pPr>
          </w:p>
        </w:tc>
      </w:tr>
      <w:tr w:rsidR="00EC4768">
        <w:trPr>
          <w:cantSplit/>
          <w:trHeight w:val="2234"/>
        </w:trPr>
        <w:tc>
          <w:tcPr>
            <w:tcW w:w="1924" w:type="dxa"/>
            <w:vMerge/>
            <w:shd w:val="clear" w:color="auto" w:fill="CCCCCC"/>
          </w:tcPr>
          <w:p w:rsidR="00EC4768" w:rsidRDefault="00EC4768">
            <w:pPr>
              <w:pStyle w:val="af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:rsidR="00EC4768" w:rsidRDefault="00000000">
            <w:pPr>
              <w:pStyle w:val="af0"/>
              <w:jc w:val="right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114300" distR="114300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4768" w:rsidRDefault="00EC4768">
      <w:pPr>
        <w:ind w:leftChars="-85" w:left="10" w:hangingChars="60" w:hanging="180"/>
        <w:jc w:val="center"/>
        <w:rPr>
          <w:rFonts w:ascii="黑体" w:eastAsia="黑体"/>
          <w:sz w:val="30"/>
        </w:rPr>
      </w:pPr>
    </w:p>
    <w:p w:rsidR="00EC4768" w:rsidRDefault="00EC4768">
      <w:pPr>
        <w:rPr>
          <w:rFonts w:hAnsi="宋体" w:hint="eastAsia"/>
          <w:b/>
          <w:bCs/>
          <w:sz w:val="24"/>
        </w:rPr>
      </w:pPr>
    </w:p>
    <w:p w:rsidR="00EC4768" w:rsidRDefault="00EC4768">
      <w:pPr>
        <w:rPr>
          <w:rFonts w:hAnsi="宋体" w:hint="eastAsia"/>
          <w:b/>
          <w:bCs/>
          <w:sz w:val="24"/>
        </w:rPr>
      </w:pPr>
    </w:p>
    <w:p w:rsidR="00EC4768" w:rsidRDefault="00EC4768">
      <w:pPr>
        <w:rPr>
          <w:rFonts w:hAnsi="宋体" w:hint="eastAsia"/>
          <w:b/>
          <w:bCs/>
          <w:sz w:val="24"/>
        </w:rPr>
      </w:pPr>
    </w:p>
    <w:p w:rsidR="00EC4768" w:rsidRDefault="00EC4768">
      <w:pPr>
        <w:rPr>
          <w:rFonts w:ascii="黑体" w:eastAsia="黑体"/>
          <w:sz w:val="30"/>
        </w:rPr>
      </w:pP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EC4768"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:rsidR="00EC4768" w:rsidRDefault="00000000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lastRenderedPageBreak/>
              <w:t>会议记录</w:t>
            </w:r>
          </w:p>
        </w:tc>
      </w:tr>
      <w:tr w:rsidR="00EC4768">
        <w:trPr>
          <w:jc w:val="center"/>
        </w:trPr>
        <w:tc>
          <w:tcPr>
            <w:tcW w:w="1420" w:type="dxa"/>
            <w:shd w:val="clear" w:color="auto" w:fill="B3B3B3"/>
            <w:vAlign w:val="center"/>
          </w:tcPr>
          <w:p w:rsidR="00EC4768" w:rsidRDefault="0000000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:rsidR="00EC4768" w:rsidRDefault="0000000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vAlign w:val="center"/>
          </w:tcPr>
          <w:p w:rsidR="00EC4768" w:rsidRDefault="0000000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hint="eastAsia"/>
                <w:sz w:val="24"/>
                <w:szCs w:val="24"/>
                <w:lang w:eastAsia="zh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  <w:lang w:eastAsia="zh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="00FA15B5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:rsidR="00EC4768" w:rsidRDefault="0000000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:rsidR="00EC4768" w:rsidRDefault="0000000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:rsidR="00EC4768" w:rsidRDefault="0000000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  <w:r w:rsidR="00FA15B5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421" w:type="dxa"/>
            <w:vAlign w:val="center"/>
          </w:tcPr>
          <w:p w:rsidR="00EC4768" w:rsidRDefault="00000000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:rsidR="00EC4768" w:rsidRDefault="00000000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:rsidR="00EC4768" w:rsidRDefault="00EC4768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:rsidR="00EC4768" w:rsidRDefault="00000000">
            <w:pPr>
              <w:jc w:val="both"/>
              <w:rPr>
                <w:rFonts w:ascii="Times New Roman" w:hAnsi="Times New Roman"/>
                <w:sz w:val="24"/>
                <w:szCs w:val="24"/>
                <w:lang w:eastAsia="zh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eastAsia="zh"/>
              </w:rPr>
              <w:t>504-</w:t>
            </w:r>
            <w:r w:rsidR="00FA15B5">
              <w:rPr>
                <w:rFonts w:ascii="Times New Roman" w:hAnsi="Times New Roman" w:hint="eastAsia"/>
                <w:sz w:val="24"/>
                <w:szCs w:val="24"/>
                <w:lang w:eastAsia="zh"/>
              </w:rPr>
              <w:t>2</w:t>
            </w:r>
          </w:p>
        </w:tc>
      </w:tr>
      <w:tr w:rsidR="00EC4768">
        <w:trPr>
          <w:trHeight w:val="641"/>
          <w:jc w:val="center"/>
        </w:trPr>
        <w:tc>
          <w:tcPr>
            <w:tcW w:w="8522" w:type="dxa"/>
            <w:gridSpan w:val="6"/>
            <w:vAlign w:val="center"/>
          </w:tcPr>
          <w:p w:rsidR="00EC4768" w:rsidRDefault="00000000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主题：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b/>
                <w:sz w:val="24"/>
                <w:szCs w:val="24"/>
              </w:rPr>
              <w:t>精化阶段完善、进行构建阶段</w:t>
            </w:r>
          </w:p>
        </w:tc>
      </w:tr>
      <w:tr w:rsidR="00EC4768">
        <w:trPr>
          <w:trHeight w:val="1222"/>
          <w:jc w:val="center"/>
        </w:trPr>
        <w:tc>
          <w:tcPr>
            <w:tcW w:w="8522" w:type="dxa"/>
            <w:gridSpan w:val="6"/>
            <w:vAlign w:val="center"/>
          </w:tcPr>
          <w:p w:rsidR="00EC4768" w:rsidRDefault="0000000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ascii="Times New Roman" w:hAnsi="Times New Roman" w:hint="eastAsia"/>
                <w:b/>
                <w:sz w:val="24"/>
                <w:szCs w:val="24"/>
                <w:lang w:eastAsia="zh"/>
              </w:rPr>
              <w:t>杨登瑞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</w:t>
            </w:r>
          </w:p>
          <w:p w:rsidR="00EC4768" w:rsidRDefault="00000000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  <w:lang w:eastAsia="zh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ascii="Times New Roman" w:hAnsi="Times New Roman" w:hint="eastAsia"/>
                <w:b/>
                <w:sz w:val="24"/>
                <w:szCs w:val="24"/>
                <w:lang w:eastAsia="zh"/>
              </w:rPr>
              <w:t>唐晗涛，李浪，姜靖轩</w:t>
            </w:r>
            <w:r w:rsidR="00FA15B5">
              <w:rPr>
                <w:rFonts w:ascii="Times New Roman" w:hAnsi="Times New Roman" w:hint="eastAsia"/>
                <w:b/>
                <w:sz w:val="24"/>
                <w:szCs w:val="24"/>
                <w:lang w:eastAsia="zh"/>
              </w:rPr>
              <w:t>，何承羿</w:t>
            </w:r>
          </w:p>
        </w:tc>
      </w:tr>
      <w:tr w:rsidR="00EC4768">
        <w:trPr>
          <w:trHeight w:val="782"/>
          <w:jc w:val="center"/>
        </w:trPr>
        <w:tc>
          <w:tcPr>
            <w:tcW w:w="2840" w:type="dxa"/>
            <w:gridSpan w:val="2"/>
            <w:vAlign w:val="center"/>
          </w:tcPr>
          <w:p w:rsidR="00EC4768" w:rsidRDefault="0000000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:rsidR="00EC4768" w:rsidRDefault="0000000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:rsidR="00EC4768" w:rsidRDefault="0000000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:rsidR="00EC4768">
        <w:trPr>
          <w:trHeight w:val="5212"/>
          <w:jc w:val="center"/>
        </w:trPr>
        <w:tc>
          <w:tcPr>
            <w:tcW w:w="2840" w:type="dxa"/>
            <w:gridSpan w:val="2"/>
          </w:tcPr>
          <w:p w:rsidR="00EC4768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（1）</w:t>
            </w:r>
            <w:r w:rsidR="00FA15B5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完成数据库的设计、构建以及性能深度优化；</w:t>
            </w:r>
          </w:p>
          <w:p w:rsidR="00EC4768" w:rsidRPr="00FA15B5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（2）完成</w:t>
            </w:r>
            <w:r w:rsidR="00FA15B5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JS数据自动化脚本的重构与扩展，完成JS脚本到MySQL的数据迁移；</w:t>
            </w:r>
          </w:p>
          <w:p w:rsidR="00EC4768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（3）</w:t>
            </w:r>
            <w:r w:rsidR="00FA15B5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完成后端真实数据的上传与更新，部分接口开发；</w:t>
            </w:r>
          </w:p>
          <w:p w:rsidR="00EC4768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（4）</w:t>
            </w:r>
            <w:r w:rsidR="00FA15B5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搭建自动化测试框架，编写测试用例。</w:t>
            </w:r>
          </w:p>
        </w:tc>
        <w:tc>
          <w:tcPr>
            <w:tcW w:w="2840" w:type="dxa"/>
            <w:gridSpan w:val="2"/>
          </w:tcPr>
          <w:p w:rsidR="00EC4768" w:rsidRDefault="00000000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bookmarkStart w:id="1" w:name="OLE_LINK1"/>
            <w:proofErr w:type="gramStart"/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杨登瑞</w:t>
            </w:r>
            <w:proofErr w:type="gramEnd"/>
            <w:r w:rsidR="00FA15B5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：协助完成数据库开发工作，</w:t>
            </w:r>
            <w:r w:rsidR="00FA15B5" w:rsidRPr="00FA15B5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编写了数据库维护手册</w:t>
            </w:r>
            <w:r w:rsidR="00FA15B5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；</w:t>
            </w:r>
            <w:r w:rsidR="00FA15B5" w:rsidRPr="00FA15B5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制定了</w:t>
            </w:r>
            <w:r w:rsidR="00FA15B5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数据</w:t>
            </w:r>
            <w:r w:rsidR="00FA15B5" w:rsidRPr="00FA15B5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清洗策略</w:t>
            </w:r>
            <w:r w:rsidR="009F3D46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。</w:t>
            </w:r>
            <w:r w:rsidR="009F3D46" w:rsidRPr="009F3D4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开发数据质量巡检脚本</w:t>
            </w:r>
            <w:r w:rsidR="009F3D46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；</w:t>
            </w:r>
          </w:p>
          <w:p w:rsidR="00EC4768" w:rsidRDefault="00000000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李浪：</w:t>
            </w:r>
            <w:r w:rsidR="00FA15B5" w:rsidRPr="00FA15B5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完成JS脚本到MySQL的数据迁移</w:t>
            </w:r>
            <w:r w:rsidR="00FA15B5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；</w:t>
            </w:r>
            <w:r w:rsidR="00FA15B5" w:rsidRPr="00FA15B5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实现多</w:t>
            </w:r>
            <w:proofErr w:type="gramStart"/>
            <w:r w:rsidR="00FA15B5" w:rsidRPr="00FA15B5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源数据</w:t>
            </w:r>
            <w:proofErr w:type="gramEnd"/>
            <w:r w:rsidR="00FA15B5" w:rsidRPr="00FA15B5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合并策略，建立动态字段映射表</w:t>
            </w:r>
            <w:r w:rsidR="00FA15B5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；</w:t>
            </w:r>
          </w:p>
          <w:p w:rsidR="00EC4768" w:rsidRDefault="00000000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唐晗涛：</w:t>
            </w:r>
            <w:r w:rsidR="009F3D46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根据测试计划编写测试用例，</w:t>
            </w:r>
            <w:r w:rsidR="009F3D46" w:rsidRPr="009F3D4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涵盖功能测试、性能测试、安全测试、兼容性测试等模块</w:t>
            </w:r>
            <w:r w:rsidR="009F3D46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；搭建</w:t>
            </w:r>
            <w:r w:rsidR="009F3D46" w:rsidRPr="009F3D4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单元测试环境</w:t>
            </w:r>
            <w:r w:rsidR="009F3D46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，</w:t>
            </w:r>
            <w:r w:rsidR="009F3D46" w:rsidRPr="009F3D4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覆盖核心业务逻辑</w:t>
            </w:r>
            <w:r w:rsidR="009F3D46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；</w:t>
            </w:r>
          </w:p>
          <w:p w:rsidR="00EC4768" w:rsidRPr="00FA15B5" w:rsidRDefault="00000000" w:rsidP="00FA15B5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proofErr w:type="gramStart"/>
            <w:r w:rsidRPr="00FA15B5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姜靖轩</w:t>
            </w:r>
            <w:proofErr w:type="gramEnd"/>
            <w:r w:rsidRPr="00FA15B5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：</w:t>
            </w:r>
            <w:r w:rsidR="00FA15B5" w:rsidRPr="00FA15B5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完成数据库索引优化</w:t>
            </w:r>
            <w:r w:rsidR="00FA15B5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，</w:t>
            </w:r>
            <w:r w:rsidR="00FA15B5" w:rsidRPr="00FA15B5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设计分区表方案（按小说分类进行范围分区）和读写分</w:t>
            </w:r>
            <w:r w:rsidR="00FA15B5" w:rsidRPr="00FA15B5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lastRenderedPageBreak/>
              <w:t>离架构（主库负责写入，</w:t>
            </w:r>
            <w:proofErr w:type="gramStart"/>
            <w:r w:rsidR="00FA15B5" w:rsidRPr="00FA15B5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从库负责</w:t>
            </w:r>
            <w:proofErr w:type="gramEnd"/>
            <w:r w:rsidR="00FA15B5" w:rsidRPr="00FA15B5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查询）</w:t>
            </w:r>
            <w:r w:rsidR="005540C3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；</w:t>
            </w:r>
            <w:r w:rsidRPr="00FA15B5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 xml:space="preserve">    </w:t>
            </w:r>
          </w:p>
          <w:bookmarkEnd w:id="1"/>
          <w:p w:rsidR="00EC4768" w:rsidRDefault="00FA15B5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（5）何承羿：</w:t>
            </w:r>
            <w:r w:rsidR="009F3D46" w:rsidRPr="009F3D4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完成数据上传</w:t>
            </w:r>
            <w:r w:rsidR="009F3D46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和</w:t>
            </w:r>
            <w:r w:rsidR="009F3D46" w:rsidRPr="009F3D4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基础查询接口</w:t>
            </w:r>
            <w:r w:rsidR="009F3D46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开发；</w:t>
            </w:r>
            <w:r w:rsidR="009F3D46" w:rsidRPr="009F3D4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针对高频查询接口，增加Redis缓存层</w:t>
            </w:r>
            <w:r w:rsidR="009F3D46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2842" w:type="dxa"/>
            <w:gridSpan w:val="2"/>
          </w:tcPr>
          <w:p w:rsidR="00EC4768" w:rsidRDefault="0000000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lastRenderedPageBreak/>
              <w:t>问题</w:t>
            </w: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一</w:t>
            </w:r>
            <w:proofErr w:type="gramEnd"/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  <w:p w:rsidR="009F3D46" w:rsidRDefault="009F3D4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F3D46">
              <w:rPr>
                <w:rFonts w:ascii="Times New Roman" w:hAnsi="Times New Roman"/>
                <w:sz w:val="24"/>
                <w:szCs w:val="24"/>
              </w:rPr>
              <w:t>随着数据量增长，部分统计查询耗时</w:t>
            </w:r>
            <w:r>
              <w:rPr>
                <w:rFonts w:ascii="Times New Roman" w:hAnsi="Times New Roman" w:hint="eastAsia"/>
                <w:sz w:val="24"/>
                <w:szCs w:val="24"/>
              </w:rPr>
              <w:t>较长</w:t>
            </w:r>
            <w:r w:rsidRPr="009F3D46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:rsidR="00EC4768" w:rsidRDefault="0000000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问题</w:t>
            </w: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一</w:t>
            </w:r>
            <w:proofErr w:type="gramEnd"/>
            <w:r>
              <w:rPr>
                <w:rFonts w:ascii="Times New Roman" w:hAnsi="Times New Roman" w:hint="eastAsia"/>
                <w:sz w:val="24"/>
                <w:szCs w:val="24"/>
              </w:rPr>
              <w:t>解决方案：</w:t>
            </w:r>
          </w:p>
          <w:p w:rsidR="00EC4768" w:rsidRDefault="009F3D4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F3D46">
              <w:rPr>
                <w:rFonts w:ascii="Times New Roman" w:hAnsi="Times New Roman"/>
                <w:sz w:val="24"/>
                <w:szCs w:val="24"/>
              </w:rPr>
              <w:t>引入</w:t>
            </w:r>
            <w:r w:rsidRPr="009F3D46">
              <w:rPr>
                <w:rFonts w:ascii="Times New Roman" w:hAnsi="Times New Roman"/>
                <w:sz w:val="24"/>
                <w:szCs w:val="24"/>
              </w:rPr>
              <w:t>Redis</w:t>
            </w:r>
            <w:r w:rsidRPr="009F3D46">
              <w:rPr>
                <w:rFonts w:ascii="Times New Roman" w:hAnsi="Times New Roman"/>
                <w:sz w:val="24"/>
                <w:szCs w:val="24"/>
              </w:rPr>
              <w:t>缓存热点数据，并定期将统计结果预计算存入汇总表；同时启用</w:t>
            </w:r>
            <w:r w:rsidRPr="009F3D46">
              <w:rPr>
                <w:rFonts w:ascii="Times New Roman" w:hAnsi="Times New Roman"/>
                <w:sz w:val="24"/>
                <w:szCs w:val="24"/>
              </w:rPr>
              <w:t>MySQL</w:t>
            </w:r>
            <w:r w:rsidRPr="009F3D46">
              <w:rPr>
                <w:rFonts w:ascii="Times New Roman" w:hAnsi="Times New Roman"/>
                <w:sz w:val="24"/>
                <w:szCs w:val="24"/>
              </w:rPr>
              <w:t>查询缓存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:rsidR="009F3D46" w:rsidRDefault="009F3D4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9F3D46" w:rsidRDefault="009F3D4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问题二：</w:t>
            </w:r>
          </w:p>
          <w:p w:rsidR="009F3D46" w:rsidRDefault="009F3D46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F3D46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脚本执行时间</w:t>
            </w:r>
            <w:proofErr w:type="gramStart"/>
            <w:r w:rsidRPr="009F3D46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随数据</w:t>
            </w:r>
            <w:proofErr w:type="gramEnd"/>
            <w:r w:rsidRPr="009F3D46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量增加而变长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，</w:t>
            </w:r>
            <w:r w:rsidRPr="009F3D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可能影响后续任务调度。</w:t>
            </w:r>
          </w:p>
          <w:p w:rsidR="009F3D46" w:rsidRDefault="009F3D46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问题</w:t>
            </w:r>
            <w:proofErr w:type="gramStart"/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二解决</w:t>
            </w:r>
            <w:proofErr w:type="gramEnd"/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方案：</w:t>
            </w:r>
          </w:p>
          <w:p w:rsidR="009F3D46" w:rsidRDefault="009F3D46">
            <w:pPr>
              <w:spacing w:line="360" w:lineRule="auto"/>
              <w:rPr>
                <w:rFonts w:ascii="Times New Roman" w:hAnsi="Times New Roman" w:hint="eastAsia"/>
                <w:color w:val="FF0000"/>
                <w:sz w:val="24"/>
                <w:szCs w:val="24"/>
              </w:rPr>
            </w:pPr>
            <w:r w:rsidRPr="009F3D46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将脚本拆分为多个独立任务，使用消息队列进行任务编排，实现并行处理。</w:t>
            </w:r>
          </w:p>
        </w:tc>
      </w:tr>
    </w:tbl>
    <w:p w:rsidR="00EC4768" w:rsidRDefault="00EC4768">
      <w:pPr>
        <w:rPr>
          <w:rFonts w:ascii="宋体"/>
          <w:sz w:val="28"/>
        </w:rPr>
        <w:sectPr w:rsidR="00EC4768">
          <w:type w:val="continuous"/>
          <w:pgSz w:w="11907" w:h="16840"/>
          <w:pgMar w:top="1560" w:right="1440" w:bottom="1196" w:left="1440" w:header="720" w:footer="720" w:gutter="0"/>
          <w:cols w:space="720"/>
        </w:sectPr>
      </w:pPr>
    </w:p>
    <w:bookmarkEnd w:id="0"/>
    <w:p w:rsidR="00EC4768" w:rsidRPr="009F3D46" w:rsidRDefault="00EC4768">
      <w:pPr>
        <w:pStyle w:val="af7"/>
        <w:rPr>
          <w:sz w:val="30"/>
        </w:rPr>
      </w:pPr>
    </w:p>
    <w:p w:rsidR="00EC4768" w:rsidRDefault="00000000">
      <w:pPr>
        <w:pStyle w:val="af7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W w:w="93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260"/>
        <w:gridCol w:w="1980"/>
        <w:gridCol w:w="2457"/>
        <w:gridCol w:w="1683"/>
        <w:gridCol w:w="1260"/>
      </w:tblGrid>
      <w:tr w:rsidR="00EC4768">
        <w:trPr>
          <w:cantSplit/>
          <w:trHeight w:val="337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EC476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:rsidR="00EC476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1980" w:type="dxa"/>
            <w:tcBorders>
              <w:top w:val="single" w:sz="12" w:space="0" w:color="auto"/>
            </w:tcBorders>
            <w:vAlign w:val="center"/>
          </w:tcPr>
          <w:p w:rsidR="00EC476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色</w:t>
            </w:r>
          </w:p>
        </w:tc>
        <w:tc>
          <w:tcPr>
            <w:tcW w:w="2457" w:type="dxa"/>
            <w:tcBorders>
              <w:top w:val="single" w:sz="12" w:space="0" w:color="auto"/>
            </w:tcBorders>
            <w:vAlign w:val="center"/>
          </w:tcPr>
          <w:p w:rsidR="00EC476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门</w:t>
            </w:r>
          </w:p>
        </w:tc>
        <w:tc>
          <w:tcPr>
            <w:tcW w:w="1683" w:type="dxa"/>
            <w:tcBorders>
              <w:top w:val="single" w:sz="12" w:space="0" w:color="auto"/>
            </w:tcBorders>
            <w:vAlign w:val="center"/>
          </w:tcPr>
          <w:p w:rsidR="00EC476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EC476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EC4768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EC4768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EC4768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杨登瑞</w:t>
            </w:r>
          </w:p>
        </w:tc>
        <w:tc>
          <w:tcPr>
            <w:tcW w:w="1980" w:type="dxa"/>
            <w:vAlign w:val="center"/>
          </w:tcPr>
          <w:p w:rsidR="00EC4768" w:rsidRDefault="00000000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项目经理</w:t>
            </w:r>
          </w:p>
        </w:tc>
        <w:tc>
          <w:tcPr>
            <w:tcW w:w="2457" w:type="dxa"/>
          </w:tcPr>
          <w:p w:rsidR="00EC4768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:rsidR="00EC4768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</w:tr>
      <w:tr w:rsidR="00EC4768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EC4768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:rsidR="00EC4768" w:rsidRDefault="00000000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李浪</w:t>
            </w:r>
          </w:p>
        </w:tc>
        <w:tc>
          <w:tcPr>
            <w:tcW w:w="1980" w:type="dxa"/>
            <w:vAlign w:val="center"/>
          </w:tcPr>
          <w:p w:rsidR="00EC4768" w:rsidRDefault="00000000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编码人员</w:t>
            </w:r>
          </w:p>
        </w:tc>
        <w:tc>
          <w:tcPr>
            <w:tcW w:w="2457" w:type="dxa"/>
          </w:tcPr>
          <w:p w:rsidR="00EC4768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:rsidR="00EC4768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</w:tr>
      <w:tr w:rsidR="00EC4768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EC4768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:rsidR="00EC4768" w:rsidRDefault="00000000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唐晗涛</w:t>
            </w:r>
          </w:p>
        </w:tc>
        <w:tc>
          <w:tcPr>
            <w:tcW w:w="1980" w:type="dxa"/>
            <w:vAlign w:val="center"/>
          </w:tcPr>
          <w:p w:rsidR="00EC4768" w:rsidRDefault="00000000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测试工程师</w:t>
            </w:r>
          </w:p>
        </w:tc>
        <w:tc>
          <w:tcPr>
            <w:tcW w:w="2457" w:type="dxa"/>
          </w:tcPr>
          <w:p w:rsidR="00EC4768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:rsidR="00EC4768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</w:tr>
      <w:tr w:rsidR="00EC4768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EC4768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:rsidR="00EC4768" w:rsidRDefault="00000000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姜靖轩</w:t>
            </w:r>
          </w:p>
        </w:tc>
        <w:tc>
          <w:tcPr>
            <w:tcW w:w="1980" w:type="dxa"/>
            <w:vAlign w:val="center"/>
          </w:tcPr>
          <w:p w:rsidR="00EC4768" w:rsidRDefault="00000000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数据库管理员</w:t>
            </w:r>
          </w:p>
        </w:tc>
        <w:tc>
          <w:tcPr>
            <w:tcW w:w="2457" w:type="dxa"/>
          </w:tcPr>
          <w:p w:rsidR="00EC4768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:rsidR="00EC4768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</w:tr>
      <w:tr w:rsidR="00EC4768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EC4768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:rsidR="00EC4768" w:rsidRDefault="00FA15B5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何承羿</w:t>
            </w:r>
          </w:p>
        </w:tc>
        <w:tc>
          <w:tcPr>
            <w:tcW w:w="1980" w:type="dxa"/>
            <w:vAlign w:val="center"/>
          </w:tcPr>
          <w:p w:rsidR="00EC4768" w:rsidRDefault="00FA15B5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开发人员</w:t>
            </w:r>
          </w:p>
        </w:tc>
        <w:tc>
          <w:tcPr>
            <w:tcW w:w="2457" w:type="dxa"/>
          </w:tcPr>
          <w:p w:rsidR="00EC4768" w:rsidRDefault="00FA15B5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:rsidR="00EC4768" w:rsidRDefault="00FA15B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到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</w:tr>
      <w:tr w:rsidR="00EC4768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EC4768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EC4768" w:rsidRDefault="00EC4768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</w:tr>
      <w:tr w:rsidR="00EC4768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EC4768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EC4768" w:rsidRDefault="00EC4768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</w:tr>
      <w:tr w:rsidR="00EC4768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EC4768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EC4768" w:rsidRDefault="00EC4768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</w:tr>
      <w:tr w:rsidR="00EC4768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EC4768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EC4768" w:rsidRDefault="00EC4768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</w:tr>
      <w:tr w:rsidR="00EC4768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EC4768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EC4768" w:rsidRDefault="00EC4768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</w:tr>
      <w:tr w:rsidR="00EC4768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EC4768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EC4768" w:rsidRDefault="00EC4768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</w:tr>
      <w:tr w:rsidR="00EC4768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EC4768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EC4768" w:rsidRDefault="00EC4768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</w:tr>
      <w:tr w:rsidR="00EC4768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EC4768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</w:tr>
      <w:tr w:rsidR="00EC4768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</w:tr>
      <w:tr w:rsidR="00EC4768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EC4768" w:rsidRDefault="00EC4768">
            <w:pPr>
              <w:jc w:val="center"/>
              <w:rPr>
                <w:sz w:val="24"/>
              </w:rPr>
            </w:pPr>
          </w:p>
        </w:tc>
      </w:tr>
      <w:tr w:rsidR="00EC4768">
        <w:trPr>
          <w:trHeight w:val="403"/>
        </w:trPr>
        <w:tc>
          <w:tcPr>
            <w:tcW w:w="9360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C4768" w:rsidRDefault="00000000">
            <w:pPr>
              <w:pStyle w:val="TOC1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ascii="Arial" w:hint="eastAsia"/>
                <w:caps w:val="0"/>
                <w:szCs w:val="20"/>
              </w:rPr>
              <w:t>填表说明</w:t>
            </w:r>
          </w:p>
        </w:tc>
      </w:tr>
      <w:tr w:rsidR="00EC4768">
        <w:trPr>
          <w:trHeight w:val="715"/>
        </w:trPr>
        <w:tc>
          <w:tcPr>
            <w:tcW w:w="9360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C4768" w:rsidRDefault="00000000">
            <w:pPr>
              <w:numPr>
                <w:ilvl w:val="0"/>
                <w:numId w:val="13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:rsidR="00EC4768" w:rsidRDefault="00000000">
            <w:pPr>
              <w:numPr>
                <w:ilvl w:val="0"/>
                <w:numId w:val="13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:rsidR="00EC4768" w:rsidRDefault="00EC4768">
      <w:pPr>
        <w:pStyle w:val="af7"/>
        <w:jc w:val="center"/>
        <w:rPr>
          <w:sz w:val="30"/>
        </w:rPr>
      </w:pPr>
    </w:p>
    <w:p w:rsidR="00EC4768" w:rsidRDefault="00EC4768">
      <w:pPr>
        <w:pStyle w:val="af7"/>
        <w:jc w:val="center"/>
        <w:rPr>
          <w:sz w:val="30"/>
        </w:rPr>
      </w:pPr>
    </w:p>
    <w:p w:rsidR="00EC4768" w:rsidRDefault="00EC4768">
      <w:pPr>
        <w:pStyle w:val="af7"/>
        <w:jc w:val="center"/>
        <w:rPr>
          <w:sz w:val="30"/>
        </w:rPr>
      </w:pPr>
    </w:p>
    <w:p w:rsidR="00EC4768" w:rsidRDefault="00EC4768">
      <w:pPr>
        <w:pStyle w:val="af7"/>
        <w:jc w:val="center"/>
        <w:rPr>
          <w:sz w:val="30"/>
        </w:rPr>
      </w:pPr>
    </w:p>
    <w:sectPr w:rsidR="00EC4768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1701" w:right="1440" w:bottom="1599" w:left="1440" w:header="1077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1FB8" w:rsidRDefault="00161FB8">
      <w:pPr>
        <w:spacing w:line="240" w:lineRule="auto"/>
      </w:pPr>
      <w:r>
        <w:separator/>
      </w:r>
    </w:p>
  </w:endnote>
  <w:endnote w:type="continuationSeparator" w:id="0">
    <w:p w:rsidR="00161FB8" w:rsidRDefault="00161F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4768" w:rsidRDefault="00EC476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4768" w:rsidRDefault="00EC476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1FB8" w:rsidRDefault="00161FB8">
      <w:pPr>
        <w:spacing w:line="240" w:lineRule="auto"/>
      </w:pPr>
      <w:r>
        <w:separator/>
      </w:r>
    </w:p>
  </w:footnote>
  <w:footnote w:type="continuationSeparator" w:id="0">
    <w:p w:rsidR="00161FB8" w:rsidRDefault="00161F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4768" w:rsidRDefault="00EC476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4768" w:rsidRDefault="00EC4768">
    <w:pPr>
      <w:pStyle w:val="ad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C1C8F2"/>
    <w:multiLevelType w:val="singleLevel"/>
    <w:tmpl w:val="94C1C8F2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1"/>
      <w:lvlText w:val="%1.%2"/>
      <w:lvlJc w:val="left"/>
    </w:lvl>
    <w:lvl w:ilvl="2">
      <w:start w:val="1"/>
      <w:numFmt w:val="decimal"/>
      <w:pStyle w:val="31"/>
      <w:lvlText w:val="%1.%2.%3"/>
      <w:lvlJc w:val="left"/>
    </w:lvl>
    <w:lvl w:ilvl="3">
      <w:start w:val="1"/>
      <w:numFmt w:val="decimal"/>
      <w:pStyle w:val="41"/>
      <w:lvlText w:val="%1.%2.%3.%4"/>
      <w:lvlJc w:val="left"/>
    </w:lvl>
    <w:lvl w:ilvl="4">
      <w:start w:val="1"/>
      <w:numFmt w:val="decimal"/>
      <w:pStyle w:val="51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1" w15:restartNumberingAfterBreak="0">
    <w:nsid w:val="1FC92C27"/>
    <w:multiLevelType w:val="multilevel"/>
    <w:tmpl w:val="1FC92C27"/>
    <w:lvl w:ilvl="0">
      <w:start w:val="1"/>
      <w:numFmt w:val="decimal"/>
      <w:pStyle w:val="Bullet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2" w15:restartNumberingAfterBreak="0">
    <w:nsid w:val="1FD61727"/>
    <w:multiLevelType w:val="multilevel"/>
    <w:tmpl w:val="1FD61727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643704140">
    <w:abstractNumId w:val="10"/>
  </w:num>
  <w:num w:numId="2" w16cid:durableId="2033921076">
    <w:abstractNumId w:val="4"/>
  </w:num>
  <w:num w:numId="3" w16cid:durableId="216162700">
    <w:abstractNumId w:val="6"/>
  </w:num>
  <w:num w:numId="4" w16cid:durableId="334260158">
    <w:abstractNumId w:val="9"/>
  </w:num>
  <w:num w:numId="5" w16cid:durableId="2123721756">
    <w:abstractNumId w:val="7"/>
  </w:num>
  <w:num w:numId="6" w16cid:durableId="1081372827">
    <w:abstractNumId w:val="3"/>
  </w:num>
  <w:num w:numId="7" w16cid:durableId="1805538588">
    <w:abstractNumId w:val="8"/>
  </w:num>
  <w:num w:numId="8" w16cid:durableId="293223313">
    <w:abstractNumId w:val="5"/>
  </w:num>
  <w:num w:numId="9" w16cid:durableId="1143161110">
    <w:abstractNumId w:val="2"/>
  </w:num>
  <w:num w:numId="10" w16cid:durableId="360059035">
    <w:abstractNumId w:val="1"/>
  </w:num>
  <w:num w:numId="11" w16cid:durableId="56831530">
    <w:abstractNumId w:val="11"/>
  </w:num>
  <w:num w:numId="12" w16cid:durableId="1310986200">
    <w:abstractNumId w:val="0"/>
  </w:num>
  <w:num w:numId="13" w16cid:durableId="4510505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oNotHyphenateCap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BA69E2"/>
    <w:rsid w:val="00000171"/>
    <w:rsid w:val="00001DC3"/>
    <w:rsid w:val="00032009"/>
    <w:rsid w:val="000415C9"/>
    <w:rsid w:val="000A7960"/>
    <w:rsid w:val="0015101E"/>
    <w:rsid w:val="001524B7"/>
    <w:rsid w:val="00161FB8"/>
    <w:rsid w:val="00181990"/>
    <w:rsid w:val="00195799"/>
    <w:rsid w:val="001D0FB9"/>
    <w:rsid w:val="00203B72"/>
    <w:rsid w:val="002159CC"/>
    <w:rsid w:val="0023346A"/>
    <w:rsid w:val="002336F9"/>
    <w:rsid w:val="00247F97"/>
    <w:rsid w:val="002A1152"/>
    <w:rsid w:val="002A1DAE"/>
    <w:rsid w:val="002B19FC"/>
    <w:rsid w:val="002B548B"/>
    <w:rsid w:val="002D00B0"/>
    <w:rsid w:val="002D1384"/>
    <w:rsid w:val="002E2A4A"/>
    <w:rsid w:val="002E479F"/>
    <w:rsid w:val="003A4F83"/>
    <w:rsid w:val="003B0612"/>
    <w:rsid w:val="003B06C3"/>
    <w:rsid w:val="003B47A3"/>
    <w:rsid w:val="003D6A9F"/>
    <w:rsid w:val="004007D2"/>
    <w:rsid w:val="004019D4"/>
    <w:rsid w:val="00404D2D"/>
    <w:rsid w:val="00411410"/>
    <w:rsid w:val="00431F08"/>
    <w:rsid w:val="004663BF"/>
    <w:rsid w:val="0048263D"/>
    <w:rsid w:val="005528CF"/>
    <w:rsid w:val="005540C3"/>
    <w:rsid w:val="00564840"/>
    <w:rsid w:val="005A7153"/>
    <w:rsid w:val="005C1CF4"/>
    <w:rsid w:val="005D6903"/>
    <w:rsid w:val="005E2314"/>
    <w:rsid w:val="006244DE"/>
    <w:rsid w:val="006A540E"/>
    <w:rsid w:val="006A6502"/>
    <w:rsid w:val="00716E2F"/>
    <w:rsid w:val="007219EE"/>
    <w:rsid w:val="00745113"/>
    <w:rsid w:val="007777F3"/>
    <w:rsid w:val="007C48A9"/>
    <w:rsid w:val="007D5005"/>
    <w:rsid w:val="0080432E"/>
    <w:rsid w:val="00821768"/>
    <w:rsid w:val="0085099D"/>
    <w:rsid w:val="008658FE"/>
    <w:rsid w:val="00893BF0"/>
    <w:rsid w:val="008E5495"/>
    <w:rsid w:val="0091263D"/>
    <w:rsid w:val="00943B39"/>
    <w:rsid w:val="009541B7"/>
    <w:rsid w:val="009E3AF7"/>
    <w:rsid w:val="009E3CC9"/>
    <w:rsid w:val="009F3D46"/>
    <w:rsid w:val="00A1757B"/>
    <w:rsid w:val="00A4059D"/>
    <w:rsid w:val="00A473B0"/>
    <w:rsid w:val="00A655A4"/>
    <w:rsid w:val="00AD11E4"/>
    <w:rsid w:val="00AD79F2"/>
    <w:rsid w:val="00AF751C"/>
    <w:rsid w:val="00B10BDE"/>
    <w:rsid w:val="00B36351"/>
    <w:rsid w:val="00B369D0"/>
    <w:rsid w:val="00B4353A"/>
    <w:rsid w:val="00B92363"/>
    <w:rsid w:val="00B972AB"/>
    <w:rsid w:val="00B97623"/>
    <w:rsid w:val="00BA70C1"/>
    <w:rsid w:val="00BF03FB"/>
    <w:rsid w:val="00C31042"/>
    <w:rsid w:val="00C75820"/>
    <w:rsid w:val="00C81F93"/>
    <w:rsid w:val="00C87443"/>
    <w:rsid w:val="00CB1EBE"/>
    <w:rsid w:val="00CB6E9B"/>
    <w:rsid w:val="00CD7614"/>
    <w:rsid w:val="00CE1851"/>
    <w:rsid w:val="00CF4E5D"/>
    <w:rsid w:val="00D202B0"/>
    <w:rsid w:val="00D635BD"/>
    <w:rsid w:val="00D90891"/>
    <w:rsid w:val="00D91B58"/>
    <w:rsid w:val="00DA6D7A"/>
    <w:rsid w:val="00DD3826"/>
    <w:rsid w:val="00E246D3"/>
    <w:rsid w:val="00E57093"/>
    <w:rsid w:val="00E7176A"/>
    <w:rsid w:val="00EA554D"/>
    <w:rsid w:val="00EC4768"/>
    <w:rsid w:val="00F04F1D"/>
    <w:rsid w:val="00F34887"/>
    <w:rsid w:val="00FA15B5"/>
    <w:rsid w:val="00FD19D6"/>
    <w:rsid w:val="00FE781C"/>
    <w:rsid w:val="00FF6028"/>
    <w:rsid w:val="060913F8"/>
    <w:rsid w:val="071E24BE"/>
    <w:rsid w:val="08246173"/>
    <w:rsid w:val="089C3257"/>
    <w:rsid w:val="0A877396"/>
    <w:rsid w:val="0CFE61E4"/>
    <w:rsid w:val="0DE0419F"/>
    <w:rsid w:val="0E517F38"/>
    <w:rsid w:val="12BA69E2"/>
    <w:rsid w:val="167271FB"/>
    <w:rsid w:val="16B47110"/>
    <w:rsid w:val="16F36D21"/>
    <w:rsid w:val="18A5079E"/>
    <w:rsid w:val="1AA17AB6"/>
    <w:rsid w:val="1F2F3756"/>
    <w:rsid w:val="29C018AE"/>
    <w:rsid w:val="2E170C8A"/>
    <w:rsid w:val="2E330E31"/>
    <w:rsid w:val="2F2B53B6"/>
    <w:rsid w:val="352869D7"/>
    <w:rsid w:val="39FC6651"/>
    <w:rsid w:val="3A6309CD"/>
    <w:rsid w:val="3DF06044"/>
    <w:rsid w:val="3EC94F57"/>
    <w:rsid w:val="430337F8"/>
    <w:rsid w:val="43660D18"/>
    <w:rsid w:val="444E24A0"/>
    <w:rsid w:val="45BD728F"/>
    <w:rsid w:val="48D161EB"/>
    <w:rsid w:val="4D3D1E94"/>
    <w:rsid w:val="4E484668"/>
    <w:rsid w:val="4F3647D7"/>
    <w:rsid w:val="4F973716"/>
    <w:rsid w:val="5181771E"/>
    <w:rsid w:val="56FE5851"/>
    <w:rsid w:val="58360206"/>
    <w:rsid w:val="586D5576"/>
    <w:rsid w:val="5A376B2B"/>
    <w:rsid w:val="6103495A"/>
    <w:rsid w:val="64B369F1"/>
    <w:rsid w:val="66EB33EF"/>
    <w:rsid w:val="6B2053B7"/>
    <w:rsid w:val="6BAA0F0C"/>
    <w:rsid w:val="6D8E13F0"/>
    <w:rsid w:val="6EB775A3"/>
    <w:rsid w:val="717304B6"/>
    <w:rsid w:val="73475485"/>
    <w:rsid w:val="77525E7B"/>
    <w:rsid w:val="779A619D"/>
    <w:rsid w:val="7A2B3E1B"/>
    <w:rsid w:val="7E2515FB"/>
    <w:rsid w:val="7FB65832"/>
    <w:rsid w:val="A7FA60AE"/>
    <w:rsid w:val="FF9F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4754C"/>
  <w15:docId w15:val="{81EA5F69-1B2C-4851-86B4-3A13B1325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semiHidden="1" w:qFormat="1"/>
    <w:lsdException w:name="footnote text" w:semiHidden="1" w:qFormat="1"/>
    <w:lsdException w:name="annotation text" w:semiHidden="1" w:qFormat="1"/>
    <w:lsdException w:name="header" w:semiHidden="1" w:qFormat="1"/>
    <w:lsdException w:name="footer" w:semiHidden="1" w:qFormat="1"/>
    <w:lsdException w:name="caption" w:qFormat="1"/>
    <w:lsdException w:name="footnote reference" w:semiHidden="1" w:qFormat="1"/>
    <w:lsdException w:name="annotation reference" w:semiHidden="1" w:qFormat="1"/>
    <w:lsdException w:name="page number" w:semiHidden="1" w:qFormat="1"/>
    <w:lsdException w:name="List Number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Body Text Indent" w:semiHidden="1" w:qFormat="1"/>
    <w:lsdException w:name="Subtitle" w:qFormat="1"/>
    <w:lsdException w:name="Hyperlink" w:semiHidden="1" w:qFormat="1"/>
    <w:lsdException w:name="FollowedHyperlink" w:semiHidden="1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240" w:lineRule="atLeast"/>
    </w:pPr>
    <w:rPr>
      <w:rFonts w:ascii="Arial" w:hAnsi="Arial"/>
      <w:snapToGrid w:val="0"/>
    </w:rPr>
  </w:style>
  <w:style w:type="paragraph" w:styleId="1">
    <w:name w:val="heading 1"/>
    <w:basedOn w:val="a0"/>
    <w:next w:val="a1"/>
    <w:qFormat/>
    <w:pPr>
      <w:keepNext/>
      <w:numPr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21">
    <w:name w:val="heading 2"/>
    <w:basedOn w:val="1"/>
    <w:next w:val="a1"/>
    <w:qFormat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31">
    <w:name w:val="heading 3"/>
    <w:basedOn w:val="1"/>
    <w:next w:val="a1"/>
    <w:qFormat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41">
    <w:name w:val="heading 4"/>
    <w:basedOn w:val="1"/>
    <w:next w:val="a1"/>
    <w:qFormat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51">
    <w:name w:val="heading 5"/>
    <w:basedOn w:val="a0"/>
    <w:next w:val="a1"/>
    <w:qFormat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8">
    <w:name w:val="heading 8"/>
    <w:basedOn w:val="a0"/>
    <w:next w:val="a0"/>
    <w:qFormat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semiHidden/>
    <w:qFormat/>
    <w:pPr>
      <w:keepLines/>
      <w:spacing w:before="40" w:after="40"/>
      <w:ind w:left="720"/>
    </w:pPr>
  </w:style>
  <w:style w:type="paragraph" w:styleId="TOC7">
    <w:name w:val="toc 7"/>
    <w:basedOn w:val="a0"/>
    <w:next w:val="a0"/>
    <w:semiHidden/>
    <w:qFormat/>
    <w:pPr>
      <w:ind w:left="1200"/>
    </w:pPr>
    <w:rPr>
      <w:rFonts w:ascii="Times New Roman"/>
      <w:szCs w:val="21"/>
    </w:rPr>
  </w:style>
  <w:style w:type="paragraph" w:styleId="2">
    <w:name w:val="List Number 2"/>
    <w:basedOn w:val="a0"/>
    <w:semiHidden/>
    <w:qFormat/>
    <w:pPr>
      <w:widowControl/>
      <w:numPr>
        <w:numId w:val="2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40">
    <w:name w:val="List Bullet 4"/>
    <w:basedOn w:val="a0"/>
    <w:semiHidden/>
    <w:qFormat/>
    <w:pPr>
      <w:widowControl/>
      <w:numPr>
        <w:numId w:val="3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a">
    <w:name w:val="List Number"/>
    <w:basedOn w:val="a0"/>
    <w:semiHidden/>
    <w:qFormat/>
    <w:pPr>
      <w:widowControl/>
      <w:numPr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a5">
    <w:name w:val="Normal Indent"/>
    <w:basedOn w:val="a0"/>
    <w:semiHidden/>
    <w:qFormat/>
    <w:pPr>
      <w:ind w:left="900" w:hanging="900"/>
    </w:pPr>
  </w:style>
  <w:style w:type="paragraph" w:styleId="a6">
    <w:name w:val="caption"/>
    <w:basedOn w:val="a1"/>
    <w:next w:val="a0"/>
    <w:qFormat/>
    <w:rPr>
      <w:rFonts w:eastAsia="Arial" w:cs="Arial"/>
      <w:i/>
    </w:rPr>
  </w:style>
  <w:style w:type="paragraph" w:styleId="a7">
    <w:name w:val="Document Map"/>
    <w:basedOn w:val="a0"/>
    <w:semiHidden/>
    <w:qFormat/>
    <w:pPr>
      <w:shd w:val="clear" w:color="auto" w:fill="000080"/>
    </w:pPr>
  </w:style>
  <w:style w:type="paragraph" w:styleId="a8">
    <w:name w:val="annotation text"/>
    <w:basedOn w:val="a0"/>
    <w:semiHidden/>
    <w:qFormat/>
  </w:style>
  <w:style w:type="paragraph" w:styleId="30">
    <w:name w:val="List Bullet 3"/>
    <w:basedOn w:val="a0"/>
    <w:semiHidden/>
    <w:qFormat/>
    <w:pPr>
      <w:widowControl/>
      <w:numPr>
        <w:numId w:val="5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a9">
    <w:name w:val="Body Text Indent"/>
    <w:basedOn w:val="a0"/>
    <w:semiHidden/>
    <w:qFormat/>
    <w:pPr>
      <w:ind w:left="720"/>
    </w:pPr>
    <w:rPr>
      <w:i/>
      <w:iCs/>
      <w:color w:val="0000FF"/>
      <w:u w:val="single"/>
    </w:rPr>
  </w:style>
  <w:style w:type="paragraph" w:styleId="3">
    <w:name w:val="List Number 3"/>
    <w:basedOn w:val="a0"/>
    <w:semiHidden/>
    <w:qFormat/>
    <w:pPr>
      <w:widowControl/>
      <w:numPr>
        <w:numId w:val="6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0">
    <w:name w:val="List Bullet 2"/>
    <w:basedOn w:val="a0"/>
    <w:semiHidden/>
    <w:qFormat/>
    <w:pPr>
      <w:widowControl/>
      <w:numPr>
        <w:numId w:val="7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TOC5">
    <w:name w:val="toc 5"/>
    <w:basedOn w:val="a0"/>
    <w:next w:val="a0"/>
    <w:semiHidden/>
    <w:qFormat/>
    <w:pPr>
      <w:ind w:left="800"/>
    </w:pPr>
    <w:rPr>
      <w:rFonts w:ascii="Times New Roman"/>
      <w:szCs w:val="21"/>
    </w:rPr>
  </w:style>
  <w:style w:type="paragraph" w:styleId="TOC3">
    <w:name w:val="toc 3"/>
    <w:basedOn w:val="a0"/>
    <w:next w:val="a0"/>
    <w:semiHidden/>
    <w:qFormat/>
    <w:pPr>
      <w:ind w:left="400"/>
    </w:pPr>
    <w:rPr>
      <w:rFonts w:ascii="Times New Roman"/>
      <w:i/>
      <w:iCs/>
      <w:szCs w:val="24"/>
    </w:rPr>
  </w:style>
  <w:style w:type="paragraph" w:styleId="50">
    <w:name w:val="List Bullet 5"/>
    <w:basedOn w:val="a0"/>
    <w:semiHidden/>
    <w:qFormat/>
    <w:pPr>
      <w:widowControl/>
      <w:numPr>
        <w:numId w:val="8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4">
    <w:name w:val="List Number 4"/>
    <w:basedOn w:val="a0"/>
    <w:semiHidden/>
    <w:qFormat/>
    <w:pPr>
      <w:widowControl/>
      <w:numPr>
        <w:numId w:val="9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TOC8">
    <w:name w:val="toc 8"/>
    <w:basedOn w:val="a0"/>
    <w:next w:val="a0"/>
    <w:semiHidden/>
    <w:qFormat/>
    <w:pPr>
      <w:ind w:left="1400"/>
    </w:pPr>
    <w:rPr>
      <w:rFonts w:ascii="Times New Roman"/>
      <w:szCs w:val="21"/>
    </w:rPr>
  </w:style>
  <w:style w:type="paragraph" w:styleId="aa">
    <w:name w:val="Balloon Text"/>
    <w:basedOn w:val="a0"/>
    <w:link w:val="ab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0"/>
    <w:semiHidden/>
    <w:qFormat/>
    <w:pPr>
      <w:tabs>
        <w:tab w:val="center" w:pos="4320"/>
        <w:tab w:val="right" w:pos="8640"/>
      </w:tabs>
    </w:pPr>
    <w:rPr>
      <w:rFonts w:eastAsia="Arial"/>
    </w:rPr>
  </w:style>
  <w:style w:type="paragraph" w:styleId="ad">
    <w:name w:val="header"/>
    <w:basedOn w:val="a0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eastAsia="楷体_GB2312" w:hAnsi="Times New Roman"/>
      <w:snapToGrid/>
      <w:kern w:val="2"/>
      <w:sz w:val="21"/>
    </w:rPr>
  </w:style>
  <w:style w:type="paragraph" w:styleId="TOC1">
    <w:name w:val="toc 1"/>
    <w:basedOn w:val="a0"/>
    <w:next w:val="a0"/>
    <w:semiHidden/>
    <w:qFormat/>
    <w:pPr>
      <w:spacing w:before="120" w:after="120"/>
    </w:pPr>
    <w:rPr>
      <w:rFonts w:ascii="Times New Roman"/>
      <w:b/>
      <w:bCs/>
      <w:caps/>
      <w:szCs w:val="24"/>
    </w:rPr>
  </w:style>
  <w:style w:type="paragraph" w:styleId="TOC4">
    <w:name w:val="toc 4"/>
    <w:basedOn w:val="a0"/>
    <w:next w:val="a0"/>
    <w:semiHidden/>
    <w:qFormat/>
    <w:pPr>
      <w:ind w:left="600"/>
    </w:pPr>
    <w:rPr>
      <w:rFonts w:ascii="Times New Roman"/>
      <w:szCs w:val="21"/>
    </w:rPr>
  </w:style>
  <w:style w:type="paragraph" w:styleId="ae">
    <w:name w:val="Subtitle"/>
    <w:basedOn w:val="a0"/>
    <w:qFormat/>
    <w:pPr>
      <w:spacing w:after="60"/>
      <w:jc w:val="center"/>
    </w:pPr>
    <w:rPr>
      <w:i/>
      <w:iCs/>
      <w:sz w:val="36"/>
      <w:szCs w:val="36"/>
      <w:lang w:val="en-AU"/>
    </w:rPr>
  </w:style>
  <w:style w:type="paragraph" w:styleId="5">
    <w:name w:val="List Number 5"/>
    <w:basedOn w:val="a0"/>
    <w:semiHidden/>
    <w:qFormat/>
    <w:pPr>
      <w:widowControl/>
      <w:numPr>
        <w:numId w:val="10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af">
    <w:name w:val="footnote text"/>
    <w:basedOn w:val="a0"/>
    <w:semiHidden/>
    <w:qFormat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TOC6">
    <w:name w:val="toc 6"/>
    <w:basedOn w:val="a0"/>
    <w:next w:val="a0"/>
    <w:semiHidden/>
    <w:qFormat/>
    <w:pPr>
      <w:ind w:left="1000"/>
    </w:pPr>
    <w:rPr>
      <w:rFonts w:ascii="Times New Roman"/>
      <w:szCs w:val="21"/>
    </w:rPr>
  </w:style>
  <w:style w:type="paragraph" w:styleId="TOC2">
    <w:name w:val="toc 2"/>
    <w:basedOn w:val="a0"/>
    <w:next w:val="a0"/>
    <w:semiHidden/>
    <w:qFormat/>
    <w:pPr>
      <w:ind w:left="200"/>
    </w:pPr>
    <w:rPr>
      <w:rFonts w:ascii="Times New Roman"/>
      <w:smallCaps/>
      <w:szCs w:val="24"/>
    </w:rPr>
  </w:style>
  <w:style w:type="paragraph" w:styleId="TOC9">
    <w:name w:val="toc 9"/>
    <w:basedOn w:val="a0"/>
    <w:next w:val="a0"/>
    <w:semiHidden/>
    <w:qFormat/>
    <w:pPr>
      <w:ind w:left="1600"/>
    </w:pPr>
    <w:rPr>
      <w:rFonts w:ascii="Times New Roman"/>
      <w:szCs w:val="21"/>
    </w:rPr>
  </w:style>
  <w:style w:type="paragraph" w:styleId="af0">
    <w:name w:val="Title"/>
    <w:basedOn w:val="a0"/>
    <w:next w:val="a0"/>
    <w:qFormat/>
    <w:pPr>
      <w:spacing w:line="240" w:lineRule="auto"/>
      <w:jc w:val="center"/>
    </w:pPr>
    <w:rPr>
      <w:b/>
      <w:bCs/>
      <w:sz w:val="36"/>
      <w:szCs w:val="36"/>
    </w:rPr>
  </w:style>
  <w:style w:type="table" w:styleId="af1">
    <w:name w:val="Table Grid"/>
    <w:basedOn w:val="a3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2"/>
    <w:semiHidden/>
    <w:qFormat/>
    <w:rPr>
      <w:rFonts w:eastAsia="Arial"/>
    </w:rPr>
  </w:style>
  <w:style w:type="character" w:styleId="af3">
    <w:name w:val="FollowedHyperlink"/>
    <w:basedOn w:val="a2"/>
    <w:semiHidden/>
    <w:qFormat/>
    <w:rPr>
      <w:color w:val="800080"/>
      <w:u w:val="single"/>
    </w:rPr>
  </w:style>
  <w:style w:type="character" w:styleId="af4">
    <w:name w:val="Hyperlink"/>
    <w:basedOn w:val="a2"/>
    <w:semiHidden/>
    <w:qFormat/>
    <w:rPr>
      <w:color w:val="0000FF"/>
      <w:u w:val="single"/>
    </w:rPr>
  </w:style>
  <w:style w:type="character" w:styleId="af5">
    <w:name w:val="annotation reference"/>
    <w:basedOn w:val="a2"/>
    <w:semiHidden/>
    <w:qFormat/>
    <w:rPr>
      <w:sz w:val="21"/>
      <w:szCs w:val="21"/>
    </w:rPr>
  </w:style>
  <w:style w:type="character" w:styleId="af6">
    <w:name w:val="footnote reference"/>
    <w:basedOn w:val="a2"/>
    <w:semiHidden/>
    <w:qFormat/>
    <w:rPr>
      <w:sz w:val="20"/>
      <w:szCs w:val="20"/>
      <w:vertAlign w:val="superscript"/>
    </w:rPr>
  </w:style>
  <w:style w:type="paragraph" w:customStyle="1" w:styleId="Figureedge">
    <w:name w:val="Figure edge"/>
    <w:basedOn w:val="a0"/>
    <w:qFormat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InfoBlue">
    <w:name w:val="InfoBlue"/>
    <w:basedOn w:val="a0"/>
    <w:next w:val="a1"/>
    <w:qFormat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Paragraph2">
    <w:name w:val="Paragraph2"/>
    <w:basedOn w:val="a0"/>
    <w:qFormat/>
    <w:pPr>
      <w:spacing w:before="80"/>
      <w:ind w:left="720"/>
      <w:jc w:val="both"/>
    </w:pPr>
    <w:rPr>
      <w:color w:val="000000"/>
      <w:lang w:val="en-AU"/>
    </w:rPr>
  </w:style>
  <w:style w:type="paragraph" w:customStyle="1" w:styleId="Figure">
    <w:name w:val="Figure"/>
    <w:basedOn w:val="a0"/>
    <w:qFormat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Bullet">
    <w:name w:val="Bullet"/>
    <w:basedOn w:val="a0"/>
    <w:qFormat/>
    <w:pPr>
      <w:widowControl/>
      <w:numPr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Paragraph4">
    <w:name w:val="Paragraph4"/>
    <w:basedOn w:val="a0"/>
    <w:qFormat/>
    <w:pPr>
      <w:spacing w:before="80" w:line="240" w:lineRule="auto"/>
      <w:ind w:left="2250"/>
      <w:jc w:val="both"/>
    </w:pPr>
  </w:style>
  <w:style w:type="paragraph" w:customStyle="1" w:styleId="Bullet1">
    <w:name w:val="Bullet1"/>
    <w:basedOn w:val="a0"/>
    <w:qFormat/>
    <w:pPr>
      <w:ind w:left="720" w:hanging="432"/>
    </w:pPr>
  </w:style>
  <w:style w:type="paragraph" w:customStyle="1" w:styleId="Tabletext">
    <w:name w:val="Tabletext"/>
    <w:basedOn w:val="a0"/>
    <w:qFormat/>
  </w:style>
  <w:style w:type="paragraph" w:customStyle="1" w:styleId="Blockquote">
    <w:name w:val="Blockquote"/>
    <w:basedOn w:val="a0"/>
    <w:qFormat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2">
    <w:name w:val="Bullet2"/>
    <w:basedOn w:val="a0"/>
    <w:qFormat/>
    <w:pPr>
      <w:ind w:left="1440" w:hanging="360"/>
    </w:pPr>
    <w:rPr>
      <w:color w:val="000080"/>
    </w:rPr>
  </w:style>
  <w:style w:type="paragraph" w:customStyle="1" w:styleId="af7">
    <w:name w:val="附录"/>
    <w:basedOn w:val="a0"/>
    <w:qFormat/>
    <w:rPr>
      <w:b/>
      <w:bCs/>
      <w:sz w:val="22"/>
    </w:rPr>
  </w:style>
  <w:style w:type="paragraph" w:customStyle="1" w:styleId="tablecoloumn">
    <w:name w:val="tablecoloumn"/>
    <w:basedOn w:val="a1"/>
    <w:qFormat/>
    <w:pPr>
      <w:keepNext/>
      <w:ind w:left="72"/>
    </w:pPr>
    <w:rPr>
      <w:b/>
    </w:rPr>
  </w:style>
  <w:style w:type="paragraph" w:customStyle="1" w:styleId="Paragraph3">
    <w:name w:val="Paragraph3"/>
    <w:basedOn w:val="a0"/>
    <w:qFormat/>
    <w:pPr>
      <w:spacing w:before="80" w:line="240" w:lineRule="auto"/>
      <w:ind w:left="1530"/>
      <w:jc w:val="both"/>
    </w:pPr>
  </w:style>
  <w:style w:type="paragraph" w:customStyle="1" w:styleId="MainTitle">
    <w:name w:val="Main Title"/>
    <w:basedOn w:val="a0"/>
    <w:qFormat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Body">
    <w:name w:val="Body"/>
    <w:basedOn w:val="a0"/>
    <w:qFormat/>
    <w:pPr>
      <w:widowControl/>
      <w:spacing w:before="120" w:line="240" w:lineRule="auto"/>
      <w:jc w:val="both"/>
    </w:pPr>
  </w:style>
  <w:style w:type="paragraph" w:customStyle="1" w:styleId="Paragraph1">
    <w:name w:val="Paragraph1"/>
    <w:basedOn w:val="a0"/>
    <w:qFormat/>
    <w:pPr>
      <w:spacing w:before="80" w:line="240" w:lineRule="auto"/>
      <w:jc w:val="both"/>
    </w:pPr>
  </w:style>
  <w:style w:type="paragraph" w:customStyle="1" w:styleId="TableRow">
    <w:name w:val="Table Row"/>
    <w:basedOn w:val="a0"/>
    <w:qFormat/>
    <w:pPr>
      <w:spacing w:before="60" w:after="60"/>
    </w:pPr>
    <w:rPr>
      <w:b/>
    </w:rPr>
  </w:style>
  <w:style w:type="character" w:customStyle="1" w:styleId="tw4winMark">
    <w:name w:val="tw4winMark"/>
    <w:qFormat/>
    <w:rPr>
      <w:rFonts w:ascii="Courier New" w:hAnsi="Courier New" w:cs="Courier New"/>
      <w:vanish/>
      <w:color w:val="800080"/>
      <w:vertAlign w:val="subscript"/>
    </w:rPr>
  </w:style>
  <w:style w:type="character" w:customStyle="1" w:styleId="tw4winError">
    <w:name w:val="tw4winError"/>
    <w:qFormat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 w:cs="Courier New"/>
      <w:color w:val="008000"/>
    </w:rPr>
  </w:style>
  <w:style w:type="character" w:customStyle="1" w:styleId="tw4winJump">
    <w:name w:val="tw4winJump"/>
    <w:qFormat/>
    <w:rPr>
      <w:rFonts w:ascii="Courier New" w:hAnsi="Courier New" w:cs="Courier New"/>
      <w:color w:val="008080"/>
    </w:rPr>
  </w:style>
  <w:style w:type="character" w:customStyle="1" w:styleId="tw4winExternal">
    <w:name w:val="tw4winExternal"/>
    <w:qFormat/>
    <w:rPr>
      <w:rFonts w:ascii="Courier New" w:hAnsi="Courier New" w:cs="Courier New"/>
      <w:color w:val="808080"/>
    </w:rPr>
  </w:style>
  <w:style w:type="character" w:customStyle="1" w:styleId="tw4winInternal">
    <w:name w:val="tw4winInternal"/>
    <w:qFormat/>
    <w:rPr>
      <w:rFonts w:ascii="Courier New" w:hAnsi="Courier New" w:cs="Courier New"/>
      <w:color w:val="FF0000"/>
    </w:rPr>
  </w:style>
  <w:style w:type="character" w:customStyle="1" w:styleId="CharChar">
    <w:name w:val="Char Char"/>
    <w:basedOn w:val="a2"/>
    <w:qFormat/>
    <w:rPr>
      <w:rFonts w:ascii="Arial" w:eastAsia="宋体" w:hAnsi="Arial"/>
      <w:b/>
      <w:bCs/>
      <w:snapToGrid w:val="0"/>
      <w:sz w:val="36"/>
      <w:szCs w:val="36"/>
      <w:lang w:val="en-US" w:eastAsia="zh-CN" w:bidi="ar-SA"/>
    </w:rPr>
  </w:style>
  <w:style w:type="character" w:customStyle="1" w:styleId="ab">
    <w:name w:val="批注框文本 字符"/>
    <w:basedOn w:val="a2"/>
    <w:link w:val="aa"/>
    <w:uiPriority w:val="99"/>
    <w:semiHidden/>
    <w:qFormat/>
    <w:rPr>
      <w:rFonts w:ascii="Arial" w:hAnsi="Arial"/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658</Words>
  <Characters>744</Characters>
  <Application>Microsoft Office Word</Application>
  <DocSecurity>0</DocSecurity>
  <Lines>248</Lines>
  <Paragraphs>140</Paragraphs>
  <ScaleCrop>false</ScaleCrop>
  <Company>China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&lt;阶段名称&gt;</dc:title>
  <dc:subject>&lt;项目名称&gt;</dc:subject>
  <dc:creator>Administrator</dc:creator>
  <cp:lastModifiedBy>月 何</cp:lastModifiedBy>
  <cp:revision>3</cp:revision>
  <dcterms:created xsi:type="dcterms:W3CDTF">2026-03-19T08:16:00Z</dcterms:created>
  <dcterms:modified xsi:type="dcterms:W3CDTF">2026-03-19T08:17:00Z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31761C76F00E42569385247D07DAB003_13</vt:lpwstr>
  </property>
  <property fmtid="{D5CDD505-2E9C-101B-9397-08002B2CF9AE}" pid="4" name="KSOTemplateDocerSaveRecord">
    <vt:lpwstr>eyJoZGlkIjoiNzc1ZGMyMTEyZGM4MTViYzQyMWY5ZDUxMjlmZjc4MGIiLCJ1c2VySWQiOiIxNjYwODE3NTAzIn0=</vt:lpwstr>
  </property>
</Properties>
</file>