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adae110a844ec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>操作手册</w:t>
      </w:r>
    </w:p>
    <w:p>
      <w:pPr>
        <w:pStyle w:val="Heading1"/>
      </w:pPr>
      <w:r>
        <w:rPr>
          <w:color w:val="000000"/>
        </w:rPr>
        <w:t>言寺日程</w:t>
      </w:r>
    </w:p>
    <w:p>
      <w:pPr>
        <w:pStyle w:val="Heading2"/>
      </w:pPr>
      <w:r>
        <w:rPr>
          <w:color w:val="000000"/>
        </w:rPr>
        <w:t>软件概述</w:t>
      </w:r>
    </w:p>
    <w:p>
      <w:r>
        <w:rPr>
          <w:color w:val="000000"/>
        </w:rPr>
        <w:t>言寺日程 V1.0 是一款用于个人日程整理的中文软件，主要帮助用户把每天、每周和每月的安排放在同一个界面里查看、录入和维护。软件保留本地优先的使用方式，适合记录课程、值班、会议、运动、提醒事项等带时间段的安排，也适合把经常重复出现的内容做成模板，减少重复填写。</w:t>
      </w:r>
    </w:p>
    <w:p>
      <w:r>
        <w:rPr>
          <w:color w:val="000000"/>
        </w:rPr>
        <w:t>软件界面分为周视图、月视图和管理区域三部分。周视图更接近课程表，适合按时间段安排任务；月视图适合观察整个月的密度和空档；管理区域用于维护色签、模板和本地数据。桌面端保留侧边管理区，移动端则把管理入口收进顶部的“管理”按钮里，点开后以居中的浮窗显示，方便在手机上使用。</w:t>
      </w:r>
    </w:p>
    <w:p>
      <w:r>
        <w:rPr>
          <w:color w:val="000000"/>
        </w:rPr>
        <w:t>【截图预留：请在此处插入“主界面/首页”截图。】</w:t>
      </w:r>
    </w:p>
    <w:p>
      <w:pPr>
        <w:pStyle w:val="Heading2"/>
      </w:pPr>
      <w:r>
        <w:rPr>
          <w:color w:val="000000"/>
        </w:rPr>
        <w:t>运行环境与启动</w:t>
      </w:r>
    </w:p>
    <w:p>
      <w:r>
        <w:rPr>
          <w:color w:val="000000"/>
        </w:rPr>
        <w:t>软件可在 Windows 桌面环境和 Android 手机上使用。桌面端以 Tauri 方式运行，手机端使用 Android 封装后的应用打开。用户启动后会看到主界面和当前日期对应的日程视图，无需先创建账户，也不需要额外登录。</w:t>
      </w:r>
    </w:p>
    <w:p>
      <w:r>
        <w:rPr>
          <w:color w:val="000000"/>
        </w:rPr>
        <w:t>在桌面端，用户可直接打开程序并进入周视图或月视图；在移动端，首次进入时顶部会显示品牌、日期和管理入口，底部提供添加日程和批量添加的快捷按钮。软件的数据默认保存在本地，关闭后再次打开仍能看到上次保存的内容。</w:t>
      </w:r>
    </w:p>
    <w:p>
      <w:r>
        <w:rPr>
          <w:color w:val="000000"/>
        </w:rPr>
        <w:t>【截图预留：请在此处插入“启动后主界面”截图。】</w:t>
      </w:r>
    </w:p>
    <w:p>
      <w:pPr>
        <w:pStyle w:val="Heading2"/>
      </w:pPr>
      <w:r>
        <w:rPr>
          <w:color w:val="000000"/>
        </w:rPr>
        <w:t>主界面和日期导航</w:t>
      </w:r>
    </w:p>
    <w:p>
      <w:r>
        <w:rPr>
          <w:color w:val="000000"/>
        </w:rPr>
        <w:t>软件顶部工具栏用于切换周视图和月视图，也用于定位日期。用户可以点击“今天”回到当前日期，点击前后切换按钮查看上一周、下一周、上一个月或下一个月。周视图标题会显示当前周的日期范围，月视图标题会显示当前月份，便于用户快速确认自己正在查看的时间段。</w:t>
      </w:r>
    </w:p>
    <w:p>
      <w:r>
        <w:rPr>
          <w:color w:val="000000"/>
        </w:rPr>
        <w:t>在桌面端，工具栏下方会同时显示日程主视图和管理区域；在移动端，主视图优先占满屏幕，管理入口收在右上角，避免占用过多空间。用户如果只想看当天的内容，可以先在工具栏定位日期，再进入对应的周视图或月视图查看当天安排。</w:t>
      </w:r>
    </w:p>
    <w:p>
      <w:r>
        <w:rPr>
          <w:color w:val="000000"/>
        </w:rPr>
        <w:t>【截图预留：请在此处插入“日期导航/工具栏”截图。】</w:t>
      </w:r>
    </w:p>
    <w:p>
      <w:pPr>
        <w:pStyle w:val="Heading2"/>
      </w:pPr>
      <w:r>
        <w:rPr>
          <w:color w:val="000000"/>
        </w:rPr>
        <w:t>周视图查看日程</w:t>
      </w:r>
    </w:p>
    <w:p>
      <w:r>
        <w:rPr>
          <w:color w:val="000000"/>
        </w:rPr>
        <w:t>周视图用于按时间段查看一周内的安排。界面左侧是时间轴，右侧是每天的日程列。用户可以直接看到某一时段是否已经安排了内容，也可以比较相邻几天的时间密度。对于需要按课表、排班表或者固定时间块安排工作的场景，周视图最直观。</w:t>
      </w:r>
    </w:p>
    <w:p>
      <w:r>
        <w:rPr>
          <w:color w:val="000000"/>
        </w:rPr>
        <w:t>当用户点击某个空白时间段时，软件会直接打开新建日程窗口，并把点击位置对应的日期和时间带进去。用户也可以点击某一条已有日程进入编辑状态，查看标题、备注、颜色和时间范围，然后按需要修改。若同一天出现时间重叠，软件会在保存时提醒冲突并拒绝继续保存，避免把冲突安排写进日程表。</w:t>
      </w:r>
    </w:p>
    <w:p>
      <w:r>
        <w:rPr>
          <w:color w:val="000000"/>
        </w:rPr>
        <w:t>【截图预留：请在此处插入“周视图日程列表/时间轴”截图。】</w:t>
      </w:r>
    </w:p>
    <w:p>
      <w:pPr>
        <w:pStyle w:val="Heading2"/>
      </w:pPr>
      <w:r>
        <w:rPr>
          <w:color w:val="000000"/>
        </w:rPr>
        <w:t>月视图查看日程</w:t>
      </w:r>
    </w:p>
    <w:p>
      <w:r>
        <w:rPr>
          <w:color w:val="000000"/>
        </w:rPr>
        <w:t>月视图以整月网格展示日期，适合快速查看整个月的安排分布。用户可以从月视图里看到哪些日期已经排满，哪些日期还有空余，也可以直接点选某一天查看当天的全部日程。单日事项较多时，日期格内会保留滚动空间，用户不需要离开月视图就能看到当天的主要内容。</w:t>
      </w:r>
    </w:p>
    <w:p>
      <w:r>
        <w:rPr>
          <w:color w:val="000000"/>
        </w:rPr>
        <w:t>月视图更适合做整体检查。比如用户想确认某一周是否太满、某个周末是否留出了休息时间，或者某一天是否已经安排了太多事项，都可以先在月视图中完成初步判断，再进入单个日程做调整。</w:t>
      </w:r>
    </w:p>
    <w:p>
      <w:r>
        <w:rPr>
          <w:color w:val="000000"/>
        </w:rPr>
        <w:t>【截图预留：请在此处插入“月视图”截图。】</w:t>
      </w:r>
    </w:p>
    <w:p>
      <w:pPr>
        <w:pStyle w:val="Heading2"/>
      </w:pPr>
      <w:r>
        <w:rPr>
          <w:color w:val="000000"/>
        </w:rPr>
        <w:t>新增、编辑和删除日程</w:t>
      </w:r>
    </w:p>
    <w:p>
      <w:r>
        <w:rPr>
          <w:color w:val="000000"/>
        </w:rPr>
        <w:t>新建日程时，用户需要填写标题、日期、开始时间、结束时间、颜色和备注。标题用于识别这条安排，日期和时间用于定位具体时段，颜色则用于区分类别，备注可以写提醒内容、任务说明或者当天需要注意的事情。填写完成后点击保存，软件会把这条日程加入列表。</w:t>
      </w:r>
    </w:p>
    <w:p>
      <w:r>
        <w:rPr>
          <w:color w:val="000000"/>
        </w:rPr>
        <w:t>编辑日程时，用户先点击已有日程，再在弹窗里修改内容。常见的修改场景包括调整开始和结束时间、补充备注、替换颜色或者更换标题。如果某条日程不再需要，用户也可以直接删除。删除后该条记录会从当前视图和列表中移除，后续查看时不会再显示。</w:t>
      </w:r>
    </w:p>
    <w:p>
      <w:r>
        <w:rPr>
          <w:color w:val="000000"/>
        </w:rPr>
        <w:t>保存过程中，软件会检查同一天是否存在时间段冲突。如果新填的时间和已有日程重叠，界面会提示用户调整时间后再提交，这样可以避免同一时间段出现两条无法同时执行的安排。</w:t>
      </w:r>
    </w:p>
    <w:p>
      <w:r>
        <w:rPr>
          <w:color w:val="000000"/>
        </w:rPr>
        <w:t>【截图预留：请在此处插入“新增/编辑日程”截图。】</w:t>
      </w:r>
    </w:p>
    <w:p>
      <w:pPr>
        <w:pStyle w:val="Heading2"/>
      </w:pPr>
      <w:r>
        <w:rPr>
          <w:color w:val="000000"/>
        </w:rPr>
        <w:t>批量添加日程</w:t>
      </w:r>
    </w:p>
    <w:p>
      <w:r>
        <w:rPr>
          <w:color w:val="000000"/>
        </w:rPr>
        <w:t>批量添加适合一次录入多条类似安排，例如一周课程、连续排班、多个固定会议或者一组训练计划。用户打开批量添加窗口后，可以逐行填写标题、备注、日期、开始时间和结束时间。每一行都是独立日程，最后统一保存。</w:t>
      </w:r>
    </w:p>
    <w:p>
      <w:r>
        <w:rPr>
          <w:color w:val="000000"/>
        </w:rPr>
        <w:t>这个功能的价值不在于一次填很多字，而在于减少重复操作。用户如果需要连续录入多条时间接近、内容相似的事项，可以先建好第一条，再按行补充其他日期或时间。保存时，软件会逐条检查冲突；某一行有问题时，用户可以先返回修改该行，不影响其他已填写内容。</w:t>
      </w:r>
    </w:p>
    <w:p>
      <w:r>
        <w:rPr>
          <w:color w:val="000000"/>
        </w:rPr>
        <w:t>【截图预留：请在此处插入“批量添加日程”截图。】</w:t>
      </w:r>
    </w:p>
    <w:p>
      <w:pPr>
        <w:pStyle w:val="Heading2"/>
      </w:pPr>
      <w:r>
        <w:rPr>
          <w:color w:val="000000"/>
        </w:rPr>
        <w:t>模板管理</w:t>
      </w:r>
    </w:p>
    <w:p>
      <w:r>
        <w:rPr>
          <w:color w:val="000000"/>
        </w:rPr>
        <w:t>模板用于保存用户经常重复使用的日程内容。常见内容例如“值班”“上课”“运动”“阅读”等，通常标题、颜色和备注都比较固定。用户把这些内容保存成模板后，下次新建日程时可以直接点选模板，软件会自动带出标题、颜色和备注，减少重复输入。</w:t>
      </w:r>
    </w:p>
    <w:p>
      <w:r>
        <w:rPr>
          <w:color w:val="000000"/>
        </w:rPr>
        <w:t>模板管理适合高频使用场景。比如每周固定几次的课程、每晚固定的学习计划、长期保留的作息安排，都可以放进模板里。用户只需要在创建日程时选择合适的模板，再补充日期和时间即可。</w:t>
      </w:r>
    </w:p>
    <w:p>
      <w:r>
        <w:rPr>
          <w:color w:val="000000"/>
        </w:rPr>
        <w:t>【截图预留：请在此处插入“模板管理”截图。】</w:t>
      </w:r>
    </w:p>
    <w:p>
      <w:pPr>
        <w:pStyle w:val="Heading2"/>
      </w:pPr>
      <w:r>
        <w:rPr>
          <w:color w:val="000000"/>
        </w:rPr>
        <w:t>色签管理</w:t>
      </w:r>
    </w:p>
    <w:p>
      <w:r>
        <w:rPr>
          <w:color w:val="000000"/>
        </w:rPr>
        <w:t>色签用于给日程和模板做颜色分类。软件内置了常用颜色，用户也可以输入自定义 HEX 颜色，满足不同分类习惯。比如工作事项可以用一种颜色，学习事项用另一种颜色，个人安排再用另一种颜色，这样在周视图和月视图里更容易一眼区分。</w:t>
      </w:r>
    </w:p>
    <w:p>
      <w:r>
        <w:rPr>
          <w:color w:val="000000"/>
        </w:rPr>
        <w:t>用户在色签管理里新增标签后，后续创建日程或模板时就可以直接选择对应颜色。色签本身不改变日程内容，但会影响界面上的展示方式，让同类事项更好辨认。对于安排较多的人来说，这个功能能明显提升浏览速度。</w:t>
      </w:r>
    </w:p>
    <w:p>
      <w:r>
        <w:rPr>
          <w:color w:val="000000"/>
        </w:rPr>
        <w:t>【截图预留：请在此处插入“色签管理”截图。】</w:t>
      </w:r>
    </w:p>
    <w:p>
      <w:pPr>
        <w:pStyle w:val="Heading2"/>
      </w:pPr>
      <w:r>
        <w:rPr>
          <w:color w:val="000000"/>
        </w:rPr>
        <w:t>数据导入导出</w:t>
      </w:r>
    </w:p>
    <w:p>
      <w:r>
        <w:rPr>
          <w:color w:val="000000"/>
        </w:rPr>
        <w:t>数据导出用于把当前日程备份成 JSON 文件。用户在更换设备、重装软件或者需要保存副本时，可以先导出备份文件，再在其他设备或后续时间导入恢复。导入时选择 JSON 文件即可，软件会把文件里的日程重新写入本地数据。</w:t>
      </w:r>
    </w:p>
    <w:p>
      <w:r>
        <w:rPr>
          <w:color w:val="000000"/>
        </w:rPr>
        <w:t>这个流程适合做本地备份，也适合在桌面端和移动端之间迁移内容。由于软件采用本地优先方式运行，导出后的文件就是用户自己的备份，恢复时不依赖网络，也不需要额外账号。</w:t>
      </w:r>
    </w:p>
    <w:p>
      <w:r>
        <w:rPr>
          <w:color w:val="000000"/>
        </w:rPr>
        <w:t>【截图预留：请在此处插入“数据导出/导入”截图。】</w:t>
      </w:r>
    </w:p>
    <w:p>
      <w:pPr>
        <w:pStyle w:val="Heading2"/>
      </w:pPr>
      <w:r>
        <w:rPr>
          <w:color w:val="000000"/>
        </w:rPr>
        <w:t>移动端使用说明</w:t>
      </w:r>
    </w:p>
    <w:p>
      <w:r>
        <w:rPr>
          <w:color w:val="000000"/>
        </w:rPr>
        <w:t>移动端界面针对小屏幕重新排布。顶部保留品牌和日期，右侧是“管理”入口，底部保留添加日程和批量添加按钮。用户在手机上查看日程时，不需要去找侧边栏，常用操作都能在首屏完成。</w:t>
      </w:r>
    </w:p>
    <w:p>
      <w:r>
        <w:rPr>
          <w:color w:val="000000"/>
        </w:rPr>
        <w:t>点开“管理”后，界面会在中间弹出管理浮窗，里面分为色签、模板和数据三个入口。用户可以在手机上直接维护常用内容，也可以导入或导出备份文件。为了避免内容和状态栏重叠，移动端顶部预留了安全区，界面在不同手机上也能保持可读。</w:t>
      </w:r>
    </w:p>
    <w:p>
      <w:r>
        <w:rPr>
          <w:color w:val="000000"/>
        </w:rPr>
        <w:t>【截图预留：请在此处插入“移动端首页/管理浮窗”截图。】</w:t>
      </w:r>
    </w:p>
    <w:p>
      <w:pPr>
        <w:pStyle w:val="Heading2"/>
      </w:pPr>
      <w:r>
        <w:rPr>
          <w:color w:val="000000"/>
        </w:rPr>
        <w:t>常见提示与注意事项</w:t>
      </w:r>
    </w:p>
    <w:p>
      <w:r>
        <w:rPr>
          <w:color w:val="000000"/>
        </w:rPr>
        <w:t>如果保存时提示时间冲突，说明同一天已经有重叠安排，用户需要先调整开始或结束时间。若用户想录入大量类似内容，建议先创建模板，再通过批量添加补充日期和时间，这样操作更快，也更不容易填错。</w:t>
      </w:r>
    </w:p>
    <w:p>
      <w:r>
        <w:rPr>
          <w:color w:val="000000"/>
        </w:rPr>
        <w:t>数据导入时要使用软件导出的 JSON 文件或符合格式的备份文件。如果文件内容不完整，软件会提示导入失败。导出文件建议妥善保存，便于后续恢复。移动端使用时，如果顶部内容较多，建议先切换到需要查看的日期范围，再进入具体日程编辑。</w:t>
      </w:r>
    </w:p>
    <w:p>
      <w:r>
        <w:rPr>
          <w:color w:val="000000"/>
        </w:rPr>
        <w:t>【截图预留：请在此处插入“提示/冲突/导入失败”结果截图。】</w:t>
      </w:r>
    </w:p>
    <w:p>
      <w:pPr>
        <w:pStyle w:val="Heading2"/>
      </w:pPr>
      <w:r>
        <w:rPr>
          <w:color w:val="000000"/>
        </w:rPr>
        <w:t>典型使用流程</w:t>
      </w:r>
    </w:p>
    <w:p>
      <w:r>
        <w:rPr>
          <w:color w:val="000000"/>
        </w:rPr>
        <w:t>1. 用户打开软件，先在周视图查看当前日期附近的安排。</w:t>
      </w:r>
    </w:p>
    <w:p>
      <w:r>
        <w:rPr>
          <w:color w:val="000000"/>
        </w:rPr>
        <w:t>2. 用户通过工具栏切换到月视图，确认整月的忙闲分布。</w:t>
      </w:r>
    </w:p>
    <w:p>
      <w:r>
        <w:rPr>
          <w:color w:val="000000"/>
        </w:rPr>
        <w:t>3. 用户点击空白时间段或添加按钮，新建一条日程。</w:t>
      </w:r>
    </w:p>
    <w:p>
      <w:r>
        <w:rPr>
          <w:color w:val="000000"/>
        </w:rPr>
        <w:t>4. 用户填写标题、日期、时间、颜色和备注后保存。</w:t>
      </w:r>
    </w:p>
    <w:p>
      <w:r>
        <w:rPr>
          <w:color w:val="000000"/>
        </w:rPr>
        <w:t>5. 用户在需要时打开日程进行编辑，或直接删除不再需要的内容。</w:t>
      </w:r>
    </w:p>
    <w:p>
      <w:r>
        <w:rPr>
          <w:color w:val="000000"/>
        </w:rPr>
        <w:t>6. 用户将常用内容保存成模板，后续创建时直接复用。</w:t>
      </w:r>
    </w:p>
    <w:p>
      <w:r>
        <w:rPr>
          <w:color w:val="000000"/>
        </w:rPr>
        <w:t>7. 用户在色签里维护颜色分类，方便区分不同类型事项。</w:t>
      </w:r>
    </w:p>
    <w:p>
      <w:r>
        <w:rPr>
          <w:color w:val="000000"/>
        </w:rPr>
        <w:t>8. 用户在数据管理中导出备份，或从备份文件导入恢复。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  <w:color w:val="000000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  <w:color w:val="00000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  <w:color w:val="000000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  <w:color w:val="000000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  <w:color w:val="000000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  <w:color w:val="000000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  <w:color w:val="000000"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  <w:color w:val="000000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000000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cff8c659a74120" /></Relationships>
</file>