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ind w:firstLine="1807" w:firstLineChars="250"/>
        <w:jc w:val="left"/>
        <w:rPr>
          <w:rFonts w:ascii="Calibri" w:hAnsi="Calibri"/>
          <w:b/>
          <w:sz w:val="72"/>
          <w:szCs w:val="72"/>
        </w:rPr>
      </w:pPr>
      <w:r>
        <w:rPr>
          <w:rFonts w:hint="eastAsia" w:ascii="Calibri" w:hAnsi="Calibri"/>
          <w:b/>
          <w:sz w:val="72"/>
          <w:szCs w:val="72"/>
          <w:lang w:val="en-US" w:eastAsia="zh-CN"/>
        </w:rPr>
        <w:t>ATV1660K</w:t>
      </w:r>
      <w:r>
        <w:rPr>
          <w:rFonts w:ascii="Calibri" w:hAnsi="Calibri"/>
          <w:b/>
          <w:sz w:val="72"/>
          <w:szCs w:val="72"/>
        </w:rPr>
        <w:t>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记录文档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2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</w:t>
            </w:r>
            <w:r>
              <w:rPr>
                <w:rFonts w:hint="eastAsia" w:ascii="Calibri" w:hAnsi="Calibri"/>
                <w:bCs/>
                <w:sz w:val="36"/>
                <w:szCs w:val="36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20170</w:t>
            </w: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/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12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 xml:space="preserve">4 </w:t>
            </w:r>
            <w:r>
              <w:rPr>
                <w:rFonts w:hint="eastAsia" w:ascii="Calibri" w:hAnsi="Calibri"/>
                <w:sz w:val="24"/>
              </w:rPr>
              <w:t xml:space="preserve">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10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ATV1660K</w:t>
            </w:r>
            <w:r>
              <w:rPr>
                <w:rFonts w:ascii="Calibri" w:hAnsi="Calibri"/>
                <w:sz w:val="24"/>
              </w:rPr>
              <w:t xml:space="preserve"> 的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  <w:lang w:val="en-US"/>
              </w:rPr>
            </w:pPr>
            <w:r>
              <w:rPr>
                <w:rFonts w:ascii="Calibri" w:hAnsi="Calibri"/>
                <w:b w:val="0"/>
                <w:bCs/>
                <w:sz w:val="24"/>
                <w:lang w:val="en-US"/>
              </w:rPr>
              <w:t>0.2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2018 / 5 / 4</w:t>
            </w: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空板烧录后不进系统问题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 w:val="0"/>
                <w:bCs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ind w:firstLine="420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ATV1660K是基于RK3288上开发的双屏异显方案</w:t>
      </w:r>
      <w:r>
        <w:rPr>
          <w:rFonts w:hint="eastAsia" w:ascii="Calibri" w:hAnsi="Calibri"/>
          <w:bCs/>
          <w:szCs w:val="21"/>
          <w:lang w:val="en-US" w:eastAsia="zh-CN"/>
        </w:rPr>
        <w:t>。这份</w:t>
      </w:r>
      <w:r>
        <w:rPr>
          <w:rFonts w:ascii="Calibri" w:hAnsi="Calibri"/>
          <w:bCs/>
          <w:szCs w:val="21"/>
          <w:lang w:val="en-US" w:eastAsia="zh-CN"/>
        </w:rPr>
        <w:t>调试记录</w:t>
      </w:r>
      <w:r>
        <w:rPr>
          <w:rFonts w:hint="eastAsia" w:ascii="Calibri" w:hAnsi="Calibri"/>
          <w:bCs/>
          <w:szCs w:val="21"/>
          <w:lang w:val="en-US" w:eastAsia="zh-CN"/>
        </w:rPr>
        <w:t>文档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>
      <w:pPr>
        <w:ind w:firstLine="420"/>
        <w:rPr>
          <w:rFonts w:hint="eastAsia" w:ascii="宋体"/>
          <w:sz w:val="24"/>
        </w:rPr>
      </w:pPr>
    </w:p>
    <w:p>
      <w:pPr>
        <w:ind w:firstLine="420"/>
        <w:rPr>
          <w:rFonts w:hint="eastAsia" w:ascii="宋体"/>
          <w:sz w:val="24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 xml:space="preserve">二. </w:t>
      </w:r>
      <w:r>
        <w:rPr>
          <w:rFonts w:hint="eastAsia" w:ascii="Calibri" w:hAnsi="Calibri"/>
          <w:b/>
          <w:sz w:val="32"/>
          <w:szCs w:val="32"/>
          <w:lang w:val="en-US" w:eastAsia="zh-CN"/>
        </w:rPr>
        <w:t>调试记录</w:t>
      </w:r>
      <w:r>
        <w:rPr>
          <w:rFonts w:hint="eastAsia" w:ascii="Calibri" w:hAnsi="Calibri"/>
          <w:b/>
          <w:sz w:val="32"/>
          <w:szCs w:val="32"/>
        </w:rPr>
        <w:t>:</w:t>
      </w:r>
    </w:p>
    <w:p>
      <w:pPr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目录</w:t>
      </w:r>
    </w:p>
    <w:p>
      <w:pPr>
        <w:pStyle w:val="9"/>
        <w:tabs>
          <w:tab w:val="right" w:leader="dot" w:pos="10466"/>
        </w:tabs>
      </w:pPr>
      <w:r>
        <w:rPr>
          <w:rFonts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</w:rPr>
        <w:instrText xml:space="preserve">TOC \o "1-3" \h \u </w:instrText>
      </w:r>
      <w:r>
        <w:rPr>
          <w:rFonts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</w:rPr>
        <w:fldChar w:fldCharType="separate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_Toc30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t>1.</w:t>
      </w:r>
      <w:r>
        <w:rPr>
          <w:rFonts w:hint="eastAsia"/>
          <w:lang w:val="en-US" w:eastAsia="zh-CN"/>
        </w:rPr>
        <w:t>ATV1660K 调试简介</w:t>
      </w:r>
      <w:r>
        <w:tab/>
      </w:r>
      <w:r>
        <w:fldChar w:fldCharType="begin"/>
      </w:r>
      <w:r>
        <w:instrText xml:space="preserve"> PAGEREF _Toc30 </w:instrText>
      </w:r>
      <w:r>
        <w:fldChar w:fldCharType="separate"/>
      </w:r>
      <w:r>
        <w:t>3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_Toc9350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显示通路说明</w:t>
      </w:r>
      <w:r>
        <w:tab/>
      </w:r>
      <w:r>
        <w:fldChar w:fldCharType="begin"/>
      </w:r>
      <w:r>
        <w:instrText xml:space="preserve"> PAGEREF _Toc9350 </w:instrText>
      </w:r>
      <w:r>
        <w:fldChar w:fldCharType="separate"/>
      </w:r>
      <w:r>
        <w:t>3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_Toc27059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HDMIIN调试记录</w:t>
      </w:r>
      <w:r>
        <w:tab/>
      </w:r>
      <w:r>
        <w:fldChar w:fldCharType="begin"/>
      </w:r>
      <w:r>
        <w:instrText xml:space="preserve"> PAGEREF _Toc27059 </w:instrText>
      </w:r>
      <w:r>
        <w:fldChar w:fldCharType="separate"/>
      </w:r>
      <w:r>
        <w:t>4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_Toc20912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1. 打开HDMIIN APK 就闪退的问题</w:t>
      </w:r>
      <w:r>
        <w:tab/>
      </w:r>
      <w:r>
        <w:fldChar w:fldCharType="begin"/>
      </w:r>
      <w:r>
        <w:instrText xml:space="preserve"> PAGEREF _Toc20912 </w:instrText>
      </w:r>
      <w:r>
        <w:fldChar w:fldCharType="separate"/>
      </w:r>
      <w:r>
        <w:t>4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_Toc18205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2. HDMIIN APK能打开，但是黑屏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5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_Toc8922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3.RK1000 CVBS 调试</w:t>
      </w:r>
      <w:r>
        <w:tab/>
      </w:r>
      <w:r>
        <w:fldChar w:fldCharType="begin"/>
      </w:r>
      <w:r>
        <w:instrText xml:space="preserve"> PAGEREF _Toc8922 </w:instrText>
      </w:r>
      <w:r>
        <w:fldChar w:fldCharType="separate"/>
      </w:r>
      <w:r>
        <w:t>6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_Toc20225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4.HDMI双输出</w:t>
      </w:r>
      <w:r>
        <w:tab/>
      </w:r>
      <w:r>
        <w:fldChar w:fldCharType="begin"/>
      </w:r>
      <w:r>
        <w:instrText xml:space="preserve"> PAGEREF _Toc20225 </w:instrText>
      </w:r>
      <w:r>
        <w:fldChar w:fldCharType="separate"/>
      </w:r>
      <w:r>
        <w:t>7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_Toc29220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1.HDMI双输出，普通HDMI口插入花屏，过30秒后花屏正常，同时66121转的HDMI上花屏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8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_Toc8422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2.ITE661221不接HDMIIN的情况下，I2S0有声音进来但没有声音输出问题</w:t>
      </w:r>
      <w:r>
        <w:tab/>
      </w:r>
      <w:r>
        <w:fldChar w:fldCharType="begin"/>
      </w:r>
      <w:r>
        <w:instrText xml:space="preserve"> PAGEREF _Toc8422 </w:instrText>
      </w:r>
      <w:r>
        <w:fldChar w:fldCharType="separate"/>
      </w:r>
      <w:r>
        <w:t>9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_Toc24399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3.</w:t>
      </w:r>
      <w:r>
        <w:t>双屏异显异声</w:t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_Toc24399 </w:instrText>
      </w:r>
      <w:r>
        <w:fldChar w:fldCharType="separate"/>
      </w:r>
      <w:r>
        <w:t>9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_Toc19062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5.其他出现过的问题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10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begin"/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instrText xml:space="preserve"> HYPERLINK \l _Toc17032 </w:instrText>
      </w:r>
      <w:r>
        <w:rPr>
          <w:rFonts w:ascii="宋体"/>
          <w:bCs w:val="0"/>
          <w:i w:val="0"/>
          <w:iCs w:val="0"/>
          <w:caps w:val="0"/>
          <w:smallCaps w:val="0"/>
          <w:spacing w:val="0"/>
          <w:szCs w:val="24"/>
          <w:shd w:val="clear" w:color="auto" w:fill="FFFFFF"/>
        </w:rPr>
        <w:fldChar w:fldCharType="separate"/>
      </w:r>
      <w:r>
        <w:rPr>
          <w:rFonts w:hint="eastAsia"/>
          <w:lang w:val="en-US" w:eastAsia="zh-CN"/>
        </w:rPr>
        <w:t>1.空板烧录后，出现不进系统问题。</w:t>
      </w:r>
      <w:r>
        <w:tab/>
      </w:r>
      <w:r>
        <w:fldChar w:fldCharType="begin"/>
      </w:r>
      <w:r>
        <w:instrText xml:space="preserve"> PAGEREF _Toc17032 </w:instrText>
      </w:r>
      <w:r>
        <w:fldChar w:fldCharType="separate"/>
      </w:r>
      <w:r>
        <w:t>10</w:t>
      </w:r>
      <w:r>
        <w:fldChar w:fldCharType="end"/>
      </w: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ind w:left="0"/>
        <w:rPr>
          <w:rFonts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宋体"/>
          <w:bCs w:val="0"/>
          <w:i w:val="0"/>
          <w:iCs w:val="0"/>
          <w:caps w:val="0"/>
          <w:smallCaps w:val="0"/>
          <w:color w:val="333333"/>
          <w:spacing w:val="0"/>
          <w:szCs w:val="24"/>
          <w:shd w:val="clear" w:color="auto" w:fill="FFFFFF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8024"/>
      <w:bookmarkStart w:id="1" w:name="_Toc11488"/>
      <w:bookmarkStart w:id="2" w:name="_Toc30"/>
      <w:r>
        <w:t>1.</w:t>
      </w:r>
      <w:r>
        <w:rPr>
          <w:rFonts w:hint="eastAsia"/>
          <w:lang w:val="en-US" w:eastAsia="zh-CN"/>
        </w:rPr>
        <w:t>ATV1660K 调试简介</w:t>
      </w:r>
      <w:bookmarkEnd w:id="0"/>
      <w:bookmarkEnd w:id="1"/>
      <w:bookmarkEnd w:id="2"/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ATV1660K和ATV1560K相比，板子上硬件主要的一些差异：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新增HDMIIN 功能，HDMIIN IC 是TC358749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新增IT66121转出一路HDMI，同普通HDMI一起输出就是双HDMI输出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新增RK1000 IC，支持一路CVBS 输出和耳机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以太网网卡由100M RTL8201F 改为RTL8211B</w:t>
      </w:r>
    </w:p>
    <w:p>
      <w:pPr>
        <w:numPr>
          <w:ilvl w:val="0"/>
          <w:numId w:val="1"/>
        </w:num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新增一个SPDIF接口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所以调试ATV1660K主要调试的功能也是差异部分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项目调试时相关的资料路径：//192.168.1.8/work/home/zkh/RK/项目资料/ATV1660K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代码是基于rk3288 ATV1560K调试的，但使用的dts文件和硬件版本信息不一样，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硬件版本信息：\\192.168.1.5\firmware\m9_release\version\rk3288\version_rk3288_66121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config文件是：rockchip_tpc1660_defconfig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dts文件是：RK3288_GTMDBM6612_2G.dts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烧录工具和烧录方法参考SDK里面的,用AndroidTool - PX3烧录，按键按住背面的recovery按键进升级模式。</w:t>
      </w: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硬件版本信息烧录方法：参考项目资料目录下的《RK3288 版本信息烧录说明.pdf》</w:t>
      </w:r>
    </w:p>
    <w:p>
      <w:pP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bookmarkStart w:id="3" w:name="_Toc9350"/>
      <w:r>
        <w:rPr>
          <w:rStyle w:val="15"/>
          <w:rFonts w:hint="eastAsia"/>
          <w:lang w:val="en-US" w:eastAsia="zh-CN"/>
        </w:rPr>
        <w:t>显示通路说明</w:t>
      </w:r>
      <w:bookmarkEnd w:id="3"/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硬件上输出通路：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普通HDMI 显示输出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IT66121转的HDMI 显示输出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RK1000 CVBS 显示输出</w:t>
      </w:r>
    </w:p>
    <w:p>
      <w:pPr>
        <w:ind w:left="659" w:leftChars="314" w:firstLine="240" w:firstLineChars="10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RK3288只有两个LCDC控制器，所以通路上的分配不能同时满足3个通路，LCDC1分配给HDMI了，所以RK1000 TVE和ITE66121 HDMI共用LCDC0，由于共用同时使能会导致66121 HDMI输出类似雪花点的界面，并且RK1000 CVBS会没信号输出。</w:t>
      </w:r>
    </w:p>
    <w:p>
      <w:pPr>
        <w:ind w:left="659" w:leftChars="314" w:firstLine="240" w:firstLineChars="10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目前LCDC是按照下面分配的：</w:t>
      </w:r>
    </w:p>
    <w:p>
      <w:pPr>
        <w:ind w:left="420" w:leftChars="0"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HDMI:LCDC1；ITE66121:LCDC0；RK1000 LCDC0</w:t>
      </w:r>
    </w:p>
    <w:p>
      <w:pPr>
        <w:ind w:left="420" w:leftChars="0" w:firstLine="420" w:firstLineChars="0"/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  <w: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  <w:t>RK1000 使能TVE，需要disabled 掉TIE66121，否则CVBS和HDMI都会没有信号输出。</w:t>
      </w:r>
    </w:p>
    <w:p>
      <w:pPr>
        <w:rPr>
          <w:rFonts w:hint="eastAsia" w:ascii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4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1318"/>
      <w:bookmarkStart w:id="5" w:name="_Toc4084"/>
      <w:bookmarkStart w:id="6" w:name="_Toc27059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HDMIIN调试记录</w:t>
      </w:r>
      <w:bookmarkEnd w:id="4"/>
      <w:bookmarkEnd w:id="5"/>
      <w:bookmarkEnd w:id="6"/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 原理上是模拟一个Camera，kernel架构中图像和声音部分都是为了实现camera接口，framework整体架构和Camera也是一样的。HDMIIN传入的图像和声音，接入到kernel的Camsys的接口中，framework的xml配置也是和camera一样，所以上层写apk就把HDMIIN当作一个camera设备，可以预览，录像，截图等Camera的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HDMIIN的 IC是TC358749，由于这个IC SDK中默认不支持，所以向原厂要了补丁。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补丁文件路径：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\RK\项目资料\ATV1660K\HDMIIN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\[RK3288_5[1].1]HDMI-IN_Patch_V1.5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HDMIIN是分为两部分调试的，因为path本身分成两部分，Video部分和Audio部分，所以调试也分开来调了。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Video部分调试：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Video 部分是按照patch文件打到代码里面调试。底层驱动加进去后，配置好stanby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/reset/int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引脚，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571490" cy="8858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注意这几个引脚都是高有效，power引脚也一样，配置好引脚，把驱动加进去后，用万用表量对应的引脚的电压能正常起来，量I2C线数据传输，这个也可以看driver的printk。接入HDMIIN 的HDMI线，用示波器看时钟能出来。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示波器看到时钟起来了后，把上层的patch加进去编译烧录进去，注意要编译到camera</w:t>
      </w:r>
      <w:r>
        <w:rPr>
          <w:rFonts w:hint="default"/>
          <w:lang w:val="en-US" w:eastAsia="zh-CN"/>
        </w:rPr>
        <w:t>_board.xml</w:t>
      </w:r>
      <w:r>
        <w:rPr>
          <w:rFonts w:hint="eastAsia"/>
          <w:lang w:val="en-US" w:eastAsia="zh-CN"/>
        </w:rPr>
        <w:t>，确保xml中有TC358749配置，不然可能会导致HDMIIN APK闪退。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遇到的问题：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20912"/>
      <w:r>
        <w:rPr>
          <w:rFonts w:hint="eastAsia"/>
          <w:lang w:val="en-US" w:eastAsia="zh-CN"/>
        </w:rPr>
        <w:t>打开HDMIIN APK 就闪退的问题</w:t>
      </w:r>
      <w:bookmarkEnd w:id="7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是因为cam_board.xml默认用的是cam_board_gc2155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.xml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，因为代码里面有做兼容，系统能遍历cam_board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.xml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文件，所以改用cam</w:t>
      </w:r>
      <w:r>
        <w:rPr>
          <w:rFonts w:hint="default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_board_rk3288.xml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，这个xml既能支持gc2155，也有TC358749XBG 的配置定义，烧录进去后可以通过命令行来确认：cat /system/etc/cam_board.xml，里面有TC358749XBG 的配置，这时能打开HDMIIN APK。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正常出现这个问题的时候可以按照下面步骤检查解决：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首先，确认 kernel 正常加载了 HDMI-IN 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TC358749</w:t>
      </w: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的驱动没报错，并且示波器确认底层数据在传输；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其次，/system/etc 目录下有 cam_board.xml 文件，该文件有定义支持的 sensor 型号，</w:t>
      </w:r>
    </w:p>
    <w:p>
      <w:pPr>
        <w:ind w:left="84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TC358749XBG 也定义在其中，并要和原理图的接线匹配。</w:t>
      </w:r>
    </w:p>
    <w:p>
      <w:pP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9277350" cy="3886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最后是 /system/lib/hw 目 录 下 有 camera.rk30board.so 和</w:t>
      </w:r>
    </w:p>
    <w:p>
      <w:pPr>
        <w:ind w:left="840" w:leftChars="0" w:firstLine="420" w:firstLineChars="0"/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libisp_isi_drv_TC358749XBG.so 这两个库。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8" w:name="_Toc18205"/>
      <w:r>
        <w:rPr>
          <w:rFonts w:hint="eastAsia"/>
          <w:lang w:val="en-US" w:eastAsia="zh-CN"/>
        </w:rPr>
        <w:t>HDMIIN APK能打开，但是黑屏</w:t>
      </w:r>
      <w:bookmarkEnd w:id="8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这个问题的导致原因有两点，一个是底层还没通的情况下打开HMDIIN APK，底层的Video数据没传上来；另外一个原因是APK的操作流程，操作流程上不能先插入HDMIIN的HDMI线再去打开APK，这个操作方法不会启动预览，所以一定要先打开APK，然后再去插入HDMIIN HDMI线。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这个问题可以按照下面的步骤来排查：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1.检查 RK3288 和 TC358739 硬件连接与软件上的设置，是否一致。主要排查 I2C 通道，MIPI PHY 通道和 GPIO 引脚号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2.通过读 sys.hdmiin.resolution 属性值，值为 1 代表 1080P，值为 2 代表 720P，值为 0 则代表没有数据或其他分辨率，这样可以判断TC358749 是否有检测到 HDMI SOURCE 的信号。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3、sys.hdmiin.display 属性值为 0 时，这种情况属于时序没有对应上。目前的解决办法是，HDMI-IN 的 APK 打开后一段时间内，会检测这个属性的值。如果是 0 则关闭预览链路，再重新打开预览链路。如果长时间的黑屏，读取 sys.hdmiin.display 这个属性值是否为 0，为 0 时是否有执行预览重启。如果没有重启说明 APK 流程不正常，排查下 APK 的流程，关闭APK，然后再重新打开。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Audio 部分调试：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Audio部分的补丁也在patch包里面。HDMIIN的声音可以输入给RK3288的I2S和SPDIF，make menuconfig选中下面选项后，默认会使能RK3288支持I2S和SPDIF。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962015" cy="8953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硬件支持的声音传输方案是：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1.HDMI-IN 芯片—→DAC—→RK1000 LINE IN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2.HDMI-IN 芯片—→RK3288 I2S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现在硬件原理图是采用第二种方案，因为板子声音上需要用的有双HDMI输出、SPDIF输出、耳机接口、CVBS接口，用第一种方案的话RK1000并不能把声音同时分配给两个HDMI。硬件接法：</w:t>
      </w:r>
    </w:p>
    <w:p>
      <w:pPr>
        <w:jc w:val="both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6642100" cy="946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所以，make menuconfig需要配置没not dac的：</w:t>
      </w:r>
    </w:p>
    <w:p>
      <w:pP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6640195" cy="1414145"/>
            <wp:effectExtent l="0" t="0" r="825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音频补丁涉及 kernel 和 HAL 层的修改，所以添加补丁和编译固件时，务必把这两部分都编译到，否则可能会出现本地没有声音，只有 HDMI SOURCE 接入时有声音的情况。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遇到的问题：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插入HDMIIN HDMI线后打开HDMIIN apk，没有声音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这个问题可以按以下顺序排查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用示波器确认HDMIIN的声音数据是否有到板子上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用示波器确认是否有音频数据到66121或者普通HDMI上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以上两点没问题后，注意APK的操作顺序，正确的顺序是先打开APK，然后再插入HDMIIN HDMI线，不然声音会出来。调试的时候前两点都通了，最后遇到的就是这个问题，这个问题刚开始以为是概率性问题，折腾很久后发现是RK hdmiin apk的设计上导致的。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598"/>
      <w:bookmarkStart w:id="10" w:name="_Toc30644"/>
      <w:bookmarkStart w:id="11" w:name="_Toc8922"/>
      <w:r>
        <w:rPr>
          <w:rFonts w:hint="eastAsia"/>
          <w:lang w:val="en-US" w:eastAsia="zh-CN"/>
        </w:rPr>
        <w:t>3.RK1000 CVBS 调试</w:t>
      </w:r>
      <w:bookmarkEnd w:id="9"/>
      <w:bookmarkEnd w:id="10"/>
      <w:bookmarkEnd w:id="11"/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RK1000 硬件设计上的功能是：1路CVBS视音频输出，1路耳机音频输出，1路音频输出给IT6255。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代码里面已经有RK1000的驱动了，只需要在DTS和config文件里面使能RK1000。RK1000硬件原理图上图像接线是接到LCDC0控制器上，所以RK1000 TVE的配置的图像源配置是0，也就是lcdc0；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285615" cy="3199765"/>
            <wp:effectExtent l="0" t="0" r="63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RK1000的资料：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Z:\RK\项目资料\ATV1660K\RK1000</w:t>
      </w:r>
    </w:p>
    <w:p>
      <w:pPr>
        <w:ind w:left="210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遇到的问题：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1.HDMIIN HDMI插入后，RK1000 I2S没有声音输出问题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RK1000_MCLK由外部I2S_MCLK提供，RK1000作为从设备，跟踪原理图RK1000的走线，可以看到I2S_MCLK接到TC358749，当HDMIIN接入的时候，I2S_MCLK的时钟由TC358749出来，这种接法会导致HDMIIN接入的时候，RK1000和IT66121接I2S 声音的时候会没声音，这个问题在HDMI双输出里面描述，因为这个问题涉及到TC358749和ITE66121。</w:t>
      </w:r>
    </w:p>
    <w:p>
      <w:pP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942840" cy="124777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0092"/>
      <w:bookmarkStart w:id="13" w:name="_Toc20043"/>
      <w:bookmarkStart w:id="14" w:name="_Toc20225"/>
      <w:r>
        <w:rPr>
          <w:rFonts w:hint="eastAsia"/>
          <w:lang w:val="en-US" w:eastAsia="zh-CN"/>
        </w:rPr>
        <w:t>4.HDMI双输出</w:t>
      </w:r>
      <w:bookmarkEnd w:id="12"/>
      <w:bookmarkEnd w:id="13"/>
      <w:bookmarkEnd w:id="14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双HDMI输出，在普通HDMI输出的基础上，加一颗ITE66121IC，将RGB数据转HDMI输出，同时66121支持4个I2S通道或SPDIF输入音源，硬件上只接了I2S0和SPDIF目前这两个输入源都已调通。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IT66121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补丁资料：</w:t>
      </w:r>
    </w:p>
    <w:p>
      <w:pPr>
        <w:ind w:left="84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\RK\项目资料\ATV1660K\双HDMI输出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R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edmine 标题：</w:t>
      </w:r>
    </w:p>
    <w:p>
      <w:pPr>
        <w:ind w:left="840" w:leftChars="0" w:firstLine="420" w:firstLineChars="0"/>
      </w:pPr>
      <w:bookmarkStart w:id="15" w:name="_Toc22154"/>
      <w:r>
        <w:rPr>
          <w:rFonts w:hint="default"/>
        </w:rPr>
        <w:t>3288 HDMI双输出问题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目前RK设计上以ITE66121转的为主，普通HDMI为副，主屏的LCD输出配置对应到IT66121是1920X1280分辨率，在设置-HDMI里可以更改分辨率；副屏为720P。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640" cy="544830"/>
            <wp:effectExtent l="0" t="0" r="381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普通HDMI接口对应的是HDMI1，66121对应的是HDMI。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  <w:bookmarkStart w:id="21" w:name="_GoBack"/>
      <w:bookmarkEnd w:id="21"/>
      <w:r>
        <w:rPr>
          <w:rFonts w:hint="eastAsia"/>
          <w:lang w:val="en-US" w:eastAsia="zh-CN"/>
        </w:rPr>
        <w:t>原理图的reset引脚接的是GPIO_A7，但原理图上没标出来。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调试遇到的问题：</w:t>
      </w:r>
    </w:p>
    <w:p>
      <w:pPr>
        <w:pStyle w:val="3"/>
        <w:rPr>
          <w:rFonts w:hint="eastAsia"/>
          <w:lang w:val="en-US" w:eastAsia="zh-CN"/>
        </w:rPr>
      </w:pPr>
      <w:bookmarkStart w:id="16" w:name="_Toc29220"/>
      <w:r>
        <w:rPr>
          <w:rFonts w:hint="eastAsia"/>
          <w:lang w:val="en-US" w:eastAsia="zh-CN"/>
        </w:rPr>
        <w:t>1.HDMI双输出，普通HDMI口插入花屏，过30秒后花屏正常，同时66121转的HDMI上花屏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原理图上ITE66121接到LCDC0上，但RK的补丁分配的是LCDC1，这部分的差异会直接导致普通HDMI插入的时候普通HDMI接口会花屏。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885815" cy="3666490"/>
            <wp:effectExtent l="0" t="0" r="63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验证这个问题，可以在命令行输入：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66565" cy="685800"/>
            <wp:effectExtent l="0" t="0" r="63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这时普通HDMI花屏会变正常，同时66121上会花屏，66121花屏后执行命令：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133215" cy="5238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导致这个问题是DDR频率，以及HDMI相关的控制寄存器值对应LCDC0和LCDC1错误导致。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8422"/>
      <w:r>
        <w:rPr>
          <w:rFonts w:hint="eastAsia"/>
          <w:lang w:val="en-US" w:eastAsia="zh-CN"/>
        </w:rPr>
        <w:t>2.ITE661221不接HDMIIN的情况下，I2S0有声音进来但没有声音输出问题</w:t>
      </w:r>
      <w:bookmarkEnd w:id="17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ITE66121有4个I2S接口，1个SPDIF接口输入声音，硬件上的接法：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6504940" cy="3114040"/>
            <wp:effectExtent l="0" t="0" r="1016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SPDIF接口输入声音没有问题，I2S输出声音由于BCLK频率不对，导致没有声音输出。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注意ITE66121切换I2S0或者SPDIF不在dts上配置，在驱动的config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配置。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4399"/>
      <w:r>
        <w:rPr>
          <w:rFonts w:hint="eastAsia"/>
          <w:lang w:val="en-US" w:eastAsia="zh-CN"/>
        </w:rPr>
        <w:t>3.</w:t>
      </w:r>
      <w:r>
        <w:t>双屏异显异声</w:t>
      </w:r>
      <w:r>
        <w:rPr>
          <w:rFonts w:hint="eastAsia"/>
          <w:lang w:val="en-US" w:eastAsia="zh-CN"/>
        </w:rPr>
        <w:t>问题</w:t>
      </w:r>
      <w:bookmarkEnd w:id="18"/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双屏异显的做法目前有两种方案：Android Presentation 和 RK dualscreen。Android Presentation 是 Google 提供的双屏方案，实现了 View 级别的 VOP 派发，逻辑均在同一个 APP 上进行控制。RK dualscreen则是实现了APP级别的VOP派发，异显的两部分分别是不同的APP，RK dualscreen 在满足深入定制方案下，也支持快速集成多方 APP，进行功能整合，这个方案还能做到异声，因为ATV1660K方案采用的是RK3288 5.1，SDK上并不支持异声，在异显并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不同音源输出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方面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目前Android 5.1 软件也没有方案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和RK原厂沟通过，如果需要这方面的开发，还需要业务层上推动。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Presentation 比较适用于对自身需求进行深入定制的方案，当前ATV1660K的双屏异显采用的是这种方案，但这种方案不支持异声。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RK提供的补丁路径：</w:t>
      </w:r>
    </w:p>
    <w:p>
      <w:pPr>
        <w:ind w:left="420" w:leftChars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\work\home\zkh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\RK\项目资料\ATV1660K\双屏异显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\[RK3188&amp;3288_Android4.4&amp;5.1-SDK]双屏双显_Patch_V1.3</w:t>
      </w:r>
    </w:p>
    <w:p>
      <w:pPr>
        <w:ind w:left="420" w:leftChars="0" w:firstLine="42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目前给客户demo采用Android Presentation方案，应用组程磊协助写了一个demo的apk ：GLPresentation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.apk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这个apk双屏异显支持3D、视频，操作方法：将视频拷贝到U盘，然后插入到机器里面，打开apk，第三个选项是视频的，会自动到U盘找视频播放，一个屏播放视频，另外一个屏可自由操作，声音部分这个apk没有做。</w:t>
      </w: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9062"/>
      <w:r>
        <w:rPr>
          <w:rFonts w:hint="eastAsia"/>
          <w:lang w:val="en-US" w:eastAsia="zh-CN"/>
        </w:rPr>
        <w:t>5.其他出现过的问题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032"/>
      <w:r>
        <w:rPr>
          <w:rFonts w:hint="eastAsia"/>
          <w:lang w:val="en-US" w:eastAsia="zh-CN"/>
        </w:rPr>
        <w:t>1.空板烧录后，出现不进系统问题。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串口信息如下：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005" cy="4373245"/>
            <wp:effectExtent l="0" t="0" r="4445" b="825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原因为新板子，烧录update.img不会自动创建cache分区，但开机的时候需要将cache分区挂载出来，所以开机的时候到挂载cache分区的时候就出错了。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恢复出厂设置时会自动将cache分区格式化成ext4格式，目前送样的4块板子是直接手动操作板子进入recovery，recovery后能正常进入系统。</w:t>
      </w:r>
    </w:p>
    <w:p>
      <w:pPr>
        <w:rPr>
          <w:rFonts w:hint="eastAsia" w:ascii="Calibri" w:hAnsi="Calibri"/>
          <w:b/>
          <w:sz w:val="32"/>
          <w:szCs w:val="32"/>
          <w:lang w:val="en-US" w:eastAsia="zh-CN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>三. 技术总结</w:t>
      </w:r>
    </w:p>
    <w:p>
      <w:pPr>
        <w:ind w:firstLine="420" w:firstLineChars="0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  <w:lang w:val="en-US"/>
        </w:rPr>
        <w:t>1.</w:t>
      </w:r>
      <w:r>
        <w:rPr>
          <w:rFonts w:hint="eastAsia" w:ascii="Calibri" w:hAnsi="Calibri"/>
          <w:bCs/>
          <w:szCs w:val="21"/>
          <w:lang w:val="en-US" w:eastAsia="zh-CN"/>
        </w:rPr>
        <w:t>调转换类的IC，因为都有输入和输出的CLK，尽量先弄清楚硬件上CLK的输入源和输出源。</w:t>
      </w:r>
      <w:r>
        <w:rPr>
          <w:rFonts w:ascii="Calibri" w:hAnsi="Calibri"/>
          <w:bCs/>
          <w:szCs w:val="21"/>
        </w:rPr>
        <w:t xml:space="preserve">  </w:t>
      </w:r>
    </w:p>
    <w:p>
      <w:pPr>
        <w:ind w:firstLine="420" w:firstLineChars="0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2.硬件上的逻辑问题不懂的多和硬件沟通弄明白原理，调起来能事半功倍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BD8E9"/>
    <w:multiLevelType w:val="singleLevel"/>
    <w:tmpl w:val="BB9BD8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6EEB1C"/>
    <w:multiLevelType w:val="singleLevel"/>
    <w:tmpl w:val="BC6EEB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0C636A"/>
    <w:multiLevelType w:val="singleLevel"/>
    <w:tmpl w:val="D60C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924A48"/>
    <w:multiLevelType w:val="singleLevel"/>
    <w:tmpl w:val="49924A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7A79D28"/>
    <w:multiLevelType w:val="singleLevel"/>
    <w:tmpl w:val="67A79D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00000"/>
    <w:rsid w:val="006E446D"/>
    <w:rsid w:val="00A327D2"/>
    <w:rsid w:val="00DA0002"/>
    <w:rsid w:val="023636BB"/>
    <w:rsid w:val="0243793A"/>
    <w:rsid w:val="02C23F95"/>
    <w:rsid w:val="037676C4"/>
    <w:rsid w:val="04332627"/>
    <w:rsid w:val="04B444E1"/>
    <w:rsid w:val="058B2147"/>
    <w:rsid w:val="0591053F"/>
    <w:rsid w:val="05A477B9"/>
    <w:rsid w:val="0635571E"/>
    <w:rsid w:val="07EA5A67"/>
    <w:rsid w:val="07F101D9"/>
    <w:rsid w:val="0865485A"/>
    <w:rsid w:val="08995A34"/>
    <w:rsid w:val="08A44769"/>
    <w:rsid w:val="09C046E7"/>
    <w:rsid w:val="09C363E0"/>
    <w:rsid w:val="0A0D492A"/>
    <w:rsid w:val="0C223609"/>
    <w:rsid w:val="1085730C"/>
    <w:rsid w:val="10C874A0"/>
    <w:rsid w:val="12021CA6"/>
    <w:rsid w:val="138A5A93"/>
    <w:rsid w:val="140546EE"/>
    <w:rsid w:val="142567B3"/>
    <w:rsid w:val="153504BD"/>
    <w:rsid w:val="15843BBE"/>
    <w:rsid w:val="16786B9D"/>
    <w:rsid w:val="17F22122"/>
    <w:rsid w:val="19F11C55"/>
    <w:rsid w:val="1C48423A"/>
    <w:rsid w:val="1C9E2723"/>
    <w:rsid w:val="1D284BC1"/>
    <w:rsid w:val="1F4A141D"/>
    <w:rsid w:val="204A224C"/>
    <w:rsid w:val="210324E8"/>
    <w:rsid w:val="221B6079"/>
    <w:rsid w:val="22CD1B0B"/>
    <w:rsid w:val="22FC360A"/>
    <w:rsid w:val="24097428"/>
    <w:rsid w:val="24D93715"/>
    <w:rsid w:val="25152305"/>
    <w:rsid w:val="275E5DD8"/>
    <w:rsid w:val="28416F2A"/>
    <w:rsid w:val="289D353D"/>
    <w:rsid w:val="28DC7102"/>
    <w:rsid w:val="2960493B"/>
    <w:rsid w:val="2A017375"/>
    <w:rsid w:val="2B346896"/>
    <w:rsid w:val="2C0431E3"/>
    <w:rsid w:val="2C210CD1"/>
    <w:rsid w:val="2CA56453"/>
    <w:rsid w:val="2CC83D8C"/>
    <w:rsid w:val="2D053E97"/>
    <w:rsid w:val="2F3B2AF7"/>
    <w:rsid w:val="30167E66"/>
    <w:rsid w:val="30E87147"/>
    <w:rsid w:val="312B27CA"/>
    <w:rsid w:val="335E2E3F"/>
    <w:rsid w:val="343B4365"/>
    <w:rsid w:val="34C21C3C"/>
    <w:rsid w:val="35B11F6B"/>
    <w:rsid w:val="374F3872"/>
    <w:rsid w:val="385C12D0"/>
    <w:rsid w:val="38E04AAF"/>
    <w:rsid w:val="3B1133D7"/>
    <w:rsid w:val="3C361083"/>
    <w:rsid w:val="3C690854"/>
    <w:rsid w:val="3D3D7E82"/>
    <w:rsid w:val="3E434F05"/>
    <w:rsid w:val="3F2A26F3"/>
    <w:rsid w:val="416C6AA6"/>
    <w:rsid w:val="41F938FB"/>
    <w:rsid w:val="429C3FAF"/>
    <w:rsid w:val="4375314A"/>
    <w:rsid w:val="4377702A"/>
    <w:rsid w:val="44C929E2"/>
    <w:rsid w:val="454007A8"/>
    <w:rsid w:val="45AE63E6"/>
    <w:rsid w:val="47043982"/>
    <w:rsid w:val="47760634"/>
    <w:rsid w:val="47F05F88"/>
    <w:rsid w:val="48513FCD"/>
    <w:rsid w:val="48583D83"/>
    <w:rsid w:val="49CF5585"/>
    <w:rsid w:val="4A443FFF"/>
    <w:rsid w:val="4A6244B1"/>
    <w:rsid w:val="4B1626F9"/>
    <w:rsid w:val="4C775B96"/>
    <w:rsid w:val="4C865127"/>
    <w:rsid w:val="4D6B32F2"/>
    <w:rsid w:val="4DE410C8"/>
    <w:rsid w:val="4EEB31B6"/>
    <w:rsid w:val="4F672CFC"/>
    <w:rsid w:val="4FB64F4D"/>
    <w:rsid w:val="4FBE58AC"/>
    <w:rsid w:val="50250146"/>
    <w:rsid w:val="505A3331"/>
    <w:rsid w:val="528C6634"/>
    <w:rsid w:val="534128A3"/>
    <w:rsid w:val="53F60F90"/>
    <w:rsid w:val="54A93C25"/>
    <w:rsid w:val="56D91191"/>
    <w:rsid w:val="574B179E"/>
    <w:rsid w:val="58624384"/>
    <w:rsid w:val="597B210F"/>
    <w:rsid w:val="5ADD5B95"/>
    <w:rsid w:val="5B480B4D"/>
    <w:rsid w:val="5BB15E58"/>
    <w:rsid w:val="5CD0484F"/>
    <w:rsid w:val="5EDF2667"/>
    <w:rsid w:val="6163447C"/>
    <w:rsid w:val="619660D0"/>
    <w:rsid w:val="639F3B16"/>
    <w:rsid w:val="63E462CE"/>
    <w:rsid w:val="63E86D90"/>
    <w:rsid w:val="645C5965"/>
    <w:rsid w:val="64BB7B37"/>
    <w:rsid w:val="64E47758"/>
    <w:rsid w:val="667B11A0"/>
    <w:rsid w:val="671E039E"/>
    <w:rsid w:val="675B17C9"/>
    <w:rsid w:val="67A94929"/>
    <w:rsid w:val="684B0931"/>
    <w:rsid w:val="68785133"/>
    <w:rsid w:val="68F94908"/>
    <w:rsid w:val="69520A8F"/>
    <w:rsid w:val="6A7924AD"/>
    <w:rsid w:val="6BB13B28"/>
    <w:rsid w:val="6CD5512A"/>
    <w:rsid w:val="6CEB6E88"/>
    <w:rsid w:val="6E6E33AD"/>
    <w:rsid w:val="6F04088F"/>
    <w:rsid w:val="6F3B1130"/>
    <w:rsid w:val="71BB52D2"/>
    <w:rsid w:val="722B2C9B"/>
    <w:rsid w:val="72BC0633"/>
    <w:rsid w:val="732C41AE"/>
    <w:rsid w:val="733943FE"/>
    <w:rsid w:val="739A3A37"/>
    <w:rsid w:val="73EB32BA"/>
    <w:rsid w:val="740D6803"/>
    <w:rsid w:val="7438630B"/>
    <w:rsid w:val="74B90E25"/>
    <w:rsid w:val="74D15437"/>
    <w:rsid w:val="758B49DD"/>
    <w:rsid w:val="764F7962"/>
    <w:rsid w:val="77063606"/>
    <w:rsid w:val="77173C91"/>
    <w:rsid w:val="7732150D"/>
    <w:rsid w:val="7751095E"/>
    <w:rsid w:val="78AA491F"/>
    <w:rsid w:val="79163B71"/>
    <w:rsid w:val="7981015E"/>
    <w:rsid w:val="7BA619FA"/>
    <w:rsid w:val="7CA9392A"/>
    <w:rsid w:val="7CCC1BE4"/>
    <w:rsid w:val="7D904F08"/>
    <w:rsid w:val="7FDD08CF"/>
    <w:rsid w:val="7FF72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jc w:val="left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Chars="300"/>
      <w:jc w:val="left"/>
      <w:outlineLvl w:val="1"/>
    </w:pPr>
    <w:rPr>
      <w:rFonts w:ascii="Arial" w:hAnsi="Arial"/>
      <w:b/>
      <w:sz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customStyle="1" w:styleId="13">
    <w:name w:val="No Spacing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4">
    <w:name w:val="List Paragraph"/>
    <w:basedOn w:val="1"/>
    <w:qFormat/>
    <w:uiPriority w:val="0"/>
    <w:pPr>
      <w:ind w:firstLine="200" w:firstLineChars="200"/>
    </w:pPr>
  </w:style>
  <w:style w:type="character" w:customStyle="1" w:styleId="15">
    <w:name w:val="标题 2 Char"/>
    <w:link w:val="3"/>
    <w:uiPriority w:val="0"/>
    <w:rPr>
      <w:rFonts w:ascii="Arial" w:hAnsi="Arial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微软中国</Company>
  <Pages>10</Pages>
  <Words>3169</Words>
  <Characters>5169</Characters>
  <Lines>236</Lines>
  <Paragraphs>138</Paragraphs>
  <ScaleCrop>false</ScaleCrop>
  <LinksUpToDate>false</LinksUpToDate>
  <CharactersWithSpaces>5540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2018-05-28T08:46:24Z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