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CHÍNH SÁCH CUNG ỨNG DỊCH VỤ VÀ QUY TRÌNH LÀM VIỆC TIÊU CHUẨN</w:t>
      </w:r>
    </w:p>
    <w:p>
      <w:pPr>
        <w:spacing w:before="200" w:after="80" w:line="276" w:lineRule="auto"/>
        <w:jc w:val="center"/>
      </w:pPr>
      <w:r>
        <w:rPr>
          <w:b/>
          <w:color w:val="0D7647"/>
          <w:sz w:val="26"/>
        </w:rPr>
        <w:t>(SERVICE DELIVERY &amp; OPERATIONAL POLICY)</w:t>
      </w:r>
    </w:p>
    <w:p>
      <w:pPr>
        <w:spacing w:after="80" w:before="0" w:line="276" w:lineRule="auto"/>
        <w:jc w:val="left"/>
      </w:pPr>
      <w:r>
        <w:rPr>
          <w:b/>
        </w:rPr>
        <w:t>Mã văn bản:</w:t>
      </w:r>
      <w:r>
        <w:t xml:space="preserve"> </w:t>
      </w:r>
      <w:r>
        <w:rPr>
          <w:rFonts w:ascii="Consolas" w:hAnsi="Consolas"/>
          <w:color w:val="B42828"/>
          <w:sz w:val="20"/>
        </w:rPr>
        <w:t>LM-POL-SRV-27</w:t>
      </w:r>
      <w:r>
        <w:t xml:space="preserve"> | </w:t>
      </w:r>
      <w:r>
        <w:rPr>
          <w:b/>
        </w:rPr>
        <w:t>Áp dụng chính thức từ:</w:t>
      </w:r>
      <w:r>
        <w:t xml:space="preserve"> 01/01/2026  </w:t>
      </w:r>
    </w:p>
    <w:p>
      <w:pPr>
        <w:spacing w:after="80" w:before="0" w:line="276" w:lineRule="auto"/>
        <w:jc w:val="left"/>
      </w:pPr>
      <w:r>
        <w:rPr>
          <w:b/>
        </w:rPr>
        <w:t>Website:</w:t>
      </w:r>
      <w:r>
        <w:t xml:space="preserve"> [https://localmate.vn](https://localmate.vn)  </w:t>
      </w:r>
    </w:p>
    <w:p>
      <w:pPr>
        <w:spacing w:after="80" w:before="0" w:line="276" w:lineRule="auto"/>
        <w:jc w:val="left"/>
      </w:pPr>
      <w:r>
        <w:rPr>
          <w:b/>
        </w:rPr>
        <w:t>Đơn vị vận hành:</w:t>
      </w:r>
      <w:r>
        <w:t xml:space="preserve"> [LOCALMATE_LEGAL_NAME] ("LocalMate")  </w:t>
      </w:r>
    </w:p>
    <w:p>
      <w:pPr>
        <w:spacing w:after="60" w:before="20" w:line="276" w:lineRule="auto"/>
        <w:ind w:left="360"/>
        <w:jc w:val="left"/>
      </w:pPr>
      <w:r>
        <w:t xml:space="preserve">•  Hotline tư vấn: 0834.422.439 | Email: contact@localmate.vn  </w:t>
      </w:r>
    </w:p>
    <w:p>
      <w:pPr>
        <w:spacing w:after="60" w:before="20" w:line="276" w:lineRule="auto"/>
        <w:ind w:left="360"/>
        <w:jc w:val="left"/>
      </w:pPr>
      <w:r>
        <w:t>•  Địa chỉ: [ADDRESS] | MST: [MST]</w:t>
      </w:r>
    </w:p>
    <w:p>
      <w:pPr>
        <w:spacing w:after="120" w:before="80"/>
      </w:pPr>
      <w:r>
        <w:rPr>
          <w:color w:val="CBD5E1"/>
        </w:rPr>
        <w:t>―――――――――――――――――――――――――――――――――――――――――――――――――――――――</w:t>
      </w:r>
    </w:p>
    <w:p>
      <w:pPr>
        <w:spacing w:after="80" w:before="0" w:line="276" w:lineRule="auto"/>
        <w:jc w:val="left"/>
      </w:pPr>
      <w:r>
        <w:t>Chính sách cung ứng dịch vụ này quy định các tiêu chuẩn chất lượng cốt lõi, quy trình triển khai dự án 05 bước và các cam kết nguyên tắc giữa LocalMate và Quý Khách hàng nhằm bảo đảm mọi dự án công nghệ và tiếp thị số đều được bàn giao đúng hạn, minh bạch và đạt hiệu quả thực tế cao nhất.</w:t>
      </w:r>
    </w:p>
    <w:p>
      <w:pPr>
        <w:spacing w:after="120" w:before="80"/>
      </w:pPr>
      <w:r>
        <w:rPr>
          <w:color w:val="CBD5E1"/>
        </w:rPr>
        <w:t>―――――――――――――――――――――――――――――――――――――――――――――――――――――――</w:t>
      </w:r>
    </w:p>
    <w:p>
      <w:pPr>
        <w:spacing w:before="160" w:after="60"/>
      </w:pPr>
      <w:r>
        <w:rPr>
          <w:b/>
          <w:color w:val="0D7647"/>
          <w:sz w:val="23"/>
        </w:rPr>
        <w:t>PHẦN I: NGUYÊN TẮC CỐT LÕI CỦA LOCALMATE</w:t>
      </w:r>
    </w:p>
    <w:p>
      <w:pPr>
        <w:spacing w:after="80" w:before="0" w:line="276" w:lineRule="auto"/>
        <w:jc w:val="left"/>
      </w:pPr>
      <w:r>
        <w:t xml:space="preserve">LocalMate hoạt động với phương châm </w:t>
      </w:r>
      <w:r>
        <w:rPr>
          <w:b/>
        </w:rPr>
        <w:t>"Đơn giản - Thực tế - Hiệu quả - Minh bạch"</w:t>
      </w:r>
      <w:r>
        <w:t>, tuân thủ nghiêm ngặt các nguyên tắc sau:</w:t>
      </w:r>
    </w:p>
    <w:p>
      <w:pPr>
        <w:spacing w:after="60" w:before="20" w:line="276" w:lineRule="auto"/>
        <w:ind w:left="288"/>
        <w:jc w:val="left"/>
      </w:pPr>
      <w:r>
        <w:t xml:space="preserve">1. </w:t>
      </w:r>
      <w:r>
        <w:rPr>
          <w:b/>
        </w:rPr>
        <w:t>Không sử dụng theme bẻ khóa (Null/Crack):</w:t>
      </w:r>
      <w:r>
        <w:t xml:space="preserve"> 100% mã nguồn website và hệ thống do LocalMate xây dựng đều sử dụng framework hiện đại, mã nguồn sạch hoặc bản quyền hợp pháp, bảo đảm an toàn dữ liệu, không chèn mã độc ẩn;</w:t>
      </w:r>
    </w:p>
    <w:p>
      <w:pPr>
        <w:spacing w:after="60" w:before="20" w:line="276" w:lineRule="auto"/>
        <w:ind w:left="288"/>
        <w:jc w:val="left"/>
      </w:pPr>
      <w:r>
        <w:t xml:space="preserve">2. </w:t>
      </w:r>
      <w:r>
        <w:rPr>
          <w:b/>
        </w:rPr>
        <w:t>Khách hàng là chủ sở hữu chính chủ:</w:t>
      </w:r>
      <w:r>
        <w:t xml:space="preserve"> Tên miền, tài khoản Google Maps (GBP), tài khoản Google Ads và dữ liệu khách hàng đều thuộc quyền sở hữu của Quý khách. LocalMate tuyệt đối không "giữ tài khoản làm con tin" khi có tranh chấp;</w:t>
      </w:r>
    </w:p>
    <w:p>
      <w:pPr>
        <w:spacing w:after="60" w:before="20" w:line="276" w:lineRule="auto"/>
        <w:ind w:left="288"/>
        <w:jc w:val="left"/>
      </w:pPr>
      <w:r>
        <w:t xml:space="preserve">3. </w:t>
      </w:r>
      <w:r>
        <w:rPr>
          <w:b/>
        </w:rPr>
        <w:t>Bóc tách dòng tiền minh bạch:</w:t>
      </w:r>
      <w:r>
        <w:t xml:space="preserve"> Ngân sách quảng cáo Google/Meta do Quý khách tự thanh toán trực tiếp cho nền tảng. LocalMate chỉ thu đúng phí dịch vụ kỹ thuật theo thỏa thuận;</w:t>
      </w:r>
    </w:p>
    <w:p>
      <w:pPr>
        <w:spacing w:after="60" w:before="20" w:line="276" w:lineRule="auto"/>
        <w:ind w:left="288"/>
        <w:jc w:val="left"/>
      </w:pPr>
      <w:r>
        <w:t xml:space="preserve">4. </w:t>
      </w:r>
      <w:r>
        <w:rPr>
          <w:b/>
        </w:rPr>
        <w:t>Nghiệm thu dựa trên kết quả định lượng:</w:t>
      </w:r>
      <w:r>
        <w:t xml:space="preserve"> Mọi cam kết đều được quy định thành checklist kỹ thuật chi tiết tại Bản đặc tả phạm vi công việc (SOW).</w:t>
      </w:r>
    </w:p>
    <w:p>
      <w:pPr>
        <w:spacing w:after="120" w:before="80"/>
      </w:pPr>
      <w:r>
        <w:rPr>
          <w:color w:val="CBD5E1"/>
        </w:rPr>
        <w:t>―――――――――――――――――――――――――――――――――――――――――――――――――――――――</w:t>
      </w:r>
    </w:p>
    <w:p>
      <w:pPr>
        <w:spacing w:before="160" w:after="60"/>
      </w:pPr>
      <w:r>
        <w:rPr>
          <w:b/>
          <w:color w:val="0D7647"/>
          <w:sz w:val="23"/>
        </w:rPr>
        <w:t>PHẦN II: QUY TRÌNH 05 BƯỚC TRIỂN KHAI DỰ ÁN TIÊU CHUẨN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[BƯỚC 1: KHẢO SÁT &amp; BÁO GIÁ] </w:t>
      </w:r>
    </w:p>
    <w:p>
      <w:pPr>
        <w:spacing w:after="80" w:before="0" w:line="276" w:lineRule="auto"/>
        <w:jc w:val="left"/>
      </w:pPr>
      <w:r>
        <w:t xml:space="preserve">        ↓</w:t>
      </w:r>
    </w:p>
    <w:p>
      <w:pPr>
        <w:spacing w:after="80" w:before="0" w:line="276" w:lineRule="auto"/>
        <w:jc w:val="left"/>
      </w:pPr>
      <w:r>
        <w:t xml:space="preserve">[BƯỚC 2: KÝ HỢP ĐỒNG &amp; NHẬN TÀI LIỆU] </w:t>
      </w:r>
    </w:p>
    <w:p>
      <w:pPr>
        <w:spacing w:after="80" w:before="0" w:line="276" w:lineRule="auto"/>
        <w:jc w:val="left"/>
      </w:pPr>
      <w:r>
        <w:t xml:space="preserve">        ↓</w:t>
      </w:r>
    </w:p>
    <w:p>
      <w:pPr>
        <w:spacing w:after="80" w:before="0" w:line="276" w:lineRule="auto"/>
        <w:jc w:val="left"/>
      </w:pPr>
      <w:r>
        <w:t xml:space="preserve">[BƯỚC 3: THIẾT KẾ &amp; CHẠY THỬ NGHIỆM (DEMO)] </w:t>
      </w:r>
    </w:p>
    <w:p>
      <w:pPr>
        <w:spacing w:after="80" w:before="0" w:line="276" w:lineRule="auto"/>
        <w:jc w:val="left"/>
      </w:pPr>
      <w:r>
        <w:t xml:space="preserve">        ↓</w:t>
      </w:r>
    </w:p>
    <w:p>
      <w:pPr>
        <w:spacing w:after="80" w:before="0" w:line="276" w:lineRule="auto"/>
        <w:jc w:val="left"/>
      </w:pPr>
      <w:r>
        <w:t xml:space="preserve">[BƯỚC 4: NGHIỆM THU &amp; BÀN GIAO CHÍNH THỨC] </w:t>
      </w:r>
    </w:p>
    <w:p>
      <w:pPr>
        <w:spacing w:after="80" w:before="0" w:line="276" w:lineRule="auto"/>
        <w:jc w:val="left"/>
      </w:pPr>
      <w:r>
        <w:t xml:space="preserve">        ↓</w:t>
      </w:r>
    </w:p>
    <w:p>
      <w:pPr>
        <w:spacing w:after="80" w:before="0" w:line="276" w:lineRule="auto"/>
        <w:jc w:val="left"/>
      </w:pPr>
      <w:r>
        <w:t>[BƯỚC 5: BẢO HÀNH 30 NGÀY &amp; HỖ TRỢ VẬN HÀNH]</w:t>
      </w:r>
    </w:p>
    <w:p>
      <w:pPr>
        <w:spacing w:after="80" w:before="0" w:line="276" w:lineRule="auto"/>
        <w:jc w:val="left"/>
      </w:pPr>
      <w:r>
        <w:rPr>
          <w:rFonts w:ascii="Consolas" w:hAnsi="Consolas"/>
          <w:color w:val="B42828"/>
          <w:sz w:val="20"/>
        </w:rPr>
      </w:r>
      <w:r>
        <w:t>`</w:t>
      </w:r>
    </w:p>
    <w:p>
      <w:pPr>
        <w:spacing w:before="120" w:after="40"/>
      </w:pPr>
      <w:r>
        <w:rPr>
          <w:b/>
          <w:color w:val="1E293B"/>
          <w:sz w:val="22"/>
        </w:rPr>
        <w:t>BƯỚC 1: KHẢO SÁT NHU CẦU VÀ ĐỀ XUẤT GIẢI PHÁP (1 - 2 NGÀY)</w:t>
      </w:r>
    </w:p>
    <w:p>
      <w:pPr>
        <w:spacing w:after="60" w:before="20" w:line="276" w:lineRule="auto"/>
        <w:ind w:left="360"/>
        <w:jc w:val="left"/>
      </w:pPr>
      <w:r>
        <w:t>•  LocalMate tiếp nhận yêu cầu, khảo sát tình trạng hiện tại của doanh nghiệp (website cũ, vị trí Google Maps, từ khóa mục tiêu, tệp khách hàng);</w:t>
      </w:r>
    </w:p>
    <w:p>
      <w:pPr>
        <w:spacing w:after="60" w:before="20" w:line="276" w:lineRule="auto"/>
        <w:ind w:left="360"/>
        <w:jc w:val="left"/>
      </w:pPr>
      <w:r>
        <w:t>•  Gửi Bảng Đề xuất giải pháp và Báo giá chi tiết (</w:t>
      </w:r>
      <w:r>
        <w:rPr>
          <w:rFonts w:ascii="Consolas" w:hAnsi="Consolas"/>
          <w:color w:val="B42828"/>
          <w:sz w:val="20"/>
        </w:rPr>
        <w:t>LM-PROP-02</w:t>
      </w:r>
      <w:r>
        <w:t>) có thời hạn hiệu lực 15 ngày.</w:t>
      </w:r>
    </w:p>
    <w:p>
      <w:pPr>
        <w:spacing w:before="120" w:after="40"/>
      </w:pPr>
      <w:r>
        <w:rPr>
          <w:b/>
          <w:color w:val="1E293B"/>
          <w:sz w:val="22"/>
        </w:rPr>
        <w:t>BƯỚC 2: GIAO KẾT HỢP ĐỒNG VÀ THU THẬP TÀI LIỆU GỐC (2 - 3 NGÀY)</w:t>
      </w:r>
    </w:p>
    <w:p>
      <w:pPr>
        <w:spacing w:after="60" w:before="20" w:line="276" w:lineRule="auto"/>
        <w:ind w:left="360"/>
        <w:jc w:val="left"/>
      </w:pPr>
      <w:r>
        <w:t>•  Hai Bên ký kết Hợp đồng Dịch vụ Khung (MSA) hoặc Đơn đặt hàng (SO) kèm Bản đặc tả SOW định lượng;</w:t>
      </w:r>
    </w:p>
    <w:p>
      <w:pPr>
        <w:spacing w:after="60" w:before="20" w:line="276" w:lineRule="auto"/>
        <w:ind w:left="360"/>
        <w:jc w:val="left"/>
      </w:pPr>
      <w:r>
        <w:t>•  Khách hàng thanh toán tiền Đặt cọc Đợt 1 (50%) để bảo đảm hợp đồng và khởi động dự án;</w:t>
      </w:r>
    </w:p>
    <w:p>
      <w:pPr>
        <w:spacing w:after="60" w:before="20" w:line="276" w:lineRule="auto"/>
        <w:ind w:left="360"/>
        <w:jc w:val="left"/>
      </w:pPr>
      <w:r>
        <w:t xml:space="preserve">•  Khách hàng cung cấp logo, thông tin doanh nghiệp, bảng giá sản phẩm và các giấy phép kinh doanh cần thiết (theo Mẫu cam kết </w:t>
      </w:r>
      <w:r>
        <w:rPr>
          <w:rFonts w:ascii="Consolas" w:hAnsi="Consolas"/>
          <w:color w:val="B42828"/>
          <w:sz w:val="20"/>
        </w:rPr>
        <w:t>LM-MKT-DEC-22</w:t>
      </w:r>
      <w:r>
        <w:t>).</w:t>
      </w:r>
    </w:p>
    <w:p>
      <w:pPr>
        <w:spacing w:before="120" w:after="40"/>
      </w:pPr>
      <w:r>
        <w:rPr>
          <w:b/>
          <w:color w:val="1E293B"/>
          <w:sz w:val="22"/>
        </w:rPr>
        <w:t>BƯỚC 3: LẬP TRÌNH, THIẾT KẾ VÀ CHẠY THỬ NGHIỆM DEMO (7 - 10 NGÀY)</w:t>
      </w:r>
    </w:p>
    <w:p>
      <w:pPr>
        <w:spacing w:after="60" w:before="20" w:line="276" w:lineRule="auto"/>
        <w:ind w:left="360"/>
        <w:jc w:val="left"/>
      </w:pPr>
      <w:r>
        <w:t>•  LocalMate xây dựng cấu trúc website, thiết kế giao diện demo và chạy thử nghiệm trên môi trường Staging/Test domain;</w:t>
      </w:r>
    </w:p>
    <w:p>
      <w:pPr>
        <w:spacing w:after="60" w:before="20" w:line="276" w:lineRule="auto"/>
        <w:ind w:left="360"/>
        <w:jc w:val="left"/>
      </w:pPr>
      <w:r>
        <w:t>•  Cấu hình chuẩn SEO Local cho Google Business Profile và thiết lập chiến dịch Google Ads;</w:t>
      </w:r>
    </w:p>
    <w:p>
      <w:pPr>
        <w:spacing w:after="60" w:before="20" w:line="276" w:lineRule="auto"/>
        <w:ind w:left="360"/>
        <w:jc w:val="left"/>
      </w:pPr>
      <w:r>
        <w:t>•  Gửi link xem trước cho Khách hàng kiểm tra. Khách hàng phản hồi góp ý trong vòng 03 ngày làm việc (áp dụng tối đa 02 vòng chỉnh sửa tập trung).</w:t>
      </w:r>
    </w:p>
    <w:p>
      <w:pPr>
        <w:spacing w:before="120" w:after="40"/>
      </w:pPr>
      <w:r>
        <w:rPr>
          <w:b/>
          <w:color w:val="1E293B"/>
          <w:sz w:val="22"/>
        </w:rPr>
        <w:t>BƯỚC 4: NGHIỆM THU, BÀN GIAO VÀ QUYẾT TOÁN (2 - 3 NGÀY)</w:t>
      </w:r>
    </w:p>
    <w:p>
      <w:pPr>
        <w:spacing w:after="60" w:before="20" w:line="276" w:lineRule="auto"/>
        <w:ind w:left="360"/>
        <w:jc w:val="left"/>
      </w:pPr>
      <w:r>
        <w:t>•  Hai Bên tiến hành kiểm thử UAT theo 05 tiêu chí: Giao diện responsive, form lead hoạt động, tốc độ tải trang, xác minh Google Maps, tài khoản quảng cáo;</w:t>
      </w:r>
    </w:p>
    <w:p>
      <w:pPr>
        <w:spacing w:after="60" w:before="20" w:line="276" w:lineRule="auto"/>
        <w:ind w:left="360"/>
        <w:jc w:val="left"/>
      </w:pPr>
      <w:r>
        <w:t>•  Trỏ website về tên miền chính thức (</w:t>
      </w:r>
      <w:r>
        <w:rPr>
          <w:rFonts w:ascii="Consolas" w:hAnsi="Consolas"/>
          <w:color w:val="B42828"/>
          <w:sz w:val="20"/>
        </w:rPr>
        <w:t>domain.com</w:t>
      </w:r>
      <w:r>
        <w:t>);</w:t>
      </w:r>
    </w:p>
    <w:p>
      <w:pPr>
        <w:spacing w:after="60" w:before="20" w:line="276" w:lineRule="auto"/>
        <w:ind w:left="360"/>
        <w:jc w:val="left"/>
      </w:pPr>
      <w:r>
        <w:t xml:space="preserve">•  Bàn giao toàn bộ quyền quản trị cấp cao nhất và mã bí mật qua liên kết mã hóa an toàn Bitwarden Send theo Biên bản bàn giao </w:t>
      </w:r>
      <w:r>
        <w:rPr>
          <w:rFonts w:ascii="Consolas" w:hAnsi="Consolas"/>
          <w:color w:val="B42828"/>
          <w:sz w:val="20"/>
        </w:rPr>
        <w:t>LM-OPS-HND-17</w:t>
      </w:r>
      <w:r>
        <w:t>;</w:t>
      </w:r>
    </w:p>
    <w:p>
      <w:pPr>
        <w:spacing w:after="60" w:before="20" w:line="276" w:lineRule="auto"/>
        <w:ind w:left="360"/>
        <w:jc w:val="left"/>
      </w:pPr>
      <w:r>
        <w:t>•  Khách hàng ký Biên bản nghiệm thu (</w:t>
      </w:r>
      <w:r>
        <w:rPr>
          <w:rFonts w:ascii="Consolas" w:hAnsi="Consolas"/>
          <w:color w:val="B42828"/>
          <w:sz w:val="20"/>
        </w:rPr>
        <w:t>LM-OPS-ACC-16</w:t>
      </w:r>
      <w:r>
        <w:t>) và thanh toán 50% còn lại.</w:t>
      </w:r>
    </w:p>
    <w:p>
      <w:pPr>
        <w:spacing w:before="120" w:after="40"/>
      </w:pPr>
      <w:r>
        <w:rPr>
          <w:b/>
          <w:color w:val="1E293B"/>
          <w:sz w:val="22"/>
        </w:rPr>
        <w:t>BƯỚC 5: BẢO HÀNH 30 NGÀY VÀ HỖ TRỢ DUY TRÌ LIÊN TỤC</w:t>
      </w:r>
    </w:p>
    <w:p>
      <w:pPr>
        <w:spacing w:after="60" w:before="20" w:line="276" w:lineRule="auto"/>
        <w:ind w:left="360"/>
        <w:jc w:val="left"/>
      </w:pPr>
      <w:r>
        <w:t xml:space="preserve">•  Kích hoạt chế độ </w:t>
      </w:r>
      <w:r>
        <w:rPr>
          <w:b/>
        </w:rPr>
        <w:t>Bảo hành kỹ thuật miễn phí trong vòng 30 ngày</w:t>
      </w:r>
      <w:r>
        <w:t xml:space="preserve"> (sửa lỗi code, hỗ trợ thắc mắc sử dụng);</w:t>
      </w:r>
    </w:p>
    <w:p>
      <w:pPr>
        <w:spacing w:after="60" w:before="20" w:line="276" w:lineRule="auto"/>
        <w:ind w:left="360"/>
        <w:jc w:val="left"/>
      </w:pPr>
      <w:r>
        <w:t>•  Áp dụng cam kết thời gian hỗ trợ kỹ thuật theo Thỏa thuận SLA (</w:t>
      </w:r>
      <w:r>
        <w:rPr>
          <w:rFonts w:ascii="Consolas" w:hAnsi="Consolas"/>
          <w:color w:val="B42828"/>
          <w:sz w:val="20"/>
        </w:rPr>
        <w:t>LM-OPS-SLA-14</w:t>
      </w:r>
      <w:r>
        <w:t xml:space="preserve">), xử lý sự cố khẩn cấp P0 trong vòng 01 đến 04 giờ qua Hotline 24/7: </w:t>
      </w:r>
      <w:r>
        <w:rPr>
          <w:rFonts w:ascii="Consolas" w:hAnsi="Consolas"/>
          <w:color w:val="B42828"/>
          <w:sz w:val="20"/>
        </w:rPr>
        <w:t>0834.422.439</w:t>
      </w:r>
      <w:r>
        <w:t>;</w:t>
      </w:r>
    </w:p>
    <w:p>
      <w:pPr>
        <w:spacing w:after="60" w:before="20" w:line="276" w:lineRule="auto"/>
        <w:ind w:left="360"/>
        <w:jc w:val="left"/>
      </w:pPr>
      <w:r>
        <w:t>•  Chuyển tiếp sang gói bảo trì hàng tháng (nếu Khách hàng có nhu cầu duy trì lâu dài).</w:t>
      </w:r>
    </w:p>
    <w:p>
      <w:pPr>
        <w:spacing w:after="120" w:before="80"/>
      </w:pPr>
      <w:r>
        <w:rPr>
          <w:color w:val="CBD5E1"/>
        </w:rPr>
        <w:t>―――――――――――――――――――――――――――――――――――――――――――――――――――――――</w:t>
      </w:r>
    </w:p>
    <w:p>
      <w:pPr>
        <w:spacing w:before="160" w:after="60"/>
      </w:pPr>
      <w:r>
        <w:rPr>
          <w:b/>
          <w:color w:val="0D7647"/>
          <w:sz w:val="23"/>
        </w:rPr>
        <w:t>PHẦN III: NGHĨA VỤ PHỐI HỢP CỦA KHÁCH HÀNG</w:t>
      </w:r>
    </w:p>
    <w:p>
      <w:pPr>
        <w:spacing w:after="80" w:before="0" w:line="276" w:lineRule="auto"/>
        <w:jc w:val="left"/>
      </w:pPr>
      <w:r>
        <w:t>Để bảo đảm dự án hoàn thành đúng tiến độ cam kết:</w:t>
      </w:r>
    </w:p>
    <w:p>
      <w:pPr>
        <w:spacing w:after="60" w:before="20" w:line="276" w:lineRule="auto"/>
        <w:ind w:left="288"/>
        <w:jc w:val="left"/>
      </w:pPr>
      <w:r>
        <w:t xml:space="preserve">1. </w:t>
      </w:r>
      <w:r>
        <w:rPr>
          <w:b/>
        </w:rPr>
        <w:t>Phối hợp cung cấp tài liệu:</w:t>
      </w:r>
      <w:r>
        <w:t xml:space="preserve"> Khách hàng có trách nhiệm cử một đầu mối liên hệ chuyên trách (Ops Contact) và cung cấp đầy đủ tài liệu giới thiệu sản phẩm trong vòng 03 ngày kể từ ngày ký hợp đồng;</w:t>
      </w:r>
    </w:p>
    <w:p>
      <w:pPr>
        <w:spacing w:after="60" w:before="20" w:line="276" w:lineRule="auto"/>
        <w:ind w:left="288"/>
        <w:jc w:val="left"/>
      </w:pPr>
      <w:r>
        <w:t xml:space="preserve">2. </w:t>
      </w:r>
      <w:r>
        <w:rPr>
          <w:b/>
        </w:rPr>
        <w:t>Quy tắc thời hạn phản hồi 03 ngày:</w:t>
      </w:r>
      <w:r>
        <w:t xml:space="preserve"> Khi nhận được bản thiết kế hoặc thông báo kiểm tra từ LocalMate, Khách hàng có trách nhiệm phản hồi ý kiến trong vòng </w:t>
      </w:r>
      <w:r>
        <w:rPr>
          <w:b/>
        </w:rPr>
        <w:t>03 ngày làm việc</w:t>
      </w:r>
      <w:r>
        <w:t>. Trường hợp Khách hàng im lặng quá thời hạn này mà không có văn bản xin gia hạn, mốc công việc đó được coi là đã được nghiệm thu mặc nhiên để chuyển sang bước tiếp theo;</w:t>
      </w:r>
    </w:p>
    <w:p>
      <w:pPr>
        <w:spacing w:after="60" w:before="20" w:line="276" w:lineRule="auto"/>
        <w:ind w:left="288"/>
        <w:jc w:val="left"/>
      </w:pPr>
      <w:r>
        <w:t xml:space="preserve">3. </w:t>
      </w:r>
      <w:r>
        <w:rPr>
          <w:b/>
        </w:rPr>
        <w:t>Chậm trễ do phía Khách hàng:</w:t>
      </w:r>
      <w:r>
        <w:t xml:space="preserve"> Thời gian Khách hàng chậm phản hồi hoặc chậm cung cấp tài liệu sẽ tự động được cộng thêm vào thời hạn bàn giao dự kiến của LocalMate.</w:t>
      </w:r>
    </w:p>
    <w:p>
      <w:pPr>
        <w:spacing w:after="120" w:before="80"/>
      </w:pPr>
      <w:r>
        <w:rPr>
          <w:color w:val="CBD5E1"/>
        </w:rPr>
        <w:t>―――――――――――――――――――――――――――――――――――――――――――――――――――――――</w:t>
      </w:r>
    </w:p>
    <w:p>
      <w:pPr>
        <w:spacing w:before="160" w:after="60"/>
      </w:pPr>
      <w:r>
        <w:rPr>
          <w:b/>
          <w:color w:val="0D7647"/>
          <w:sz w:val="23"/>
        </w:rPr>
        <w:t>PHẦN IV: THÔNG TIN LIÊN HỆ TIẾP NHẬN YÊU CẦU DỊCH VỤ</w:t>
      </w:r>
    </w:p>
    <w:p>
      <w:pPr>
        <w:spacing w:after="60" w:before="20" w:line="276" w:lineRule="auto"/>
        <w:ind w:left="360"/>
        <w:jc w:val="left"/>
      </w:pPr>
      <w:r>
        <w:rPr>
          <w:b/>
        </w:rPr>
        <w:t>•  Địa chỉ văn phòng:</w:t>
      </w:r>
      <w:r>
        <w:t xml:space="preserve"> [ADDRESS]</w:t>
      </w:r>
    </w:p>
    <w:p>
      <w:pPr>
        <w:spacing w:after="60" w:before="20" w:line="276" w:lineRule="auto"/>
        <w:ind w:left="360"/>
        <w:jc w:val="left"/>
      </w:pPr>
      <w:r>
        <w:rPr>
          <w:b/>
        </w:rPr>
        <w:t>•  Hotline tư vấn và tiếp nhận dự án:</w:t>
      </w:r>
      <w:r>
        <w:t xml:space="preserve"> </w:t>
      </w:r>
      <w:r>
        <w:rPr>
          <w:rFonts w:ascii="Consolas" w:hAnsi="Consolas"/>
          <w:color w:val="B42828"/>
          <w:sz w:val="20"/>
        </w:rPr>
        <w:t>0834.422.439</w:t>
      </w:r>
    </w:p>
    <w:p>
      <w:pPr>
        <w:spacing w:after="60" w:before="20" w:line="276" w:lineRule="auto"/>
        <w:ind w:left="360"/>
        <w:jc w:val="left"/>
      </w:pPr>
      <w:r>
        <w:rPr>
          <w:b/>
        </w:rPr>
        <w:t>•  Email phòng nghiệp vụ:</w:t>
      </w:r>
      <w:r>
        <w:t xml:space="preserve"> </w:t>
      </w:r>
      <w:r>
        <w:rPr>
          <w:rFonts w:ascii="Consolas" w:hAnsi="Consolas"/>
          <w:color w:val="B42828"/>
          <w:sz w:val="20"/>
        </w:rPr>
        <w:t>contact@localmate.vn</w:t>
      </w:r>
    </w:p>
    <w:p>
      <w:pPr>
        <w:spacing w:after="60" w:before="20" w:line="276" w:lineRule="auto"/>
        <w:ind w:left="360"/>
        <w:jc w:val="left"/>
      </w:pPr>
      <w:r>
        <w:rPr>
          <w:b/>
        </w:rPr>
        <w:t>•  Website:</w:t>
      </w:r>
      <w:r>
        <w:t xml:space="preserve"> </w:t>
      </w:r>
      <w:r>
        <w:rPr>
          <w:rFonts w:ascii="Consolas" w:hAnsi="Consolas"/>
          <w:color w:val="B42828"/>
          <w:sz w:val="20"/>
        </w:rPr>
        <w:t>https://localmate.vn</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