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872B7D">
        <w:rPr>
          <w:rFonts w:ascii="微软雅黑" w:eastAsia="微软雅黑" w:hAnsi="微软雅黑" w:cs="Arial" w:hint="eastAsia"/>
          <w:b/>
          <w:sz w:val="72"/>
          <w:szCs w:val="72"/>
        </w:rPr>
        <w:t>发布</w:t>
      </w:r>
      <w:r w:rsidR="005879E5">
        <w:rPr>
          <w:rFonts w:ascii="微软雅黑" w:eastAsia="微软雅黑" w:hAnsi="微软雅黑" w:cs="Arial" w:hint="eastAsia"/>
          <w:b/>
          <w:sz w:val="72"/>
          <w:szCs w:val="72"/>
        </w:rPr>
        <w:t>工具</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871B27" w:rsidRDefault="00871B27" w:rsidP="002052B9">
      <w:pPr>
        <w:spacing w:line="0" w:lineRule="atLeast"/>
        <w:rPr>
          <w:rFonts w:ascii="微软雅黑" w:eastAsia="微软雅黑" w:hAnsi="微软雅黑"/>
        </w:rPr>
      </w:pPr>
      <w:r>
        <w:rPr>
          <w:rFonts w:ascii="微软雅黑" w:eastAsia="微软雅黑" w:hAnsi="微软雅黑" w:hint="eastAsia"/>
        </w:rPr>
        <w:t>打包工具采用html注释来标记打包指令，从而降低对原有系统的侵入性</w:t>
      </w:r>
      <w:r w:rsidR="00872B7D">
        <w:rPr>
          <w:rFonts w:ascii="微软雅黑" w:eastAsia="微软雅黑" w:hAnsi="微软雅黑" w:hint="eastAsia"/>
        </w:rPr>
        <w:t>。</w:t>
      </w:r>
    </w:p>
    <w:p w:rsidR="00872B7D" w:rsidRDefault="00872B7D" w:rsidP="002052B9">
      <w:pPr>
        <w:spacing w:line="0" w:lineRule="atLeast"/>
        <w:rPr>
          <w:rFonts w:ascii="微软雅黑" w:eastAsia="微软雅黑" w:hAnsi="微软雅黑"/>
        </w:rPr>
      </w:pPr>
      <w:r>
        <w:rPr>
          <w:rFonts w:ascii="微软雅黑" w:eastAsia="微软雅黑" w:hAnsi="微软雅黑" w:hint="eastAsia"/>
        </w:rPr>
        <w:t>打包工具支持采用NEJ</w:t>
      </w:r>
      <w:r w:rsidR="00A60108">
        <w:rPr>
          <w:rFonts w:ascii="微软雅黑" w:eastAsia="微软雅黑" w:hAnsi="微软雅黑" w:hint="eastAsia"/>
        </w:rPr>
        <w:t>依赖系统的项目</w:t>
      </w:r>
      <w:r w:rsidR="00330B89">
        <w:rPr>
          <w:rFonts w:ascii="微软雅黑" w:eastAsia="微软雅黑" w:hAnsi="微软雅黑" w:hint="eastAsia"/>
        </w:rPr>
        <w:t>并</w:t>
      </w:r>
      <w:r w:rsidR="00A60108">
        <w:rPr>
          <w:rFonts w:ascii="微软雅黑" w:eastAsia="微软雅黑" w:hAnsi="微软雅黑" w:hint="eastAsia"/>
        </w:rPr>
        <w:t>分离NEJ依赖系统，支持NEJ平台适配</w:t>
      </w:r>
      <w:r w:rsidR="00330B89">
        <w:rPr>
          <w:rFonts w:ascii="微软雅黑" w:eastAsia="微软雅黑" w:hAnsi="微软雅黑" w:hint="eastAsia"/>
        </w:rPr>
        <w:t>策略，并</w:t>
      </w:r>
      <w:r w:rsidR="00A60108">
        <w:rPr>
          <w:rFonts w:ascii="微软雅黑" w:eastAsia="微软雅黑" w:hAnsi="微软雅黑" w:hint="eastAsia"/>
        </w:rPr>
        <w:t>按平台输出</w:t>
      </w:r>
      <w:r w:rsidR="000810F9">
        <w:rPr>
          <w:rFonts w:ascii="微软雅黑" w:eastAsia="微软雅黑" w:hAnsi="微软雅黑" w:hint="eastAsia"/>
        </w:rPr>
        <w:t>内容</w:t>
      </w:r>
      <w:r w:rsidR="00A60108">
        <w:rPr>
          <w:rFonts w:ascii="微软雅黑" w:eastAsia="微软雅黑" w:hAnsi="微软雅黑" w:hint="eastAsia"/>
        </w:rPr>
        <w:t>，同时也支持非NEJ项目通过增加打包指令来输出。</w:t>
      </w:r>
    </w:p>
    <w:p w:rsidR="00CB6B1C" w:rsidRDefault="00CB6B1C" w:rsidP="002052B9">
      <w:pPr>
        <w:spacing w:line="0" w:lineRule="atLeast"/>
        <w:rPr>
          <w:rFonts w:ascii="微软雅黑" w:eastAsia="微软雅黑" w:hAnsi="微软雅黑"/>
        </w:rPr>
      </w:pPr>
    </w:p>
    <w:p w:rsidR="00785572" w:rsidRDefault="00785572" w:rsidP="00785572">
      <w:pPr>
        <w:pStyle w:val="1"/>
        <w:rPr>
          <w:rFonts w:ascii="微软雅黑" w:eastAsia="微软雅黑" w:hAnsi="微软雅黑"/>
        </w:rPr>
      </w:pPr>
      <w:r>
        <w:rPr>
          <w:rFonts w:ascii="微软雅黑" w:eastAsia="微软雅黑" w:hAnsi="微软雅黑" w:hint="eastAsia"/>
        </w:rPr>
        <w:t>工具使用</w:t>
      </w:r>
    </w:p>
    <w:p w:rsidR="00785572" w:rsidRDefault="00785572" w:rsidP="00785572">
      <w:pPr>
        <w:pStyle w:val="2"/>
        <w:rPr>
          <w:rFonts w:ascii="微软雅黑" w:eastAsia="微软雅黑" w:hAnsi="微软雅黑"/>
        </w:rPr>
      </w:pPr>
      <w:r>
        <w:rPr>
          <w:rFonts w:ascii="微软雅黑" w:eastAsia="微软雅黑" w:hAnsi="微软雅黑" w:hint="eastAsia"/>
        </w:rPr>
        <w:t>环境配置</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发布工具</w:t>
      </w:r>
      <w:r w:rsidR="00667E8F">
        <w:rPr>
          <w:rFonts w:ascii="微软雅黑" w:eastAsia="微软雅黑" w:hAnsi="微软雅黑" w:hint="eastAsia"/>
        </w:rPr>
        <w:t>基于</w:t>
      </w:r>
      <w:hyperlink r:id="rId8" w:history="1">
        <w:r w:rsidRPr="00FB1E1B">
          <w:rPr>
            <w:rStyle w:val="a6"/>
            <w:rFonts w:ascii="微软雅黑" w:eastAsia="微软雅黑" w:hAnsi="微软雅黑" w:hint="eastAsia"/>
          </w:rPr>
          <w:t>nodejs</w:t>
        </w:r>
      </w:hyperlink>
      <w:r w:rsidR="00667E8F">
        <w:rPr>
          <w:rFonts w:ascii="微软雅黑" w:eastAsia="微软雅黑" w:hAnsi="微软雅黑" w:hint="eastAsia"/>
        </w:rPr>
        <w:t>平台</w:t>
      </w:r>
      <w:r>
        <w:rPr>
          <w:rFonts w:ascii="微软雅黑" w:eastAsia="微软雅黑" w:hAnsi="微软雅黑" w:hint="eastAsia"/>
        </w:rPr>
        <w:t>，因此需要使用者先安装</w:t>
      </w:r>
      <w:hyperlink r:id="rId9" w:history="1">
        <w:r w:rsidRPr="00FB1E1B">
          <w:rPr>
            <w:rStyle w:val="a6"/>
            <w:rFonts w:ascii="微软雅黑" w:eastAsia="微软雅黑" w:hAnsi="微软雅黑" w:hint="eastAsia"/>
          </w:rPr>
          <w:t>nodejs</w:t>
        </w:r>
      </w:hyperlink>
      <w:r>
        <w:rPr>
          <w:rFonts w:ascii="微软雅黑" w:eastAsia="微软雅黑" w:hAnsi="微软雅黑" w:hint="eastAsia"/>
        </w:rPr>
        <w:t>环境，nodejs在各平台下的安装配置请参阅官方说明。</w:t>
      </w:r>
      <w:hyperlink r:id="rId10" w:history="1">
        <w:r>
          <w:rPr>
            <w:rStyle w:val="a6"/>
          </w:rPr>
          <w:t>http://nodejs.org/</w:t>
        </w:r>
      </w:hyperlink>
    </w:p>
    <w:p w:rsidR="00785572" w:rsidRDefault="00785572" w:rsidP="00785572">
      <w:pPr>
        <w:pStyle w:val="2"/>
        <w:rPr>
          <w:rFonts w:ascii="微软雅黑" w:eastAsia="微软雅黑" w:hAnsi="微软雅黑"/>
        </w:rPr>
      </w:pPr>
      <w:bookmarkStart w:id="0" w:name="_获取工具"/>
      <w:bookmarkEnd w:id="0"/>
      <w:r>
        <w:rPr>
          <w:rFonts w:ascii="微软雅黑" w:eastAsia="微软雅黑" w:hAnsi="微软雅黑" w:hint="eastAsia"/>
        </w:rPr>
        <w:t>获取工具</w:t>
      </w:r>
    </w:p>
    <w:p w:rsidR="00785572" w:rsidRDefault="00785572" w:rsidP="00785572">
      <w:pPr>
        <w:spacing w:line="0" w:lineRule="atLeast"/>
        <w:rPr>
          <w:rStyle w:val="a6"/>
          <w:rFonts w:ascii="微软雅黑" w:eastAsia="微软雅黑" w:hAnsi="微软雅黑"/>
        </w:rPr>
      </w:pPr>
      <w:r>
        <w:rPr>
          <w:rFonts w:ascii="微软雅黑" w:eastAsia="微软雅黑" w:hAnsi="微软雅黑" w:hint="eastAsia"/>
        </w:rPr>
        <w:t>NEJ的发布工具可以从以下git地址</w:t>
      </w:r>
      <w:r w:rsidR="00AD291F">
        <w:rPr>
          <w:rFonts w:ascii="微软雅黑" w:eastAsia="微软雅黑" w:hAnsi="微软雅黑" w:hint="eastAsia"/>
        </w:rPr>
        <w:t>（</w:t>
      </w:r>
      <w:hyperlink r:id="rId11" w:history="1">
        <w:r w:rsidR="003F0726" w:rsidRPr="003F0726">
          <w:rPr>
            <w:rStyle w:val="a6"/>
          </w:rPr>
          <w:t>https://github.com/genify/publish.git</w:t>
        </w:r>
      </w:hyperlink>
      <w:r w:rsidR="00AD291F">
        <w:rPr>
          <w:rFonts w:ascii="微软雅黑" w:eastAsia="微软雅黑" w:hAnsi="微软雅黑" w:hint="eastAsia"/>
        </w:rPr>
        <w:t>）</w:t>
      </w:r>
      <w:r w:rsidR="00F748AD">
        <w:rPr>
          <w:rFonts w:ascii="微软雅黑" w:eastAsia="微软雅黑" w:hAnsi="微软雅黑" w:hint="eastAsia"/>
        </w:rPr>
        <w:t>获取</w:t>
      </w:r>
      <w:r>
        <w:rPr>
          <w:rFonts w:ascii="微软雅黑" w:eastAsia="微软雅黑" w:hAnsi="微软雅黑" w:hint="eastAsia"/>
        </w:rPr>
        <w:t>，</w:t>
      </w:r>
      <w:r w:rsidR="00AD291F" w:rsidRPr="00AD291F">
        <w:rPr>
          <w:rFonts w:ascii="微软雅黑" w:eastAsia="微软雅黑" w:hAnsi="微软雅黑" w:hint="eastAsia"/>
        </w:rPr>
        <w:t>也可以使用npm install nej-pub</w:t>
      </w:r>
      <w:r w:rsidR="00A1176E">
        <w:rPr>
          <w:rFonts w:ascii="微软雅黑" w:eastAsia="微软雅黑" w:hAnsi="微软雅黑"/>
        </w:rPr>
        <w:t xml:space="preserve"> </w:t>
      </w:r>
      <w:r w:rsidR="00A1176E">
        <w:rPr>
          <w:rFonts w:ascii="微软雅黑" w:eastAsia="微软雅黑" w:hAnsi="微软雅黑" w:hint="eastAsia"/>
        </w:rPr>
        <w:t>-g</w:t>
      </w:r>
      <w:r w:rsidR="00AD291F" w:rsidRPr="00AD291F">
        <w:rPr>
          <w:rFonts w:ascii="微软雅黑" w:eastAsia="微软雅黑" w:hAnsi="微软雅黑" w:hint="eastAsia"/>
        </w:rPr>
        <w:t xml:space="preserve"> 命令安装，</w:t>
      </w:r>
      <w:r>
        <w:rPr>
          <w:rFonts w:ascii="微软雅黑" w:eastAsia="微软雅黑" w:hAnsi="微软雅黑" w:hint="eastAsia"/>
        </w:rPr>
        <w:t>多个项目打包发布只需</w:t>
      </w:r>
      <w:r w:rsidR="00F748AD">
        <w:rPr>
          <w:rFonts w:ascii="微软雅黑" w:eastAsia="微软雅黑" w:hAnsi="微软雅黑" w:hint="eastAsia"/>
        </w:rPr>
        <w:t>获取</w:t>
      </w:r>
      <w:r>
        <w:rPr>
          <w:rFonts w:ascii="微软雅黑" w:eastAsia="微软雅黑" w:hAnsi="微软雅黑" w:hint="eastAsia"/>
        </w:rPr>
        <w:t>一份工具即可。</w:t>
      </w:r>
    </w:p>
    <w:p w:rsidR="00785572" w:rsidRDefault="00785572" w:rsidP="00785572">
      <w:pPr>
        <w:pStyle w:val="2"/>
        <w:rPr>
          <w:rFonts w:ascii="微软雅黑" w:eastAsia="微软雅黑" w:hAnsi="微软雅黑"/>
        </w:rPr>
      </w:pPr>
      <w:bookmarkStart w:id="1" w:name="_项目配置"/>
      <w:bookmarkEnd w:id="1"/>
      <w:r>
        <w:rPr>
          <w:rFonts w:ascii="微软雅黑" w:eastAsia="微软雅黑" w:hAnsi="微软雅黑" w:hint="eastAsia"/>
        </w:rPr>
        <w:t>使用说明</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执行npm</w:t>
      </w:r>
      <w:r w:rsidR="006D7462">
        <w:rPr>
          <w:rFonts w:ascii="微软雅黑" w:eastAsia="微软雅黑" w:hAnsi="微软雅黑"/>
        </w:rPr>
        <w:t xml:space="preserve"> install nej</w:t>
      </w:r>
      <w:r w:rsidRPr="00E8165B">
        <w:rPr>
          <w:rFonts w:ascii="微软雅黑" w:eastAsia="微软雅黑" w:hAnsi="微软雅黑"/>
        </w:rPr>
        <w:t xml:space="preserve"> –g</w:t>
      </w:r>
      <w:r w:rsidRPr="00E8165B">
        <w:rPr>
          <w:rFonts w:ascii="微软雅黑" w:eastAsia="微软雅黑" w:hAnsi="微软雅黑" w:hint="eastAsia"/>
        </w:rPr>
        <w:t>命令安装打包工具</w:t>
      </w:r>
      <w:r w:rsidR="00B2166F">
        <w:rPr>
          <w:rFonts w:ascii="微软雅黑" w:eastAsia="微软雅黑" w:hAnsi="微软雅黑" w:hint="eastAsia"/>
        </w:rPr>
        <w:t>，如果已安装打包工具可忽略此步骤</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执行nej</w:t>
      </w:r>
      <w:r w:rsidRPr="00E8165B">
        <w:rPr>
          <w:rFonts w:ascii="微软雅黑" w:eastAsia="微软雅黑" w:hAnsi="微软雅黑"/>
        </w:rPr>
        <w:t>-init</w:t>
      </w:r>
      <w:r w:rsidRPr="00E8165B">
        <w:rPr>
          <w:rFonts w:ascii="微软雅黑" w:eastAsia="微软雅黑" w:hAnsi="微软雅黑" w:hint="eastAsia"/>
        </w:rPr>
        <w:t>命令初始化打包配置文件，命令后面可输入配置文件输出路径，默认输出在当前目录，此时会在指定目录或者当前目录生成一个release.conf文件用来配置打</w:t>
      </w:r>
      <w:r w:rsidRPr="00E8165B">
        <w:rPr>
          <w:rFonts w:ascii="微软雅黑" w:eastAsia="微软雅黑" w:hAnsi="微软雅黑" w:hint="eastAsia"/>
        </w:rPr>
        <w:lastRenderedPageBreak/>
        <w:t>包选项</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按照项目的实际情况修改配置文件release.conf，具体参数见</w:t>
      </w:r>
      <w:hyperlink w:anchor="_配置参数" w:history="1">
        <w:r w:rsidRPr="00E8165B">
          <w:rPr>
            <w:rStyle w:val="a6"/>
            <w:rFonts w:ascii="微软雅黑" w:eastAsia="微软雅黑" w:hAnsi="微软雅黑" w:hint="eastAsia"/>
          </w:rPr>
          <w:t>配置参数</w:t>
        </w:r>
      </w:hyperlink>
      <w:r w:rsidRPr="00E8165B">
        <w:rPr>
          <w:rFonts w:ascii="微软雅黑" w:eastAsia="微软雅黑" w:hAnsi="微软雅黑" w:hint="eastAsia"/>
        </w:rPr>
        <w:t>章节</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w:t>
      </w:r>
      <w:r w:rsidR="00E8165B" w:rsidRPr="00E8165B">
        <w:rPr>
          <w:rFonts w:ascii="微软雅黑" w:eastAsia="微软雅黑" w:hAnsi="微软雅黑"/>
        </w:rPr>
        <w:t>nej-</w:t>
      </w:r>
      <w:r w:rsidR="007F2D87">
        <w:rPr>
          <w:rFonts w:ascii="微软雅黑" w:eastAsia="微软雅黑" w:hAnsi="微软雅黑"/>
        </w:rPr>
        <w:t>build</w:t>
      </w:r>
      <w:bookmarkStart w:id="2" w:name="_GoBack"/>
      <w:bookmarkEnd w:id="2"/>
      <w:r w:rsidR="00E8165B" w:rsidRPr="00E8165B">
        <w:rPr>
          <w:rFonts w:ascii="微软雅黑" w:eastAsia="微软雅黑" w:hAnsi="微软雅黑"/>
        </w:rPr>
        <w:t xml:space="preserve"> </w:t>
      </w:r>
      <w:r w:rsidR="00DA6A4C" w:rsidRPr="00E8165B">
        <w:rPr>
          <w:rFonts w:ascii="微软雅黑" w:eastAsia="微软雅黑" w:hAnsi="微软雅黑"/>
        </w:rPr>
        <w:t>release.conf</w:t>
      </w:r>
      <w:r w:rsidR="00E8165B" w:rsidRPr="00E8165B">
        <w:rPr>
          <w:rFonts w:ascii="微软雅黑" w:eastAsia="微软雅黑" w:hAnsi="微软雅黑" w:hint="eastAsia"/>
        </w:rPr>
        <w:t>命令打包项目，如果release</w:t>
      </w:r>
      <w:r w:rsidR="00E8165B" w:rsidRPr="00E8165B">
        <w:rPr>
          <w:rFonts w:ascii="微软雅黑" w:eastAsia="微软雅黑" w:hAnsi="微软雅黑"/>
        </w:rPr>
        <w:t>.conf</w:t>
      </w:r>
      <w:r w:rsidR="00E8165B" w:rsidRPr="00E8165B">
        <w:rPr>
          <w:rFonts w:ascii="微软雅黑" w:eastAsia="微软雅黑" w:hAnsi="微软雅黑" w:hint="eastAsia"/>
        </w:rPr>
        <w:t>文件在当前目录也可不指定</w:t>
      </w:r>
    </w:p>
    <w:p w:rsidR="004B4434" w:rsidRDefault="004B4434" w:rsidP="00785572">
      <w:pPr>
        <w:spacing w:line="0" w:lineRule="atLeast"/>
        <w:rPr>
          <w:rFonts w:ascii="微软雅黑" w:eastAsia="微软雅黑" w:hAnsi="微软雅黑"/>
        </w:rPr>
      </w:pPr>
    </w:p>
    <w:p w:rsidR="004B4434" w:rsidRDefault="004B4434" w:rsidP="004B4434">
      <w:pPr>
        <w:pStyle w:val="1"/>
        <w:rPr>
          <w:rFonts w:ascii="微软雅黑" w:eastAsia="微软雅黑" w:hAnsi="微软雅黑"/>
        </w:rPr>
      </w:pPr>
      <w:r>
        <w:rPr>
          <w:rFonts w:ascii="微软雅黑" w:eastAsia="微软雅黑" w:hAnsi="微软雅黑" w:hint="eastAsia"/>
        </w:rPr>
        <w:t>打包策略</w:t>
      </w:r>
    </w:p>
    <w:p w:rsidR="004B4434" w:rsidRDefault="004B4434" w:rsidP="004B4434">
      <w:pPr>
        <w:pStyle w:val="2"/>
        <w:rPr>
          <w:rFonts w:ascii="微软雅黑" w:eastAsia="微软雅黑" w:hAnsi="微软雅黑"/>
        </w:rPr>
      </w:pPr>
      <w:r>
        <w:rPr>
          <w:rFonts w:ascii="微软雅黑" w:eastAsia="微软雅黑" w:hAnsi="微软雅黑" w:hint="eastAsia"/>
        </w:rPr>
        <w:t>工具配置</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项目在使用打包工具时需要配置一些参数，包括路径，优化策略等等，详情见</w:t>
      </w:r>
      <w:hyperlink w:anchor="_工具使用" w:history="1">
        <w:r w:rsidRPr="009F4B8C">
          <w:rPr>
            <w:rStyle w:val="a6"/>
            <w:rFonts w:ascii="微软雅黑" w:eastAsia="微软雅黑" w:hAnsi="微软雅黑" w:hint="eastAsia"/>
          </w:rPr>
          <w:t>工具使用</w:t>
        </w:r>
      </w:hyperlink>
      <w:r>
        <w:rPr>
          <w:rFonts w:ascii="微软雅黑" w:eastAsia="微软雅黑" w:hAnsi="微软雅黑" w:hint="eastAsia"/>
        </w:rPr>
        <w:t>章节</w:t>
      </w:r>
    </w:p>
    <w:p w:rsidR="004B4434" w:rsidRDefault="004B4434" w:rsidP="004B4434">
      <w:pPr>
        <w:pStyle w:val="2"/>
        <w:rPr>
          <w:rFonts w:ascii="微软雅黑" w:eastAsia="微软雅黑" w:hAnsi="微软雅黑"/>
        </w:rPr>
      </w:pPr>
      <w:r>
        <w:rPr>
          <w:rFonts w:ascii="微软雅黑" w:eastAsia="微软雅黑" w:hAnsi="微软雅黑" w:hint="eastAsia"/>
        </w:rPr>
        <w:t>打包样式</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文件做压缩处理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4B4434" w:rsidRPr="002F5D9C" w:rsidRDefault="004B4434" w:rsidP="004B4434">
      <w:pPr>
        <w:spacing w:line="0" w:lineRule="atLeast"/>
        <w:rPr>
          <w:rFonts w:ascii="微软雅黑" w:eastAsia="微软雅黑" w:hAnsi="微软雅黑"/>
        </w:rPr>
      </w:pPr>
      <w:r>
        <w:rPr>
          <w:noProof/>
        </w:rPr>
        <w:drawing>
          <wp:inline distT="0" distB="0" distL="0" distR="0" wp14:anchorId="629A0038" wp14:editId="49075B08">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83242"/>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lastRenderedPageBreak/>
        <w:t>打包模板</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模板的打包关注点在外联资源的处理，对于类型为css和html的外联资源打包时直接将该类资源压缩后内联至文件中，脚本的打包策略见打包脚本的说明</w:t>
      </w:r>
    </w:p>
    <w:p w:rsidR="004B4434" w:rsidRPr="00F965DB" w:rsidRDefault="004B4434" w:rsidP="004B4434">
      <w:pPr>
        <w:pStyle w:val="2"/>
        <w:rPr>
          <w:rFonts w:ascii="微软雅黑" w:eastAsia="微软雅黑" w:hAnsi="微软雅黑"/>
        </w:rPr>
      </w:pPr>
      <w:r>
        <w:rPr>
          <w:rFonts w:ascii="微软雅黑" w:eastAsia="微软雅黑" w:hAnsi="微软雅黑" w:hint="eastAsia"/>
        </w:rPr>
        <w:t>打包脚本</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收集每个页面可能用到的所有脚本，将在一个以上的html文件中出现过的脚本合并到一个文件（该文件名可配置）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4B4434" w:rsidRPr="00CD1F08" w:rsidRDefault="004B4434" w:rsidP="004B4434">
      <w:pPr>
        <w:spacing w:line="0" w:lineRule="atLeast"/>
        <w:rPr>
          <w:rFonts w:ascii="微软雅黑" w:eastAsia="微软雅黑" w:hAnsi="微软雅黑"/>
        </w:rPr>
      </w:pPr>
      <w:r>
        <w:rPr>
          <w:noProof/>
        </w:rPr>
        <w:drawing>
          <wp:inline distT="0" distB="0" distL="0" distR="0" wp14:anchorId="3A3C10F5" wp14:editId="2D6352AF">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10449"/>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打包输出</w:t>
      </w:r>
    </w:p>
    <w:p w:rsidR="004B4434" w:rsidRPr="004C3F08" w:rsidRDefault="004B4434" w:rsidP="004B4434">
      <w:pPr>
        <w:spacing w:line="0" w:lineRule="atLeast"/>
        <w:rPr>
          <w:rFonts w:ascii="微软雅黑" w:eastAsia="微软雅黑" w:hAnsi="微软雅黑"/>
        </w:rPr>
      </w:pPr>
      <w:r>
        <w:rPr>
          <w:rFonts w:ascii="微软雅黑" w:eastAsia="微软雅黑" w:hAnsi="微软雅黑" w:hint="eastAsia"/>
        </w:rPr>
        <w:t>打包输出的结构中html和template目录的结构同输入目录保持一致，只是调整了内容中的资源，输出的静态文件由配置文件确定具体输出内容</w:t>
      </w:r>
    </w:p>
    <w:p w:rsidR="004B4434" w:rsidRPr="004B4434" w:rsidRDefault="004B4434" w:rsidP="00785572">
      <w:pPr>
        <w:spacing w:line="0" w:lineRule="atLeast"/>
        <w:rPr>
          <w:rFonts w:ascii="微软雅黑" w:eastAsia="微软雅黑" w:hAnsi="微软雅黑"/>
        </w:rPr>
      </w:pPr>
    </w:p>
    <w:p w:rsidR="005621D0" w:rsidRDefault="00334087" w:rsidP="00334087">
      <w:pPr>
        <w:pStyle w:val="1"/>
        <w:rPr>
          <w:rFonts w:ascii="微软雅黑" w:eastAsia="微软雅黑" w:hAnsi="微软雅黑"/>
        </w:rPr>
      </w:pPr>
      <w:r>
        <w:rPr>
          <w:rFonts w:ascii="微软雅黑" w:eastAsia="微软雅黑" w:hAnsi="微软雅黑" w:hint="eastAsia"/>
        </w:rPr>
        <w:t>结构</w:t>
      </w:r>
      <w:r w:rsidR="00E211CE">
        <w:rPr>
          <w:rFonts w:ascii="微软雅黑" w:eastAsia="微软雅黑" w:hAnsi="微软雅黑" w:hint="eastAsia"/>
        </w:rPr>
        <w:t>建议</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w:t>
      </w:r>
      <w:r w:rsidR="005F05E3">
        <w:rPr>
          <w:rFonts w:ascii="微软雅黑" w:eastAsia="微软雅黑" w:hAnsi="微软雅黑" w:hint="eastAsia"/>
        </w:rPr>
        <w:t>的</w:t>
      </w:r>
      <w:r>
        <w:rPr>
          <w:rFonts w:ascii="微软雅黑" w:eastAsia="微软雅黑" w:hAnsi="微软雅黑" w:hint="eastAsia"/>
        </w:rPr>
        <w:t>项目</w:t>
      </w:r>
      <w:r w:rsidR="0064750E">
        <w:rPr>
          <w:rFonts w:ascii="微软雅黑" w:eastAsia="微软雅黑" w:hAnsi="微软雅黑" w:hint="eastAsia"/>
        </w:rPr>
        <w:t>前端</w:t>
      </w:r>
      <w:r>
        <w:rPr>
          <w:rFonts w:ascii="微软雅黑" w:eastAsia="微软雅黑" w:hAnsi="微软雅黑" w:hint="eastAsia"/>
        </w:rPr>
        <w:t>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4pt;height:357.7pt" o:ole="">
            <v:imagedata r:id="rId14" o:title=""/>
          </v:shape>
          <o:OLEObject Type="Embed" ProgID="Visio.Drawing.11" ShapeID="_x0000_i1025" DrawAspect="Content" ObjectID="_1466444999" r:id="rId15"/>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w:t>
      </w:r>
      <w:r w:rsidR="00B70E41">
        <w:rPr>
          <w:rFonts w:ascii="微软雅黑" w:eastAsia="微软雅黑" w:hAnsi="微软雅黑" w:hint="eastAsia"/>
        </w:rPr>
        <w:t>对于单页面系统的</w:t>
      </w:r>
      <w:r w:rsidR="00FE08F7">
        <w:rPr>
          <w:rFonts w:ascii="微软雅黑" w:eastAsia="微软雅黑" w:hAnsi="微软雅黑" w:hint="eastAsia"/>
        </w:rPr>
        <w:t>文件结构</w:t>
      </w:r>
      <w:r w:rsidR="00023309" w:rsidRPr="00FE08F7">
        <w:rPr>
          <w:rFonts w:ascii="微软雅黑" w:eastAsia="微软雅黑" w:hAnsi="微软雅黑" w:hint="eastAsia"/>
        </w:rPr>
        <w:t>类似如下图所示</w:t>
      </w:r>
    </w:p>
    <w:p w:rsidR="003E3F31" w:rsidRPr="003E3F31" w:rsidRDefault="0056351A" w:rsidP="003E3F31">
      <w:pPr>
        <w:spacing w:line="0" w:lineRule="atLeast"/>
        <w:rPr>
          <w:rFonts w:ascii="微软雅黑" w:eastAsia="微软雅黑" w:hAnsi="微软雅黑"/>
        </w:rPr>
      </w:pPr>
      <w:r>
        <w:object w:dxaOrig="7846" w:dyaOrig="5446">
          <v:shape id="_x0000_i1026" type="#_x0000_t75" style="width:392.25pt;height:272.45pt" o:ole="">
            <v:imagedata r:id="rId16" o:title=""/>
          </v:shape>
          <o:OLEObject Type="Embed" ProgID="Visio.Drawing.15" ShapeID="_x0000_i1026" DrawAspect="Content" ObjectID="_1466445000" r:id="rId17"/>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7pt" o:ole="">
            <v:imagedata r:id="rId18" o:title=""/>
          </v:shape>
          <o:OLEObject Type="Embed" ProgID="Visio.Drawing.11" ShapeID="_x0000_i1027" DrawAspect="Content" ObjectID="_1466445001" r:id="rId19"/>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2052B9">
      <w:pPr>
        <w:spacing w:line="0" w:lineRule="atLeast"/>
        <w:rPr>
          <w:rFonts w:ascii="微软雅黑" w:eastAsia="微软雅黑" w:hAnsi="微软雅黑"/>
        </w:rPr>
      </w:pPr>
      <w:r>
        <w:rPr>
          <w:rFonts w:ascii="微软雅黑" w:eastAsia="微软雅黑" w:hAnsi="微软雅黑" w:hint="eastAsia"/>
        </w:rPr>
        <w:t>项目的</w:t>
      </w:r>
      <w:r w:rsidR="007C4E6E">
        <w:rPr>
          <w:rFonts w:ascii="微软雅黑" w:eastAsia="微软雅黑" w:hAnsi="微软雅黑" w:hint="eastAsia"/>
        </w:rPr>
        <w:t>公用</w:t>
      </w:r>
      <w:r>
        <w:rPr>
          <w:rFonts w:ascii="微软雅黑" w:eastAsia="微软雅黑" w:hAnsi="微软雅黑" w:hint="eastAsia"/>
        </w:rPr>
        <w:t>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此目录结构没有特殊要求</w:t>
      </w:r>
      <w:r w:rsidR="00DE3AFF">
        <w:rPr>
          <w:rFonts w:ascii="微软雅黑" w:eastAsia="微软雅黑" w:hAnsi="微软雅黑" w:hint="eastAsia"/>
        </w:rPr>
        <w:t>，</w:t>
      </w:r>
      <w:r w:rsidR="0075713D">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sidR="0075713D">
        <w:rPr>
          <w:rFonts w:ascii="微软雅黑" w:eastAsia="微软雅黑" w:hAnsi="微软雅黑" w:hint="eastAsia"/>
        </w:rPr>
        <w:t>入口</w:t>
      </w:r>
      <w:r w:rsidR="00BE76AD">
        <w:rPr>
          <w:rFonts w:ascii="微软雅黑" w:eastAsia="微软雅黑" w:hAnsi="微软雅黑" w:hint="eastAsia"/>
        </w:rPr>
        <w:t>文件</w:t>
      </w:r>
      <w:r w:rsidR="007C4E6E">
        <w:rPr>
          <w:rFonts w:ascii="微软雅黑" w:eastAsia="微软雅黑" w:hAnsi="微软雅黑" w:hint="eastAsia"/>
        </w:rPr>
        <w:t>的样式，</w:t>
      </w:r>
      <w:r w:rsidR="0075713D">
        <w:rPr>
          <w:rFonts w:ascii="微软雅黑" w:eastAsia="微软雅黑" w:hAnsi="微软雅黑" w:hint="eastAsia"/>
        </w:rPr>
        <w:t>模块的样式</w:t>
      </w:r>
      <w:r w:rsidR="003D3423">
        <w:rPr>
          <w:rFonts w:ascii="微软雅黑" w:eastAsia="微软雅黑" w:hAnsi="微软雅黑" w:hint="eastAsia"/>
        </w:rPr>
        <w:t>超过指定大小</w:t>
      </w:r>
      <w:r w:rsidR="0075713D">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96CA5" w:rsidRDefault="00786E92" w:rsidP="002052B9">
      <w:pPr>
        <w:spacing w:line="0" w:lineRule="atLeast"/>
        <w:rPr>
          <w:rFonts w:ascii="微软雅黑" w:eastAsia="微软雅黑" w:hAnsi="微软雅黑"/>
        </w:rPr>
      </w:pPr>
      <w:r>
        <w:rPr>
          <w:rFonts w:ascii="微软雅黑" w:eastAsia="微软雅黑" w:hAnsi="微软雅黑" w:hint="eastAsia"/>
        </w:rPr>
        <w:t>项目相关的业务逻辑脚本均放在此目录下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，此目录结构没</w:t>
      </w:r>
      <w:r>
        <w:rPr>
          <w:rFonts w:ascii="微软雅黑" w:eastAsia="微软雅黑" w:hAnsi="微软雅黑" w:hint="eastAsia"/>
        </w:rPr>
        <w:lastRenderedPageBreak/>
        <w:t>有特殊要求</w:t>
      </w:r>
      <w:r w:rsidR="00DE3AFF">
        <w:rPr>
          <w:rFonts w:ascii="微软雅黑" w:eastAsia="微软雅黑" w:hAnsi="微软雅黑" w:hint="eastAsia"/>
        </w:rPr>
        <w:t>，</w:t>
      </w:r>
      <w:r w:rsidR="00596CA5">
        <w:rPr>
          <w:rFonts w:ascii="微软雅黑" w:eastAsia="微软雅黑" w:hAnsi="微软雅黑" w:hint="eastAsia"/>
        </w:rPr>
        <w:t>打包工具进行打包时输</w:t>
      </w:r>
      <w:r w:rsidR="00010D9D">
        <w:rPr>
          <w:rFonts w:ascii="微软雅黑" w:eastAsia="微软雅黑" w:hAnsi="微软雅黑" w:hint="eastAsia"/>
        </w:rPr>
        <w:t>出入口</w:t>
      </w:r>
      <w:r w:rsidR="00596CA5">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3" w:name="_平台参数"/>
      <w:bookmarkEnd w:id="3"/>
      <w:r>
        <w:rPr>
          <w:rFonts w:ascii="微软雅黑" w:eastAsia="微软雅黑" w:hAnsi="微软雅黑" w:hint="eastAsia"/>
        </w:rPr>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28" type="#_x0000_t75" style="width:245.4pt;height:74.9pt" o:ole="">
            <v:imagedata r:id="rId20" o:title=""/>
          </v:shape>
          <o:OLEObject Type="Embed" ProgID="Visio.Drawing.11" ShapeID="_x0000_i1028" DrawAspect="Content" ObjectID="_1466445002" r:id="rId21"/>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29" type="#_x0000_t75" style="width:302.4pt;height:46.65pt" o:ole="">
            <v:imagedata r:id="rId22" o:title=""/>
          </v:shape>
          <o:OLEObject Type="Embed" ProgID="Visio.Drawing.11" ShapeID="_x0000_i1029" DrawAspect="Content" ObjectID="_1466445003" r:id="rId23"/>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4" w:name="_NOCOMPRESS"/>
      <w:bookmarkEnd w:id="4"/>
      <w:r w:rsidRPr="00692338">
        <w:rPr>
          <w:rFonts w:ascii="微软雅黑" w:eastAsia="微软雅黑" w:hAnsi="微软雅黑"/>
        </w:rPr>
        <w:lastRenderedPageBreak/>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0" type="#_x0000_t75" style="width:202.2pt;height:131.9pt" o:ole="">
            <v:imagedata r:id="rId24" o:title=""/>
          </v:shape>
          <o:OLEObject Type="Embed" ProgID="Visio.Drawing.11" ShapeID="_x0000_i1030" DrawAspect="Content" ObjectID="_1466445004" r:id="rId25"/>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1" type="#_x0000_t75" style="width:245.4pt;height:159.55pt" o:ole="">
            <v:imagedata r:id="rId26" o:title=""/>
          </v:shape>
          <o:OLEObject Type="Embed" ProgID="Visio.Drawing.11" ShapeID="_x0000_i1031" DrawAspect="Content" ObjectID="_1466445005" r:id="rId27"/>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5" w:name="OLE_LINK1"/>
      <w:bookmarkStart w:id="6" w:name="OLE_LINK2"/>
      <w:bookmarkStart w:id="7" w:name="OLE_LINK13"/>
      <w:bookmarkStart w:id="8" w:name="OLE_LINK14"/>
      <w:r>
        <w:rPr>
          <w:rFonts w:ascii="微软雅黑" w:eastAsia="微软雅黑" w:hAnsi="微软雅黑" w:hint="eastAsia"/>
        </w:rPr>
        <w:t>支持配置参数：</w:t>
      </w:r>
      <w:bookmarkEnd w:id="5"/>
      <w:bookmarkEnd w:id="6"/>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7"/>
    <w:bookmarkEnd w:id="8"/>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9" w:name="OLE_LINK3"/>
      <w:bookmarkStart w:id="10"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9"/>
      <w:bookmarkEnd w:id="10"/>
    </w:p>
    <w:p w:rsidR="00EA314D" w:rsidRDefault="007F5F48" w:rsidP="0011157D">
      <w:pPr>
        <w:spacing w:line="0" w:lineRule="atLeast"/>
      </w:pPr>
      <w:r>
        <w:object w:dxaOrig="4336" w:dyaOrig="1502">
          <v:shape id="_x0000_i1032" type="#_x0000_t75" style="width:216.6pt;height:74.9pt" o:ole="">
            <v:imagedata r:id="rId28" o:title=""/>
          </v:shape>
          <o:OLEObject Type="Embed" ProgID="Visio.Drawing.11" ShapeID="_x0000_i1032" DrawAspect="Content" ObjectID="_1466445006" r:id="rId29"/>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AD51C7">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30" o:title=""/>
            <w10:wrap type="topAndBottom"/>
          </v:shape>
          <o:OLEObject Type="Embed" ProgID="Visio.Drawing.15" ShapeID="_x0000_s1044" DrawAspect="Content" ObjectID="_1466445016" r:id="rId31"/>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11" w:name="_TEMPLATE"/>
      <w:bookmarkStart w:id="12" w:name="OLE_LINK7"/>
      <w:bookmarkStart w:id="13" w:name="OLE_LINK8"/>
      <w:bookmarkStart w:id="14" w:name="OLE_LINK9"/>
      <w:bookmarkStart w:id="15" w:name="OLE_LINK10"/>
      <w:bookmarkStart w:id="16" w:name="OLE_LINK19"/>
      <w:bookmarkEnd w:id="11"/>
      <w:r w:rsidRPr="009F2022">
        <w:rPr>
          <w:rFonts w:ascii="微软雅黑" w:eastAsia="微软雅黑" w:hAnsi="微软雅黑"/>
        </w:rPr>
        <w:t>TEMPLATE</w:t>
      </w:r>
      <w:bookmarkEnd w:id="12"/>
      <w:bookmarkEnd w:id="13"/>
    </w:p>
    <w:p w:rsidR="003D6FC8" w:rsidRDefault="003D6FC8" w:rsidP="003D6FC8">
      <w:pPr>
        <w:spacing w:line="0" w:lineRule="atLeast"/>
        <w:rPr>
          <w:rFonts w:ascii="微软雅黑" w:eastAsia="微软雅黑" w:hAnsi="微软雅黑"/>
        </w:rPr>
      </w:pPr>
      <w:bookmarkStart w:id="17" w:name="OLE_LINK5"/>
      <w:bookmarkStart w:id="18" w:name="OLE_LINK6"/>
      <w:bookmarkEnd w:id="14"/>
      <w:bookmarkEnd w:id="15"/>
      <w:bookmarkEnd w:id="16"/>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7"/>
    <w:bookmarkEnd w:id="18"/>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3" type="#_x0000_t75" style="width:415.85pt;height:402.05pt" o:ole="">
            <v:imagedata r:id="rId32" o:title=""/>
          </v:shape>
          <o:OLEObject Type="Embed" ProgID="Visio.Drawing.11" ShapeID="_x0000_i1033" DrawAspect="Content" ObjectID="_1466445007" r:id="rId33"/>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AD51C7"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4" o:title=""/>
            <w10:wrap type="topAndBottom"/>
          </v:shape>
          <o:OLEObject Type="Embed" ProgID="Visio.Drawing.15" ShapeID="_x0000_s1064" DrawAspect="Content" ObjectID="_1466445017" r:id="rId35"/>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4" type="#_x0000_t75" style="width:302.4pt;height:61.05pt" o:ole="">
            <v:imagedata r:id="rId36" o:title=""/>
          </v:shape>
          <o:OLEObject Type="Embed" ProgID="Visio.Drawing.11" ShapeID="_x0000_i1034" DrawAspect="Content" ObjectID="_1466445008" r:id="rId37"/>
        </w:object>
      </w:r>
    </w:p>
    <w:p w:rsidR="00765AB3" w:rsidRDefault="00765AB3" w:rsidP="00765AB3">
      <w:pPr>
        <w:pStyle w:val="2"/>
        <w:rPr>
          <w:rFonts w:ascii="微软雅黑" w:eastAsia="微软雅黑" w:hAnsi="微软雅黑"/>
        </w:rPr>
      </w:pPr>
      <w:bookmarkStart w:id="19" w:name="_NOPARSE"/>
      <w:bookmarkEnd w:id="19"/>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20" w:name="OLE_LINK17"/>
      <w:bookmarkStart w:id="21"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20"/>
    <w:bookmarkEnd w:id="21"/>
    <w:p w:rsidR="00765AB3" w:rsidRDefault="00A003EB" w:rsidP="002052B9">
      <w:pPr>
        <w:spacing w:line="0" w:lineRule="atLeast"/>
      </w:pPr>
      <w:r>
        <w:object w:dxaOrig="4053" w:dyaOrig="3202">
          <v:shape id="_x0000_i1035" type="#_x0000_t75" style="width:202.2pt;height:160.15pt" o:ole="">
            <v:imagedata r:id="rId38" o:title=""/>
          </v:shape>
          <o:OLEObject Type="Embed" ProgID="Visio.Drawing.11" ShapeID="_x0000_i1035" DrawAspect="Content" ObjectID="_1466445009" r:id="rId39"/>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22" w:name="_IGNORE"/>
      <w:bookmarkEnd w:id="22"/>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6" type="#_x0000_t75" style="width:365.75pt;height:61.65pt" o:ole="">
            <v:imagedata r:id="rId40" o:title=""/>
          </v:shape>
          <o:OLEObject Type="Embed" ProgID="Visio.Drawing.15" ShapeID="_x0000_i1036" DrawAspect="Content" ObjectID="_1466445010" r:id="rId41"/>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7" type="#_x0000_t75" style="width:365.75pt;height:61.65pt" o:ole="">
            <v:imagedata r:id="rId42" o:title=""/>
          </v:shape>
          <o:OLEObject Type="Embed" ProgID="Visio.Drawing.15" ShapeID="_x0000_i1037" DrawAspect="Content" ObjectID="_1466445011" r:id="rId43"/>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8" type="#_x0000_t75" style="width:365.75pt;height:61.65pt" o:ole="">
            <v:imagedata r:id="rId44" o:title=""/>
          </v:shape>
          <o:OLEObject Type="Embed" ProgID="Visio.Drawing.15" ShapeID="_x0000_i1038" DrawAspect="Content" ObjectID="_1466445012" r:id="rId45"/>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3" w:name="_DEFINE"/>
      <w:bookmarkStart w:id="24" w:name="OLE_LINK15"/>
      <w:bookmarkStart w:id="25" w:name="OLE_LINK16"/>
      <w:bookmarkEnd w:id="23"/>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6" w:name="OLE_LINK11"/>
      <w:bookmarkStart w:id="27" w:name="OLE_LINK12"/>
      <w:bookmarkEnd w:id="24"/>
      <w:bookmarkEnd w:id="25"/>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6"/>
      <w:bookmarkEnd w:id="27"/>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.js</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.js</w:t>
      </w:r>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39" type="#_x0000_t75" style="width:4in;height:61.05pt" o:ole="">
            <v:imagedata r:id="rId46" o:title=""/>
          </v:shape>
          <o:OLEObject Type="Embed" ProgID="Visio.Drawing.11" ShapeID="_x0000_i1039" DrawAspect="Content" ObjectID="_1466445013" r:id="rId47"/>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3221AA" w:rsidP="002052B9">
      <w:pPr>
        <w:spacing w:line="0" w:lineRule="atLeast"/>
      </w:pPr>
      <w:r>
        <w:object w:dxaOrig="6037" w:dyaOrig="2635">
          <v:shape id="_x0000_i1040" type="#_x0000_t75" style="width:287.4pt;height:125.55pt" o:ole="">
            <v:imagedata r:id="rId48" o:title=""/>
          </v:shape>
          <o:OLEObject Type="Embed" ProgID="Visio.Drawing.11" ShapeID="_x0000_i1040" DrawAspect="Content" ObjectID="_1466445014" r:id="rId49"/>
        </w:object>
      </w:r>
    </w:p>
    <w:p w:rsidR="0088442A" w:rsidRPr="00D85EC4" w:rsidRDefault="00AD51C7" w:rsidP="002052B9">
      <w:pPr>
        <w:spacing w:line="0" w:lineRule="atLeast"/>
        <w:rPr>
          <w:rFonts w:ascii="微软雅黑" w:eastAsia="微软雅黑" w:hAnsi="微软雅黑"/>
        </w:rPr>
      </w:pPr>
      <w:r>
        <w:rPr>
          <w:rFonts w:asciiTheme="minorHAnsi" w:eastAsiaTheme="minorEastAsia" w:hAnsiTheme="minorHAnsi" w:cstheme="minorBidi"/>
          <w:noProof/>
        </w:rPr>
        <w:object w:dxaOrig="1440" w:dyaOrig="1440">
          <v:shape id="_x0000_s1045" type="#_x0000_t75" style="position:absolute;left:0;text-align:left;margin-left:.45pt;margin-top:41.25pt;width:286.55pt;height:74.3pt;z-index:251661312;mso-position-horizontal-relative:text;mso-position-vertical-relative:text">
            <v:imagedata r:id="rId50" o:title=""/>
            <w10:wrap type="topAndBottom"/>
          </v:shape>
          <o:OLEObject Type="Embed" ProgID="Visio.Drawing.15" ShapeID="_x0000_s1045" DrawAspect="Content" ObjectID="_1466445018" r:id="rId51"/>
        </w:object>
      </w:r>
      <w:r w:rsidR="0088442A"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0088442A"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当core显式的设置为false时当前文件的脚本将独立解析，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Default="007356CE" w:rsidP="002052B9">
      <w:pPr>
        <w:spacing w:line="0" w:lineRule="atLeast"/>
      </w:pPr>
    </w:p>
    <w:p w:rsidR="005B6191" w:rsidRPr="005B6191" w:rsidRDefault="005B6191" w:rsidP="005B6191">
      <w:pPr>
        <w:pStyle w:val="2"/>
        <w:rPr>
          <w:rFonts w:ascii="微软雅黑" w:eastAsia="微软雅黑" w:hAnsi="微软雅黑"/>
        </w:rPr>
      </w:pPr>
      <w:r w:rsidRPr="005B6191">
        <w:rPr>
          <w:rFonts w:ascii="微软雅黑" w:eastAsia="微软雅黑" w:hAnsi="微软雅黑" w:hint="eastAsia"/>
        </w:rPr>
        <w:t>MANIFEST</w:t>
      </w:r>
    </w:p>
    <w:p w:rsidR="00470B45" w:rsidRDefault="00470B45" w:rsidP="00470B45">
      <w:pPr>
        <w:spacing w:line="0" w:lineRule="atLeast"/>
        <w:rPr>
          <w:rFonts w:ascii="微软雅黑" w:eastAsia="微软雅黑" w:hAnsi="微软雅黑"/>
        </w:rPr>
      </w:pPr>
      <w:r>
        <w:rPr>
          <w:rFonts w:ascii="微软雅黑" w:eastAsia="微软雅黑" w:hAnsi="微软雅黑" w:hint="eastAsia"/>
        </w:rPr>
        <w:t>是否需要结束：无</w:t>
      </w:r>
    </w:p>
    <w:p w:rsidR="005B6191" w:rsidRDefault="00470B45" w:rsidP="002052B9">
      <w:pPr>
        <w:spacing w:line="0" w:lineRule="atLeast"/>
        <w:rPr>
          <w:rFonts w:ascii="微软雅黑" w:eastAsia="微软雅黑" w:hAnsi="微软雅黑"/>
        </w:rPr>
      </w:pPr>
      <w:r>
        <w:rPr>
          <w:rFonts w:ascii="微软雅黑" w:eastAsia="微软雅黑" w:hAnsi="微软雅黑" w:hint="eastAsia"/>
        </w:rPr>
        <w:t>支持配置参数：无</w:t>
      </w:r>
    </w:p>
    <w:p w:rsidR="005B6191" w:rsidRDefault="00470B45" w:rsidP="002052B9">
      <w:pPr>
        <w:spacing w:line="0" w:lineRule="atLeast"/>
        <w:rPr>
          <w:rFonts w:ascii="微软雅黑" w:eastAsia="微软雅黑" w:hAnsi="微软雅黑"/>
        </w:rPr>
      </w:pPr>
      <w:r>
        <w:rPr>
          <w:rFonts w:ascii="微软雅黑" w:eastAsia="微软雅黑" w:hAnsi="微软雅黑"/>
        </w:rPr>
        <w:t>此标记用以表面后续的</w:t>
      </w:r>
      <w:r w:rsidR="001F785A">
        <w:rPr>
          <w:rFonts w:ascii="微软雅黑" w:eastAsia="微软雅黑" w:hAnsi="微软雅黑" w:hint="eastAsia"/>
        </w:rPr>
        <w:t>&lt;html&gt;标签需要插入manifest文件</w:t>
      </w:r>
    </w:p>
    <w:p w:rsidR="00470B45" w:rsidRPr="000B68DE" w:rsidRDefault="00470B45" w:rsidP="002052B9">
      <w:pPr>
        <w:spacing w:line="0" w:lineRule="atLeast"/>
      </w:pPr>
    </w:p>
    <w:p w:rsidR="00917F46" w:rsidRPr="0051662D" w:rsidRDefault="00B26768" w:rsidP="00B26768">
      <w:pPr>
        <w:pStyle w:val="1"/>
        <w:rPr>
          <w:rFonts w:ascii="微软雅黑" w:eastAsia="微软雅黑" w:hAnsi="微软雅黑"/>
        </w:rPr>
      </w:pPr>
      <w:bookmarkStart w:id="28" w:name="_工具使用"/>
      <w:bookmarkStart w:id="29" w:name="_配置参数"/>
      <w:bookmarkEnd w:id="28"/>
      <w:bookmarkEnd w:id="29"/>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lastRenderedPageBreak/>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30" w:name="_DIR_WEBROOT"/>
      <w:bookmarkEnd w:id="30"/>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1" w:name="_DIR_SOURCE"/>
      <w:bookmarkEnd w:id="31"/>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2" w:name="_DIR_OUTPUT"/>
      <w:bookmarkEnd w:id="32"/>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3" w:name="_DIR_SOURCE_TP"/>
      <w:bookmarkEnd w:id="33"/>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4" w:name="_DIR_STATIC"/>
      <w:bookmarkEnd w:id="34"/>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0C4E32" w:rsidRDefault="000C4E32" w:rsidP="000C4E32">
      <w:pPr>
        <w:pStyle w:val="2"/>
        <w:rPr>
          <w:rFonts w:ascii="微软雅黑" w:eastAsia="微软雅黑" w:hAnsi="微软雅黑"/>
        </w:rPr>
      </w:pPr>
      <w:bookmarkStart w:id="35" w:name="_DM_STATIC"/>
      <w:bookmarkEnd w:id="35"/>
      <w:r>
        <w:rPr>
          <w:rFonts w:ascii="微软雅黑" w:eastAsia="微软雅黑" w:hAnsi="微软雅黑"/>
        </w:rPr>
        <w:t>NEJ_PLATFORM</w:t>
      </w:r>
    </w:p>
    <w:p w:rsidR="000C4E32" w:rsidRDefault="000C4E32" w:rsidP="000C4E32">
      <w:pPr>
        <w:spacing w:line="0" w:lineRule="atLeast"/>
        <w:rPr>
          <w:rFonts w:ascii="微软雅黑" w:eastAsia="微软雅黑" w:hAnsi="微软雅黑"/>
        </w:rPr>
      </w:pPr>
      <w:r>
        <w:rPr>
          <w:rFonts w:ascii="微软雅黑" w:eastAsia="微软雅黑" w:hAnsi="微软雅黑" w:hint="eastAsia"/>
        </w:rPr>
        <w:t>可选</w:t>
      </w:r>
    </w:p>
    <w:p w:rsidR="000C4E32" w:rsidRDefault="000C4E32" w:rsidP="000C4E32">
      <w:pPr>
        <w:spacing w:line="0" w:lineRule="atLeast"/>
        <w:rPr>
          <w:rFonts w:ascii="微软雅黑" w:eastAsia="微软雅黑" w:hAnsi="微软雅黑"/>
        </w:rPr>
      </w:pPr>
      <w:r w:rsidRPr="000C4E32">
        <w:rPr>
          <w:rFonts w:ascii="微软雅黑" w:eastAsia="微软雅黑" w:hAnsi="微软雅黑" w:hint="eastAsia"/>
        </w:rPr>
        <w:t>NEJ平台适配参数，等价于define.js?p=wk|td这里p</w:t>
      </w:r>
      <w:r w:rsidR="009D398B">
        <w:rPr>
          <w:rFonts w:ascii="微软雅黑" w:eastAsia="微软雅黑" w:hAnsi="微软雅黑" w:hint="eastAsia"/>
        </w:rPr>
        <w:t>参数</w:t>
      </w:r>
      <w:r w:rsidRPr="000C4E32">
        <w:rPr>
          <w:rFonts w:ascii="微软雅黑" w:eastAsia="微软雅黑" w:hAnsi="微软雅黑" w:hint="eastAsia"/>
        </w:rPr>
        <w:t>的配置</w:t>
      </w:r>
      <w:r>
        <w:rPr>
          <w:rFonts w:ascii="微软雅黑" w:eastAsia="微软雅黑" w:hAnsi="微软雅黑" w:hint="eastAsia"/>
        </w:rPr>
        <w:t>，</w:t>
      </w:r>
      <w:r w:rsidRPr="000C4E32">
        <w:rPr>
          <w:rFonts w:ascii="微软雅黑" w:eastAsia="微软雅黑" w:hAnsi="微软雅黑" w:hint="eastAsia"/>
        </w:rPr>
        <w:t>优先级比p参数高，配置规则同p</w:t>
      </w:r>
      <w:r w:rsidR="009D398B">
        <w:rPr>
          <w:rFonts w:ascii="微软雅黑" w:eastAsia="微软雅黑" w:hAnsi="微软雅黑" w:hint="eastAsia"/>
        </w:rPr>
        <w:t>参数</w:t>
      </w:r>
    </w:p>
    <w:p w:rsidR="004728F6" w:rsidRDefault="004728F6" w:rsidP="004728F6">
      <w:pPr>
        <w:pStyle w:val="2"/>
        <w:rPr>
          <w:rFonts w:ascii="微软雅黑" w:eastAsia="微软雅黑" w:hAnsi="微软雅黑"/>
        </w:rPr>
      </w:pPr>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输出路径，对于需要使用HTML5离线的应用可配置此文件路径输出manifest文件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输出模板路径，纯文本文件，不配置使用默认模板；</w:t>
      </w:r>
      <w:r w:rsidRPr="004728F6">
        <w:rPr>
          <w:rFonts w:ascii="微软雅黑" w:eastAsia="微软雅黑" w:hAnsi="微软雅黑" w:hint="eastAsia"/>
        </w:rPr>
        <w:t>如果是相对路径则相对于当前配置文件路径(即.conf文件所在目录)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lastRenderedPageBreak/>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sidR="00352078" w:rsidRPr="00352078">
        <w:rPr>
          <w:rFonts w:ascii="微软雅黑" w:eastAsia="微软雅黑" w:hAnsi="微软雅黑" w:hint="eastAsia"/>
        </w:rPr>
        <w:t>输出CACHE_LIST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确保可以通过new RegExp转换成正则</w:t>
      </w:r>
    </w:p>
    <w:p w:rsidR="009F4A6D" w:rsidRDefault="00482F57" w:rsidP="00B26768">
      <w:pPr>
        <w:pStyle w:val="2"/>
        <w:rPr>
          <w:rFonts w:ascii="微软雅黑" w:eastAsia="微软雅黑" w:hAnsi="微软雅黑"/>
        </w:rPr>
      </w:pPr>
      <w:bookmarkStart w:id="36" w:name="_DM_STATIC_1"/>
      <w:bookmarkEnd w:id="36"/>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7" w:name="_CORE_LIST_JS"/>
      <w:bookmarkEnd w:id="37"/>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8" w:name="_CORE_LIST_CS"/>
      <w:bookmarkEnd w:id="38"/>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css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438ED" w:rsidRDefault="008438ED" w:rsidP="00B26768">
      <w:pPr>
        <w:pStyle w:val="2"/>
        <w:rPr>
          <w:rFonts w:ascii="微软雅黑" w:eastAsia="微软雅黑" w:hAnsi="微软雅黑"/>
        </w:rPr>
      </w:pPr>
      <w:r w:rsidRPr="008438ED">
        <w:rPr>
          <w:rFonts w:ascii="微软雅黑" w:eastAsia="微软雅黑" w:hAnsi="微软雅黑"/>
        </w:rPr>
        <w:lastRenderedPageBreak/>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hyperlink w:anchor="_DIR_SOURCE" w:history="1">
        <w:r w:rsidRPr="00FD5218">
          <w:rPr>
            <w:rStyle w:val="a6"/>
            <w:rFonts w:ascii="微软雅黑" w:eastAsia="微软雅黑" w:hAnsi="微软雅黑" w:hint="eastAsia"/>
          </w:rPr>
          <w:t>DIR_SOURCE</w:t>
        </w:r>
      </w:hyperlink>
      <w:r w:rsidRPr="00FD5218">
        <w:rPr>
          <w:rFonts w:ascii="微软雅黑" w:eastAsia="微软雅黑" w:hAnsi="微软雅黑" w:hint="eastAsia"/>
        </w:rPr>
        <w:t>和</w:t>
      </w:r>
      <w:hyperlink w:anchor="_DIR_SOURCE_TP" w:history="1">
        <w:r w:rsidRPr="00FD5218">
          <w:rPr>
            <w:rStyle w:val="a6"/>
            <w:rFonts w:ascii="微软雅黑" w:eastAsia="微软雅黑" w:hAnsi="微软雅黑" w:hint="eastAsia"/>
          </w:rPr>
          <w:t>DIR_SOURCE_TP</w:t>
        </w:r>
      </w:hyperlink>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39" w:name="_FILE_FILTER"/>
      <w:bookmarkEnd w:id="39"/>
      <w:r>
        <w:rPr>
          <w:rFonts w:ascii="微软雅黑" w:eastAsia="微软雅黑" w:hAnsi="微软雅黑" w:hint="eastAsia"/>
        </w:rPr>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hyperlink w:anchor="_DIR_SOURCE" w:history="1">
        <w:r w:rsidRPr="00EB43DE">
          <w:rPr>
            <w:rStyle w:val="a6"/>
            <w:rFonts w:ascii="微软雅黑" w:eastAsia="微软雅黑" w:hAnsi="微软雅黑" w:hint="eastAsia"/>
          </w:rPr>
          <w:t>DIR_SOURCE</w:t>
        </w:r>
      </w:hyperlink>
      <w:r w:rsidRPr="00EB43DE">
        <w:rPr>
          <w:rFonts w:ascii="微软雅黑" w:eastAsia="微软雅黑" w:hAnsi="微软雅黑" w:hint="eastAsia"/>
        </w:rPr>
        <w:t>和</w:t>
      </w:r>
      <w:hyperlink w:anchor="_DIR_SOURCE_TP" w:history="1">
        <w:r w:rsidRPr="00EB43DE">
          <w:rPr>
            <w:rStyle w:val="a6"/>
            <w:rFonts w:ascii="微软雅黑" w:eastAsia="微软雅黑" w:hAnsi="微软雅黑" w:hint="eastAsia"/>
          </w:rPr>
          <w:t>DIR_SOURCE_TP</w:t>
        </w:r>
      </w:hyperlink>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lastRenderedPageBreak/>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确保可以通过new RegExp转换成正则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lastRenderedPageBreak/>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40" w:name="_X_RELEASE_MODE"/>
      <w:bookmarkEnd w:id="40"/>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1" w:name="OLE_LINK20"/>
      <w:bookmarkStart w:id="42"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1"/>
    <w:bookmarkEnd w:id="42"/>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3" w:name="_X_AUTO_EXLINK_PATH"/>
      <w:bookmarkEnd w:id="43"/>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html中使用src="[LINK]"或者href="[LINK]"形式引入的地址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lastRenderedPageBreak/>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配置为true则可以通过此配置增加前缀标识来强行替换带该标识的路径，带标识路径规则为[X_AUTO_EXLINK_PREFIX]="[LINK]"，多个前缀标识用|分隔，注：存在单页面多模块调度的系统这里切勿配置data-src</w:t>
      </w:r>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t>使用范例</w:t>
      </w:r>
    </w:p>
    <w:p w:rsidR="005D36A6" w:rsidRPr="005D36A6" w:rsidRDefault="005D36A6" w:rsidP="005D36A6">
      <w:pPr>
        <w:spacing w:line="0" w:lineRule="atLeast"/>
        <w:rPr>
          <w:rFonts w:ascii="微软雅黑" w:eastAsia="微软雅黑" w:hAnsi="微软雅黑"/>
        </w:rPr>
      </w:pPr>
      <w:r w:rsidRPr="005D36A6">
        <w:rPr>
          <w:rFonts w:ascii="微软雅黑" w:eastAsia="微软雅黑" w:hAnsi="微软雅黑" w:hint="eastAsia"/>
        </w:rPr>
        <w:t>范例</w:t>
      </w:r>
      <w:r w:rsidR="00A11F1C">
        <w:rPr>
          <w:rFonts w:ascii="微软雅黑" w:eastAsia="微软雅黑" w:hAnsi="微软雅黑" w:hint="eastAsia"/>
        </w:rPr>
        <w:t>中</w:t>
      </w:r>
      <w:r w:rsidRPr="005D36A6">
        <w:rPr>
          <w:rFonts w:ascii="微软雅黑" w:eastAsia="微软雅黑" w:hAnsi="微软雅黑" w:hint="eastAsia"/>
        </w:rPr>
        <w:t>涉及的标记及配置以上文提到的为主</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7BA" w:rsidP="002052B9">
      <w:pPr>
        <w:spacing w:line="0" w:lineRule="atLeast"/>
        <w:rPr>
          <w:rFonts w:ascii="微软雅黑" w:eastAsia="微软雅黑" w:hAnsi="微软雅黑"/>
        </w:rPr>
      </w:pPr>
      <w:r>
        <w:object w:dxaOrig="11140" w:dyaOrig="14938">
          <v:shape id="_x0000_i1041" type="#_x0000_t75" style="width:300.1pt;height:402.6pt" o:ole="">
            <v:imagedata r:id="rId52" o:title=""/>
          </v:shape>
          <o:OLEObject Type="Embed" ProgID="Visio.Drawing.11" ShapeID="_x0000_i1041" DrawAspect="Content" ObjectID="_1466445015" r:id="rId53"/>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1C7" w:rsidRDefault="00AD51C7" w:rsidP="00C305E2">
      <w:r>
        <w:separator/>
      </w:r>
    </w:p>
  </w:endnote>
  <w:endnote w:type="continuationSeparator" w:id="0">
    <w:p w:rsidR="00AD51C7" w:rsidRDefault="00AD51C7"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1C7" w:rsidRDefault="00AD51C7" w:rsidP="00C305E2">
      <w:r>
        <w:separator/>
      </w:r>
    </w:p>
  </w:footnote>
  <w:footnote w:type="continuationSeparator" w:id="0">
    <w:p w:rsidR="00AD51C7" w:rsidRDefault="00AD51C7"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51A" w:rsidRPr="00C305E2" w:rsidRDefault="0056351A"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96447B8"/>
    <w:multiLevelType w:val="hybridMultilevel"/>
    <w:tmpl w:val="3A96E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7"/>
  </w:num>
  <w:num w:numId="3">
    <w:abstractNumId w:val="2"/>
  </w:num>
  <w:num w:numId="4">
    <w:abstractNumId w:val="9"/>
  </w:num>
  <w:num w:numId="5">
    <w:abstractNumId w:val="6"/>
  </w:num>
  <w:num w:numId="6">
    <w:abstractNumId w:val="1"/>
  </w:num>
  <w:num w:numId="7">
    <w:abstractNumId w:val="20"/>
  </w:num>
  <w:num w:numId="8">
    <w:abstractNumId w:val="12"/>
  </w:num>
  <w:num w:numId="9">
    <w:abstractNumId w:val="16"/>
  </w:num>
  <w:num w:numId="10">
    <w:abstractNumId w:val="15"/>
  </w:num>
  <w:num w:numId="11">
    <w:abstractNumId w:val="19"/>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68AE"/>
    <w:rsid w:val="00007A45"/>
    <w:rsid w:val="00010D9D"/>
    <w:rsid w:val="000127B5"/>
    <w:rsid w:val="0001625D"/>
    <w:rsid w:val="00023309"/>
    <w:rsid w:val="00024030"/>
    <w:rsid w:val="0002645B"/>
    <w:rsid w:val="0005681F"/>
    <w:rsid w:val="00060565"/>
    <w:rsid w:val="000769F2"/>
    <w:rsid w:val="000810F9"/>
    <w:rsid w:val="0008365B"/>
    <w:rsid w:val="00084E98"/>
    <w:rsid w:val="0008655C"/>
    <w:rsid w:val="000913C1"/>
    <w:rsid w:val="00097E21"/>
    <w:rsid w:val="000A24FA"/>
    <w:rsid w:val="000A6711"/>
    <w:rsid w:val="000B68DE"/>
    <w:rsid w:val="000C22FE"/>
    <w:rsid w:val="000C34F0"/>
    <w:rsid w:val="000C4E32"/>
    <w:rsid w:val="000C5A23"/>
    <w:rsid w:val="000D7689"/>
    <w:rsid w:val="000D7A26"/>
    <w:rsid w:val="000E07F6"/>
    <w:rsid w:val="000E70A6"/>
    <w:rsid w:val="000F0D9D"/>
    <w:rsid w:val="000F2D15"/>
    <w:rsid w:val="00105793"/>
    <w:rsid w:val="00106E2B"/>
    <w:rsid w:val="00110D6D"/>
    <w:rsid w:val="0011157D"/>
    <w:rsid w:val="00114D08"/>
    <w:rsid w:val="00115233"/>
    <w:rsid w:val="0012154F"/>
    <w:rsid w:val="00122EC6"/>
    <w:rsid w:val="00135910"/>
    <w:rsid w:val="00146F5F"/>
    <w:rsid w:val="0015108D"/>
    <w:rsid w:val="00151E20"/>
    <w:rsid w:val="001549B7"/>
    <w:rsid w:val="00161AED"/>
    <w:rsid w:val="0016716E"/>
    <w:rsid w:val="001807BA"/>
    <w:rsid w:val="001809E7"/>
    <w:rsid w:val="00183B5A"/>
    <w:rsid w:val="00190594"/>
    <w:rsid w:val="00193EF4"/>
    <w:rsid w:val="00195858"/>
    <w:rsid w:val="001B0D55"/>
    <w:rsid w:val="001B0F29"/>
    <w:rsid w:val="001B0FBD"/>
    <w:rsid w:val="001B51CA"/>
    <w:rsid w:val="001C0598"/>
    <w:rsid w:val="001C2FD9"/>
    <w:rsid w:val="001C3BB3"/>
    <w:rsid w:val="001C4642"/>
    <w:rsid w:val="001C58D5"/>
    <w:rsid w:val="001D422A"/>
    <w:rsid w:val="001D544A"/>
    <w:rsid w:val="001D6E4B"/>
    <w:rsid w:val="001E1EAF"/>
    <w:rsid w:val="001F1331"/>
    <w:rsid w:val="001F785A"/>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5D9C"/>
    <w:rsid w:val="002F63E0"/>
    <w:rsid w:val="00302FAA"/>
    <w:rsid w:val="003079AA"/>
    <w:rsid w:val="003221AA"/>
    <w:rsid w:val="003255E8"/>
    <w:rsid w:val="00330B89"/>
    <w:rsid w:val="00333A43"/>
    <w:rsid w:val="00334087"/>
    <w:rsid w:val="0034374A"/>
    <w:rsid w:val="00344AEF"/>
    <w:rsid w:val="00346444"/>
    <w:rsid w:val="0035079A"/>
    <w:rsid w:val="00352078"/>
    <w:rsid w:val="00356B23"/>
    <w:rsid w:val="003607D0"/>
    <w:rsid w:val="00362769"/>
    <w:rsid w:val="00363E94"/>
    <w:rsid w:val="003648DE"/>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0726"/>
    <w:rsid w:val="003F435D"/>
    <w:rsid w:val="00410E0B"/>
    <w:rsid w:val="00435B72"/>
    <w:rsid w:val="004366FF"/>
    <w:rsid w:val="00441AFE"/>
    <w:rsid w:val="00443412"/>
    <w:rsid w:val="004459AB"/>
    <w:rsid w:val="00452D7A"/>
    <w:rsid w:val="00454CF6"/>
    <w:rsid w:val="00461207"/>
    <w:rsid w:val="00470B45"/>
    <w:rsid w:val="004728F6"/>
    <w:rsid w:val="00480B9A"/>
    <w:rsid w:val="00482F57"/>
    <w:rsid w:val="004847C1"/>
    <w:rsid w:val="004A11CF"/>
    <w:rsid w:val="004A44F9"/>
    <w:rsid w:val="004A4B33"/>
    <w:rsid w:val="004B4434"/>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6323C"/>
    <w:rsid w:val="0056351A"/>
    <w:rsid w:val="00570ED4"/>
    <w:rsid w:val="005750B4"/>
    <w:rsid w:val="0057690E"/>
    <w:rsid w:val="00584645"/>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B6191"/>
    <w:rsid w:val="005C2AF1"/>
    <w:rsid w:val="005C52E5"/>
    <w:rsid w:val="005C60F9"/>
    <w:rsid w:val="005C69D7"/>
    <w:rsid w:val="005C7483"/>
    <w:rsid w:val="005D23F5"/>
    <w:rsid w:val="005D36A6"/>
    <w:rsid w:val="005E1E6B"/>
    <w:rsid w:val="005E3AD6"/>
    <w:rsid w:val="005E60BC"/>
    <w:rsid w:val="005F05E3"/>
    <w:rsid w:val="005F7FED"/>
    <w:rsid w:val="00620719"/>
    <w:rsid w:val="006218A0"/>
    <w:rsid w:val="006407D5"/>
    <w:rsid w:val="00642127"/>
    <w:rsid w:val="00644D2D"/>
    <w:rsid w:val="00647152"/>
    <w:rsid w:val="0064750E"/>
    <w:rsid w:val="00647F31"/>
    <w:rsid w:val="0065306C"/>
    <w:rsid w:val="00656538"/>
    <w:rsid w:val="00667E8F"/>
    <w:rsid w:val="006709CC"/>
    <w:rsid w:val="00677EE7"/>
    <w:rsid w:val="00683603"/>
    <w:rsid w:val="00692338"/>
    <w:rsid w:val="006A13C2"/>
    <w:rsid w:val="006A1836"/>
    <w:rsid w:val="006A3D61"/>
    <w:rsid w:val="006B2A99"/>
    <w:rsid w:val="006B45B4"/>
    <w:rsid w:val="006B6190"/>
    <w:rsid w:val="006C2A31"/>
    <w:rsid w:val="006C2EBA"/>
    <w:rsid w:val="006C67E6"/>
    <w:rsid w:val="006C67F8"/>
    <w:rsid w:val="006D116C"/>
    <w:rsid w:val="006D5EB0"/>
    <w:rsid w:val="006D7462"/>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5572"/>
    <w:rsid w:val="00786E92"/>
    <w:rsid w:val="007878FD"/>
    <w:rsid w:val="00793767"/>
    <w:rsid w:val="00793E49"/>
    <w:rsid w:val="007A3860"/>
    <w:rsid w:val="007A3C3D"/>
    <w:rsid w:val="007B1EAD"/>
    <w:rsid w:val="007B21A2"/>
    <w:rsid w:val="007C3DD2"/>
    <w:rsid w:val="007C4E6E"/>
    <w:rsid w:val="007E3CC4"/>
    <w:rsid w:val="007E744A"/>
    <w:rsid w:val="007E7D87"/>
    <w:rsid w:val="007F2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1B27"/>
    <w:rsid w:val="00872B7D"/>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D398B"/>
    <w:rsid w:val="009E37CE"/>
    <w:rsid w:val="009E6E96"/>
    <w:rsid w:val="009F2022"/>
    <w:rsid w:val="009F3DB3"/>
    <w:rsid w:val="009F4A6D"/>
    <w:rsid w:val="009F4B8C"/>
    <w:rsid w:val="00A003EB"/>
    <w:rsid w:val="00A060AF"/>
    <w:rsid w:val="00A1176E"/>
    <w:rsid w:val="00A11F1C"/>
    <w:rsid w:val="00A255D5"/>
    <w:rsid w:val="00A43668"/>
    <w:rsid w:val="00A46BE0"/>
    <w:rsid w:val="00A52070"/>
    <w:rsid w:val="00A60108"/>
    <w:rsid w:val="00A67A60"/>
    <w:rsid w:val="00A70938"/>
    <w:rsid w:val="00A71206"/>
    <w:rsid w:val="00A7161C"/>
    <w:rsid w:val="00A71FAC"/>
    <w:rsid w:val="00A72EB1"/>
    <w:rsid w:val="00A769BE"/>
    <w:rsid w:val="00A81864"/>
    <w:rsid w:val="00A85298"/>
    <w:rsid w:val="00AA1065"/>
    <w:rsid w:val="00AC26B3"/>
    <w:rsid w:val="00AC49F6"/>
    <w:rsid w:val="00AD291F"/>
    <w:rsid w:val="00AD51C7"/>
    <w:rsid w:val="00AD536E"/>
    <w:rsid w:val="00AD5A11"/>
    <w:rsid w:val="00AE243E"/>
    <w:rsid w:val="00AE5CAD"/>
    <w:rsid w:val="00AF14B1"/>
    <w:rsid w:val="00AF241E"/>
    <w:rsid w:val="00AF29E2"/>
    <w:rsid w:val="00AF694D"/>
    <w:rsid w:val="00B00E24"/>
    <w:rsid w:val="00B036A0"/>
    <w:rsid w:val="00B105ED"/>
    <w:rsid w:val="00B131DB"/>
    <w:rsid w:val="00B16FED"/>
    <w:rsid w:val="00B2166F"/>
    <w:rsid w:val="00B22958"/>
    <w:rsid w:val="00B22AED"/>
    <w:rsid w:val="00B247A5"/>
    <w:rsid w:val="00B26768"/>
    <w:rsid w:val="00B267AC"/>
    <w:rsid w:val="00B34281"/>
    <w:rsid w:val="00B47E9C"/>
    <w:rsid w:val="00B50083"/>
    <w:rsid w:val="00B50D89"/>
    <w:rsid w:val="00B510F1"/>
    <w:rsid w:val="00B70E41"/>
    <w:rsid w:val="00B818C0"/>
    <w:rsid w:val="00B95834"/>
    <w:rsid w:val="00BA62C8"/>
    <w:rsid w:val="00BB0D33"/>
    <w:rsid w:val="00BB7385"/>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3FA1"/>
    <w:rsid w:val="00C67821"/>
    <w:rsid w:val="00C80739"/>
    <w:rsid w:val="00C838F0"/>
    <w:rsid w:val="00C93B06"/>
    <w:rsid w:val="00CB1104"/>
    <w:rsid w:val="00CB6B1C"/>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A6A4C"/>
    <w:rsid w:val="00DB4452"/>
    <w:rsid w:val="00DC2D80"/>
    <w:rsid w:val="00DD21A1"/>
    <w:rsid w:val="00DD303A"/>
    <w:rsid w:val="00DD3EA0"/>
    <w:rsid w:val="00DD5CC9"/>
    <w:rsid w:val="00DD6D43"/>
    <w:rsid w:val="00DE1DBC"/>
    <w:rsid w:val="00DE3AFF"/>
    <w:rsid w:val="00DE6F8C"/>
    <w:rsid w:val="00DE742D"/>
    <w:rsid w:val="00DF742B"/>
    <w:rsid w:val="00DF7F6B"/>
    <w:rsid w:val="00E0002A"/>
    <w:rsid w:val="00E04145"/>
    <w:rsid w:val="00E050E4"/>
    <w:rsid w:val="00E1079C"/>
    <w:rsid w:val="00E14A78"/>
    <w:rsid w:val="00E14BF1"/>
    <w:rsid w:val="00E16B3F"/>
    <w:rsid w:val="00E2054B"/>
    <w:rsid w:val="00E211CE"/>
    <w:rsid w:val="00E2631B"/>
    <w:rsid w:val="00E26CC0"/>
    <w:rsid w:val="00E31545"/>
    <w:rsid w:val="00E4284E"/>
    <w:rsid w:val="00E51BC1"/>
    <w:rsid w:val="00E54AD0"/>
    <w:rsid w:val="00E63564"/>
    <w:rsid w:val="00E6397E"/>
    <w:rsid w:val="00E647C5"/>
    <w:rsid w:val="00E64967"/>
    <w:rsid w:val="00E7165B"/>
    <w:rsid w:val="00E72FE4"/>
    <w:rsid w:val="00E7352A"/>
    <w:rsid w:val="00E813A1"/>
    <w:rsid w:val="00E8165B"/>
    <w:rsid w:val="00E824C2"/>
    <w:rsid w:val="00E82A19"/>
    <w:rsid w:val="00E82A24"/>
    <w:rsid w:val="00E87A13"/>
    <w:rsid w:val="00E95237"/>
    <w:rsid w:val="00EA06A3"/>
    <w:rsid w:val="00EA093C"/>
    <w:rsid w:val="00EA314D"/>
    <w:rsid w:val="00EB1D29"/>
    <w:rsid w:val="00EB41C0"/>
    <w:rsid w:val="00EB43DE"/>
    <w:rsid w:val="00EB4505"/>
    <w:rsid w:val="00EB66A3"/>
    <w:rsid w:val="00EC051C"/>
    <w:rsid w:val="00EC1995"/>
    <w:rsid w:val="00EC3910"/>
    <w:rsid w:val="00EC5F7A"/>
    <w:rsid w:val="00ED3120"/>
    <w:rsid w:val="00EF1A2A"/>
    <w:rsid w:val="00EF1CA7"/>
    <w:rsid w:val="00EF23C1"/>
    <w:rsid w:val="00EF27A0"/>
    <w:rsid w:val="00EF434E"/>
    <w:rsid w:val="00EF5AB5"/>
    <w:rsid w:val="00F00572"/>
    <w:rsid w:val="00F125ED"/>
    <w:rsid w:val="00F33FB4"/>
    <w:rsid w:val="00F426EA"/>
    <w:rsid w:val="00F42DA8"/>
    <w:rsid w:val="00F50C15"/>
    <w:rsid w:val="00F5552B"/>
    <w:rsid w:val="00F64DE1"/>
    <w:rsid w:val="00F72522"/>
    <w:rsid w:val="00F73246"/>
    <w:rsid w:val="00F741E0"/>
    <w:rsid w:val="00F748AD"/>
    <w:rsid w:val="00F75775"/>
    <w:rsid w:val="00F87B63"/>
    <w:rsid w:val="00F965DB"/>
    <w:rsid w:val="00FA4B23"/>
    <w:rsid w:val="00FA635A"/>
    <w:rsid w:val="00FB0768"/>
    <w:rsid w:val="00FB1E1B"/>
    <w:rsid w:val="00FB30E3"/>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__10.vsd"/><Relationship Id="rId21" Type="http://schemas.openxmlformats.org/officeDocument/2006/relationships/oleObject" Target="embeddings/Microsoft_Visio_2003-2010___3.vsd"/><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__11.vsd"/><Relationship Id="rId50" Type="http://schemas.openxmlformats.org/officeDocument/2006/relationships/image" Target="media/image22.emf"/><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package" Target="embeddings/Microsoft_Visio___1.vsdx"/><Relationship Id="rId25" Type="http://schemas.openxmlformats.org/officeDocument/2006/relationships/oleObject" Target="embeddings/Microsoft_Visio_2003-2010___5.vsd"/><Relationship Id="rId33" Type="http://schemas.openxmlformats.org/officeDocument/2006/relationships/oleObject" Target="embeddings/Microsoft_Visio_2003-2010___8.vsd"/><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Microsoft_Visio_2003-2010___7.vsd"/><Relationship Id="rId41" Type="http://schemas.openxmlformats.org/officeDocument/2006/relationships/package" Target="embeddings/Microsoft_Visio___4.vsdx"/><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nify/publish.git"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__9.vsd"/><Relationship Id="rId40" Type="http://schemas.openxmlformats.org/officeDocument/2006/relationships/image" Target="media/image17.emf"/><Relationship Id="rId45" Type="http://schemas.openxmlformats.org/officeDocument/2006/relationships/package" Target="embeddings/Microsoft_Visio___6.vsdx"/><Relationship Id="rId53" Type="http://schemas.openxmlformats.org/officeDocument/2006/relationships/oleObject" Target="embeddings/Microsoft_Visio_2003-2010___13.vsd"/><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Visio_2003-2010___1.vsd"/><Relationship Id="rId23" Type="http://schemas.openxmlformats.org/officeDocument/2006/relationships/oleObject" Target="embeddings/Microsoft_Visio_2003-2010___4.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__12.vsd"/><Relationship Id="rId57" Type="http://schemas.openxmlformats.org/officeDocument/2006/relationships/fontTable" Target="fontTable.xml"/><Relationship Id="rId10" Type="http://schemas.openxmlformats.org/officeDocument/2006/relationships/hyperlink" Target="http://nodejs.org/" TargetMode="External"/><Relationship Id="rId19" Type="http://schemas.openxmlformats.org/officeDocument/2006/relationships/oleObject" Target="embeddings/Microsoft_Visio_2003-2010___2.vsd"/><Relationship Id="rId31" Type="http://schemas.openxmlformats.org/officeDocument/2006/relationships/package" Target="embeddings/Microsoft_Visio___2.vsdx"/><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hyperlink" Target="http://nodejs.org/"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__6.vsd"/><Relationship Id="rId30" Type="http://schemas.openxmlformats.org/officeDocument/2006/relationships/image" Target="media/image12.emf"/><Relationship Id="rId35" Type="http://schemas.openxmlformats.org/officeDocument/2006/relationships/package" Target="embeddings/Microsoft_Visio___3.vsdx"/><Relationship Id="rId43" Type="http://schemas.openxmlformats.org/officeDocument/2006/relationships/package" Target="embeddings/Microsoft_Visio___5.vsdx"/><Relationship Id="rId48" Type="http://schemas.openxmlformats.org/officeDocument/2006/relationships/image" Target="media/image21.emf"/><Relationship Id="rId56" Type="http://schemas.openxmlformats.org/officeDocument/2006/relationships/header" Target="header1.xml"/><Relationship Id="rId8" Type="http://schemas.openxmlformats.org/officeDocument/2006/relationships/hyperlink" Target="http://nodejs.org/" TargetMode="External"/><Relationship Id="rId51" Type="http://schemas.openxmlformats.org/officeDocument/2006/relationships/package" Target="embeddings/Microsoft_Visio___7.vsdx"/><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E33A3-55F1-4C0E-8C62-FA76931D1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3288</TotalTime>
  <Pages>23</Pages>
  <Words>1569</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499</cp:revision>
  <dcterms:created xsi:type="dcterms:W3CDTF">2011-11-18T07:35:00Z</dcterms:created>
  <dcterms:modified xsi:type="dcterms:W3CDTF">2014-07-09T13:03:00Z</dcterms:modified>
</cp:coreProperties>
</file>