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D72BE">
      <w:pPr>
        <w:spacing w:before="156" w:beforeLines="50" w:after="156" w:afterLines="50"/>
        <w:jc w:val="center"/>
        <w:rPr>
          <w:rFonts w:hint="eastAsia"/>
          <w:b/>
          <w:bCs/>
          <w:sz w:val="30"/>
          <w:szCs w:val="30"/>
        </w:rPr>
      </w:pPr>
      <w:bookmarkStart w:id="0" w:name="_GoBack"/>
      <w:bookmarkEnd w:id="0"/>
      <w:r>
        <w:rPr>
          <w:rFonts w:hint="eastAsia"/>
          <w:b/>
          <w:bCs/>
          <w:sz w:val="30"/>
          <w:szCs w:val="30"/>
        </w:rPr>
        <w:t>安徽理工大学本科毕业论文（设计）开题报告</w:t>
      </w:r>
    </w:p>
    <w:tbl>
      <w:tblPr>
        <w:tblStyle w:val="6"/>
        <w:tblW w:w="9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1"/>
        <w:gridCol w:w="300"/>
        <w:gridCol w:w="1573"/>
        <w:gridCol w:w="1346"/>
        <w:gridCol w:w="134"/>
        <w:gridCol w:w="1617"/>
        <w:gridCol w:w="1193"/>
        <w:gridCol w:w="2077"/>
      </w:tblGrid>
      <w:tr w14:paraId="6412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noWrap w:val="0"/>
            <w:vAlign w:val="center"/>
          </w:tcPr>
          <w:p w14:paraId="23D58E6E">
            <w:pPr>
              <w:spacing w:line="400" w:lineRule="exact"/>
              <w:jc w:val="center"/>
              <w:rPr>
                <w:rFonts w:hint="eastAsia"/>
                <w:b/>
                <w:sz w:val="24"/>
                <w:szCs w:val="24"/>
              </w:rPr>
            </w:pPr>
            <w:r>
              <w:rPr>
                <w:rFonts w:hint="eastAsia"/>
                <w:b/>
                <w:sz w:val="24"/>
                <w:szCs w:val="24"/>
              </w:rPr>
              <w:t>姓  名</w:t>
            </w:r>
          </w:p>
        </w:tc>
        <w:tc>
          <w:tcPr>
            <w:tcW w:w="1873" w:type="dxa"/>
            <w:gridSpan w:val="2"/>
            <w:noWrap w:val="0"/>
            <w:vAlign w:val="center"/>
          </w:tcPr>
          <w:p w14:paraId="0D09DBD7">
            <w:pPr>
              <w:spacing w:line="400" w:lineRule="exact"/>
              <w:jc w:val="center"/>
              <w:rPr>
                <w:rFonts w:hint="eastAsia"/>
                <w:sz w:val="24"/>
                <w:szCs w:val="24"/>
              </w:rPr>
            </w:pPr>
            <w:r>
              <w:rPr>
                <w:rFonts w:hint="eastAsia"/>
                <w:sz w:val="24"/>
                <w:szCs w:val="24"/>
              </w:rPr>
              <w:t>陈苏烨</w:t>
            </w:r>
          </w:p>
        </w:tc>
        <w:tc>
          <w:tcPr>
            <w:tcW w:w="1346" w:type="dxa"/>
            <w:noWrap w:val="0"/>
            <w:vAlign w:val="center"/>
          </w:tcPr>
          <w:p w14:paraId="0C2C8C51">
            <w:pPr>
              <w:spacing w:line="400" w:lineRule="exact"/>
              <w:jc w:val="center"/>
              <w:rPr>
                <w:rFonts w:hint="eastAsia"/>
                <w:b/>
                <w:sz w:val="24"/>
                <w:szCs w:val="24"/>
              </w:rPr>
            </w:pPr>
            <w:r>
              <w:rPr>
                <w:rFonts w:hint="eastAsia"/>
                <w:b/>
                <w:sz w:val="24"/>
                <w:szCs w:val="24"/>
              </w:rPr>
              <w:t>专业班级</w:t>
            </w:r>
          </w:p>
        </w:tc>
        <w:tc>
          <w:tcPr>
            <w:tcW w:w="1751" w:type="dxa"/>
            <w:gridSpan w:val="2"/>
            <w:noWrap w:val="0"/>
            <w:vAlign w:val="center"/>
          </w:tcPr>
          <w:p w14:paraId="115A320C">
            <w:pPr>
              <w:spacing w:line="400" w:lineRule="exact"/>
              <w:jc w:val="center"/>
              <w:rPr>
                <w:rFonts w:hint="eastAsia"/>
                <w:sz w:val="24"/>
                <w:szCs w:val="24"/>
              </w:rPr>
            </w:pPr>
            <w:r>
              <w:rPr>
                <w:rFonts w:hint="eastAsia"/>
                <w:sz w:val="24"/>
                <w:szCs w:val="24"/>
              </w:rPr>
              <w:t>数据科学与大数据技术数大21-4</w:t>
            </w:r>
          </w:p>
        </w:tc>
        <w:tc>
          <w:tcPr>
            <w:tcW w:w="1193" w:type="dxa"/>
            <w:noWrap w:val="0"/>
            <w:vAlign w:val="center"/>
          </w:tcPr>
          <w:p w14:paraId="17E3730A">
            <w:pPr>
              <w:spacing w:line="400" w:lineRule="exact"/>
              <w:jc w:val="center"/>
              <w:rPr>
                <w:rFonts w:hint="eastAsia"/>
                <w:b/>
                <w:sz w:val="24"/>
                <w:szCs w:val="24"/>
              </w:rPr>
            </w:pPr>
            <w:r>
              <w:rPr>
                <w:rFonts w:hint="eastAsia"/>
                <w:b/>
                <w:sz w:val="24"/>
                <w:szCs w:val="24"/>
              </w:rPr>
              <w:t>指导教师</w:t>
            </w:r>
          </w:p>
        </w:tc>
        <w:tc>
          <w:tcPr>
            <w:tcW w:w="2077" w:type="dxa"/>
            <w:noWrap w:val="0"/>
            <w:vAlign w:val="center"/>
          </w:tcPr>
          <w:p w14:paraId="0DFDF929">
            <w:pPr>
              <w:spacing w:line="400" w:lineRule="exact"/>
              <w:jc w:val="center"/>
              <w:rPr>
                <w:rFonts w:hint="eastAsia"/>
                <w:sz w:val="24"/>
                <w:szCs w:val="24"/>
              </w:rPr>
            </w:pPr>
            <w:r>
              <w:rPr>
                <w:rFonts w:hint="eastAsia"/>
                <w:sz w:val="24"/>
                <w:szCs w:val="24"/>
              </w:rPr>
              <w:t>任丹丹</w:t>
            </w:r>
          </w:p>
        </w:tc>
      </w:tr>
      <w:tr w14:paraId="77BE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1" w:type="dxa"/>
            <w:gridSpan w:val="8"/>
            <w:noWrap w:val="0"/>
            <w:vAlign w:val="top"/>
          </w:tcPr>
          <w:p w14:paraId="22D57660">
            <w:pPr>
              <w:spacing w:line="400" w:lineRule="exact"/>
              <w:rPr>
                <w:rFonts w:hint="eastAsia"/>
                <w:b/>
                <w:sz w:val="24"/>
                <w:szCs w:val="24"/>
              </w:rPr>
            </w:pPr>
            <w:r>
              <w:rPr>
                <w:rFonts w:hint="eastAsia"/>
                <w:b/>
                <w:sz w:val="24"/>
                <w:szCs w:val="24"/>
              </w:rPr>
              <w:t>一、课题的名称、来源</w:t>
            </w:r>
          </w:p>
        </w:tc>
      </w:tr>
      <w:tr w14:paraId="34F7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gridSpan w:val="2"/>
            <w:noWrap w:val="0"/>
            <w:vAlign w:val="top"/>
          </w:tcPr>
          <w:p w14:paraId="6B289913">
            <w:pPr>
              <w:spacing w:line="400" w:lineRule="exact"/>
              <w:rPr>
                <w:rFonts w:hint="eastAsia"/>
                <w:b/>
                <w:sz w:val="24"/>
                <w:szCs w:val="24"/>
              </w:rPr>
            </w:pPr>
            <w:r>
              <w:rPr>
                <w:rFonts w:hint="eastAsia"/>
                <w:b/>
                <w:sz w:val="24"/>
                <w:szCs w:val="24"/>
              </w:rPr>
              <w:t>1.课题名称</w:t>
            </w:r>
          </w:p>
        </w:tc>
        <w:tc>
          <w:tcPr>
            <w:tcW w:w="7940" w:type="dxa"/>
            <w:gridSpan w:val="6"/>
            <w:noWrap w:val="0"/>
            <w:vAlign w:val="top"/>
          </w:tcPr>
          <w:p w14:paraId="00370530">
            <w:pPr>
              <w:spacing w:line="400" w:lineRule="exact"/>
              <w:rPr>
                <w:rFonts w:hint="eastAsia"/>
                <w:sz w:val="24"/>
                <w:szCs w:val="24"/>
              </w:rPr>
            </w:pPr>
            <w:r>
              <w:rPr>
                <w:rFonts w:hint="eastAsia"/>
                <w:sz w:val="24"/>
                <w:szCs w:val="24"/>
              </w:rPr>
              <w:t>基于Springboot的旅游服务网站系统开发与设计</w:t>
            </w:r>
          </w:p>
        </w:tc>
      </w:tr>
      <w:tr w14:paraId="31D7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gridSpan w:val="2"/>
            <w:noWrap w:val="0"/>
            <w:vAlign w:val="top"/>
          </w:tcPr>
          <w:p w14:paraId="7E4A2503">
            <w:pPr>
              <w:spacing w:line="400" w:lineRule="exact"/>
              <w:rPr>
                <w:rFonts w:hint="eastAsia"/>
                <w:b/>
                <w:sz w:val="24"/>
                <w:szCs w:val="24"/>
              </w:rPr>
            </w:pPr>
            <w:r>
              <w:rPr>
                <w:rFonts w:hint="eastAsia"/>
                <w:b/>
                <w:sz w:val="24"/>
                <w:szCs w:val="24"/>
              </w:rPr>
              <w:t>2.课题来源</w:t>
            </w:r>
          </w:p>
        </w:tc>
        <w:tc>
          <w:tcPr>
            <w:tcW w:w="7940" w:type="dxa"/>
            <w:gridSpan w:val="6"/>
            <w:noWrap w:val="0"/>
            <w:vAlign w:val="top"/>
          </w:tcPr>
          <w:p w14:paraId="0A410AA4">
            <w:pPr>
              <w:spacing w:line="400" w:lineRule="exact"/>
              <w:ind w:firstLine="480" w:firstLineChars="200"/>
              <w:rPr>
                <w:rFonts w:hint="eastAsia"/>
                <w:sz w:val="24"/>
                <w:szCs w:val="24"/>
              </w:rPr>
            </w:pPr>
            <w:r>
              <w:rPr>
                <w:rFonts w:ascii="Wingdings 2" w:hAnsi="Wingdings 2" w:eastAsia="Wingdings 2" w:cs="Wingdings 2"/>
                <w:sz w:val="24"/>
                <w:szCs w:val="24"/>
                <w:lang w:val="zh-CN"/>
              </w:rPr>
              <w:t></w:t>
            </w:r>
            <w:r>
              <w:rPr>
                <w:rFonts w:hint="eastAsia"/>
                <w:sz w:val="24"/>
                <w:szCs w:val="24"/>
              </w:rPr>
              <w:t xml:space="preserve">生产    </w:t>
            </w:r>
            <w:r>
              <w:rPr>
                <w:rFonts w:ascii="Wingdings 2" w:hAnsi="Wingdings 2" w:eastAsia="Wingdings 2" w:cs="Wingdings 2"/>
                <w:sz w:val="24"/>
                <w:szCs w:val="24"/>
                <w:lang w:val="zh-CN"/>
              </w:rPr>
              <w:t></w:t>
            </w:r>
            <w:r>
              <w:rPr>
                <w:rFonts w:hint="eastAsia"/>
                <w:sz w:val="24"/>
                <w:szCs w:val="24"/>
              </w:rPr>
              <w:t xml:space="preserve">科研    </w:t>
            </w:r>
            <w:r>
              <w:rPr>
                <w:rFonts w:ascii="Wingdings 2" w:hAnsi="Wingdings 2" w:eastAsia="Wingdings 2" w:cs="Wingdings 2"/>
                <w:sz w:val="24"/>
                <w:szCs w:val="24"/>
                <w:lang w:val="zh-CN"/>
              </w:rPr>
              <w:t></w:t>
            </w:r>
            <w:r>
              <w:rPr>
                <w:rFonts w:hint="eastAsia"/>
                <w:sz w:val="24"/>
                <w:szCs w:val="24"/>
              </w:rPr>
              <w:t xml:space="preserve">教学    </w:t>
            </w:r>
            <w:r>
              <w:rPr>
                <w:rFonts w:ascii="Wingdings 2" w:hAnsi="Wingdings 2" w:eastAsia="Wingdings 2" w:cs="Wingdings 2"/>
                <w:sz w:val="24"/>
                <w:szCs w:val="24"/>
                <w:lang w:val="zh-CN"/>
              </w:rPr>
              <w:t></w:t>
            </w:r>
            <w:r>
              <w:rPr>
                <w:rFonts w:hint="eastAsia"/>
                <w:sz w:val="24"/>
                <w:szCs w:val="24"/>
              </w:rPr>
              <w:t>其他</w:t>
            </w:r>
          </w:p>
        </w:tc>
      </w:tr>
      <w:tr w14:paraId="13E7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6" w:hRule="atLeast"/>
        </w:trPr>
        <w:tc>
          <w:tcPr>
            <w:tcW w:w="9461" w:type="dxa"/>
            <w:gridSpan w:val="8"/>
            <w:noWrap w:val="0"/>
            <w:vAlign w:val="top"/>
          </w:tcPr>
          <w:p w14:paraId="348E4C00">
            <w:pPr>
              <w:spacing w:line="400" w:lineRule="exact"/>
              <w:rPr>
                <w:rFonts w:hint="eastAsia"/>
                <w:sz w:val="21"/>
                <w:szCs w:val="21"/>
              </w:rPr>
            </w:pPr>
            <w:r>
              <w:rPr>
                <w:rFonts w:hint="eastAsia"/>
                <w:b/>
                <w:sz w:val="24"/>
                <w:szCs w:val="24"/>
              </w:rPr>
              <w:t>二、研究意义、研究现状、研究内容、拟采用的研究思路与方法</w:t>
            </w:r>
            <w:r>
              <w:rPr>
                <w:b/>
                <w:sz w:val="24"/>
                <w:szCs w:val="24"/>
              </w:rPr>
              <w:t>(可附页)</w:t>
            </w:r>
          </w:p>
          <w:p w14:paraId="09F7B970">
            <w:pPr>
              <w:rPr>
                <w:rFonts w:hint="eastAsia"/>
                <w:sz w:val="21"/>
                <w:szCs w:val="21"/>
              </w:rPr>
            </w:pPr>
            <w:r>
              <w:rPr>
                <w:rFonts w:hint="eastAsia"/>
                <w:sz w:val="21"/>
                <w:szCs w:val="21"/>
              </w:rPr>
              <w:t>（1）研究意义：</w:t>
            </w:r>
          </w:p>
          <w:p w14:paraId="3110543E">
            <w:pPr>
              <w:rPr>
                <w:rFonts w:hint="eastAsia"/>
                <w:sz w:val="21"/>
                <w:szCs w:val="21"/>
              </w:rPr>
            </w:pPr>
            <w:r>
              <w:rPr>
                <w:rFonts w:hint="eastAsia"/>
                <w:sz w:val="21"/>
                <w:szCs w:val="21"/>
              </w:rPr>
              <w:t>随着国民经济的持续发展和人民生活水平的不断提高，旅游业已成为我国重要的战略性支柱产业。互联网技术的快速发展和移动终端的普及，使得在线旅游服务需求呈现爆发式增长。传统的旅游服务模式已难以满足现代游客个性化、便捷化的需求，因此开发高效、智能的旅游服务网站系统显得尤为重要。该系统能够整合旅游资源，为用户提供一站式的旅游信息服务，包括景点查询、线路规划、酒店预订等功能，极大提升了旅游服务的便捷性。同时，该系统还能促进旅游行业数字化转型，帮助旅游企业精准把握市场需求，优化资源配置，提升运营效率。</w:t>
            </w:r>
          </w:p>
          <w:p w14:paraId="289A96FC">
            <w:pPr>
              <w:rPr>
                <w:rFonts w:hint="eastAsia"/>
                <w:sz w:val="21"/>
                <w:szCs w:val="21"/>
              </w:rPr>
            </w:pPr>
            <w:r>
              <w:rPr>
                <w:rFonts w:hint="eastAsia"/>
                <w:sz w:val="21"/>
                <w:szCs w:val="21"/>
              </w:rPr>
              <w:t>（2）研究现状：</w:t>
            </w:r>
          </w:p>
          <w:p w14:paraId="208E5FC8">
            <w:pPr>
              <w:rPr>
                <w:rFonts w:hint="eastAsia"/>
                <w:sz w:val="21"/>
                <w:szCs w:val="21"/>
              </w:rPr>
            </w:pPr>
            <w:r>
              <w:rPr>
                <w:rFonts w:hint="eastAsia"/>
                <w:sz w:val="21"/>
                <w:szCs w:val="21"/>
              </w:rPr>
              <w:t>当前国内旅游服务系统的技术架构已从传统的单体应用逐步转向微服务架构和前后端分离模式。Spring Boot 框架因其快速开发、简化配置的特点，已成为旅游系统后端开发的主流选择。MyBatis 作为轻量级 ORM 框架，在数据持久层处理上展现出高效灵活的优势。前端技术栈方面，Vue3 配合 Element-Plus 组件库能够构建响应式、用户友好的界面。国内旅游服务网站在功能模块设计上已形成较为成熟的体系，包括用户管理、内容管理、订单处理等核心功能。在位置服务方面，百度地图 API 的集成使旅游路线展示更加直观。Echarts 等开源可视化库被广泛应用于旅游数据展示。</w:t>
            </w:r>
          </w:p>
          <w:p w14:paraId="1DD8751F">
            <w:pPr>
              <w:rPr>
                <w:rFonts w:hint="eastAsia"/>
                <w:sz w:val="21"/>
                <w:szCs w:val="21"/>
              </w:rPr>
            </w:pPr>
            <w:r>
              <w:rPr>
                <w:rFonts w:hint="eastAsia"/>
                <w:sz w:val="21"/>
                <w:szCs w:val="21"/>
              </w:rPr>
              <w:t>（3）研究内容：</w:t>
            </w:r>
          </w:p>
          <w:p w14:paraId="55DEF229">
            <w:pPr>
              <w:rPr>
                <w:rFonts w:hint="eastAsia"/>
                <w:sz w:val="21"/>
                <w:szCs w:val="21"/>
              </w:rPr>
            </w:pPr>
            <w:r>
              <w:rPr>
                <w:rFonts w:hint="eastAsia"/>
                <w:sz w:val="21"/>
                <w:szCs w:val="21"/>
              </w:rPr>
              <w:t>文章使用 Java 语言和 Spring Boot 框架，基于微服务架构开发旅游服务网站系统。系统包含景点信息管理、旅游线路规划、酒店预订、订单处理等核心功能模块。通过整合百度地图 API 实现旅游路线可视化展示，利用 Echarts 进行旅游数据分析和可视化呈现。系统采用前后端分离的开发模式，后端使用 Spring Boot 框架，前端采用 Vue3 和 Element-Plus 组件库。。</w:t>
            </w:r>
          </w:p>
          <w:p w14:paraId="60D60DAE">
            <w:pPr>
              <w:rPr>
                <w:rFonts w:hint="eastAsia"/>
                <w:sz w:val="21"/>
                <w:szCs w:val="21"/>
              </w:rPr>
            </w:pPr>
            <w:r>
              <w:rPr>
                <w:rFonts w:hint="eastAsia"/>
                <w:sz w:val="21"/>
                <w:szCs w:val="21"/>
              </w:rPr>
              <w:t>（4）研究思路和方法：</w:t>
            </w:r>
          </w:p>
          <w:p w14:paraId="7D3220C5">
            <w:pPr>
              <w:rPr>
                <w:rFonts w:hint="eastAsia"/>
                <w:sz w:val="21"/>
                <w:szCs w:val="21"/>
              </w:rPr>
            </w:pPr>
            <w:r>
              <w:rPr>
                <w:rFonts w:hint="eastAsia"/>
                <w:sz w:val="21"/>
                <w:szCs w:val="21"/>
              </w:rPr>
              <w:t>本系统采用分层架构设计思想。第一层为前端展示层，使用 Vue3 框架和 Element-Plus 组件库构建响应式用户界面。第二层为业务逻辑层，采用 Spring Boot 框架实现核心业务功能，包括用户管理、内容管理、订单处理等模块。第三层为数据访问层，使用 MyBatis 框架进行数据持久化操作。第四层为数据存储层，采用关系型数据库存储系统数据。系统功能模块主要实现景点信息展示、旅游线路规划、酒店预订、订单管理、用户评价等功能，并进行数据库的详细设计，完成设计阶段的各项功能。</w:t>
            </w:r>
          </w:p>
          <w:p w14:paraId="599F1FFD">
            <w:pPr>
              <w:rPr>
                <w:rFonts w:hint="eastAsia"/>
                <w:sz w:val="21"/>
                <w:szCs w:val="21"/>
              </w:rPr>
            </w:pPr>
          </w:p>
          <w:p w14:paraId="4F900088">
            <w:pPr>
              <w:rPr>
                <w:rFonts w:hint="eastAsia"/>
                <w:sz w:val="21"/>
                <w:szCs w:val="21"/>
              </w:rPr>
            </w:pPr>
          </w:p>
        </w:tc>
      </w:tr>
      <w:tr w14:paraId="779AE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3" w:hRule="atLeast"/>
        </w:trPr>
        <w:tc>
          <w:tcPr>
            <w:tcW w:w="9461" w:type="dxa"/>
            <w:gridSpan w:val="8"/>
            <w:noWrap w:val="0"/>
            <w:vAlign w:val="top"/>
          </w:tcPr>
          <w:p w14:paraId="64AC079B">
            <w:pPr>
              <w:numPr>
                <w:ilvl w:val="0"/>
                <w:numId w:val="1"/>
              </w:numPr>
              <w:rPr>
                <w:rFonts w:hint="eastAsia"/>
                <w:b/>
                <w:sz w:val="24"/>
                <w:szCs w:val="24"/>
              </w:rPr>
            </w:pPr>
            <w:r>
              <w:rPr>
                <w:rFonts w:hint="eastAsia"/>
                <w:b/>
                <w:sz w:val="24"/>
                <w:szCs w:val="24"/>
              </w:rPr>
              <w:t>主要参考文献</w:t>
            </w:r>
          </w:p>
          <w:p w14:paraId="0C29B3C1">
            <w:pPr>
              <w:numPr>
                <w:ilvl w:val="0"/>
                <w:numId w:val="0"/>
              </w:numPr>
              <w:rPr>
                <w:rFonts w:hint="eastAsia"/>
                <w:b/>
                <w:sz w:val="24"/>
                <w:szCs w:val="24"/>
              </w:rPr>
            </w:pPr>
            <w:r>
              <w:rPr>
                <w:rFonts w:hint="eastAsia"/>
                <w:sz w:val="21"/>
                <w:szCs w:val="21"/>
              </w:rPr>
              <w:t>[1] 白添予。基于 MyBatisPlus 的数据库框架优化综述 [J]. 电脑与信息技术，2024, 32 (03): 75-77+133.</w:t>
            </w:r>
          </w:p>
          <w:p w14:paraId="6D2D70CA">
            <w:pPr>
              <w:numPr>
                <w:ilvl w:val="0"/>
                <w:numId w:val="0"/>
              </w:numPr>
              <w:rPr>
                <w:rFonts w:hint="eastAsia"/>
                <w:b/>
                <w:sz w:val="24"/>
                <w:szCs w:val="24"/>
              </w:rPr>
            </w:pPr>
            <w:r>
              <w:rPr>
                <w:rFonts w:hint="eastAsia"/>
                <w:sz w:val="21"/>
                <w:szCs w:val="21"/>
              </w:rPr>
              <w:t>[2] 孙宏强，程小贤，张耀方，张聪。信息化软件开发框架的构建与应用 [J]. 长江信息通信，2023, 36 (12): 69-70+73.</w:t>
            </w:r>
          </w:p>
          <w:p w14:paraId="178ECD01">
            <w:pPr>
              <w:numPr>
                <w:ilvl w:val="0"/>
                <w:numId w:val="0"/>
              </w:numPr>
              <w:rPr>
                <w:rFonts w:hint="eastAsia"/>
                <w:b/>
                <w:sz w:val="24"/>
                <w:szCs w:val="24"/>
              </w:rPr>
            </w:pPr>
            <w:r>
              <w:rPr>
                <w:rFonts w:hint="eastAsia"/>
                <w:sz w:val="21"/>
                <w:szCs w:val="21"/>
              </w:rPr>
              <w:t>[3] 田小萍，卢小清，王兴建。基于 Spring 实现应用插件化扩展的探索和研究 [A]. 中国计算机用户协会网络应用分会 2023 年第二十七届网络新技术与应用年会论文集 [C]. 中国计算机用户协会网络应用分会，北京联合大学北京市信息服务工程重点实验室，2023: 5.</w:t>
            </w:r>
          </w:p>
          <w:p w14:paraId="1735942F">
            <w:pPr>
              <w:numPr>
                <w:ilvl w:val="0"/>
                <w:numId w:val="0"/>
              </w:numPr>
              <w:rPr>
                <w:rFonts w:hint="eastAsia"/>
                <w:b/>
                <w:sz w:val="24"/>
                <w:szCs w:val="24"/>
              </w:rPr>
            </w:pPr>
            <w:r>
              <w:rPr>
                <w:rFonts w:hint="eastAsia"/>
                <w:sz w:val="21"/>
                <w:szCs w:val="21"/>
              </w:rPr>
              <w:t>[4] 欧阳宏基，葛萌，程海波. MyBatis 框架在数据持久层中的应用研究 [J]. 微型电脑应用，2023, 39 (01): 73-75.</w:t>
            </w:r>
          </w:p>
          <w:p w14:paraId="347857D1">
            <w:pPr>
              <w:numPr>
                <w:ilvl w:val="0"/>
                <w:numId w:val="0"/>
              </w:numPr>
              <w:rPr>
                <w:rFonts w:hint="eastAsia"/>
                <w:b/>
                <w:sz w:val="24"/>
                <w:szCs w:val="24"/>
              </w:rPr>
            </w:pPr>
            <w:r>
              <w:rPr>
                <w:rFonts w:hint="eastAsia"/>
                <w:sz w:val="21"/>
                <w:szCs w:val="21"/>
              </w:rPr>
              <w:t>[5] 崔娟，章恒，马尧，田全红，金瑞欣，马鹏，王小龙，杨梓涵，张园琳，杨元娟，陈春霖。基于 Spring Security 框架的前后端分离软件平台构建的研究 [J]. 科学技术创新，2022, (04): 73-76.</w:t>
            </w:r>
          </w:p>
          <w:p w14:paraId="39063DC9">
            <w:pPr>
              <w:numPr>
                <w:ilvl w:val="0"/>
                <w:numId w:val="0"/>
              </w:numPr>
              <w:rPr>
                <w:rFonts w:hint="eastAsia"/>
                <w:b/>
                <w:sz w:val="24"/>
                <w:szCs w:val="24"/>
              </w:rPr>
            </w:pPr>
            <w:r>
              <w:rPr>
                <w:rFonts w:hint="eastAsia"/>
                <w:sz w:val="21"/>
                <w:szCs w:val="21"/>
              </w:rPr>
              <w:t>[6] 马荣彦. Spring Cloud 微服务框架浅析 [J]. 现代电影技术，2021, (10): 47-50.</w:t>
            </w:r>
          </w:p>
          <w:p w14:paraId="1F843232">
            <w:pPr>
              <w:numPr>
                <w:ilvl w:val="0"/>
                <w:numId w:val="0"/>
              </w:numPr>
              <w:rPr>
                <w:rFonts w:hint="eastAsia"/>
                <w:b/>
                <w:sz w:val="24"/>
                <w:szCs w:val="24"/>
              </w:rPr>
            </w:pPr>
            <w:r>
              <w:rPr>
                <w:rFonts w:hint="eastAsia"/>
                <w:sz w:val="21"/>
                <w:szCs w:val="21"/>
              </w:rPr>
              <w:t>[7] 曹华山. SSM 框架在 Web 应用开发中的设计与实现 [J]. 无线互联科技，2021, 18 (11): 108-109.</w:t>
            </w:r>
          </w:p>
          <w:p w14:paraId="743DD104">
            <w:pPr>
              <w:numPr>
                <w:ilvl w:val="0"/>
                <w:numId w:val="0"/>
              </w:numPr>
              <w:rPr>
                <w:rFonts w:hint="eastAsia"/>
                <w:b/>
                <w:sz w:val="24"/>
                <w:szCs w:val="24"/>
              </w:rPr>
            </w:pPr>
            <w:r>
              <w:rPr>
                <w:rFonts w:hint="eastAsia"/>
                <w:sz w:val="21"/>
                <w:szCs w:val="21"/>
              </w:rPr>
              <w:t>[8] 贾家新。谈项目教学法在 SSM 框架技术课程中的应用和研究 [J]. 信息系统工程，2020, (07): 135-136.</w:t>
            </w:r>
          </w:p>
          <w:p w14:paraId="610C77DB">
            <w:pPr>
              <w:numPr>
                <w:ilvl w:val="0"/>
                <w:numId w:val="0"/>
              </w:numPr>
              <w:rPr>
                <w:rFonts w:hint="eastAsia"/>
                <w:b/>
                <w:sz w:val="24"/>
                <w:szCs w:val="24"/>
              </w:rPr>
            </w:pPr>
            <w:r>
              <w:rPr>
                <w:rFonts w:hint="eastAsia"/>
                <w:sz w:val="21"/>
                <w:szCs w:val="21"/>
              </w:rPr>
              <w:t>[9] 刘汀。基于 SpringBoot 的微服务体系在企业信息管理系统中的应用 [J]. 信息技术与信息化，2023, (05): 23-26.</w:t>
            </w:r>
          </w:p>
          <w:p w14:paraId="23136124">
            <w:pPr>
              <w:numPr>
                <w:ilvl w:val="0"/>
                <w:numId w:val="0"/>
              </w:numPr>
              <w:rPr>
                <w:rFonts w:hint="eastAsia"/>
                <w:b/>
                <w:sz w:val="24"/>
                <w:szCs w:val="24"/>
              </w:rPr>
            </w:pPr>
            <w:r>
              <w:rPr>
                <w:rFonts w:hint="eastAsia"/>
                <w:sz w:val="21"/>
                <w:szCs w:val="21"/>
              </w:rPr>
              <w:t>[10] 张宇薇. HTML5 在 Web 前端开发中的应用 [J]. 集成电路应用，2024, 41 (04): 274-276.</w:t>
            </w:r>
          </w:p>
        </w:tc>
      </w:tr>
      <w:tr w14:paraId="3C86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461" w:type="dxa"/>
            <w:gridSpan w:val="8"/>
            <w:tcBorders>
              <w:bottom w:val="nil"/>
            </w:tcBorders>
            <w:noWrap w:val="0"/>
            <w:vAlign w:val="top"/>
          </w:tcPr>
          <w:p w14:paraId="18739C30">
            <w:pPr>
              <w:spacing w:line="400" w:lineRule="exact"/>
              <w:rPr>
                <w:rFonts w:hint="eastAsia"/>
                <w:sz w:val="21"/>
                <w:szCs w:val="21"/>
              </w:rPr>
            </w:pPr>
            <w:r>
              <w:rPr>
                <w:rFonts w:hint="eastAsia"/>
                <w:b/>
                <w:sz w:val="24"/>
                <w:szCs w:val="24"/>
              </w:rPr>
              <w:t>四、进度安排</w:t>
            </w:r>
          </w:p>
        </w:tc>
      </w:tr>
      <w:tr w14:paraId="36F7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trPr>
        <w:tc>
          <w:tcPr>
            <w:tcW w:w="4574" w:type="dxa"/>
            <w:gridSpan w:val="5"/>
            <w:tcBorders>
              <w:top w:val="nil"/>
              <w:bottom w:val="single" w:color="auto" w:sz="4" w:space="0"/>
              <w:right w:val="nil"/>
            </w:tcBorders>
            <w:shd w:val="clear" w:color="auto" w:fill="auto"/>
            <w:noWrap w:val="0"/>
            <w:vAlign w:val="center"/>
          </w:tcPr>
          <w:p w14:paraId="13F9431C">
            <w:pPr>
              <w:keepNext w:val="0"/>
              <w:keepLines w:val="0"/>
              <w:pageBreakBefore w:val="0"/>
              <w:widowControl w:val="0"/>
              <w:kinsoku/>
              <w:wordWrap/>
              <w:overflowPunct/>
              <w:topLinePunct w:val="0"/>
              <w:autoSpaceDE/>
              <w:autoSpaceDN/>
              <w:bidi w:val="0"/>
              <w:adjustRightInd/>
              <w:snapToGrid/>
              <w:textAlignment w:val="auto"/>
              <w:rPr>
                <w:rFonts w:hint="default"/>
                <w:sz w:val="21"/>
                <w:szCs w:val="21"/>
                <w:lang w:val="en-US"/>
              </w:rPr>
            </w:pPr>
            <w:r>
              <w:rPr>
                <w:rFonts w:hint="eastAsia"/>
                <w:sz w:val="21"/>
                <w:szCs w:val="21"/>
                <w:lang w:val="en-US" w:eastAsia="zh-CN"/>
              </w:rPr>
              <w:t>2025年03月01日-2025年05月25日</w:t>
            </w:r>
          </w:p>
          <w:p w14:paraId="7F9CC9BA">
            <w:pPr>
              <w:keepNext w:val="0"/>
              <w:keepLines w:val="0"/>
              <w:pageBreakBefore w:val="0"/>
              <w:widowControl w:val="0"/>
              <w:kinsoku/>
              <w:wordWrap/>
              <w:overflowPunct/>
              <w:topLinePunct w:val="0"/>
              <w:autoSpaceDE/>
              <w:autoSpaceDN/>
              <w:bidi w:val="0"/>
              <w:adjustRightInd/>
              <w:snapToGrid/>
              <w:textAlignment w:val="auto"/>
              <w:rPr>
                <w:sz w:val="21"/>
                <w:szCs w:val="21"/>
              </w:rPr>
            </w:pPr>
          </w:p>
          <w:p w14:paraId="5D69B692">
            <w:pPr>
              <w:keepNext w:val="0"/>
              <w:keepLines w:val="0"/>
              <w:pageBreakBefore w:val="0"/>
              <w:widowControl w:val="0"/>
              <w:kinsoku/>
              <w:wordWrap/>
              <w:overflowPunct/>
              <w:topLinePunct w:val="0"/>
              <w:autoSpaceDE/>
              <w:autoSpaceDN/>
              <w:bidi w:val="0"/>
              <w:adjustRightInd/>
              <w:snapToGrid/>
              <w:textAlignment w:val="auto"/>
              <w:rPr>
                <w:sz w:val="21"/>
                <w:szCs w:val="21"/>
              </w:rPr>
            </w:pPr>
          </w:p>
          <w:p w14:paraId="11D90898">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napToGrid w:val="0"/>
                <w:sz w:val="21"/>
                <w:szCs w:val="21"/>
                <w:lang w:val="en-US" w:eastAsia="zh-CN" w:bidi="ar-SA"/>
              </w:rPr>
            </w:pPr>
          </w:p>
        </w:tc>
        <w:tc>
          <w:tcPr>
            <w:tcW w:w="4887" w:type="dxa"/>
            <w:gridSpan w:val="3"/>
            <w:tcBorders>
              <w:top w:val="nil"/>
              <w:left w:val="nil"/>
              <w:bottom w:val="single" w:color="auto" w:sz="4" w:space="0"/>
            </w:tcBorders>
            <w:shd w:val="clear" w:color="auto" w:fill="auto"/>
            <w:noWrap w:val="0"/>
            <w:vAlign w:val="top"/>
          </w:tcPr>
          <w:p w14:paraId="3B261449">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napToGrid w:val="0"/>
                <w:sz w:val="21"/>
                <w:szCs w:val="21"/>
                <w:lang w:val="en-US" w:eastAsia="zh-CN" w:bidi="ar-SA"/>
              </w:rPr>
            </w:pPr>
            <w:r>
              <w:rPr>
                <w:rFonts w:hint="eastAsia"/>
                <w:sz w:val="21"/>
                <w:szCs w:val="21"/>
              </w:rPr>
              <w:t>2025年3月1日至3月15日：选择课题,着手数据及文献的收集，完成开题报告。</w:t>
            </w:r>
          </w:p>
          <w:p w14:paraId="104BFD8F">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napToGrid w:val="0"/>
                <w:sz w:val="21"/>
                <w:szCs w:val="21"/>
                <w:lang w:val="en-US" w:eastAsia="zh-CN" w:bidi="ar-SA"/>
              </w:rPr>
            </w:pPr>
            <w:r>
              <w:rPr>
                <w:rFonts w:hint="eastAsia"/>
                <w:sz w:val="21"/>
                <w:szCs w:val="21"/>
              </w:rPr>
              <w:t>2025年3月16日至4月5日：构思程序设计思路，进行程序的编写、系统设计等工作。</w:t>
            </w:r>
          </w:p>
          <w:p w14:paraId="65AE937C">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napToGrid w:val="0"/>
                <w:sz w:val="21"/>
                <w:szCs w:val="21"/>
                <w:lang w:val="en-US" w:eastAsia="zh-CN" w:bidi="ar-SA"/>
              </w:rPr>
            </w:pPr>
            <w:r>
              <w:rPr>
                <w:rFonts w:hint="eastAsia"/>
                <w:sz w:val="21"/>
                <w:szCs w:val="21"/>
              </w:rPr>
              <w:t>2025年4月6日至4月25日：构思文章的基本框架和论述思路，撰写毕业设计初稿。</w:t>
            </w:r>
          </w:p>
          <w:p w14:paraId="4159717A">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napToGrid w:val="0"/>
                <w:sz w:val="21"/>
                <w:szCs w:val="21"/>
                <w:lang w:val="en-US" w:eastAsia="zh-CN" w:bidi="ar-SA"/>
              </w:rPr>
            </w:pPr>
            <w:r>
              <w:rPr>
                <w:rFonts w:hint="eastAsia"/>
                <w:sz w:val="21"/>
                <w:szCs w:val="21"/>
              </w:rPr>
              <w:t>2025年4月26日至5月25日：根据老师的意见进行文档修改，最终定稿，准备答辩。</w:t>
            </w:r>
          </w:p>
        </w:tc>
      </w:tr>
      <w:tr w14:paraId="5C7E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2" w:hRule="atLeast"/>
        </w:trPr>
        <w:tc>
          <w:tcPr>
            <w:tcW w:w="9461" w:type="dxa"/>
            <w:gridSpan w:val="8"/>
            <w:tcBorders>
              <w:top w:val="single" w:color="auto" w:sz="4" w:space="0"/>
            </w:tcBorders>
            <w:noWrap w:val="0"/>
            <w:vAlign w:val="top"/>
          </w:tcPr>
          <w:p w14:paraId="6815469D">
            <w:pPr>
              <w:spacing w:line="400" w:lineRule="exact"/>
              <w:rPr>
                <w:rFonts w:hint="eastAsia"/>
                <w:b/>
                <w:sz w:val="24"/>
                <w:szCs w:val="24"/>
              </w:rPr>
            </w:pPr>
            <w:r>
              <w:rPr>
                <w:rFonts w:hint="eastAsia"/>
                <w:b/>
                <w:sz w:val="24"/>
                <w:szCs w:val="24"/>
              </w:rPr>
              <w:t>五、指导教师意见</w:t>
            </w:r>
          </w:p>
          <w:p w14:paraId="18AD07AE">
            <w:pPr>
              <w:rPr>
                <w:rFonts w:hint="eastAsia"/>
                <w:sz w:val="21"/>
                <w:szCs w:val="21"/>
              </w:rPr>
            </w:pPr>
            <w:r>
              <w:rPr>
                <w:rFonts w:hint="eastAsia"/>
                <w:sz w:val="21"/>
                <w:szCs w:val="21"/>
              </w:rPr>
              <w:t>毕业设计题目具有一定的创新性，方案可行，同意开题。</w:t>
            </w:r>
          </w:p>
          <w:p w14:paraId="042A3DE0">
            <w:pPr>
              <w:rPr>
                <w:rFonts w:hint="eastAsia"/>
                <w:sz w:val="21"/>
                <w:szCs w:val="21"/>
              </w:rPr>
            </w:pPr>
          </w:p>
          <w:p w14:paraId="4854F6F9">
            <w:pPr>
              <w:rPr>
                <w:rFonts w:hint="eastAsia"/>
                <w:sz w:val="21"/>
                <w:szCs w:val="21"/>
              </w:rPr>
            </w:pPr>
          </w:p>
          <w:p w14:paraId="48F88845">
            <w:pPr>
              <w:rPr>
                <w:rFonts w:hint="eastAsia"/>
                <w:sz w:val="21"/>
                <w:szCs w:val="21"/>
              </w:rPr>
            </w:pPr>
          </w:p>
          <w:p w14:paraId="6A7F1109">
            <w:pPr>
              <w:wordWrap w:val="0"/>
              <w:jc w:val="right"/>
              <w:rPr>
                <w:rFonts w:hint="eastAsia"/>
                <w:sz w:val="21"/>
                <w:szCs w:val="21"/>
              </w:rPr>
            </w:pPr>
            <w:r>
              <w:rPr>
                <w:rFonts w:hint="eastAsia"/>
                <w:sz w:val="21"/>
                <w:szCs w:val="21"/>
              </w:rPr>
              <w:t>指导教师签名：</w:t>
            </w:r>
            <w:r>
              <w:drawing>
                <wp:inline distT="0" distB="0" distL="0" distR="0">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62000" cy="254000"/>
                          </a:xfrm>
                          <a:prstGeom prst="rect">
                            <a:avLst/>
                          </a:prstGeom>
                        </pic:spPr>
                      </pic:pic>
                    </a:graphicData>
                  </a:graphic>
                </wp:inline>
              </w:drawing>
            </w:r>
            <w:r>
              <w:rPr>
                <w:rFonts w:hint="eastAsia"/>
                <w:sz w:val="21"/>
                <w:szCs w:val="21"/>
              </w:rPr>
              <w:t xml:space="preserve">    </w:t>
            </w:r>
            <w:r>
              <w:rPr>
                <w:sz w:val="21"/>
                <w:szCs w:val="21"/>
              </w:rPr>
              <w:t xml:space="preserve"> 日期：</w:t>
            </w:r>
            <w:r>
              <w:rPr>
                <w:rFonts w:hint="eastAsia"/>
                <w:sz w:val="21"/>
                <w:szCs w:val="21"/>
              </w:rPr>
              <w:t xml:space="preserve">2025年03月12日 </w:t>
            </w:r>
          </w:p>
        </w:tc>
      </w:tr>
      <w:tr w14:paraId="567E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1" w:type="dxa"/>
            <w:gridSpan w:val="8"/>
            <w:noWrap w:val="0"/>
            <w:vAlign w:val="top"/>
          </w:tcPr>
          <w:p w14:paraId="3CFCEE4F">
            <w:pPr>
              <w:spacing w:line="400" w:lineRule="exact"/>
              <w:rPr>
                <w:rFonts w:hint="eastAsia"/>
                <w:sz w:val="21"/>
                <w:szCs w:val="21"/>
              </w:rPr>
            </w:pPr>
            <w:r>
              <w:rPr>
                <w:rFonts w:hint="eastAsia"/>
                <w:b/>
                <w:sz w:val="24"/>
                <w:szCs w:val="24"/>
              </w:rPr>
              <w:t>六、所在系意见</w:t>
            </w:r>
            <w:r>
              <w:rPr>
                <w:b/>
                <w:sz w:val="24"/>
                <w:szCs w:val="24"/>
              </w:rPr>
              <w:cr/>
            </w:r>
            <w:r>
              <w:rPr>
                <w:rFonts w:hint="eastAsia"/>
                <w:sz w:val="21"/>
                <w:szCs w:val="21"/>
              </w:rPr>
              <w:t>同意开题</w:t>
            </w:r>
          </w:p>
          <w:p w14:paraId="61AC2511">
            <w:pPr>
              <w:rPr>
                <w:rFonts w:hint="eastAsia"/>
                <w:b/>
                <w:sz w:val="24"/>
                <w:szCs w:val="24"/>
              </w:rPr>
            </w:pPr>
          </w:p>
          <w:p w14:paraId="7AEE4BC9">
            <w:pPr>
              <w:wordWrap w:val="0"/>
              <w:jc w:val="right"/>
              <w:rPr>
                <w:rFonts w:hint="eastAsia"/>
                <w:b/>
                <w:sz w:val="24"/>
                <w:szCs w:val="24"/>
              </w:rPr>
            </w:pPr>
            <w:r>
              <w:rPr>
                <w:rFonts w:hint="eastAsia"/>
                <w:sz w:val="21"/>
                <w:szCs w:val="21"/>
              </w:rPr>
              <w:t>负责人签名（签章）：</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r>
              <w:rPr>
                <w:rFonts w:hint="eastAsia"/>
                <w:sz w:val="21"/>
                <w:szCs w:val="21"/>
              </w:rPr>
              <w:t xml:space="preserve">    </w:t>
            </w:r>
            <w:r>
              <w:rPr>
                <w:sz w:val="21"/>
                <w:szCs w:val="21"/>
              </w:rPr>
              <w:t xml:space="preserve"> 日期：</w:t>
            </w:r>
            <w:r>
              <w:rPr>
                <w:rFonts w:hint="eastAsia"/>
                <w:sz w:val="21"/>
                <w:szCs w:val="21"/>
              </w:rPr>
              <w:t xml:space="preserve">2025年03月12日  </w:t>
            </w:r>
          </w:p>
        </w:tc>
      </w:tr>
    </w:tbl>
    <w:p w14:paraId="1E74956A">
      <w:pPr>
        <w:rPr>
          <w:rFonts w:hint="eastAsia"/>
          <w:sz w:val="21"/>
          <w:szCs w:val="21"/>
        </w:rPr>
      </w:pPr>
      <w:r>
        <w:rPr>
          <w:rFonts w:hint="eastAsia"/>
          <w:sz w:val="21"/>
          <w:szCs w:val="21"/>
        </w:rPr>
        <w:t>注：此件由学生本人填写，一式二份，院（部）、指导教师各存一份。</w:t>
      </w:r>
    </w:p>
    <w:sectPr>
      <w:pgSz w:w="11906" w:h="16838"/>
      <w:pgMar w:top="1588" w:right="1418" w:bottom="1418" w:left="1418"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6CFD5"/>
    <w:multiLevelType w:val="singleLevel"/>
    <w:tmpl w:val="0176CFD5"/>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720CC"/>
    <w:rsid w:val="00000732"/>
    <w:rsid w:val="0004410F"/>
    <w:rsid w:val="000B4BA2"/>
    <w:rsid w:val="001A7EC1"/>
    <w:rsid w:val="00202C73"/>
    <w:rsid w:val="002143A3"/>
    <w:rsid w:val="00272442"/>
    <w:rsid w:val="002C2577"/>
    <w:rsid w:val="002E1D6E"/>
    <w:rsid w:val="002F61BC"/>
    <w:rsid w:val="003456EB"/>
    <w:rsid w:val="00354189"/>
    <w:rsid w:val="003A1354"/>
    <w:rsid w:val="00413E0A"/>
    <w:rsid w:val="004226C5"/>
    <w:rsid w:val="00473A1A"/>
    <w:rsid w:val="004C0E9D"/>
    <w:rsid w:val="004F35C8"/>
    <w:rsid w:val="00502EF8"/>
    <w:rsid w:val="005B6AA1"/>
    <w:rsid w:val="005E3496"/>
    <w:rsid w:val="00656684"/>
    <w:rsid w:val="006B2A46"/>
    <w:rsid w:val="006D55BB"/>
    <w:rsid w:val="006D7FC3"/>
    <w:rsid w:val="006E3477"/>
    <w:rsid w:val="0074463F"/>
    <w:rsid w:val="007446E8"/>
    <w:rsid w:val="007762BD"/>
    <w:rsid w:val="007835A8"/>
    <w:rsid w:val="008508CE"/>
    <w:rsid w:val="00872CB9"/>
    <w:rsid w:val="008828E2"/>
    <w:rsid w:val="008C2B1C"/>
    <w:rsid w:val="008D6A83"/>
    <w:rsid w:val="009302EB"/>
    <w:rsid w:val="0095250B"/>
    <w:rsid w:val="00962258"/>
    <w:rsid w:val="009F6836"/>
    <w:rsid w:val="00A51839"/>
    <w:rsid w:val="00A97C05"/>
    <w:rsid w:val="00B17A18"/>
    <w:rsid w:val="00B720CC"/>
    <w:rsid w:val="00BB6187"/>
    <w:rsid w:val="00C07D54"/>
    <w:rsid w:val="00C3593A"/>
    <w:rsid w:val="00C7365E"/>
    <w:rsid w:val="00CC7FE9"/>
    <w:rsid w:val="00CF2558"/>
    <w:rsid w:val="00DE72C2"/>
    <w:rsid w:val="00DF5A4F"/>
    <w:rsid w:val="00F2194A"/>
    <w:rsid w:val="00F665FB"/>
    <w:rsid w:val="00F75B7D"/>
    <w:rsid w:val="00F9356F"/>
    <w:rsid w:val="186E51F9"/>
    <w:rsid w:val="1D6A052A"/>
    <w:rsid w:val="24984767"/>
    <w:rsid w:val="2C904941"/>
    <w:rsid w:val="33040D8E"/>
    <w:rsid w:val="3D123AC2"/>
    <w:rsid w:val="498053F0"/>
    <w:rsid w:val="553E0052"/>
    <w:rsid w:val="71651515"/>
    <w:rsid w:val="783E33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napToGrid w:val="0"/>
      <w:sz w:val="15"/>
      <w:szCs w:val="15"/>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semiHidden/>
    <w:qFormat/>
    <w:uiPriority w:val="0"/>
    <w:pPr>
      <w:jc w:val="left"/>
    </w:pPr>
  </w:style>
  <w:style w:type="paragraph" w:styleId="3">
    <w:name w:val="Balloon Text"/>
    <w:basedOn w:val="1"/>
    <w:semiHidden/>
    <w:qFormat/>
    <w:uiPriority w:val="0"/>
    <w:rPr>
      <w:sz w:val="18"/>
      <w:szCs w:val="18"/>
    </w:rPr>
  </w:style>
  <w:style w:type="paragraph" w:styleId="4">
    <w:name w:val="annotation subject"/>
    <w:basedOn w:val="2"/>
    <w:next w:val="2"/>
    <w:semiHidden/>
    <w:qFormat/>
    <w:uiPriority w:val="0"/>
    <w:rPr>
      <w:b/>
      <w:bCs/>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semiHidden/>
    <w:qFormat/>
    <w:uiPriority w:val="0"/>
    <w:rPr>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1728</Words>
  <Characters>2147</Characters>
  <Lines>2</Lines>
  <Paragraphs>1</Paragraphs>
  <TotalTime>2</TotalTime>
  <ScaleCrop>false</ScaleCrop>
  <LinksUpToDate>false</LinksUpToDate>
  <CharactersWithSpaces>2292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2013-05-13T09:50:00Z</dcterms:created>
  <dc:creator>徐强</dc:creator>
  <cp:lastModifiedBy>EVO</cp:lastModifiedBy>
  <cp:lastPrinted>2008-06-12T09:48:00Z</cp:lastPrinted>
  <dcterms:modified xsi:type="dcterms:W3CDTF">2025-05-28T12:05:27Z</dcterms:modified>
  <dc:title>安徽理工大学本科毕业设计（论文）开题报告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0C20051B5AD24DEEAAD99B37F3D703CB_13</vt:lpwstr>
  </property>
  <property fmtid="{D5CDD505-2E9C-101B-9397-08002B2CF9AE}" pid="4" name="KSOTemplateDocerSaveRecord">
    <vt:lpwstr>eyJoZGlkIjoiZGNiZDk1Nzg0NDY3OTcwZTIzZTAzNDZmZmJkMGFlNGMiLCJ1c2VySWQiOiI3MjY4NjU2MzYifQ==</vt:lpwstr>
  </property>
</Properties>
</file>