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6E1D8" w14:textId="77777777" w:rsidR="0014277E" w:rsidRPr="000B613F" w:rsidRDefault="00D05C8C">
      <w:pPr>
        <w:spacing w:line="259" w:lineRule="auto"/>
        <w:jc w:val="center"/>
        <w:rPr>
          <w:rFonts w:ascii="Times New Roman" w:eastAsia="Calibri" w:hAnsi="Times New Roman" w:cs="Times New Roman"/>
          <w:b/>
          <w:sz w:val="24"/>
          <w:szCs w:val="24"/>
        </w:rPr>
      </w:pPr>
      <w:r w:rsidRPr="000B613F">
        <w:rPr>
          <w:rFonts w:ascii="Times New Roman" w:eastAsia="Calibri" w:hAnsi="Times New Roman" w:cs="Times New Roman"/>
          <w:b/>
          <w:sz w:val="24"/>
          <w:szCs w:val="24"/>
        </w:rPr>
        <w:t>Project Design Phase</w:t>
      </w:r>
    </w:p>
    <w:p w14:paraId="30B2ECEB" w14:textId="77777777" w:rsidR="0014277E" w:rsidRPr="000B613F" w:rsidRDefault="00D05C8C">
      <w:pPr>
        <w:spacing w:line="259" w:lineRule="auto"/>
        <w:jc w:val="center"/>
        <w:rPr>
          <w:rFonts w:ascii="Times New Roman" w:eastAsia="Calibri" w:hAnsi="Times New Roman" w:cs="Times New Roman"/>
          <w:b/>
          <w:sz w:val="24"/>
          <w:szCs w:val="24"/>
        </w:rPr>
      </w:pPr>
      <w:r w:rsidRPr="000B613F">
        <w:rPr>
          <w:rFonts w:ascii="Times New Roman" w:eastAsia="Calibri" w:hAnsi="Times New Roman" w:cs="Times New Roman"/>
          <w:b/>
          <w:sz w:val="24"/>
          <w:szCs w:val="24"/>
        </w:rPr>
        <w:t>Proposed Solution Template</w:t>
      </w:r>
    </w:p>
    <w:p w14:paraId="5B37B7DB" w14:textId="77777777" w:rsidR="0014277E" w:rsidRPr="000B613F" w:rsidRDefault="0014277E">
      <w:pPr>
        <w:spacing w:line="259" w:lineRule="auto"/>
        <w:jc w:val="center"/>
        <w:rPr>
          <w:rFonts w:ascii="Times New Roman" w:eastAsia="Calibri" w:hAnsi="Times New Roman" w:cs="Times New Roman"/>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D16A8" w:rsidRPr="000B613F" w14:paraId="362323DE" w14:textId="77777777">
        <w:tc>
          <w:tcPr>
            <w:tcW w:w="4695" w:type="dxa"/>
          </w:tcPr>
          <w:p w14:paraId="03952727" w14:textId="77777777" w:rsidR="003D16A8" w:rsidRPr="000B613F" w:rsidRDefault="003D16A8" w:rsidP="003D16A8">
            <w:pPr>
              <w:rPr>
                <w:rFonts w:ascii="Times New Roman" w:eastAsia="Calibri" w:hAnsi="Times New Roman" w:cs="Times New Roman"/>
              </w:rPr>
            </w:pPr>
            <w:r w:rsidRPr="000B613F">
              <w:rPr>
                <w:rFonts w:ascii="Times New Roman" w:eastAsia="Calibri" w:hAnsi="Times New Roman" w:cs="Times New Roman"/>
              </w:rPr>
              <w:t>Date</w:t>
            </w:r>
          </w:p>
        </w:tc>
        <w:tc>
          <w:tcPr>
            <w:tcW w:w="4335" w:type="dxa"/>
          </w:tcPr>
          <w:p w14:paraId="0C0BA770" w14:textId="11E07047" w:rsidR="003D16A8" w:rsidRPr="000B613F" w:rsidRDefault="003D16A8" w:rsidP="003D16A8">
            <w:pPr>
              <w:rPr>
                <w:rFonts w:ascii="Times New Roman" w:eastAsia="Calibri" w:hAnsi="Times New Roman" w:cs="Times New Roman"/>
              </w:rPr>
            </w:pPr>
            <w:r w:rsidRPr="000B613F">
              <w:rPr>
                <w:rFonts w:ascii="Times New Roman" w:hAnsi="Times New Roman" w:cs="Times New Roman"/>
                <w:color w:val="000000"/>
              </w:rPr>
              <w:t>26.06.2025</w:t>
            </w:r>
          </w:p>
        </w:tc>
      </w:tr>
      <w:tr w:rsidR="003D16A8" w:rsidRPr="000B613F" w14:paraId="09F60694" w14:textId="77777777">
        <w:tc>
          <w:tcPr>
            <w:tcW w:w="4695" w:type="dxa"/>
          </w:tcPr>
          <w:p w14:paraId="7D23CD9E" w14:textId="77777777" w:rsidR="003D16A8" w:rsidRPr="000B613F" w:rsidRDefault="003D16A8" w:rsidP="003D16A8">
            <w:pPr>
              <w:rPr>
                <w:rFonts w:ascii="Times New Roman" w:eastAsia="Calibri" w:hAnsi="Times New Roman" w:cs="Times New Roman"/>
              </w:rPr>
            </w:pPr>
            <w:r w:rsidRPr="000B613F">
              <w:rPr>
                <w:rFonts w:ascii="Times New Roman" w:eastAsia="Calibri" w:hAnsi="Times New Roman" w:cs="Times New Roman"/>
              </w:rPr>
              <w:t>Team ID</w:t>
            </w:r>
          </w:p>
        </w:tc>
        <w:tc>
          <w:tcPr>
            <w:tcW w:w="4335" w:type="dxa"/>
          </w:tcPr>
          <w:p w14:paraId="61941BA9" w14:textId="29DE79F8" w:rsidR="003D16A8" w:rsidRPr="000B613F" w:rsidRDefault="00D05C8C" w:rsidP="003D16A8">
            <w:pPr>
              <w:rPr>
                <w:rFonts w:ascii="Times New Roman" w:eastAsia="Calibri" w:hAnsi="Times New Roman" w:cs="Times New Roman"/>
              </w:rPr>
            </w:pPr>
            <w:r w:rsidRPr="00D05C8C">
              <w:rPr>
                <w:rFonts w:ascii="Times New Roman" w:eastAsia="Calibri" w:hAnsi="Times New Roman" w:cs="Times New Roman"/>
              </w:rPr>
              <w:t>SWUID20250170870</w:t>
            </w:r>
          </w:p>
        </w:tc>
      </w:tr>
      <w:tr w:rsidR="003D16A8" w:rsidRPr="000B613F" w14:paraId="31A144C1" w14:textId="77777777">
        <w:tc>
          <w:tcPr>
            <w:tcW w:w="4695" w:type="dxa"/>
          </w:tcPr>
          <w:p w14:paraId="3E67099F" w14:textId="77777777" w:rsidR="003D16A8" w:rsidRPr="000B613F" w:rsidRDefault="003D16A8" w:rsidP="003D16A8">
            <w:pPr>
              <w:rPr>
                <w:rFonts w:ascii="Times New Roman" w:eastAsia="Calibri" w:hAnsi="Times New Roman" w:cs="Times New Roman"/>
              </w:rPr>
            </w:pPr>
            <w:r w:rsidRPr="000B613F">
              <w:rPr>
                <w:rFonts w:ascii="Times New Roman" w:eastAsia="Calibri" w:hAnsi="Times New Roman" w:cs="Times New Roman"/>
              </w:rPr>
              <w:t>Project Name</w:t>
            </w:r>
          </w:p>
        </w:tc>
        <w:tc>
          <w:tcPr>
            <w:tcW w:w="4335" w:type="dxa"/>
          </w:tcPr>
          <w:p w14:paraId="11E8F8E6" w14:textId="3BBA7EFE" w:rsidR="003D16A8" w:rsidRPr="000B613F" w:rsidRDefault="00E045BB" w:rsidP="003D16A8">
            <w:pPr>
              <w:rPr>
                <w:rFonts w:ascii="Times New Roman" w:eastAsia="Calibri" w:hAnsi="Times New Roman" w:cs="Times New Roman"/>
              </w:rPr>
            </w:pPr>
            <w:r>
              <w:rPr>
                <w:rFonts w:ascii="Times New Roman" w:hAnsi="Times New Roman" w:cs="Times New Roman"/>
                <w:color w:val="000000"/>
              </w:rPr>
              <w:t>Freelancing Application Mern</w:t>
            </w:r>
          </w:p>
        </w:tc>
      </w:tr>
      <w:tr w:rsidR="0014277E" w:rsidRPr="000B613F" w14:paraId="3624FF6C" w14:textId="77777777">
        <w:tc>
          <w:tcPr>
            <w:tcW w:w="4695" w:type="dxa"/>
          </w:tcPr>
          <w:p w14:paraId="12D7789B" w14:textId="77777777" w:rsidR="0014277E" w:rsidRPr="000B613F" w:rsidRDefault="00D05C8C">
            <w:pPr>
              <w:rPr>
                <w:rFonts w:ascii="Times New Roman" w:eastAsia="Calibri" w:hAnsi="Times New Roman" w:cs="Times New Roman"/>
              </w:rPr>
            </w:pPr>
            <w:r w:rsidRPr="000B613F">
              <w:rPr>
                <w:rFonts w:ascii="Times New Roman" w:eastAsia="Calibri" w:hAnsi="Times New Roman" w:cs="Times New Roman"/>
              </w:rPr>
              <w:t>Maximum Marks</w:t>
            </w:r>
          </w:p>
        </w:tc>
        <w:tc>
          <w:tcPr>
            <w:tcW w:w="4335" w:type="dxa"/>
          </w:tcPr>
          <w:p w14:paraId="6F3A99A3" w14:textId="77777777" w:rsidR="0014277E" w:rsidRPr="000B613F" w:rsidRDefault="00D05C8C">
            <w:pPr>
              <w:rPr>
                <w:rFonts w:ascii="Times New Roman" w:eastAsia="Calibri" w:hAnsi="Times New Roman" w:cs="Times New Roman"/>
              </w:rPr>
            </w:pPr>
            <w:r w:rsidRPr="000B613F">
              <w:rPr>
                <w:rFonts w:ascii="Times New Roman" w:eastAsia="Calibri" w:hAnsi="Times New Roman" w:cs="Times New Roman"/>
              </w:rPr>
              <w:t>2 Marks</w:t>
            </w:r>
          </w:p>
        </w:tc>
      </w:tr>
    </w:tbl>
    <w:p w14:paraId="446799CA" w14:textId="77777777" w:rsidR="0014277E" w:rsidRPr="000B613F" w:rsidRDefault="0014277E">
      <w:pPr>
        <w:spacing w:after="160" w:line="259" w:lineRule="auto"/>
        <w:rPr>
          <w:rFonts w:ascii="Times New Roman" w:eastAsia="Calibri" w:hAnsi="Times New Roman" w:cs="Times New Roman"/>
        </w:rPr>
      </w:pPr>
    </w:p>
    <w:p w14:paraId="5583C621" w14:textId="77777777" w:rsidR="0014277E" w:rsidRPr="000B613F" w:rsidRDefault="00D05C8C">
      <w:pPr>
        <w:spacing w:after="160" w:line="259" w:lineRule="auto"/>
        <w:rPr>
          <w:rFonts w:ascii="Times New Roman" w:eastAsia="Calibri" w:hAnsi="Times New Roman" w:cs="Times New Roman"/>
          <w:b/>
        </w:rPr>
      </w:pPr>
      <w:r w:rsidRPr="000B613F">
        <w:rPr>
          <w:rFonts w:ascii="Times New Roman" w:eastAsia="Calibri" w:hAnsi="Times New Roman" w:cs="Times New Roman"/>
          <w:b/>
        </w:rPr>
        <w:t>Proposed Solution for Freelance Finder</w:t>
      </w:r>
    </w:p>
    <w:tbl>
      <w:tblPr>
        <w:tblStyle w:val="TableGrid"/>
        <w:tblW w:w="0" w:type="auto"/>
        <w:tblLook w:val="04A0" w:firstRow="1" w:lastRow="0" w:firstColumn="1" w:lastColumn="0" w:noHBand="0" w:noVBand="1"/>
      </w:tblPr>
      <w:tblGrid>
        <w:gridCol w:w="582"/>
        <w:gridCol w:w="1830"/>
        <w:gridCol w:w="6607"/>
      </w:tblGrid>
      <w:tr w:rsidR="003D16A8" w:rsidRPr="000B613F" w14:paraId="42A86A8B" w14:textId="77777777" w:rsidTr="003D16A8">
        <w:tc>
          <w:tcPr>
            <w:tcW w:w="0" w:type="auto"/>
            <w:hideMark/>
          </w:tcPr>
          <w:p w14:paraId="6D6E420B" w14:textId="77777777" w:rsidR="003D16A8" w:rsidRPr="000B613F" w:rsidRDefault="003D16A8" w:rsidP="003D16A8">
            <w:pPr>
              <w:spacing w:after="160" w:line="259" w:lineRule="auto"/>
              <w:rPr>
                <w:rFonts w:ascii="Times New Roman" w:hAnsi="Times New Roman" w:cs="Times New Roman"/>
                <w:b/>
                <w:bCs/>
                <w:lang w:val="en-IN"/>
              </w:rPr>
            </w:pPr>
            <w:r w:rsidRPr="000B613F">
              <w:rPr>
                <w:rFonts w:ascii="Times New Roman" w:hAnsi="Times New Roman" w:cs="Times New Roman"/>
                <w:b/>
                <w:bCs/>
                <w:lang w:val="en-IN"/>
              </w:rPr>
              <w:t>S. No.</w:t>
            </w:r>
          </w:p>
        </w:tc>
        <w:tc>
          <w:tcPr>
            <w:tcW w:w="0" w:type="auto"/>
            <w:hideMark/>
          </w:tcPr>
          <w:p w14:paraId="39E88719" w14:textId="77777777" w:rsidR="003D16A8" w:rsidRPr="000B613F" w:rsidRDefault="003D16A8" w:rsidP="003D16A8">
            <w:pPr>
              <w:spacing w:after="160" w:line="259" w:lineRule="auto"/>
              <w:rPr>
                <w:rFonts w:ascii="Times New Roman" w:hAnsi="Times New Roman" w:cs="Times New Roman"/>
                <w:b/>
                <w:bCs/>
                <w:lang w:val="en-IN"/>
              </w:rPr>
            </w:pPr>
            <w:r w:rsidRPr="000B613F">
              <w:rPr>
                <w:rFonts w:ascii="Times New Roman" w:hAnsi="Times New Roman" w:cs="Times New Roman"/>
                <w:b/>
                <w:bCs/>
                <w:lang w:val="en-IN"/>
              </w:rPr>
              <w:t>Parameter</w:t>
            </w:r>
          </w:p>
        </w:tc>
        <w:tc>
          <w:tcPr>
            <w:tcW w:w="0" w:type="auto"/>
            <w:hideMark/>
          </w:tcPr>
          <w:p w14:paraId="2893A186" w14:textId="77777777" w:rsidR="003D16A8" w:rsidRPr="000B613F" w:rsidRDefault="003D16A8" w:rsidP="003D16A8">
            <w:pPr>
              <w:spacing w:after="160" w:line="259" w:lineRule="auto"/>
              <w:rPr>
                <w:rFonts w:ascii="Times New Roman" w:hAnsi="Times New Roman" w:cs="Times New Roman"/>
                <w:b/>
                <w:bCs/>
                <w:lang w:val="en-IN"/>
              </w:rPr>
            </w:pPr>
            <w:r w:rsidRPr="000B613F">
              <w:rPr>
                <w:rFonts w:ascii="Times New Roman" w:hAnsi="Times New Roman" w:cs="Times New Roman"/>
                <w:b/>
                <w:bCs/>
                <w:lang w:val="en-IN"/>
              </w:rPr>
              <w:t>Description</w:t>
            </w:r>
          </w:p>
        </w:tc>
      </w:tr>
      <w:tr w:rsidR="003D16A8" w:rsidRPr="000B613F" w14:paraId="240BA97C" w14:textId="77777777" w:rsidTr="003D16A8">
        <w:tc>
          <w:tcPr>
            <w:tcW w:w="0" w:type="auto"/>
            <w:hideMark/>
          </w:tcPr>
          <w:p w14:paraId="520C40AB"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lang w:val="en-IN"/>
              </w:rPr>
              <w:t>1</w:t>
            </w:r>
          </w:p>
        </w:tc>
        <w:tc>
          <w:tcPr>
            <w:tcW w:w="0" w:type="auto"/>
            <w:hideMark/>
          </w:tcPr>
          <w:p w14:paraId="3B19C8B9"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b/>
                <w:bCs/>
                <w:lang w:val="en-IN"/>
              </w:rPr>
              <w:t>Problem Statement (Problem to be solved)</w:t>
            </w:r>
          </w:p>
        </w:tc>
        <w:tc>
          <w:tcPr>
            <w:tcW w:w="0" w:type="auto"/>
            <w:hideMark/>
          </w:tcPr>
          <w:p w14:paraId="67362A8F" w14:textId="6DB791D3" w:rsidR="003D16A8" w:rsidRPr="000B613F" w:rsidRDefault="00AE7AE9" w:rsidP="003D16A8">
            <w:pPr>
              <w:spacing w:after="160" w:line="259" w:lineRule="auto"/>
              <w:rPr>
                <w:rFonts w:ascii="Times New Roman" w:hAnsi="Times New Roman" w:cs="Times New Roman"/>
                <w:lang w:val="en-IN"/>
              </w:rPr>
            </w:pPr>
            <w:r w:rsidRPr="00AE7AE9">
              <w:rPr>
                <w:rFonts w:ascii="Times New Roman" w:hAnsi="Times New Roman" w:cs="Times New Roman"/>
              </w:rPr>
              <w:t>Freelancers and clients face challenges in finding trustworthy platforms where project posting, bidding, communication, and payment processes are seamless and secure. This results in wasted time, missed opportunities, and dissatisfaction for both parties.</w:t>
            </w:r>
          </w:p>
        </w:tc>
      </w:tr>
      <w:tr w:rsidR="003D16A8" w:rsidRPr="000B613F" w14:paraId="3433EFB3" w14:textId="77777777" w:rsidTr="003D16A8">
        <w:tc>
          <w:tcPr>
            <w:tcW w:w="0" w:type="auto"/>
            <w:hideMark/>
          </w:tcPr>
          <w:p w14:paraId="6E71C559"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lang w:val="en-IN"/>
              </w:rPr>
              <w:t>2</w:t>
            </w:r>
          </w:p>
        </w:tc>
        <w:tc>
          <w:tcPr>
            <w:tcW w:w="0" w:type="auto"/>
            <w:hideMark/>
          </w:tcPr>
          <w:p w14:paraId="1DACD63A"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b/>
                <w:bCs/>
                <w:lang w:val="en-IN"/>
              </w:rPr>
              <w:t>Idea / Solution Description</w:t>
            </w:r>
          </w:p>
        </w:tc>
        <w:tc>
          <w:tcPr>
            <w:tcW w:w="0" w:type="auto"/>
            <w:hideMark/>
          </w:tcPr>
          <w:p w14:paraId="0AA34252" w14:textId="6FBED1DE" w:rsidR="003D16A8" w:rsidRPr="000B613F" w:rsidRDefault="004E002D" w:rsidP="003D16A8">
            <w:pPr>
              <w:spacing w:after="160" w:line="259" w:lineRule="auto"/>
              <w:rPr>
                <w:rFonts w:ascii="Times New Roman" w:hAnsi="Times New Roman" w:cs="Times New Roman"/>
                <w:lang w:val="en-IN"/>
              </w:rPr>
            </w:pPr>
            <w:r w:rsidRPr="004E002D">
              <w:rPr>
                <w:rFonts w:ascii="Times New Roman" w:hAnsi="Times New Roman" w:cs="Times New Roman"/>
              </w:rPr>
              <w:t>The proposed solution is a MERN stack freelancing platform (React frontend, Node.js/Express backend, MongoDB database) where clients can post projects, freelancers can bid and submit proposals, and both parties can communicate through an integrated real-time chat system with milestone tracking and secure payments.</w:t>
            </w:r>
          </w:p>
        </w:tc>
      </w:tr>
      <w:tr w:rsidR="003D16A8" w:rsidRPr="000B613F" w14:paraId="74489104" w14:textId="77777777" w:rsidTr="003D16A8">
        <w:tc>
          <w:tcPr>
            <w:tcW w:w="0" w:type="auto"/>
            <w:hideMark/>
          </w:tcPr>
          <w:p w14:paraId="477F6A70"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lang w:val="en-IN"/>
              </w:rPr>
              <w:t>3</w:t>
            </w:r>
          </w:p>
        </w:tc>
        <w:tc>
          <w:tcPr>
            <w:tcW w:w="0" w:type="auto"/>
            <w:hideMark/>
          </w:tcPr>
          <w:p w14:paraId="7E231E4E"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b/>
                <w:bCs/>
                <w:lang w:val="en-IN"/>
              </w:rPr>
              <w:t>Novelty / Uniqueness</w:t>
            </w:r>
          </w:p>
        </w:tc>
        <w:tc>
          <w:tcPr>
            <w:tcW w:w="0" w:type="auto"/>
            <w:hideMark/>
          </w:tcPr>
          <w:p w14:paraId="244E8B73" w14:textId="555AC9FF" w:rsidR="003D16A8" w:rsidRPr="000B613F" w:rsidRDefault="004E002D" w:rsidP="003D16A8">
            <w:pPr>
              <w:spacing w:after="160" w:line="259" w:lineRule="auto"/>
              <w:rPr>
                <w:rFonts w:ascii="Times New Roman" w:hAnsi="Times New Roman" w:cs="Times New Roman"/>
                <w:lang w:val="en-IN"/>
              </w:rPr>
            </w:pPr>
            <w:r w:rsidRPr="004E002D">
              <w:rPr>
                <w:rFonts w:ascii="Times New Roman" w:hAnsi="Times New Roman" w:cs="Times New Roman"/>
              </w:rPr>
              <w:t>Role-based dashboards for freelancers, clients, and admins</w:t>
            </w:r>
            <w:r w:rsidRPr="004E002D">
              <w:rPr>
                <w:rFonts w:ascii="Times New Roman" w:hAnsi="Times New Roman" w:cs="Times New Roman"/>
              </w:rPr>
              <w:br/>
              <w:t>- Secure authentication with JWT &amp; bcrypt</w:t>
            </w:r>
            <w:r w:rsidRPr="004E002D">
              <w:rPr>
                <w:rFonts w:ascii="Times New Roman" w:hAnsi="Times New Roman" w:cs="Times New Roman"/>
              </w:rPr>
              <w:br/>
              <w:t>- Real-time notifications for project status updates</w:t>
            </w:r>
            <w:r w:rsidRPr="004E002D">
              <w:rPr>
                <w:rFonts w:ascii="Times New Roman" w:hAnsi="Times New Roman" w:cs="Times New Roman"/>
              </w:rPr>
              <w:br/>
              <w:t>- Transparent feedback and rating system</w:t>
            </w:r>
            <w:r w:rsidRPr="004E002D">
              <w:rPr>
                <w:rFonts w:ascii="Times New Roman" w:hAnsi="Times New Roman" w:cs="Times New Roman"/>
              </w:rPr>
              <w:br/>
              <w:t>- Personalized recommendations based on user profiles and project categories</w:t>
            </w:r>
          </w:p>
        </w:tc>
      </w:tr>
      <w:tr w:rsidR="003D16A8" w:rsidRPr="000B613F" w14:paraId="1485A7C4" w14:textId="77777777" w:rsidTr="003D16A8">
        <w:tc>
          <w:tcPr>
            <w:tcW w:w="0" w:type="auto"/>
            <w:hideMark/>
          </w:tcPr>
          <w:p w14:paraId="1EF04948"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lang w:val="en-IN"/>
              </w:rPr>
              <w:t>4</w:t>
            </w:r>
          </w:p>
        </w:tc>
        <w:tc>
          <w:tcPr>
            <w:tcW w:w="0" w:type="auto"/>
            <w:hideMark/>
          </w:tcPr>
          <w:p w14:paraId="03380855"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b/>
                <w:bCs/>
                <w:lang w:val="en-IN"/>
              </w:rPr>
              <w:t>Social Impact / Customer Satisfaction</w:t>
            </w:r>
          </w:p>
        </w:tc>
        <w:tc>
          <w:tcPr>
            <w:tcW w:w="0" w:type="auto"/>
            <w:hideMark/>
          </w:tcPr>
          <w:p w14:paraId="22EE2787" w14:textId="0ED67007" w:rsidR="004E002D" w:rsidRPr="000B613F" w:rsidRDefault="00EA6794" w:rsidP="004E002D">
            <w:pPr>
              <w:spacing w:after="160" w:line="259" w:lineRule="auto"/>
              <w:rPr>
                <w:rFonts w:ascii="Times New Roman" w:hAnsi="Times New Roman" w:cs="Times New Roman"/>
                <w:lang w:val="en-IN"/>
              </w:rPr>
            </w:pPr>
            <w:r w:rsidRPr="00EA6794">
              <w:rPr>
                <w:rFonts w:ascii="Times New Roman" w:hAnsi="Times New Roman" w:cs="Times New Roman"/>
              </w:rPr>
              <w:t>- Empowers freelancers to access global job opportunities</w:t>
            </w:r>
            <w:r w:rsidRPr="00EA6794">
              <w:rPr>
                <w:rFonts w:ascii="Times New Roman" w:hAnsi="Times New Roman" w:cs="Times New Roman"/>
              </w:rPr>
              <w:br/>
              <w:t>- Provides clients with verified, skilled professionals</w:t>
            </w:r>
            <w:r w:rsidRPr="00EA6794">
              <w:rPr>
                <w:rFonts w:ascii="Times New Roman" w:hAnsi="Times New Roman" w:cs="Times New Roman"/>
              </w:rPr>
              <w:br/>
              <w:t>- Encourages fair compensation and transparent reviews</w:t>
            </w:r>
            <w:r w:rsidRPr="00EA6794">
              <w:rPr>
                <w:rFonts w:ascii="Times New Roman" w:hAnsi="Times New Roman" w:cs="Times New Roman"/>
              </w:rPr>
              <w:br/>
              <w:t>- Reduces disputes through clear milestone tracking and admin moderation</w:t>
            </w:r>
          </w:p>
          <w:p w14:paraId="17A448B3" w14:textId="723EA54C" w:rsidR="003D16A8" w:rsidRPr="000B613F" w:rsidRDefault="003D16A8" w:rsidP="003D16A8">
            <w:pPr>
              <w:spacing w:after="160" w:line="259" w:lineRule="auto"/>
              <w:rPr>
                <w:rFonts w:ascii="Times New Roman" w:hAnsi="Times New Roman" w:cs="Times New Roman"/>
                <w:lang w:val="en-IN"/>
              </w:rPr>
            </w:pPr>
          </w:p>
        </w:tc>
      </w:tr>
      <w:tr w:rsidR="003D16A8" w:rsidRPr="000B613F" w14:paraId="7346240D" w14:textId="77777777" w:rsidTr="003D16A8">
        <w:tc>
          <w:tcPr>
            <w:tcW w:w="0" w:type="auto"/>
            <w:hideMark/>
          </w:tcPr>
          <w:p w14:paraId="6681BF2D"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lang w:val="en-IN"/>
              </w:rPr>
              <w:t>5</w:t>
            </w:r>
          </w:p>
        </w:tc>
        <w:tc>
          <w:tcPr>
            <w:tcW w:w="0" w:type="auto"/>
            <w:hideMark/>
          </w:tcPr>
          <w:p w14:paraId="1A900B4D"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b/>
                <w:bCs/>
                <w:lang w:val="en-IN"/>
              </w:rPr>
              <w:t>Business Model (Revenue Model)</w:t>
            </w:r>
          </w:p>
        </w:tc>
        <w:tc>
          <w:tcPr>
            <w:tcW w:w="0" w:type="auto"/>
            <w:hideMark/>
          </w:tcPr>
          <w:p w14:paraId="109EA19E" w14:textId="7D5960FD" w:rsidR="00EA6794" w:rsidRPr="000B613F" w:rsidRDefault="003D16A8" w:rsidP="00EA6794">
            <w:pPr>
              <w:spacing w:after="160" w:line="259" w:lineRule="auto"/>
              <w:rPr>
                <w:rFonts w:ascii="Times New Roman" w:hAnsi="Times New Roman" w:cs="Times New Roman"/>
                <w:lang w:val="en-IN"/>
              </w:rPr>
            </w:pPr>
            <w:r w:rsidRPr="000B613F">
              <w:rPr>
                <w:rFonts w:ascii="Times New Roman" w:hAnsi="Times New Roman" w:cs="Times New Roman"/>
                <w:lang w:val="en-IN"/>
              </w:rPr>
              <w:t xml:space="preserve"> </w:t>
            </w:r>
            <w:r w:rsidR="00EA6794" w:rsidRPr="00EA6794">
              <w:rPr>
                <w:rFonts w:ascii="Times New Roman" w:hAnsi="Times New Roman" w:cs="Times New Roman"/>
              </w:rPr>
              <w:t>- Free account creation for freelancers and clients</w:t>
            </w:r>
            <w:r w:rsidR="00EA6794" w:rsidRPr="00EA6794">
              <w:rPr>
                <w:rFonts w:ascii="Times New Roman" w:hAnsi="Times New Roman" w:cs="Times New Roman"/>
              </w:rPr>
              <w:br/>
              <w:t>- Commission or service fees deducted on successful project completion</w:t>
            </w:r>
            <w:r w:rsidR="00EA6794" w:rsidRPr="00EA6794">
              <w:rPr>
                <w:rFonts w:ascii="Times New Roman" w:hAnsi="Times New Roman" w:cs="Times New Roman"/>
              </w:rPr>
              <w:br/>
              <w:t>- Subscription plans for premium features like highlighted profiles, advanced analytics, and additional project postings</w:t>
            </w:r>
            <w:r w:rsidR="00EA6794" w:rsidRPr="00EA6794">
              <w:rPr>
                <w:rFonts w:ascii="Times New Roman" w:hAnsi="Times New Roman" w:cs="Times New Roman"/>
              </w:rPr>
              <w:br/>
              <w:t>- Ads or partnerships with training provide</w:t>
            </w:r>
            <w:r w:rsidR="00EA6794">
              <w:rPr>
                <w:rFonts w:ascii="Times New Roman" w:hAnsi="Times New Roman" w:cs="Times New Roman"/>
              </w:rPr>
              <w:t>rs.</w:t>
            </w:r>
          </w:p>
          <w:p w14:paraId="230E364E" w14:textId="261F30E2" w:rsidR="003D16A8" w:rsidRPr="000B613F" w:rsidRDefault="003D16A8" w:rsidP="003D16A8">
            <w:pPr>
              <w:spacing w:after="160" w:line="259" w:lineRule="auto"/>
              <w:rPr>
                <w:rFonts w:ascii="Times New Roman" w:hAnsi="Times New Roman" w:cs="Times New Roman"/>
                <w:lang w:val="en-IN"/>
              </w:rPr>
            </w:pPr>
          </w:p>
        </w:tc>
      </w:tr>
      <w:tr w:rsidR="003D16A8" w:rsidRPr="000B613F" w14:paraId="4C9D5B08" w14:textId="77777777" w:rsidTr="003D16A8">
        <w:tc>
          <w:tcPr>
            <w:tcW w:w="0" w:type="auto"/>
            <w:hideMark/>
          </w:tcPr>
          <w:p w14:paraId="64E1FF21"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lang w:val="en-IN"/>
              </w:rPr>
              <w:t>6</w:t>
            </w:r>
          </w:p>
        </w:tc>
        <w:tc>
          <w:tcPr>
            <w:tcW w:w="0" w:type="auto"/>
            <w:hideMark/>
          </w:tcPr>
          <w:p w14:paraId="4D05914B" w14:textId="77777777" w:rsidR="003D16A8" w:rsidRPr="000B613F" w:rsidRDefault="003D16A8" w:rsidP="003D16A8">
            <w:pPr>
              <w:spacing w:after="160" w:line="259" w:lineRule="auto"/>
              <w:rPr>
                <w:rFonts w:ascii="Times New Roman" w:hAnsi="Times New Roman" w:cs="Times New Roman"/>
                <w:lang w:val="en-IN"/>
              </w:rPr>
            </w:pPr>
            <w:r w:rsidRPr="000B613F">
              <w:rPr>
                <w:rFonts w:ascii="Times New Roman" w:hAnsi="Times New Roman" w:cs="Times New Roman"/>
                <w:b/>
                <w:bCs/>
                <w:lang w:val="en-IN"/>
              </w:rPr>
              <w:t>Scalability of the Solution</w:t>
            </w:r>
          </w:p>
        </w:tc>
        <w:tc>
          <w:tcPr>
            <w:tcW w:w="0" w:type="auto"/>
            <w:hideMark/>
          </w:tcPr>
          <w:p w14:paraId="6259C673" w14:textId="4DC836A1" w:rsidR="00E045BB" w:rsidRPr="000B613F" w:rsidRDefault="003D16A8" w:rsidP="00E045BB">
            <w:pPr>
              <w:spacing w:after="160" w:line="259" w:lineRule="auto"/>
              <w:rPr>
                <w:rFonts w:ascii="Times New Roman" w:hAnsi="Times New Roman" w:cs="Times New Roman"/>
                <w:lang w:val="en-IN"/>
              </w:rPr>
            </w:pPr>
            <w:r w:rsidRPr="000B613F">
              <w:rPr>
                <w:rFonts w:ascii="Times New Roman" w:hAnsi="Times New Roman" w:cs="Times New Roman"/>
                <w:lang w:val="en-IN"/>
              </w:rPr>
              <w:t xml:space="preserve">- </w:t>
            </w:r>
            <w:r w:rsidR="00E045BB" w:rsidRPr="00E045BB">
              <w:rPr>
                <w:rFonts w:ascii="Times New Roman" w:hAnsi="Times New Roman" w:cs="Times New Roman"/>
              </w:rPr>
              <w:t>Modular design enabling future integration of mobile apps</w:t>
            </w:r>
            <w:r w:rsidR="00E045BB" w:rsidRPr="00E045BB">
              <w:rPr>
                <w:rFonts w:ascii="Times New Roman" w:hAnsi="Times New Roman" w:cs="Times New Roman"/>
              </w:rPr>
              <w:br/>
              <w:t>- Support for multi-language and localized currencies for global adoption</w:t>
            </w:r>
            <w:r w:rsidR="00E045BB" w:rsidRPr="00E045BB">
              <w:rPr>
                <w:rFonts w:ascii="Times New Roman" w:hAnsi="Times New Roman" w:cs="Times New Roman"/>
              </w:rPr>
              <w:br/>
              <w:t>- Capacity to introduce advanced features like AI-based project matching, video interviews, and portfolio verification</w:t>
            </w:r>
          </w:p>
          <w:p w14:paraId="69A3D132" w14:textId="6536A885" w:rsidR="003D16A8" w:rsidRPr="000B613F" w:rsidRDefault="003D16A8" w:rsidP="003D16A8">
            <w:pPr>
              <w:spacing w:after="160" w:line="259" w:lineRule="auto"/>
              <w:rPr>
                <w:rFonts w:ascii="Times New Roman" w:hAnsi="Times New Roman" w:cs="Times New Roman"/>
                <w:lang w:val="en-IN"/>
              </w:rPr>
            </w:pPr>
          </w:p>
        </w:tc>
      </w:tr>
    </w:tbl>
    <w:p w14:paraId="49BBDA01" w14:textId="77777777" w:rsidR="0014277E" w:rsidRPr="000B613F" w:rsidRDefault="0014277E">
      <w:pPr>
        <w:spacing w:after="160" w:line="259" w:lineRule="auto"/>
        <w:rPr>
          <w:rFonts w:ascii="Times New Roman" w:hAnsi="Times New Roman" w:cs="Times New Roman"/>
        </w:rPr>
      </w:pPr>
    </w:p>
    <w:sectPr w:rsidR="0014277E" w:rsidRPr="000B61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7E"/>
    <w:rsid w:val="000B613F"/>
    <w:rsid w:val="0014277E"/>
    <w:rsid w:val="003D16A8"/>
    <w:rsid w:val="003E12C7"/>
    <w:rsid w:val="004E002D"/>
    <w:rsid w:val="007A1331"/>
    <w:rsid w:val="009C5659"/>
    <w:rsid w:val="00AE7AE9"/>
    <w:rsid w:val="00D05C8C"/>
    <w:rsid w:val="00E045BB"/>
    <w:rsid w:val="00EA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0C08"/>
  <w15:docId w15:val="{966E22A0-936E-4E45-A8D5-0CBAC13D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styleId="TableGrid">
    <w:name w:val="Table Grid"/>
    <w:basedOn w:val="TableNormal"/>
    <w:uiPriority w:val="39"/>
    <w:rsid w:val="003D16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700482">
      <w:bodyDiv w:val="1"/>
      <w:marLeft w:val="0"/>
      <w:marRight w:val="0"/>
      <w:marTop w:val="0"/>
      <w:marBottom w:val="0"/>
      <w:divBdr>
        <w:top w:val="none" w:sz="0" w:space="0" w:color="auto"/>
        <w:left w:val="none" w:sz="0" w:space="0" w:color="auto"/>
        <w:bottom w:val="none" w:sz="0" w:space="0" w:color="auto"/>
        <w:right w:val="none" w:sz="0" w:space="0" w:color="auto"/>
      </w:divBdr>
    </w:div>
    <w:div w:id="141959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U8iNnvRbcj2KQ78Cb27IRQS9w==">CgMxLjA4AHIhMXotQWVwV0FFRFhkaWhIN3NLM19vamJ0enJkcGZmZ3ZP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LISHA REDDY</cp:lastModifiedBy>
  <cp:revision>8</cp:revision>
  <dcterms:created xsi:type="dcterms:W3CDTF">2025-07-03T07:01:00Z</dcterms:created>
  <dcterms:modified xsi:type="dcterms:W3CDTF">2025-07-03T13:55:00Z</dcterms:modified>
</cp:coreProperties>
</file>