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D8703" w14:textId="77777777" w:rsidR="000D4C21" w:rsidRDefault="00000000">
      <w:pPr>
        <w:spacing w:before="160" w:after="80"/>
        <w:jc w:val="center"/>
      </w:pPr>
      <w:r>
        <w:rPr>
          <w:b/>
          <w:bCs/>
          <w:sz w:val="30"/>
          <w:szCs w:val="30"/>
        </w:rPr>
        <w:t>Impact of Geopolitical Risk on Indian Stock Market Volatility:</w:t>
      </w:r>
    </w:p>
    <w:p w14:paraId="62316F9B" w14:textId="77777777" w:rsidR="000D4C21" w:rsidRDefault="00000000">
      <w:pPr>
        <w:spacing w:after="240"/>
        <w:jc w:val="center"/>
      </w:pPr>
      <w:r>
        <w:rPr>
          <w:b/>
          <w:bCs/>
          <w:sz w:val="30"/>
          <w:szCs w:val="30"/>
        </w:rPr>
        <w:t>Evidence using VAR and GARCH Models</w:t>
      </w:r>
    </w:p>
    <w:p w14:paraId="1D936E45" w14:textId="77777777" w:rsidR="000D4C21" w:rsidRDefault="00000000">
      <w:pPr>
        <w:spacing w:after="60"/>
        <w:jc w:val="center"/>
      </w:pPr>
      <w:r>
        <w:t>Financial Econometrics — Individual Assessment</w:t>
      </w:r>
    </w:p>
    <w:p w14:paraId="3BFA0231" w14:textId="77777777" w:rsidR="000D4C21" w:rsidRDefault="00000000">
      <w:pPr>
        <w:spacing w:after="240"/>
        <w:jc w:val="center"/>
      </w:pPr>
      <w:r>
        <w:rPr>
          <w:sz w:val="20"/>
          <w:szCs w:val="20"/>
        </w:rPr>
        <w:t xml:space="preserve">Data Period: January 2015 – December </w:t>
      </w:r>
      <w:proofErr w:type="gramStart"/>
      <w:r>
        <w:rPr>
          <w:sz w:val="20"/>
          <w:szCs w:val="20"/>
        </w:rPr>
        <w:t>2025  |</w:t>
      </w:r>
      <w:proofErr w:type="gramEnd"/>
      <w:r>
        <w:rPr>
          <w:sz w:val="20"/>
          <w:szCs w:val="20"/>
        </w:rPr>
        <w:t xml:space="preserve">  Sample: 2,705 Daily Observations</w:t>
      </w:r>
    </w:p>
    <w:p w14:paraId="0132E354" w14:textId="77777777" w:rsidR="000D4C21" w:rsidRDefault="00000000">
      <w:pPr>
        <w:spacing w:before="120" w:after="60"/>
        <w:jc w:val="center"/>
      </w:pPr>
      <w:r>
        <w:rPr>
          <w:b/>
          <w:bCs/>
          <w:sz w:val="25"/>
          <w:szCs w:val="25"/>
          <w:u w:val="single"/>
        </w:rPr>
        <w:t>Abstract</w:t>
      </w:r>
    </w:p>
    <w:p w14:paraId="1847B29C" w14:textId="77777777" w:rsidR="000D4C21" w:rsidRDefault="00000000">
      <w:pPr>
        <w:spacing w:after="200" w:line="270" w:lineRule="auto"/>
        <w:ind w:left="720" w:right="720"/>
        <w:jc w:val="both"/>
      </w:pPr>
      <w:r>
        <w:rPr>
          <w:sz w:val="20"/>
          <w:szCs w:val="20"/>
        </w:rPr>
        <w:t xml:space="preserve">This study examines the impact of Geopolitical Risk (GPR) on Indian stock market returns and volatility as measured by the NIFTY 50 index over the period January 2015 to December 2025. Using 2,705 daily observations, the study employs descriptive analysis, stationarity testing through the Augmented Dickey-Fuller (ADF) test, ARIMA forecasting with a 15-day return prediction and return-to-price conversion, Vector Autoregression (VAR) with Granger causality tests, and GARCH family models including </w:t>
      </w:r>
      <w:proofErr w:type="spellStart"/>
      <w:proofErr w:type="gramStart"/>
      <w:r>
        <w:rPr>
          <w:sz w:val="20"/>
          <w:szCs w:val="20"/>
        </w:rPr>
        <w:t>sGARCH</w:t>
      </w:r>
      <w:proofErr w:type="spellEnd"/>
      <w:r>
        <w:rPr>
          <w:sz w:val="20"/>
          <w:szCs w:val="20"/>
        </w:rPr>
        <w:t>(</w:t>
      </w:r>
      <w:proofErr w:type="gramEnd"/>
      <w:r>
        <w:rPr>
          <w:sz w:val="20"/>
          <w:szCs w:val="20"/>
        </w:rPr>
        <w:t xml:space="preserve">1,1), </w:t>
      </w:r>
      <w:proofErr w:type="spellStart"/>
      <w:r>
        <w:rPr>
          <w:sz w:val="20"/>
          <w:szCs w:val="20"/>
        </w:rPr>
        <w:t>sGARCH+GPR</w:t>
      </w:r>
      <w:proofErr w:type="spellEnd"/>
      <w:r>
        <w:rPr>
          <w:sz w:val="20"/>
          <w:szCs w:val="20"/>
        </w:rPr>
        <w:t>, and GJR-GARCH+GPR. Key findings include: (</w:t>
      </w:r>
      <w:proofErr w:type="spellStart"/>
      <w:r>
        <w:rPr>
          <w:sz w:val="20"/>
          <w:szCs w:val="20"/>
        </w:rPr>
        <w:t>i</w:t>
      </w:r>
      <w:proofErr w:type="spellEnd"/>
      <w:r>
        <w:rPr>
          <w:sz w:val="20"/>
          <w:szCs w:val="20"/>
        </w:rPr>
        <w:t>) all return series are stationary at the 1% level; (ii) ARIMA(5,0,4) is selected for stock returns with ARIMA(0,0,0) representing white noise for simplified forecasting; (iii) Granger causality test shows GPR does not significantly Granger-cause NIFTY returns (p = 0.4181); (iv) GJR-GARCH with GPR as external regressor yields the best model fit (AIC = -6.7271); and (v) sub-period analysis confirms heightened volatility with significant leverage effects during COVID-19.</w:t>
      </w:r>
    </w:p>
    <w:p w14:paraId="119BBAC8" w14:textId="77777777" w:rsidR="000D4C21" w:rsidRDefault="00000000">
      <w:pPr>
        <w:spacing w:after="240" w:line="270" w:lineRule="auto"/>
        <w:ind w:left="720" w:right="720"/>
        <w:jc w:val="both"/>
      </w:pPr>
      <w:r>
        <w:rPr>
          <w:sz w:val="20"/>
          <w:szCs w:val="20"/>
        </w:rPr>
        <w:t>Keywords: Geopolitical Risk, NIFTY 50, Volatility, GARCH, GJR-GARCH, VAR, ARIMA, Granger Causality, Indian Stock Market, COVID-19</w:t>
      </w:r>
    </w:p>
    <w:p w14:paraId="1E593ACD" w14:textId="77777777" w:rsidR="000D4C21" w:rsidRDefault="00000000">
      <w:pPr>
        <w:spacing w:before="280" w:after="100"/>
      </w:pPr>
      <w:r>
        <w:rPr>
          <w:b/>
          <w:bCs/>
          <w:sz w:val="26"/>
          <w:szCs w:val="26"/>
          <w:u w:val="single"/>
        </w:rPr>
        <w:t>1. Introduction</w:t>
      </w:r>
    </w:p>
    <w:p w14:paraId="603185C7" w14:textId="77777777" w:rsidR="000D4C21" w:rsidRDefault="00000000">
      <w:pPr>
        <w:spacing w:after="140" w:line="280" w:lineRule="auto"/>
        <w:ind w:firstLine="720"/>
        <w:jc w:val="both"/>
      </w:pPr>
      <w:r>
        <w:rPr>
          <w:color w:val="000000"/>
        </w:rPr>
        <w:t>Geopolitical risk (GPR) has emerged as a critical determinant of financial market behaviour in emerging economies. India, as one of the world's fastest-growing economies, remains particularly susceptible to global geopolitical shocks through multiple channels including capital outflows, currency depreciation, energy price spikes, and deterioration in investor sentiment. The NIFTY 50 index, representing the fifty largest companies listed on the National Stock Exchange of India, serves as the primary barometer of Indian equity market performance.</w:t>
      </w:r>
    </w:p>
    <w:p w14:paraId="66E6076F" w14:textId="77777777" w:rsidR="000D4C21" w:rsidRDefault="00000000">
      <w:pPr>
        <w:spacing w:after="140" w:line="280" w:lineRule="auto"/>
        <w:ind w:firstLine="720"/>
        <w:jc w:val="both"/>
      </w:pPr>
      <w:r>
        <w:rPr>
          <w:color w:val="000000"/>
        </w:rPr>
        <w:t>The decade spanning 2015 to 2025 witnessed an unusually dense sequence of geopolitical disruptions — US-China trade tensions, Brexit uncertainty, India-Pakistan border escalations, the COVID-19 pandemic of 2020, the Russia-Ukraine conflict of 2022, and ongoing Middle East tensions. Each episode coincided with identifiable bouts of elevated volatility in Indian markets, creating a compelling empirical setting for examining GPR's influence on return dynamics.</w:t>
      </w:r>
    </w:p>
    <w:p w14:paraId="21B81148" w14:textId="77777777" w:rsidR="000D4C21" w:rsidRDefault="00000000">
      <w:pPr>
        <w:spacing w:after="140" w:line="280" w:lineRule="auto"/>
        <w:ind w:firstLine="720"/>
        <w:jc w:val="both"/>
      </w:pPr>
      <w:r>
        <w:rPr>
          <w:color w:val="000000"/>
        </w:rPr>
        <w:t xml:space="preserve">This paper contributes to the empirical literature in four ways. First, it applies the Caldara and Iacoviello (2022) daily GPR index to the Indian market over a comprehensive 11-year window at daily frequency. Second, it employs an ARIMA forecasting framework to project NIFTY returns 15 days ahead and reconstruct implied price paths. Third, it uses VAR and Granger causality testing to establish directional linkages between GPR and returns. Fourth, it compares </w:t>
      </w:r>
      <w:proofErr w:type="spellStart"/>
      <w:r>
        <w:rPr>
          <w:color w:val="000000"/>
        </w:rPr>
        <w:t>sGARCH</w:t>
      </w:r>
      <w:proofErr w:type="spellEnd"/>
      <w:r>
        <w:rPr>
          <w:color w:val="000000"/>
        </w:rPr>
        <w:t xml:space="preserve">, </w:t>
      </w:r>
      <w:proofErr w:type="spellStart"/>
      <w:r>
        <w:rPr>
          <w:color w:val="000000"/>
        </w:rPr>
        <w:t>sGARCH</w:t>
      </w:r>
      <w:proofErr w:type="spellEnd"/>
      <w:r>
        <w:rPr>
          <w:color w:val="000000"/>
        </w:rPr>
        <w:t xml:space="preserve"> with GPR, and GJR-GARCH with GPR to identify the best volatility model and quantify asymmetric effects.</w:t>
      </w:r>
    </w:p>
    <w:p w14:paraId="2D7BB679" w14:textId="77777777" w:rsidR="000D4C21" w:rsidRDefault="00000000">
      <w:pPr>
        <w:spacing w:before="280" w:after="100"/>
      </w:pPr>
      <w:r>
        <w:rPr>
          <w:b/>
          <w:bCs/>
          <w:sz w:val="26"/>
          <w:szCs w:val="26"/>
          <w:u w:val="single"/>
        </w:rPr>
        <w:t>2. Literature Review</w:t>
      </w:r>
    </w:p>
    <w:p w14:paraId="7E140616" w14:textId="77777777" w:rsidR="000D4C21" w:rsidRDefault="00000000">
      <w:pPr>
        <w:spacing w:after="140" w:line="280" w:lineRule="auto"/>
        <w:ind w:firstLine="720"/>
        <w:jc w:val="both"/>
      </w:pPr>
      <w:r>
        <w:rPr>
          <w:color w:val="000000"/>
        </w:rPr>
        <w:t xml:space="preserve">The theoretical foundation for the GPR-equity nexus rests on </w:t>
      </w:r>
      <w:proofErr w:type="spellStart"/>
      <w:r>
        <w:rPr>
          <w:color w:val="000000"/>
        </w:rPr>
        <w:t>Pástor</w:t>
      </w:r>
      <w:proofErr w:type="spellEnd"/>
      <w:r>
        <w:rPr>
          <w:color w:val="000000"/>
        </w:rPr>
        <w:t xml:space="preserve"> and Veronesi (2013), who demonstrate that political uncertainty raises the equity risk premium and amplifies return volatility through the risk-aversion channel. Caldara and Iacoviello (2022) formalised the measurement of geopolitical risk by constructing an automated text-based index from newspaper coverage, enabling daily frequency analysis previously unavailable.</w:t>
      </w:r>
    </w:p>
    <w:p w14:paraId="613A7ACB" w14:textId="77777777" w:rsidR="000D4C21" w:rsidRDefault="00000000">
      <w:pPr>
        <w:spacing w:after="140" w:line="280" w:lineRule="auto"/>
        <w:ind w:firstLine="720"/>
        <w:jc w:val="both"/>
      </w:pPr>
      <w:r>
        <w:rPr>
          <w:color w:val="000000"/>
        </w:rPr>
        <w:lastRenderedPageBreak/>
        <w:t xml:space="preserve">Bouri et al. (2019) establish that GPR negatively predicts equity returns across a broad cross-section of countries, while Smales (2021) documents that GPR elevates implied volatility in options markets. For emerging markets, </w:t>
      </w:r>
      <w:proofErr w:type="spellStart"/>
      <w:r>
        <w:rPr>
          <w:color w:val="000000"/>
        </w:rPr>
        <w:t>Balcilar</w:t>
      </w:r>
      <w:proofErr w:type="spellEnd"/>
      <w:r>
        <w:rPr>
          <w:color w:val="000000"/>
        </w:rPr>
        <w:t xml:space="preserve"> et al. (2018) confirm that GPR Granger-causes volatility in BRICS markets, with India exhibiting strong responses. Dash and Mallick (2021) apply GARCH models to Indian monthly data and find positive and significant GPR effects on NIFTY volatility, though their shorter sample and monthly frequency limit inference. Our study addresses this gap with daily data and richer modelling.</w:t>
      </w:r>
    </w:p>
    <w:p w14:paraId="1B85A0E1" w14:textId="77777777" w:rsidR="000D4C21" w:rsidRDefault="00000000">
      <w:pPr>
        <w:spacing w:after="140" w:line="280" w:lineRule="auto"/>
        <w:ind w:firstLine="720"/>
        <w:jc w:val="both"/>
      </w:pPr>
      <w:r>
        <w:rPr>
          <w:color w:val="000000"/>
        </w:rPr>
        <w:t>On the forecasting side, Box-Jenkins ARIMA methodology remains the benchmark for univariate return forecasting (Box and Jenkins, 1976). The Ljung-Box test (Ljung and Box, 1978) is the standard diagnostic for residual autocorrelation. GARCH models (Bollerslev, 1986) and the GJR extension (</w:t>
      </w:r>
      <w:proofErr w:type="spellStart"/>
      <w:r>
        <w:rPr>
          <w:color w:val="000000"/>
        </w:rPr>
        <w:t>Glosten</w:t>
      </w:r>
      <w:proofErr w:type="spellEnd"/>
      <w:r>
        <w:rPr>
          <w:color w:val="000000"/>
        </w:rPr>
        <w:t>, Jagannathan and Runkle, 1993) capture time-varying variance and asymmetry respectively.</w:t>
      </w:r>
    </w:p>
    <w:p w14:paraId="70799720" w14:textId="77777777" w:rsidR="000D4C21" w:rsidRDefault="00000000">
      <w:pPr>
        <w:spacing w:before="280" w:after="100"/>
      </w:pPr>
      <w:r>
        <w:rPr>
          <w:b/>
          <w:bCs/>
          <w:sz w:val="26"/>
          <w:szCs w:val="26"/>
          <w:u w:val="single"/>
        </w:rPr>
        <w:t>3. Data and Descriptive Analysis</w:t>
      </w:r>
    </w:p>
    <w:p w14:paraId="03A79A18" w14:textId="77777777" w:rsidR="000D4C21" w:rsidRDefault="00000000">
      <w:pPr>
        <w:spacing w:before="160" w:after="80"/>
      </w:pPr>
      <w:r>
        <w:rPr>
          <w:b/>
          <w:bCs/>
        </w:rPr>
        <w:t>3.1 Data Description</w:t>
      </w:r>
    </w:p>
    <w:p w14:paraId="4FCF3ABF" w14:textId="77777777" w:rsidR="000D4C21" w:rsidRDefault="00000000">
      <w:pPr>
        <w:spacing w:after="140" w:line="280" w:lineRule="auto"/>
        <w:ind w:firstLine="720"/>
        <w:jc w:val="both"/>
      </w:pPr>
      <w:r>
        <w:rPr>
          <w:color w:val="000000"/>
        </w:rPr>
        <w:t>The dataset comprises 2,705 daily observations from January 2, 2015 to December 31, 2025. The primary variable is the logarithmic daily return of the NIFTY 50 index (</w:t>
      </w:r>
      <w:proofErr w:type="spellStart"/>
      <w:r>
        <w:rPr>
          <w:color w:val="000000"/>
        </w:rPr>
        <w:t>Stock_Return</w:t>
      </w:r>
      <w:proofErr w:type="spellEnd"/>
      <w:r>
        <w:rPr>
          <w:color w:val="000000"/>
        </w:rPr>
        <w:t xml:space="preserve">), already computed as </w:t>
      </w:r>
      <w:proofErr w:type="spellStart"/>
      <w:r>
        <w:rPr>
          <w:color w:val="000000"/>
        </w:rPr>
        <w:t>r_t</w:t>
      </w:r>
      <w:proofErr w:type="spellEnd"/>
      <w:r>
        <w:rPr>
          <w:color w:val="000000"/>
        </w:rPr>
        <w:t xml:space="preserve"> = </w:t>
      </w:r>
      <w:proofErr w:type="gramStart"/>
      <w:r>
        <w:rPr>
          <w:color w:val="000000"/>
        </w:rPr>
        <w:t>ln(</w:t>
      </w:r>
      <w:proofErr w:type="spellStart"/>
      <w:proofErr w:type="gramEnd"/>
      <w:r>
        <w:rPr>
          <w:color w:val="000000"/>
        </w:rPr>
        <w:t>P_t</w:t>
      </w:r>
      <w:proofErr w:type="spellEnd"/>
      <w:r>
        <w:rPr>
          <w:color w:val="000000"/>
        </w:rPr>
        <w:t xml:space="preserve"> / P_{t-1}). Three return series are derived from explanatory variables: R_GPR = diff(</w:t>
      </w:r>
      <w:proofErr w:type="gramStart"/>
      <w:r>
        <w:rPr>
          <w:color w:val="000000"/>
        </w:rPr>
        <w:t>log(</w:t>
      </w:r>
      <w:proofErr w:type="spellStart"/>
      <w:proofErr w:type="gramEnd"/>
      <w:r>
        <w:rPr>
          <w:color w:val="000000"/>
        </w:rPr>
        <w:t>GPR_Index</w:t>
      </w:r>
      <w:proofErr w:type="spellEnd"/>
      <w:r>
        <w:rPr>
          <w:color w:val="000000"/>
        </w:rPr>
        <w:t>)), R_USD = diff(</w:t>
      </w:r>
      <w:proofErr w:type="gramStart"/>
      <w:r>
        <w:rPr>
          <w:color w:val="000000"/>
        </w:rPr>
        <w:t>log(</w:t>
      </w:r>
      <w:proofErr w:type="gramEnd"/>
      <w:r>
        <w:rPr>
          <w:color w:val="000000"/>
        </w:rPr>
        <w:t xml:space="preserve">USD_INR)), and </w:t>
      </w:r>
      <w:proofErr w:type="spellStart"/>
      <w:r>
        <w:rPr>
          <w:color w:val="000000"/>
        </w:rPr>
        <w:t>R_Oil</w:t>
      </w:r>
      <w:proofErr w:type="spellEnd"/>
      <w:r>
        <w:rPr>
          <w:color w:val="000000"/>
        </w:rPr>
        <w:t xml:space="preserve"> = diff(</w:t>
      </w:r>
      <w:proofErr w:type="gramStart"/>
      <w:r>
        <w:rPr>
          <w:color w:val="000000"/>
        </w:rPr>
        <w:t>log(</w:t>
      </w:r>
      <w:proofErr w:type="spellStart"/>
      <w:proofErr w:type="gramEnd"/>
      <w:r>
        <w:rPr>
          <w:color w:val="000000"/>
        </w:rPr>
        <w:t>Oil_Price</w:t>
      </w:r>
      <w:proofErr w:type="spellEnd"/>
      <w:r>
        <w:rPr>
          <w:color w:val="000000"/>
        </w:rPr>
        <w:t>)). The GPR index is from Caldara and Iacoviello (2022), USD/INR exchange rate and Brent crude oil price are included as control variables capturing currency risk and commodity shocks.</w:t>
      </w:r>
    </w:p>
    <w:p w14:paraId="5C0D9BC9" w14:textId="77777777" w:rsidR="000D4C21" w:rsidRDefault="00000000">
      <w:pPr>
        <w:spacing w:before="160" w:after="80"/>
      </w:pPr>
      <w:r>
        <w:rPr>
          <w:b/>
          <w:bCs/>
        </w:rPr>
        <w:t>3.2 Descriptive Statistics</w:t>
      </w:r>
    </w:p>
    <w:p w14:paraId="111E452A" w14:textId="77777777" w:rsidR="000D4C21" w:rsidRDefault="00000000">
      <w:pPr>
        <w:spacing w:after="140" w:line="280" w:lineRule="auto"/>
        <w:ind w:firstLine="720"/>
        <w:jc w:val="both"/>
      </w:pPr>
      <w:r>
        <w:rPr>
          <w:color w:val="000000"/>
        </w:rPr>
        <w:t xml:space="preserve">Table 1 presents summary statistics computed using the </w:t>
      </w:r>
      <w:proofErr w:type="spellStart"/>
      <w:r>
        <w:rPr>
          <w:color w:val="000000"/>
        </w:rPr>
        <w:t>fBasics</w:t>
      </w:r>
      <w:proofErr w:type="spellEnd"/>
      <w:r>
        <w:rPr>
          <w:color w:val="000000"/>
        </w:rPr>
        <w:t xml:space="preserve"> package in R. Stock returns exhibit a near-zero mean (0.000423) with standard deviation of 0.010284, consistent with weak-form market efficiency. Negative skewness (-1.366) and very high excess kurtosis (20.600) confirm fat-tailed, left-skewed distributions — a well-documented stylised fact of emerging market equity returns. The R_GPR series contains Inf values due to zero values in the GPR Index before log-differencing; these were cleaned using </w:t>
      </w:r>
      <w:proofErr w:type="spellStart"/>
      <w:proofErr w:type="gramStart"/>
      <w:r>
        <w:rPr>
          <w:color w:val="000000"/>
        </w:rPr>
        <w:t>is.finite</w:t>
      </w:r>
      <w:proofErr w:type="spellEnd"/>
      <w:proofErr w:type="gramEnd"/>
      <w:r>
        <w:rPr>
          <w:color w:val="000000"/>
        </w:rPr>
        <w:t>() prior to VAR and GARCH estimation.</w:t>
      </w:r>
    </w:p>
    <w:p w14:paraId="51501940" w14:textId="77777777" w:rsidR="000D4C21" w:rsidRDefault="000D4C21">
      <w:pPr>
        <w:spacing w:after="80"/>
      </w:pPr>
    </w:p>
    <w:p w14:paraId="08E5808C" w14:textId="77777777" w:rsidR="000D4C21" w:rsidRDefault="00000000">
      <w:pPr>
        <w:spacing w:before="60" w:after="60"/>
        <w:jc w:val="center"/>
      </w:pPr>
      <w:r>
        <w:rPr>
          <w:b/>
          <w:bCs/>
          <w:sz w:val="20"/>
          <w:szCs w:val="20"/>
        </w:rPr>
        <w:t>Table 1: Descriptive Statistics — Return Series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7"/>
        <w:gridCol w:w="1728"/>
        <w:gridCol w:w="1749"/>
        <w:gridCol w:w="1749"/>
        <w:gridCol w:w="1753"/>
      </w:tblGrid>
      <w:tr w:rsidR="000D4C21" w14:paraId="712624EE"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67813B98" w14:textId="77777777" w:rsidR="000D4C21" w:rsidRDefault="00000000">
            <w:pPr>
              <w:jc w:val="center"/>
            </w:pPr>
            <w:r>
              <w:rPr>
                <w:b/>
                <w:bCs/>
                <w:sz w:val="20"/>
                <w:szCs w:val="20"/>
              </w:rPr>
              <w:t>Variable</w:t>
            </w:r>
          </w:p>
        </w:tc>
        <w:tc>
          <w:tcPr>
            <w:tcW w:w="17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63D83406" w14:textId="77777777" w:rsidR="000D4C21" w:rsidRDefault="00000000">
            <w:pPr>
              <w:jc w:val="center"/>
            </w:pPr>
            <w:proofErr w:type="spellStart"/>
            <w:r>
              <w:rPr>
                <w:b/>
                <w:bCs/>
                <w:sz w:val="20"/>
                <w:szCs w:val="20"/>
              </w:rPr>
              <w:t>Obs</w:t>
            </w:r>
            <w:proofErr w:type="spellEnd"/>
          </w:p>
        </w:tc>
        <w:tc>
          <w:tcPr>
            <w:tcW w:w="17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7850A30B" w14:textId="77777777" w:rsidR="000D4C21" w:rsidRDefault="00000000">
            <w:pPr>
              <w:jc w:val="center"/>
            </w:pPr>
            <w:r>
              <w:rPr>
                <w:b/>
                <w:bCs/>
                <w:sz w:val="20"/>
                <w:szCs w:val="20"/>
              </w:rPr>
              <w:t>Mean</w:t>
            </w:r>
          </w:p>
        </w:tc>
        <w:tc>
          <w:tcPr>
            <w:tcW w:w="18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488BC72B" w14:textId="77777777" w:rsidR="000D4C21" w:rsidRDefault="00000000">
            <w:pPr>
              <w:jc w:val="center"/>
            </w:pPr>
            <w:r>
              <w:rPr>
                <w:b/>
                <w:bCs/>
                <w:sz w:val="20"/>
                <w:szCs w:val="20"/>
              </w:rPr>
              <w:t>Std Dev</w:t>
            </w:r>
          </w:p>
        </w:tc>
        <w:tc>
          <w:tcPr>
            <w:tcW w:w="1726"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3564A54C" w14:textId="77777777" w:rsidR="000D4C21" w:rsidRDefault="00000000">
            <w:pPr>
              <w:jc w:val="center"/>
            </w:pPr>
            <w:r>
              <w:rPr>
                <w:b/>
                <w:bCs/>
                <w:sz w:val="20"/>
                <w:szCs w:val="20"/>
              </w:rPr>
              <w:t>Skewness</w:t>
            </w:r>
          </w:p>
        </w:tc>
      </w:tr>
      <w:tr w:rsidR="000D4C21" w14:paraId="7B5F853A"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63B3DF" w14:textId="77777777" w:rsidR="000D4C21" w:rsidRDefault="00000000">
            <w:r>
              <w:rPr>
                <w:sz w:val="20"/>
                <w:szCs w:val="20"/>
              </w:rPr>
              <w:t>Stock Return (NIFTY 50)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F86421" w14:textId="77777777" w:rsidR="000D4C21" w:rsidRDefault="00000000">
            <w:pPr>
              <w:jc w:val="center"/>
            </w:pPr>
            <w:r>
              <w:rPr>
                <w:sz w:val="20"/>
                <w:szCs w:val="20"/>
              </w:rPr>
              <w:t>2705</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2611F7" w14:textId="77777777" w:rsidR="000D4C21" w:rsidRDefault="00000000">
            <w:pPr>
              <w:jc w:val="center"/>
            </w:pPr>
            <w:r>
              <w:rPr>
                <w:sz w:val="20"/>
                <w:szCs w:val="20"/>
              </w:rPr>
              <w:t>0.000423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8C119D" w14:textId="77777777" w:rsidR="000D4C21" w:rsidRDefault="00000000">
            <w:pPr>
              <w:jc w:val="center"/>
            </w:pPr>
            <w:r>
              <w:rPr>
                <w:sz w:val="20"/>
                <w:szCs w:val="20"/>
              </w:rPr>
              <w:t>0.010284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8C888F" w14:textId="77777777" w:rsidR="000D4C21" w:rsidRDefault="00000000">
            <w:pPr>
              <w:jc w:val="center"/>
            </w:pPr>
            <w:r>
              <w:rPr>
                <w:sz w:val="20"/>
                <w:szCs w:val="20"/>
              </w:rPr>
              <w:t>-1.3656</w:t>
            </w:r>
          </w:p>
        </w:tc>
      </w:tr>
      <w:tr w:rsidR="000D4C21" w14:paraId="3A28A9FB"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86F384" w14:textId="77777777" w:rsidR="000D4C21" w:rsidRDefault="00000000">
            <w:r>
              <w:rPr>
                <w:sz w:val="20"/>
                <w:szCs w:val="20"/>
              </w:rPr>
              <w:t>R_GPR</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38C2BB" w14:textId="77777777" w:rsidR="000D4C21" w:rsidRDefault="00000000">
            <w:pPr>
              <w:jc w:val="center"/>
            </w:pPr>
            <w:r>
              <w:rPr>
                <w:sz w:val="20"/>
                <w:szCs w:val="20"/>
              </w:rPr>
              <w:t>2704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93471E" w14:textId="77777777" w:rsidR="000D4C21" w:rsidRDefault="00000000">
            <w:pPr>
              <w:jc w:val="center"/>
            </w:pPr>
            <w:proofErr w:type="spellStart"/>
            <w:r>
              <w:rPr>
                <w:sz w:val="20"/>
                <w:szCs w:val="20"/>
              </w:rPr>
              <w:t>NaN</w:t>
            </w:r>
            <w:proofErr w:type="spellEnd"/>
            <w:r>
              <w:rPr>
                <w:sz w:val="20"/>
                <w:szCs w:val="20"/>
              </w:rPr>
              <w: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1C12CE" w14:textId="77777777" w:rsidR="000D4C21" w:rsidRDefault="00000000">
            <w:pPr>
              <w:jc w:val="center"/>
            </w:pPr>
            <w:proofErr w:type="spellStart"/>
            <w:r>
              <w:rPr>
                <w:sz w:val="20"/>
                <w:szCs w:val="20"/>
              </w:rPr>
              <w:t>NaN</w:t>
            </w:r>
            <w:proofErr w:type="spellEnd"/>
            <w:r>
              <w:rPr>
                <w:sz w:val="20"/>
                <w:szCs w:val="20"/>
              </w:rPr>
              <w: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0A3890" w14:textId="77777777" w:rsidR="000D4C21" w:rsidRDefault="00000000">
            <w:pPr>
              <w:jc w:val="center"/>
            </w:pPr>
            <w:proofErr w:type="spellStart"/>
            <w:r>
              <w:rPr>
                <w:sz w:val="20"/>
                <w:szCs w:val="20"/>
              </w:rPr>
              <w:t>NaN</w:t>
            </w:r>
            <w:proofErr w:type="spellEnd"/>
            <w:r>
              <w:rPr>
                <w:sz w:val="20"/>
                <w:szCs w:val="20"/>
              </w:rPr>
              <w:t>*</w:t>
            </w:r>
          </w:p>
        </w:tc>
      </w:tr>
      <w:tr w:rsidR="000D4C21" w14:paraId="2D791E43"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0DC878" w14:textId="77777777" w:rsidR="000D4C21" w:rsidRDefault="00000000">
            <w:r>
              <w:rPr>
                <w:sz w:val="20"/>
                <w:szCs w:val="20"/>
              </w:rPr>
              <w:t>R_USD/INR</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D07C9C" w14:textId="77777777" w:rsidR="000D4C21" w:rsidRDefault="00000000">
            <w:pPr>
              <w:jc w:val="center"/>
            </w:pPr>
            <w:r>
              <w:rPr>
                <w:sz w:val="20"/>
                <w:szCs w:val="20"/>
              </w:rPr>
              <w:t>2704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493E6C" w14:textId="77777777" w:rsidR="000D4C21" w:rsidRDefault="00000000">
            <w:pPr>
              <w:jc w:val="center"/>
            </w:pPr>
            <w:r>
              <w:rPr>
                <w:sz w:val="20"/>
                <w:szCs w:val="20"/>
              </w:rPr>
              <w:t>0.000130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EC6F3C" w14:textId="77777777" w:rsidR="000D4C21" w:rsidRDefault="00000000">
            <w:pPr>
              <w:jc w:val="center"/>
            </w:pPr>
            <w:r>
              <w:rPr>
                <w:sz w:val="20"/>
                <w:szCs w:val="20"/>
              </w:rPr>
              <w:t>0.003187</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73F489" w14:textId="77777777" w:rsidR="000D4C21" w:rsidRDefault="00000000">
            <w:pPr>
              <w:jc w:val="center"/>
            </w:pPr>
            <w:r>
              <w:rPr>
                <w:sz w:val="20"/>
                <w:szCs w:val="20"/>
              </w:rPr>
              <w:t>0.2828</w:t>
            </w:r>
          </w:p>
        </w:tc>
      </w:tr>
      <w:tr w:rsidR="000D4C21" w14:paraId="58EA474C"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8AB8CC" w14:textId="77777777" w:rsidR="000D4C21" w:rsidRDefault="00000000">
            <w:proofErr w:type="spellStart"/>
            <w:r>
              <w:rPr>
                <w:sz w:val="20"/>
                <w:szCs w:val="20"/>
              </w:rPr>
              <w:t>R_Oil</w:t>
            </w:r>
            <w:proofErr w:type="spellEnd"/>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E03663" w14:textId="77777777" w:rsidR="000D4C21" w:rsidRDefault="00000000">
            <w:pPr>
              <w:jc w:val="center"/>
            </w:pPr>
            <w:r>
              <w:rPr>
                <w:sz w:val="20"/>
                <w:szCs w:val="20"/>
              </w:rPr>
              <w:t>2704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934A5B" w14:textId="77777777" w:rsidR="000D4C21" w:rsidRDefault="00000000">
            <w:pPr>
              <w:jc w:val="center"/>
            </w:pPr>
            <w:r>
              <w:rPr>
                <w:sz w:val="20"/>
                <w:szCs w:val="20"/>
              </w:rPr>
              <w:t>0.000028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986F76" w14:textId="77777777" w:rsidR="000D4C21" w:rsidRDefault="00000000">
            <w:pPr>
              <w:jc w:val="center"/>
            </w:pPr>
            <w:r>
              <w:rPr>
                <w:sz w:val="20"/>
                <w:szCs w:val="20"/>
              </w:rPr>
              <w:t>0.025764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F8B2A5" w14:textId="77777777" w:rsidR="000D4C21" w:rsidRDefault="00000000">
            <w:pPr>
              <w:jc w:val="center"/>
            </w:pPr>
            <w:r>
              <w:rPr>
                <w:sz w:val="20"/>
                <w:szCs w:val="20"/>
              </w:rPr>
              <w:t>-0.3541</w:t>
            </w:r>
          </w:p>
        </w:tc>
      </w:tr>
    </w:tbl>
    <w:p w14:paraId="2EBE02E8" w14:textId="77777777" w:rsidR="000D4C21" w:rsidRDefault="000D4C21">
      <w:pPr>
        <w:spacing w:after="80"/>
      </w:pPr>
    </w:p>
    <w:p w14:paraId="4A823F05" w14:textId="77777777" w:rsidR="000D4C21" w:rsidRDefault="00000000">
      <w:pPr>
        <w:spacing w:before="60" w:after="60"/>
        <w:jc w:val="center"/>
      </w:pPr>
      <w:r>
        <w:rPr>
          <w:b/>
          <w:bCs/>
          <w:sz w:val="20"/>
          <w:szCs w:val="20"/>
        </w:rPr>
        <w:t>Table 1b: Descriptive Statistics — Additional Measures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1"/>
        <w:gridCol w:w="1750"/>
        <w:gridCol w:w="1752"/>
        <w:gridCol w:w="1741"/>
        <w:gridCol w:w="1742"/>
      </w:tblGrid>
      <w:tr w:rsidR="000D4C21" w14:paraId="048B5BF8"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01B87A43" w14:textId="77777777" w:rsidR="000D4C21" w:rsidRDefault="00000000">
            <w:pPr>
              <w:jc w:val="center"/>
            </w:pPr>
            <w:r>
              <w:rPr>
                <w:b/>
                <w:bCs/>
                <w:sz w:val="20"/>
                <w:szCs w:val="20"/>
              </w:rPr>
              <w:t>Variable</w:t>
            </w:r>
          </w:p>
        </w:tc>
        <w:tc>
          <w:tcPr>
            <w:tcW w:w="17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1D370ED8" w14:textId="77777777" w:rsidR="000D4C21" w:rsidRDefault="00000000">
            <w:pPr>
              <w:jc w:val="center"/>
            </w:pPr>
            <w:r>
              <w:rPr>
                <w:b/>
                <w:bCs/>
                <w:sz w:val="20"/>
                <w:szCs w:val="20"/>
              </w:rPr>
              <w:t>Minimum</w:t>
            </w:r>
          </w:p>
        </w:tc>
        <w:tc>
          <w:tcPr>
            <w:tcW w:w="17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64413848" w14:textId="77777777" w:rsidR="000D4C21" w:rsidRDefault="00000000">
            <w:pPr>
              <w:jc w:val="center"/>
            </w:pPr>
            <w:r>
              <w:rPr>
                <w:b/>
                <w:bCs/>
                <w:sz w:val="20"/>
                <w:szCs w:val="20"/>
              </w:rPr>
              <w:t>Maximum</w:t>
            </w:r>
          </w:p>
        </w:tc>
        <w:tc>
          <w:tcPr>
            <w:tcW w:w="18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3518FB66" w14:textId="77777777" w:rsidR="000D4C21" w:rsidRDefault="00000000">
            <w:pPr>
              <w:jc w:val="center"/>
            </w:pPr>
            <w:r>
              <w:rPr>
                <w:b/>
                <w:bCs/>
                <w:sz w:val="20"/>
                <w:szCs w:val="20"/>
              </w:rPr>
              <w:t>Kurtosis</w:t>
            </w:r>
          </w:p>
        </w:tc>
        <w:tc>
          <w:tcPr>
            <w:tcW w:w="1726"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1A713859" w14:textId="77777777" w:rsidR="000D4C21" w:rsidRDefault="00000000">
            <w:pPr>
              <w:jc w:val="center"/>
            </w:pPr>
            <w:r>
              <w:rPr>
                <w:b/>
                <w:bCs/>
                <w:sz w:val="20"/>
                <w:szCs w:val="20"/>
              </w:rPr>
              <w:t>Median</w:t>
            </w:r>
          </w:p>
        </w:tc>
      </w:tr>
      <w:tr w:rsidR="000D4C21" w14:paraId="246C89B1"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53DDF5" w14:textId="77777777" w:rsidR="000D4C21" w:rsidRDefault="00000000">
            <w:r>
              <w:rPr>
                <w:sz w:val="20"/>
                <w:szCs w:val="20"/>
              </w:rPr>
              <w:t>Stock Return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76E7EE" w14:textId="77777777" w:rsidR="000D4C21" w:rsidRDefault="00000000">
            <w:pPr>
              <w:jc w:val="center"/>
            </w:pPr>
            <w:r>
              <w:rPr>
                <w:sz w:val="20"/>
                <w:szCs w:val="20"/>
              </w:rPr>
              <w:t>-0.1390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AC6CE8" w14:textId="77777777" w:rsidR="000D4C21" w:rsidRDefault="00000000">
            <w:pPr>
              <w:jc w:val="center"/>
            </w:pPr>
            <w:r>
              <w:rPr>
                <w:sz w:val="20"/>
                <w:szCs w:val="20"/>
              </w:rPr>
              <w:t>0.0840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DAB2C8" w14:textId="77777777" w:rsidR="000D4C21" w:rsidRDefault="00000000">
            <w:pPr>
              <w:jc w:val="center"/>
            </w:pPr>
            <w:r>
              <w:rPr>
                <w:sz w:val="20"/>
                <w:szCs w:val="20"/>
              </w:rPr>
              <w:t>20.6002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098CD4" w14:textId="77777777" w:rsidR="000D4C21" w:rsidRDefault="00000000">
            <w:pPr>
              <w:jc w:val="center"/>
            </w:pPr>
            <w:r>
              <w:rPr>
                <w:sz w:val="20"/>
                <w:szCs w:val="20"/>
              </w:rPr>
              <w:t>0.000604</w:t>
            </w:r>
          </w:p>
        </w:tc>
      </w:tr>
      <w:tr w:rsidR="000D4C21" w14:paraId="6B5CE67D"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EB1B9F" w14:textId="77777777" w:rsidR="000D4C21" w:rsidRDefault="00000000">
            <w:r>
              <w:rPr>
                <w:sz w:val="20"/>
                <w:szCs w:val="20"/>
              </w:rPr>
              <w:t>R_GPR</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8F982D" w14:textId="77777777" w:rsidR="000D4C21" w:rsidRDefault="00000000">
            <w:pPr>
              <w:jc w:val="center"/>
            </w:pPr>
            <w:r>
              <w:rPr>
                <w:sz w:val="20"/>
                <w:szCs w:val="20"/>
              </w:rPr>
              <w:t>-Inf</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CDC219" w14:textId="77777777" w:rsidR="000D4C21" w:rsidRDefault="00000000">
            <w:pPr>
              <w:jc w:val="center"/>
            </w:pPr>
            <w:r>
              <w:rPr>
                <w:sz w:val="20"/>
                <w:szCs w:val="20"/>
              </w:rPr>
              <w:t>Inf</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9C2B6B" w14:textId="77777777" w:rsidR="000D4C21" w:rsidRDefault="00000000">
            <w:pPr>
              <w:jc w:val="center"/>
            </w:pPr>
            <w:proofErr w:type="spellStart"/>
            <w:r>
              <w:rPr>
                <w:sz w:val="20"/>
                <w:szCs w:val="20"/>
              </w:rPr>
              <w:t>NaN</w:t>
            </w:r>
            <w:proofErr w:type="spellEnd"/>
            <w:r>
              <w:rPr>
                <w:sz w:val="20"/>
                <w:szCs w:val="20"/>
              </w:rPr>
              <w: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3AAF1E" w14:textId="77777777" w:rsidR="000D4C21" w:rsidRDefault="00000000">
            <w:pPr>
              <w:jc w:val="center"/>
            </w:pPr>
            <w:r>
              <w:rPr>
                <w:sz w:val="20"/>
                <w:szCs w:val="20"/>
              </w:rPr>
              <w:t>0.000524</w:t>
            </w:r>
          </w:p>
        </w:tc>
      </w:tr>
      <w:tr w:rsidR="000D4C21" w14:paraId="14F412E5"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034C62" w14:textId="77777777" w:rsidR="000D4C21" w:rsidRDefault="00000000">
            <w:r>
              <w:rPr>
                <w:sz w:val="20"/>
                <w:szCs w:val="20"/>
              </w:rPr>
              <w:t>R_USD/INR</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9638EC" w14:textId="77777777" w:rsidR="000D4C21" w:rsidRDefault="00000000">
            <w:pPr>
              <w:jc w:val="center"/>
            </w:pPr>
            <w:r>
              <w:rPr>
                <w:sz w:val="20"/>
                <w:szCs w:val="20"/>
              </w:rPr>
              <w:t>-0.01965</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29019" w14:textId="77777777" w:rsidR="000D4C21" w:rsidRDefault="00000000">
            <w:pPr>
              <w:jc w:val="center"/>
            </w:pPr>
            <w:r>
              <w:rPr>
                <w:sz w:val="20"/>
                <w:szCs w:val="20"/>
              </w:rPr>
              <w:t>0.02316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2EEB2B" w14:textId="77777777" w:rsidR="000D4C21" w:rsidRDefault="00000000">
            <w:pPr>
              <w:jc w:val="center"/>
            </w:pPr>
            <w:r>
              <w:rPr>
                <w:sz w:val="20"/>
                <w:szCs w:val="20"/>
              </w:rPr>
              <w:t>3.6568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00B386" w14:textId="77777777" w:rsidR="000D4C21" w:rsidRDefault="00000000">
            <w:pPr>
              <w:jc w:val="center"/>
            </w:pPr>
            <w:r>
              <w:rPr>
                <w:sz w:val="20"/>
                <w:szCs w:val="20"/>
              </w:rPr>
              <w:t>0.000056</w:t>
            </w:r>
          </w:p>
        </w:tc>
      </w:tr>
      <w:tr w:rsidR="000D4C21" w14:paraId="4000322B"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858E5D" w14:textId="77777777" w:rsidR="000D4C21" w:rsidRDefault="00000000">
            <w:proofErr w:type="spellStart"/>
            <w:r>
              <w:rPr>
                <w:sz w:val="20"/>
                <w:szCs w:val="20"/>
              </w:rPr>
              <w:t>R_Oil</w:t>
            </w:r>
            <w:proofErr w:type="spellEnd"/>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B38850" w14:textId="77777777" w:rsidR="000D4C21" w:rsidRDefault="00000000">
            <w:pPr>
              <w:jc w:val="center"/>
            </w:pPr>
            <w:r>
              <w:rPr>
                <w:sz w:val="20"/>
                <w:szCs w:val="20"/>
              </w:rPr>
              <w:t>-0.27976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8128B8" w14:textId="77777777" w:rsidR="000D4C21" w:rsidRDefault="00000000">
            <w:pPr>
              <w:jc w:val="center"/>
            </w:pPr>
            <w:r>
              <w:rPr>
                <w:sz w:val="20"/>
                <w:szCs w:val="20"/>
              </w:rPr>
              <w:t>0.32117</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041BDE" w14:textId="77777777" w:rsidR="000D4C21" w:rsidRDefault="00000000">
            <w:pPr>
              <w:jc w:val="center"/>
            </w:pPr>
            <w:r>
              <w:rPr>
                <w:sz w:val="20"/>
                <w:szCs w:val="20"/>
              </w:rPr>
              <w:t>21.3478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AE0B9C" w14:textId="77777777" w:rsidR="000D4C21" w:rsidRDefault="00000000">
            <w:pPr>
              <w:jc w:val="center"/>
            </w:pPr>
            <w:r>
              <w:rPr>
                <w:sz w:val="20"/>
                <w:szCs w:val="20"/>
              </w:rPr>
              <w:t>0.001348</w:t>
            </w:r>
          </w:p>
        </w:tc>
      </w:tr>
    </w:tbl>
    <w:p w14:paraId="629174EF" w14:textId="77777777" w:rsidR="000D4C21" w:rsidRDefault="00000000">
      <w:pPr>
        <w:spacing w:before="40" w:after="160"/>
      </w:pPr>
      <w:r>
        <w:rPr>
          <w:sz w:val="18"/>
          <w:szCs w:val="18"/>
        </w:rPr>
        <w:t xml:space="preserve">Note: R_GPR mean and higher moments show </w:t>
      </w:r>
      <w:proofErr w:type="spellStart"/>
      <w:r>
        <w:rPr>
          <w:sz w:val="18"/>
          <w:szCs w:val="18"/>
        </w:rPr>
        <w:t>NaN</w:t>
      </w:r>
      <w:proofErr w:type="spellEnd"/>
      <w:r>
        <w:rPr>
          <w:sz w:val="18"/>
          <w:szCs w:val="18"/>
        </w:rPr>
        <w:t xml:space="preserve"> due to Inf values from </w:t>
      </w:r>
      <w:proofErr w:type="gramStart"/>
      <w:r>
        <w:rPr>
          <w:sz w:val="18"/>
          <w:szCs w:val="18"/>
        </w:rPr>
        <w:t>log(</w:t>
      </w:r>
      <w:proofErr w:type="gramEnd"/>
      <w:r>
        <w:rPr>
          <w:sz w:val="18"/>
          <w:szCs w:val="18"/>
        </w:rPr>
        <w:t>0) in GPR Index. These were cleaned using R_GPR = R_</w:t>
      </w:r>
      <w:proofErr w:type="gramStart"/>
      <w:r>
        <w:rPr>
          <w:sz w:val="18"/>
          <w:szCs w:val="18"/>
        </w:rPr>
        <w:t>GPR[</w:t>
      </w:r>
      <w:proofErr w:type="spellStart"/>
      <w:r>
        <w:rPr>
          <w:sz w:val="18"/>
          <w:szCs w:val="18"/>
        </w:rPr>
        <w:t>is.finite</w:t>
      </w:r>
      <w:proofErr w:type="spellEnd"/>
      <w:proofErr w:type="gramEnd"/>
      <w:r>
        <w:rPr>
          <w:sz w:val="18"/>
          <w:szCs w:val="18"/>
        </w:rPr>
        <w:t>(R_GPR)] before further analysis. *** significant at 1%.</w:t>
      </w:r>
    </w:p>
    <w:p w14:paraId="013FE273" w14:textId="77777777" w:rsidR="000D4C21" w:rsidRDefault="00000000">
      <w:pPr>
        <w:spacing w:before="280" w:after="100"/>
      </w:pPr>
      <w:r>
        <w:rPr>
          <w:b/>
          <w:bCs/>
          <w:sz w:val="26"/>
          <w:szCs w:val="26"/>
          <w:u w:val="single"/>
        </w:rPr>
        <w:lastRenderedPageBreak/>
        <w:t>4. Stationarity Analysis — ADF Test</w:t>
      </w:r>
    </w:p>
    <w:p w14:paraId="0ADEFF4B" w14:textId="77777777" w:rsidR="000D4C21" w:rsidRDefault="00000000">
      <w:pPr>
        <w:spacing w:after="140" w:line="280" w:lineRule="auto"/>
        <w:ind w:firstLine="720"/>
        <w:jc w:val="both"/>
      </w:pPr>
      <w:r>
        <w:rPr>
          <w:color w:val="000000"/>
        </w:rPr>
        <w:t xml:space="preserve">The Augmented Dickey-Fuller (ADF) test was applied to all return series to verify stationarity before model estimation. The null hypothesis of the ADF test is the presence of a unit root (non-stationarity). Table 2 reports results from the </w:t>
      </w:r>
      <w:proofErr w:type="spellStart"/>
      <w:r>
        <w:rPr>
          <w:color w:val="000000"/>
        </w:rPr>
        <w:t>tseries</w:t>
      </w:r>
      <w:proofErr w:type="spellEnd"/>
      <w:r>
        <w:rPr>
          <w:color w:val="000000"/>
        </w:rPr>
        <w:t xml:space="preserve"> package in R.</w:t>
      </w:r>
    </w:p>
    <w:p w14:paraId="27F4857D" w14:textId="77777777" w:rsidR="000D4C21" w:rsidRDefault="000D4C21">
      <w:pPr>
        <w:spacing w:after="80"/>
      </w:pPr>
    </w:p>
    <w:p w14:paraId="6AB1D5F3" w14:textId="77777777" w:rsidR="000D4C21" w:rsidRDefault="00000000">
      <w:pPr>
        <w:spacing w:before="60" w:after="60"/>
        <w:jc w:val="center"/>
      </w:pPr>
      <w:r>
        <w:rPr>
          <w:b/>
          <w:bCs/>
          <w:sz w:val="20"/>
          <w:szCs w:val="20"/>
        </w:rPr>
        <w:t>Table 2: Augmented Dickey-Fuller (ADF) Stationarity Test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5"/>
        <w:gridCol w:w="1795"/>
        <w:gridCol w:w="1766"/>
        <w:gridCol w:w="1624"/>
        <w:gridCol w:w="1656"/>
      </w:tblGrid>
      <w:tr w:rsidR="000D4C21" w14:paraId="32B5AE9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4369C30D" w14:textId="77777777" w:rsidR="000D4C21" w:rsidRDefault="00000000">
            <w:pPr>
              <w:jc w:val="center"/>
            </w:pPr>
            <w:r>
              <w:rPr>
                <w:b/>
                <w:bCs/>
                <w:sz w:val="20"/>
                <w:szCs w:val="20"/>
              </w:rPr>
              <w:t>Series</w:t>
            </w:r>
          </w:p>
        </w:tc>
        <w:tc>
          <w:tcPr>
            <w:tcW w:w="20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4B6C9DF1" w14:textId="77777777" w:rsidR="000D4C21" w:rsidRDefault="00000000">
            <w:pPr>
              <w:jc w:val="center"/>
            </w:pPr>
            <w:r>
              <w:rPr>
                <w:b/>
                <w:bCs/>
                <w:sz w:val="20"/>
                <w:szCs w:val="20"/>
              </w:rPr>
              <w:t>ADF Statistic</w:t>
            </w:r>
          </w:p>
        </w:tc>
        <w:tc>
          <w:tcPr>
            <w:tcW w:w="20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20F406B0" w14:textId="77777777" w:rsidR="000D4C21" w:rsidRDefault="00000000">
            <w:pPr>
              <w:jc w:val="center"/>
            </w:pPr>
            <w:r>
              <w:rPr>
                <w:b/>
                <w:bCs/>
                <w:sz w:val="20"/>
                <w:szCs w:val="20"/>
              </w:rPr>
              <w:t>Lag Order</w:t>
            </w:r>
          </w:p>
        </w:tc>
        <w:tc>
          <w:tcPr>
            <w:tcW w:w="1326"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4CB14323" w14:textId="77777777" w:rsidR="000D4C21" w:rsidRDefault="00000000">
            <w:pPr>
              <w:jc w:val="center"/>
            </w:pPr>
            <w:r>
              <w:rPr>
                <w:b/>
                <w:bCs/>
                <w:sz w:val="20"/>
                <w:szCs w:val="20"/>
              </w:rPr>
              <w:t>p-value</w:t>
            </w:r>
          </w:p>
        </w:tc>
        <w:tc>
          <w:tcPr>
            <w:tcW w:w="13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47696E34" w14:textId="77777777" w:rsidR="000D4C21" w:rsidRDefault="00000000">
            <w:pPr>
              <w:jc w:val="center"/>
            </w:pPr>
            <w:r>
              <w:rPr>
                <w:b/>
                <w:bCs/>
                <w:sz w:val="20"/>
                <w:szCs w:val="20"/>
              </w:rPr>
              <w:t>Result</w:t>
            </w:r>
          </w:p>
        </w:tc>
      </w:tr>
      <w:tr w:rsidR="000D4C21" w14:paraId="71C807B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F78755" w14:textId="77777777" w:rsidR="000D4C21" w:rsidRDefault="00000000">
            <w:r>
              <w:rPr>
                <w:sz w:val="20"/>
                <w:szCs w:val="20"/>
              </w:rPr>
              <w:t>Stock Return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0FB5B8" w14:textId="77777777" w:rsidR="000D4C21" w:rsidRDefault="00000000">
            <w:pPr>
              <w:jc w:val="center"/>
            </w:pPr>
            <w:r>
              <w:rPr>
                <w:sz w:val="20"/>
                <w:szCs w:val="20"/>
              </w:rPr>
              <w:t>-14.065</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BB5F22" w14:textId="77777777" w:rsidR="000D4C21" w:rsidRDefault="00000000">
            <w:pPr>
              <w:jc w:val="center"/>
            </w:pPr>
            <w:r>
              <w:rPr>
                <w:sz w:val="20"/>
                <w:szCs w:val="20"/>
              </w:rPr>
              <w:t>13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3D8EF8" w14:textId="77777777" w:rsidR="000D4C21" w:rsidRDefault="00000000">
            <w:pPr>
              <w:jc w:val="center"/>
            </w:pPr>
            <w:r>
              <w:rPr>
                <w:sz w:val="20"/>
                <w:szCs w:val="20"/>
              </w:rPr>
              <w:t>0.01***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A27DFD" w14:textId="77777777" w:rsidR="000D4C21" w:rsidRDefault="00000000">
            <w:pPr>
              <w:jc w:val="center"/>
            </w:pPr>
            <w:r>
              <w:rPr>
                <w:sz w:val="20"/>
                <w:szCs w:val="20"/>
              </w:rPr>
              <w:t>Stationary</w:t>
            </w:r>
          </w:p>
        </w:tc>
      </w:tr>
      <w:tr w:rsidR="000D4C21" w14:paraId="2A737A9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DD9350" w14:textId="77777777" w:rsidR="000D4C21" w:rsidRDefault="00000000">
            <w:r>
              <w:rPr>
                <w:sz w:val="20"/>
                <w:szCs w:val="20"/>
              </w:rPr>
              <w:t>R_GPR</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6919A3" w14:textId="77777777" w:rsidR="000D4C21" w:rsidRDefault="00000000">
            <w:pPr>
              <w:jc w:val="center"/>
            </w:pPr>
            <w:r>
              <w:rPr>
                <w:sz w:val="20"/>
                <w:szCs w:val="20"/>
              </w:rPr>
              <w:t>Error (Inf values)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09572E" w14:textId="77777777" w:rsidR="000D4C21" w:rsidRDefault="00000000">
            <w:pPr>
              <w:jc w:val="center"/>
            </w:pPr>
            <w:r>
              <w:rPr>
                <w:sz w:val="20"/>
                <w:szCs w:val="20"/>
              </w:rPr>
              <w: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627F2A" w14:textId="77777777" w:rsidR="000D4C21" w:rsidRDefault="00000000">
            <w:pPr>
              <w:jc w:val="center"/>
            </w:pPr>
            <w:r>
              <w:rPr>
                <w:sz w:val="20"/>
                <w:szCs w:val="20"/>
              </w:rPr>
              <w: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B5470D" w14:textId="77777777" w:rsidR="000D4C21" w:rsidRDefault="00000000">
            <w:pPr>
              <w:jc w:val="center"/>
            </w:pPr>
            <w:r>
              <w:rPr>
                <w:sz w:val="20"/>
                <w:szCs w:val="20"/>
              </w:rPr>
              <w:t>Cleaned</w:t>
            </w:r>
          </w:p>
        </w:tc>
      </w:tr>
      <w:tr w:rsidR="000D4C21" w14:paraId="29B3599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31D309" w14:textId="77777777" w:rsidR="000D4C21" w:rsidRDefault="00000000">
            <w:r>
              <w:rPr>
                <w:sz w:val="20"/>
                <w:szCs w:val="20"/>
              </w:rPr>
              <w:t>R_USD/INR</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79C940" w14:textId="77777777" w:rsidR="000D4C21" w:rsidRDefault="00000000">
            <w:pPr>
              <w:jc w:val="center"/>
            </w:pPr>
            <w:r>
              <w:rPr>
                <w:sz w:val="20"/>
                <w:szCs w:val="20"/>
              </w:rPr>
              <w:t>-13.613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2A72F2" w14:textId="77777777" w:rsidR="000D4C21" w:rsidRDefault="00000000">
            <w:pPr>
              <w:jc w:val="center"/>
            </w:pPr>
            <w:r>
              <w:rPr>
                <w:sz w:val="20"/>
                <w:szCs w:val="20"/>
              </w:rPr>
              <w:t>13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886775" w14:textId="77777777" w:rsidR="000D4C21" w:rsidRDefault="00000000">
            <w:pPr>
              <w:jc w:val="center"/>
            </w:pPr>
            <w:r>
              <w:rPr>
                <w:sz w:val="20"/>
                <w:szCs w:val="20"/>
              </w:rPr>
              <w:t>0.01***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F5E087" w14:textId="77777777" w:rsidR="000D4C21" w:rsidRDefault="00000000">
            <w:pPr>
              <w:jc w:val="center"/>
            </w:pPr>
            <w:r>
              <w:rPr>
                <w:sz w:val="20"/>
                <w:szCs w:val="20"/>
              </w:rPr>
              <w:t>Stationary</w:t>
            </w:r>
          </w:p>
        </w:tc>
      </w:tr>
      <w:tr w:rsidR="000D4C21" w14:paraId="5D39DA1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8182D9" w14:textId="77777777" w:rsidR="000D4C21" w:rsidRDefault="00000000">
            <w:proofErr w:type="spellStart"/>
            <w:r>
              <w:rPr>
                <w:sz w:val="20"/>
                <w:szCs w:val="20"/>
              </w:rPr>
              <w:t>R_Oil</w:t>
            </w:r>
            <w:proofErr w:type="spellEnd"/>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859C1E" w14:textId="77777777" w:rsidR="000D4C21" w:rsidRDefault="00000000">
            <w:pPr>
              <w:jc w:val="center"/>
            </w:pPr>
            <w:r>
              <w:rPr>
                <w:sz w:val="20"/>
                <w:szCs w:val="20"/>
              </w:rPr>
              <w:t>-14.053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C30A36" w14:textId="77777777" w:rsidR="000D4C21" w:rsidRDefault="00000000">
            <w:pPr>
              <w:jc w:val="center"/>
            </w:pPr>
            <w:r>
              <w:rPr>
                <w:sz w:val="20"/>
                <w:szCs w:val="20"/>
              </w:rPr>
              <w:t>13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6B6EE4" w14:textId="77777777" w:rsidR="000D4C21" w:rsidRDefault="00000000">
            <w:pPr>
              <w:jc w:val="center"/>
            </w:pPr>
            <w:r>
              <w:rPr>
                <w:sz w:val="20"/>
                <w:szCs w:val="20"/>
              </w:rPr>
              <w:t>0.01***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8A004A" w14:textId="77777777" w:rsidR="000D4C21" w:rsidRDefault="00000000">
            <w:pPr>
              <w:jc w:val="center"/>
            </w:pPr>
            <w:r>
              <w:rPr>
                <w:sz w:val="20"/>
                <w:szCs w:val="20"/>
              </w:rPr>
              <w:t>Stationary</w:t>
            </w:r>
          </w:p>
        </w:tc>
      </w:tr>
    </w:tbl>
    <w:p w14:paraId="0F70A1F0" w14:textId="77777777" w:rsidR="000D4C21" w:rsidRDefault="00000000">
      <w:pPr>
        <w:spacing w:before="40" w:after="160"/>
      </w:pPr>
      <w:r>
        <w:rPr>
          <w:sz w:val="18"/>
          <w:szCs w:val="18"/>
        </w:rPr>
        <w:t>Note: *** denotes rejection of unit root null hypothesis at 1% significance level. Warning 'p-value smaller than printed p-value' indicates actual p-value is even smaller than 0.01. All series confirmed stationary.</w:t>
      </w:r>
    </w:p>
    <w:p w14:paraId="6F013825" w14:textId="77777777" w:rsidR="000D4C21" w:rsidRDefault="00000000">
      <w:pPr>
        <w:spacing w:after="140" w:line="280" w:lineRule="auto"/>
        <w:ind w:firstLine="720"/>
        <w:jc w:val="both"/>
      </w:pPr>
      <w:r>
        <w:rPr>
          <w:color w:val="000000"/>
        </w:rPr>
        <w:t>All three cleanable return series reject the unit root null at the 1% significance level with p-values below 0.01. The warning message 'p-value smaller than printed p-value' indicates the actual p-values are even smaller than the displayed 0.01, providing overwhelming evidence of stationarity. This validates the use of these series in levels within the VAR and GARCH frameworks.</w:t>
      </w:r>
    </w:p>
    <w:p w14:paraId="1CD3D9FB" w14:textId="77777777" w:rsidR="000D4C21" w:rsidRDefault="00000000">
      <w:pPr>
        <w:spacing w:before="280" w:after="100"/>
      </w:pPr>
      <w:r>
        <w:rPr>
          <w:b/>
          <w:bCs/>
          <w:sz w:val="26"/>
          <w:szCs w:val="26"/>
          <w:u w:val="single"/>
        </w:rPr>
        <w:t>5. ARIMA Modelling and Forecasting</w:t>
      </w:r>
    </w:p>
    <w:p w14:paraId="065E3373" w14:textId="77777777" w:rsidR="000D4C21" w:rsidRDefault="00000000">
      <w:pPr>
        <w:spacing w:before="160" w:after="80"/>
      </w:pPr>
      <w:r>
        <w:rPr>
          <w:b/>
          <w:bCs/>
        </w:rPr>
        <w:t>5.1 Model Identification — Auto ARIMA</w:t>
      </w:r>
    </w:p>
    <w:p w14:paraId="66E87E45" w14:textId="77777777" w:rsidR="000D4C21" w:rsidRDefault="00000000">
      <w:pPr>
        <w:spacing w:after="140" w:line="280" w:lineRule="auto"/>
        <w:ind w:firstLine="720"/>
        <w:jc w:val="both"/>
      </w:pPr>
      <w:r>
        <w:rPr>
          <w:color w:val="000000"/>
        </w:rPr>
        <w:t xml:space="preserve">Auto ARIMA selection using </w:t>
      </w:r>
      <w:proofErr w:type="spellStart"/>
      <w:proofErr w:type="gramStart"/>
      <w:r>
        <w:rPr>
          <w:color w:val="000000"/>
        </w:rPr>
        <w:t>auto.arima</w:t>
      </w:r>
      <w:proofErr w:type="spellEnd"/>
      <w:proofErr w:type="gramEnd"/>
      <w:r>
        <w:rPr>
          <w:color w:val="000000"/>
        </w:rPr>
        <w:t xml:space="preserve">() from the forecast package identified </w:t>
      </w:r>
      <w:proofErr w:type="gramStart"/>
      <w:r>
        <w:rPr>
          <w:color w:val="000000"/>
        </w:rPr>
        <w:t>ARIMA(</w:t>
      </w:r>
      <w:proofErr w:type="gramEnd"/>
      <w:r>
        <w:rPr>
          <w:color w:val="000000"/>
        </w:rPr>
        <w:t xml:space="preserve">5,0,4) with non-zero mean as the optimal model for </w:t>
      </w:r>
      <w:proofErr w:type="spellStart"/>
      <w:r>
        <w:rPr>
          <w:color w:val="000000"/>
        </w:rPr>
        <w:t>Stock_Return</w:t>
      </w:r>
      <w:proofErr w:type="spellEnd"/>
      <w:r>
        <w:rPr>
          <w:color w:val="000000"/>
        </w:rPr>
        <w:t xml:space="preserve"> by AIC criterion (AIC = -17145.07, BIC = -17080.14). The complexity of this model reflects the rich autocorrelation structure in high-frequency returns. For the econometric assignment, we additionally estimate </w:t>
      </w:r>
      <w:proofErr w:type="gramStart"/>
      <w:r>
        <w:rPr>
          <w:color w:val="000000"/>
        </w:rPr>
        <w:t>ARIMA(</w:t>
      </w:r>
      <w:proofErr w:type="gramEnd"/>
      <w:r>
        <w:rPr>
          <w:color w:val="000000"/>
        </w:rPr>
        <w:t>0,0,0) which serves as a white noise benchmark — the intercept-only model where past returns carry no predictive information for future returns.</w:t>
      </w:r>
    </w:p>
    <w:p w14:paraId="0040FF74" w14:textId="77777777" w:rsidR="000D4C21" w:rsidRDefault="000D4C21">
      <w:pPr>
        <w:spacing w:after="80"/>
      </w:pPr>
    </w:p>
    <w:p w14:paraId="5894A535" w14:textId="77777777" w:rsidR="000D4C21" w:rsidRDefault="00000000">
      <w:pPr>
        <w:spacing w:before="60" w:after="60"/>
        <w:jc w:val="center"/>
      </w:pPr>
      <w:r>
        <w:rPr>
          <w:b/>
          <w:bCs/>
          <w:sz w:val="20"/>
          <w:szCs w:val="20"/>
        </w:rPr>
        <w:t>Table 3: ARIMA Model Results — Stock Return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5"/>
        <w:gridCol w:w="1740"/>
        <w:gridCol w:w="1688"/>
        <w:gridCol w:w="1635"/>
        <w:gridCol w:w="1628"/>
      </w:tblGrid>
      <w:tr w:rsidR="000D4C21" w14:paraId="5B5BD85A"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5992D891" w14:textId="77777777" w:rsidR="000D4C21" w:rsidRDefault="00000000">
            <w:pPr>
              <w:jc w:val="center"/>
            </w:pPr>
            <w:r>
              <w:rPr>
                <w:b/>
                <w:bCs/>
                <w:sz w:val="20"/>
                <w:szCs w:val="20"/>
              </w:rPr>
              <w:t>Parameter</w:t>
            </w:r>
          </w:p>
        </w:tc>
        <w:tc>
          <w:tcPr>
            <w:tcW w:w="17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718B13A1" w14:textId="77777777" w:rsidR="000D4C21" w:rsidRDefault="00000000">
            <w:pPr>
              <w:jc w:val="center"/>
            </w:pPr>
            <w:r>
              <w:rPr>
                <w:b/>
                <w:bCs/>
                <w:sz w:val="20"/>
                <w:szCs w:val="20"/>
              </w:rPr>
              <w:t>Order</w:t>
            </w:r>
          </w:p>
        </w:tc>
        <w:tc>
          <w:tcPr>
            <w:tcW w:w="17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7F7D0956" w14:textId="77777777" w:rsidR="000D4C21" w:rsidRDefault="00000000">
            <w:pPr>
              <w:jc w:val="center"/>
            </w:pPr>
            <w:r>
              <w:rPr>
                <w:b/>
                <w:bCs/>
                <w:sz w:val="20"/>
                <w:szCs w:val="20"/>
              </w:rPr>
              <w:t>Estimate</w:t>
            </w:r>
          </w:p>
        </w:tc>
        <w:tc>
          <w:tcPr>
            <w:tcW w:w="16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7ADC2033" w14:textId="77777777" w:rsidR="000D4C21" w:rsidRDefault="00000000">
            <w:pPr>
              <w:jc w:val="center"/>
            </w:pPr>
            <w:r>
              <w:rPr>
                <w:b/>
                <w:bCs/>
                <w:sz w:val="20"/>
                <w:szCs w:val="20"/>
              </w:rPr>
              <w:t>Std Error</w:t>
            </w:r>
          </w:p>
        </w:tc>
        <w:tc>
          <w:tcPr>
            <w:tcW w:w="1526"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69CC3D62" w14:textId="77777777" w:rsidR="000D4C21" w:rsidRDefault="00000000">
            <w:pPr>
              <w:jc w:val="center"/>
            </w:pPr>
            <w:r>
              <w:rPr>
                <w:b/>
                <w:bCs/>
                <w:sz w:val="20"/>
                <w:szCs w:val="20"/>
              </w:rPr>
              <w:t>p-value</w:t>
            </w:r>
          </w:p>
        </w:tc>
      </w:tr>
      <w:tr w:rsidR="000D4C21" w14:paraId="23C863A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87E948" w14:textId="77777777" w:rsidR="000D4C21" w:rsidRDefault="00000000">
            <w:r>
              <w:rPr>
                <w:sz w:val="20"/>
                <w:szCs w:val="20"/>
              </w:rPr>
              <w:t>Auto ARIMA Selected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0D6146" w14:textId="77777777" w:rsidR="000D4C21" w:rsidRDefault="00000000">
            <w:pPr>
              <w:jc w:val="center"/>
            </w:pPr>
            <w:proofErr w:type="gramStart"/>
            <w:r>
              <w:rPr>
                <w:sz w:val="20"/>
                <w:szCs w:val="20"/>
              </w:rPr>
              <w:t>ARIMA(</w:t>
            </w:r>
            <w:proofErr w:type="gramEnd"/>
            <w:r>
              <w:rPr>
                <w:sz w:val="20"/>
                <w:szCs w:val="20"/>
              </w:rPr>
              <w:t>5,0,4)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59867C" w14:textId="77777777" w:rsidR="000D4C21" w:rsidRDefault="00000000">
            <w:pPr>
              <w:jc w:val="center"/>
            </w:pPr>
            <w:r>
              <w:rPr>
                <w:sz w:val="20"/>
                <w:szCs w:val="20"/>
              </w:rPr>
              <w: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890489" w14:textId="77777777" w:rsidR="000D4C21" w:rsidRDefault="00000000">
            <w:pPr>
              <w:jc w:val="center"/>
            </w:pPr>
            <w:r>
              <w:rPr>
                <w:sz w:val="20"/>
                <w:szCs w:val="20"/>
              </w:rPr>
              <w: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7FCC2B" w14:textId="77777777" w:rsidR="000D4C21" w:rsidRDefault="00000000">
            <w:pPr>
              <w:jc w:val="center"/>
            </w:pPr>
            <w:r>
              <w:rPr>
                <w:sz w:val="20"/>
                <w:szCs w:val="20"/>
              </w:rPr>
              <w:t>—</w:t>
            </w:r>
          </w:p>
        </w:tc>
      </w:tr>
      <w:tr w:rsidR="000D4C21" w14:paraId="41A0BAE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A35222" w14:textId="77777777" w:rsidR="000D4C21" w:rsidRDefault="00000000">
            <w:proofErr w:type="gramStart"/>
            <w:r>
              <w:rPr>
                <w:sz w:val="20"/>
                <w:szCs w:val="20"/>
              </w:rPr>
              <w:t>ARIMA(</w:t>
            </w:r>
            <w:proofErr w:type="gramEnd"/>
            <w:r>
              <w:rPr>
                <w:sz w:val="20"/>
                <w:szCs w:val="20"/>
              </w:rPr>
              <w:t>0,0,0) Intercept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92CE19" w14:textId="77777777" w:rsidR="000D4C21" w:rsidRDefault="00000000">
            <w:pPr>
              <w:jc w:val="center"/>
            </w:pPr>
            <w:r>
              <w:rPr>
                <w:sz w:val="20"/>
                <w:szCs w:val="20"/>
              </w:rPr>
              <w:t>(0,0,0)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F97690" w14:textId="77777777" w:rsidR="000D4C21" w:rsidRDefault="00000000">
            <w:pPr>
              <w:jc w:val="center"/>
            </w:pPr>
            <w:r>
              <w:rPr>
                <w:sz w:val="20"/>
                <w:szCs w:val="20"/>
              </w:rPr>
              <w:t>4e-04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465837" w14:textId="77777777" w:rsidR="000D4C21" w:rsidRDefault="00000000">
            <w:pPr>
              <w:jc w:val="center"/>
            </w:pPr>
            <w:r>
              <w:rPr>
                <w:sz w:val="20"/>
                <w:szCs w:val="20"/>
              </w:rPr>
              <w:t>2e-04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B31106" w14:textId="77777777" w:rsidR="000D4C21" w:rsidRDefault="00000000">
            <w:pPr>
              <w:jc w:val="center"/>
            </w:pPr>
            <w:r>
              <w:rPr>
                <w:sz w:val="20"/>
                <w:szCs w:val="20"/>
              </w:rPr>
              <w:t>—</w:t>
            </w:r>
          </w:p>
        </w:tc>
      </w:tr>
      <w:tr w:rsidR="000D4C21" w14:paraId="3DC3804B"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2EA102" w14:textId="77777777" w:rsidR="000D4C21" w:rsidRDefault="00000000">
            <w:r>
              <w:rPr>
                <w:sz w:val="20"/>
                <w:szCs w:val="20"/>
              </w:rPr>
              <w:t>Sigma^2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E39DF2" w14:textId="77777777" w:rsidR="000D4C21" w:rsidRDefault="00000000">
            <w:pPr>
              <w:jc w:val="center"/>
            </w:pPr>
            <w:r>
              <w:rPr>
                <w:sz w:val="20"/>
                <w:szCs w:val="20"/>
              </w:rPr>
              <w: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2F2D0C" w14:textId="77777777" w:rsidR="000D4C21" w:rsidRDefault="00000000">
            <w:pPr>
              <w:jc w:val="center"/>
            </w:pPr>
            <w:r>
              <w:rPr>
                <w:sz w:val="20"/>
                <w:szCs w:val="20"/>
              </w:rPr>
              <w:t>0.0001057</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E000FF" w14:textId="77777777" w:rsidR="000D4C21" w:rsidRDefault="00000000">
            <w:pPr>
              <w:jc w:val="center"/>
            </w:pPr>
            <w:r>
              <w:rPr>
                <w:sz w:val="20"/>
                <w:szCs w:val="20"/>
              </w:rPr>
              <w: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931618" w14:textId="77777777" w:rsidR="000D4C21" w:rsidRDefault="00000000">
            <w:pPr>
              <w:jc w:val="center"/>
            </w:pPr>
            <w:r>
              <w:rPr>
                <w:sz w:val="20"/>
                <w:szCs w:val="20"/>
              </w:rPr>
              <w:t>—</w:t>
            </w:r>
          </w:p>
        </w:tc>
      </w:tr>
      <w:tr w:rsidR="000D4C21" w14:paraId="2D14198E"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1D948A" w14:textId="77777777" w:rsidR="000D4C21" w:rsidRDefault="00000000">
            <w:r>
              <w:rPr>
                <w:sz w:val="20"/>
                <w:szCs w:val="20"/>
              </w:rPr>
              <w:t>Log Likelihood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D83D0F" w14:textId="77777777" w:rsidR="000D4C21" w:rsidRDefault="00000000">
            <w:pPr>
              <w:jc w:val="center"/>
            </w:pPr>
            <w:r>
              <w:rPr>
                <w:sz w:val="20"/>
                <w:szCs w:val="20"/>
              </w:rPr>
              <w: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AB5ADD" w14:textId="77777777" w:rsidR="000D4C21" w:rsidRDefault="00000000">
            <w:pPr>
              <w:jc w:val="center"/>
            </w:pPr>
            <w:r>
              <w:rPr>
                <w:sz w:val="20"/>
                <w:szCs w:val="20"/>
              </w:rPr>
              <w:t>8543.43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C9B822" w14:textId="77777777" w:rsidR="000D4C21" w:rsidRDefault="00000000">
            <w:pPr>
              <w:jc w:val="center"/>
            </w:pPr>
            <w:r>
              <w:rPr>
                <w:sz w:val="20"/>
                <w:szCs w:val="20"/>
              </w:rPr>
              <w: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A9E71D" w14:textId="77777777" w:rsidR="000D4C21" w:rsidRDefault="00000000">
            <w:pPr>
              <w:jc w:val="center"/>
            </w:pPr>
            <w:r>
              <w:rPr>
                <w:sz w:val="20"/>
                <w:szCs w:val="20"/>
              </w:rPr>
              <w:t>—</w:t>
            </w:r>
          </w:p>
        </w:tc>
      </w:tr>
      <w:tr w:rsidR="000D4C21" w14:paraId="2F03FEE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252424" w14:textId="77777777" w:rsidR="000D4C21" w:rsidRDefault="00000000">
            <w:r>
              <w:rPr>
                <w:sz w:val="20"/>
                <w:szCs w:val="20"/>
              </w:rPr>
              <w:t>AIC</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E864D3" w14:textId="77777777" w:rsidR="000D4C21" w:rsidRDefault="00000000">
            <w:pPr>
              <w:jc w:val="center"/>
            </w:pPr>
            <w:r>
              <w:rPr>
                <w:sz w:val="20"/>
                <w:szCs w:val="20"/>
              </w:rPr>
              <w: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70D448" w14:textId="77777777" w:rsidR="000D4C21" w:rsidRDefault="00000000">
            <w:pPr>
              <w:jc w:val="center"/>
            </w:pPr>
            <w:r>
              <w:rPr>
                <w:sz w:val="20"/>
                <w:szCs w:val="20"/>
              </w:rPr>
              <w:t>-17082.87</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8CC200" w14:textId="77777777" w:rsidR="000D4C21" w:rsidRDefault="00000000">
            <w:pPr>
              <w:jc w:val="center"/>
            </w:pPr>
            <w:r>
              <w:rPr>
                <w:sz w:val="20"/>
                <w:szCs w:val="20"/>
              </w:rPr>
              <w: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B2696" w14:textId="77777777" w:rsidR="000D4C21" w:rsidRDefault="00000000">
            <w:pPr>
              <w:jc w:val="center"/>
            </w:pPr>
            <w:r>
              <w:rPr>
                <w:sz w:val="20"/>
                <w:szCs w:val="20"/>
              </w:rPr>
              <w:t>—</w:t>
            </w:r>
          </w:p>
        </w:tc>
      </w:tr>
    </w:tbl>
    <w:p w14:paraId="475645B9" w14:textId="77777777" w:rsidR="000D4C21" w:rsidRDefault="00000000">
      <w:pPr>
        <w:spacing w:before="40" w:after="160"/>
      </w:pPr>
      <w:r>
        <w:rPr>
          <w:sz w:val="18"/>
          <w:szCs w:val="18"/>
        </w:rPr>
        <w:t xml:space="preserve">Note: </w:t>
      </w:r>
      <w:proofErr w:type="gramStart"/>
      <w:r>
        <w:rPr>
          <w:sz w:val="18"/>
          <w:szCs w:val="18"/>
        </w:rPr>
        <w:t>ARIMA(</w:t>
      </w:r>
      <w:proofErr w:type="gramEnd"/>
      <w:r>
        <w:rPr>
          <w:sz w:val="18"/>
          <w:szCs w:val="18"/>
        </w:rPr>
        <w:t xml:space="preserve">5,0,4) selected by </w:t>
      </w:r>
      <w:proofErr w:type="spellStart"/>
      <w:proofErr w:type="gramStart"/>
      <w:r>
        <w:rPr>
          <w:sz w:val="18"/>
          <w:szCs w:val="18"/>
        </w:rPr>
        <w:t>auto.arima</w:t>
      </w:r>
      <w:proofErr w:type="spellEnd"/>
      <w:proofErr w:type="gramEnd"/>
      <w:r>
        <w:rPr>
          <w:sz w:val="18"/>
          <w:szCs w:val="18"/>
        </w:rPr>
        <w:t xml:space="preserve">(). </w:t>
      </w:r>
      <w:proofErr w:type="gramStart"/>
      <w:r>
        <w:rPr>
          <w:sz w:val="18"/>
          <w:szCs w:val="18"/>
        </w:rPr>
        <w:t>ARIMA(</w:t>
      </w:r>
      <w:proofErr w:type="gramEnd"/>
      <w:r>
        <w:rPr>
          <w:sz w:val="18"/>
          <w:szCs w:val="18"/>
        </w:rPr>
        <w:t xml:space="preserve">0,0,0) estimated separately as white noise model. AIC and Log-Likelihood reported for </w:t>
      </w:r>
      <w:proofErr w:type="gramStart"/>
      <w:r>
        <w:rPr>
          <w:sz w:val="18"/>
          <w:szCs w:val="18"/>
        </w:rPr>
        <w:t>ARIMA(</w:t>
      </w:r>
      <w:proofErr w:type="gramEnd"/>
      <w:r>
        <w:rPr>
          <w:sz w:val="18"/>
          <w:szCs w:val="18"/>
        </w:rPr>
        <w:t>0,0,0).</w:t>
      </w:r>
    </w:p>
    <w:p w14:paraId="53BD9C54" w14:textId="77777777" w:rsidR="000D4C21" w:rsidRDefault="00000000">
      <w:pPr>
        <w:spacing w:before="160" w:after="80"/>
      </w:pPr>
      <w:r>
        <w:rPr>
          <w:b/>
          <w:bCs/>
        </w:rPr>
        <w:t>5.2 15-Day Return Forecast</w:t>
      </w:r>
    </w:p>
    <w:p w14:paraId="2C231F5A" w14:textId="77777777" w:rsidR="000D4C21" w:rsidRDefault="00000000">
      <w:pPr>
        <w:spacing w:after="140" w:line="280" w:lineRule="auto"/>
        <w:ind w:firstLine="720"/>
        <w:jc w:val="both"/>
      </w:pPr>
      <w:r>
        <w:rPr>
          <w:color w:val="000000"/>
        </w:rPr>
        <w:t xml:space="preserve">The </w:t>
      </w:r>
      <w:proofErr w:type="gramStart"/>
      <w:r>
        <w:rPr>
          <w:color w:val="000000"/>
        </w:rPr>
        <w:t>ARIMA(</w:t>
      </w:r>
      <w:proofErr w:type="gramEnd"/>
      <w:r>
        <w:rPr>
          <w:color w:val="000000"/>
        </w:rPr>
        <w:t>0,0,0) model produces a constant point forecast of 0.0004225091 for all 15 future periods, with 80% confidence intervals of [-0.01275, 0.01360] and 95% confidence intervals of [-0.01973, 0.02058]. This is consistent with the white noise model — when returns are unpredictable, the best forecast is the historical mean. The forecast plot (Figure 1 in Appendix) shows the constant forecast line with widening confidence bands.</w:t>
      </w:r>
    </w:p>
    <w:p w14:paraId="5A769B8E" w14:textId="77777777" w:rsidR="000D4C21" w:rsidRDefault="00000000">
      <w:pPr>
        <w:spacing w:before="160" w:after="80"/>
      </w:pPr>
      <w:r>
        <w:rPr>
          <w:b/>
          <w:bCs/>
        </w:rPr>
        <w:t>5.3 Return-to-Price Conversion</w:t>
      </w:r>
    </w:p>
    <w:p w14:paraId="133A8AF4" w14:textId="77777777" w:rsidR="000D4C21" w:rsidRDefault="00000000">
      <w:pPr>
        <w:spacing w:after="140" w:line="280" w:lineRule="auto"/>
        <w:ind w:firstLine="720"/>
        <w:jc w:val="both"/>
      </w:pPr>
      <w:r>
        <w:rPr>
          <w:color w:val="000000"/>
        </w:rPr>
        <w:lastRenderedPageBreak/>
        <w:t xml:space="preserve">The forecasted log returns are converted back to price levels using the formula </w:t>
      </w:r>
      <w:proofErr w:type="spellStart"/>
      <w:r>
        <w:rPr>
          <w:color w:val="000000"/>
        </w:rPr>
        <w:t>P_t</w:t>
      </w:r>
      <w:proofErr w:type="spellEnd"/>
      <w:r>
        <w:rPr>
          <w:color w:val="000000"/>
        </w:rPr>
        <w:t xml:space="preserve"> = P_{t-1} * exp(</w:t>
      </w:r>
      <w:proofErr w:type="spellStart"/>
      <w:r>
        <w:rPr>
          <w:color w:val="000000"/>
        </w:rPr>
        <w:t>r_t</w:t>
      </w:r>
      <w:proofErr w:type="spellEnd"/>
      <w:r>
        <w:rPr>
          <w:color w:val="000000"/>
        </w:rPr>
        <w:t xml:space="preserve">). Starting from the last observed NIFTY 50 closing price of approximately 24,000, the predicted prices over the 15-day forecast horizon remain essentially flat near 24,000 — consistent with the near-zero mean return forecast from the </w:t>
      </w:r>
      <w:proofErr w:type="gramStart"/>
      <w:r>
        <w:rPr>
          <w:color w:val="000000"/>
        </w:rPr>
        <w:t>ARIMA(</w:t>
      </w:r>
      <w:proofErr w:type="gramEnd"/>
      <w:r>
        <w:rPr>
          <w:color w:val="000000"/>
        </w:rPr>
        <w:t>0,0,0) model.</w:t>
      </w:r>
    </w:p>
    <w:p w14:paraId="47F1697D" w14:textId="77777777" w:rsidR="000D4C21" w:rsidRDefault="00000000">
      <w:pPr>
        <w:spacing w:before="160" w:after="80"/>
      </w:pPr>
      <w:r>
        <w:rPr>
          <w:b/>
          <w:bCs/>
        </w:rPr>
        <w:t>5.4 Model Validation — Ljung-Box Test</w:t>
      </w:r>
    </w:p>
    <w:p w14:paraId="1368B8C1" w14:textId="77777777" w:rsidR="000D4C21" w:rsidRDefault="00000000">
      <w:pPr>
        <w:spacing w:after="140" w:line="280" w:lineRule="auto"/>
        <w:ind w:firstLine="720"/>
        <w:jc w:val="both"/>
      </w:pPr>
      <w:r>
        <w:rPr>
          <w:color w:val="000000"/>
        </w:rPr>
        <w:t xml:space="preserve">The Ljung-Box test assesses whether the model residuals are white noise (H0: errors are not autocorrelated). Table 4 presents </w:t>
      </w:r>
      <w:proofErr w:type="gramStart"/>
      <w:r>
        <w:rPr>
          <w:color w:val="000000"/>
        </w:rPr>
        <w:t>results</w:t>
      </w:r>
      <w:proofErr w:type="gramEnd"/>
      <w:r>
        <w:rPr>
          <w:color w:val="000000"/>
        </w:rPr>
        <w:t xml:space="preserve"> for both the ARIMA model residuals and the GARCH standardised residuals.</w:t>
      </w:r>
    </w:p>
    <w:p w14:paraId="33847D82" w14:textId="77777777" w:rsidR="000D4C21" w:rsidRDefault="000D4C21">
      <w:pPr>
        <w:spacing w:after="80"/>
      </w:pPr>
    </w:p>
    <w:p w14:paraId="7CCFC34F" w14:textId="77777777" w:rsidR="000D4C21" w:rsidRDefault="00000000">
      <w:pPr>
        <w:spacing w:before="60" w:after="60"/>
        <w:jc w:val="center"/>
      </w:pPr>
      <w:r>
        <w:rPr>
          <w:b/>
          <w:bCs/>
          <w:sz w:val="20"/>
          <w:szCs w:val="20"/>
        </w:rPr>
        <w:t>Table 4: Ljung-Box Test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26"/>
      </w:tblGrid>
      <w:tr w:rsidR="000D4C21" w14:paraId="45CD720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49849ACB" w14:textId="77777777" w:rsidR="000D4C21" w:rsidRDefault="00000000">
            <w:pPr>
              <w:jc w:val="center"/>
            </w:pPr>
            <w:r>
              <w:rPr>
                <w:b/>
                <w:bCs/>
                <w:sz w:val="20"/>
                <w:szCs w:val="20"/>
              </w:rPr>
              <w:t>Test</w:t>
            </w:r>
          </w:p>
        </w:tc>
        <w:tc>
          <w:tcPr>
            <w:tcW w:w="20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7F334990" w14:textId="77777777" w:rsidR="000D4C21" w:rsidRDefault="00000000">
            <w:pPr>
              <w:jc w:val="center"/>
            </w:pPr>
            <w:r>
              <w:rPr>
                <w:b/>
                <w:bCs/>
                <w:sz w:val="20"/>
                <w:szCs w:val="20"/>
              </w:rPr>
              <w:t>Statistic</w:t>
            </w:r>
          </w:p>
        </w:tc>
        <w:tc>
          <w:tcPr>
            <w:tcW w:w="20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6D9A2820" w14:textId="77777777" w:rsidR="000D4C21" w:rsidRDefault="00000000">
            <w:pPr>
              <w:jc w:val="center"/>
            </w:pPr>
            <w:proofErr w:type="spellStart"/>
            <w:r>
              <w:rPr>
                <w:b/>
                <w:bCs/>
                <w:sz w:val="20"/>
                <w:szCs w:val="20"/>
              </w:rPr>
              <w:t>df</w:t>
            </w:r>
            <w:proofErr w:type="spellEnd"/>
          </w:p>
        </w:tc>
        <w:tc>
          <w:tcPr>
            <w:tcW w:w="2026"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4E02358E" w14:textId="77777777" w:rsidR="000D4C21" w:rsidRDefault="00000000">
            <w:pPr>
              <w:jc w:val="center"/>
            </w:pPr>
            <w:r>
              <w:rPr>
                <w:b/>
                <w:bCs/>
                <w:sz w:val="20"/>
                <w:szCs w:val="20"/>
              </w:rPr>
              <w:t>p-value</w:t>
            </w:r>
          </w:p>
        </w:tc>
      </w:tr>
      <w:tr w:rsidR="000D4C21" w14:paraId="253DC638"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9BA65E" w14:textId="77777777" w:rsidR="000D4C21" w:rsidRDefault="00000000">
            <w:r>
              <w:rPr>
                <w:sz w:val="20"/>
                <w:szCs w:val="20"/>
              </w:rPr>
              <w:t>Box-Ljung (ARIMA Residuals)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4A56B6" w14:textId="77777777" w:rsidR="000D4C21" w:rsidRDefault="00000000">
            <w:pPr>
              <w:jc w:val="center"/>
            </w:pPr>
            <w:r>
              <w:rPr>
                <w:sz w:val="20"/>
                <w:szCs w:val="20"/>
              </w:rPr>
              <w:t>62.223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ED79FC" w14:textId="77777777" w:rsidR="000D4C21" w:rsidRDefault="00000000">
            <w:pPr>
              <w:jc w:val="center"/>
            </w:pPr>
            <w:r>
              <w:rPr>
                <w:sz w:val="20"/>
                <w:szCs w:val="20"/>
              </w:rPr>
              <w:t>10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6D6162" w14:textId="77777777" w:rsidR="000D4C21" w:rsidRDefault="00000000">
            <w:pPr>
              <w:jc w:val="center"/>
            </w:pPr>
            <w:r>
              <w:rPr>
                <w:sz w:val="20"/>
                <w:szCs w:val="20"/>
              </w:rPr>
              <w:t>1.372e-09</w:t>
            </w:r>
          </w:p>
        </w:tc>
      </w:tr>
      <w:tr w:rsidR="000D4C21" w14:paraId="6DE2DEE5"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EA0F1C" w14:textId="77777777" w:rsidR="000D4C21" w:rsidRDefault="00000000">
            <w:r>
              <w:rPr>
                <w:sz w:val="20"/>
                <w:szCs w:val="20"/>
              </w:rPr>
              <w:t>Box-Ljung (Std Residuals GARCH)</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528AED" w14:textId="77777777" w:rsidR="000D4C21" w:rsidRDefault="00000000">
            <w:pPr>
              <w:jc w:val="center"/>
            </w:pPr>
            <w:r>
              <w:rPr>
                <w:sz w:val="20"/>
                <w:szCs w:val="20"/>
              </w:rPr>
              <w:t>16.665</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A87333" w14:textId="77777777" w:rsidR="000D4C21" w:rsidRDefault="00000000">
            <w:pPr>
              <w:jc w:val="center"/>
            </w:pPr>
            <w:r>
              <w:rPr>
                <w:sz w:val="20"/>
                <w:szCs w:val="20"/>
              </w:rPr>
              <w:t>10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5841D8" w14:textId="77777777" w:rsidR="000D4C21" w:rsidRDefault="00000000">
            <w:pPr>
              <w:jc w:val="center"/>
            </w:pPr>
            <w:r>
              <w:rPr>
                <w:sz w:val="20"/>
                <w:szCs w:val="20"/>
              </w:rPr>
              <w:t>0.08211</w:t>
            </w:r>
          </w:p>
        </w:tc>
      </w:tr>
    </w:tbl>
    <w:p w14:paraId="338DF8E5" w14:textId="77777777" w:rsidR="000D4C21" w:rsidRDefault="00000000">
      <w:pPr>
        <w:spacing w:before="40" w:after="160"/>
      </w:pPr>
      <w:r>
        <w:rPr>
          <w:sz w:val="18"/>
          <w:szCs w:val="18"/>
        </w:rPr>
        <w:t xml:space="preserve">Note: H0: Errors are not autocorrelated (desirable: p-value &gt; 0.05). For GARCH standardised residuals, p = 0.082 &gt; 0.05 confirms H0 — model adequately captures serial dependence. For </w:t>
      </w:r>
      <w:proofErr w:type="gramStart"/>
      <w:r>
        <w:rPr>
          <w:sz w:val="18"/>
          <w:szCs w:val="18"/>
        </w:rPr>
        <w:t>ARIMA(</w:t>
      </w:r>
      <w:proofErr w:type="gramEnd"/>
      <w:r>
        <w:rPr>
          <w:sz w:val="18"/>
          <w:szCs w:val="18"/>
        </w:rPr>
        <w:t xml:space="preserve">0,0,0) residuals, p &lt; 0.05 confirms </w:t>
      </w:r>
      <w:proofErr w:type="gramStart"/>
      <w:r>
        <w:rPr>
          <w:sz w:val="18"/>
          <w:szCs w:val="18"/>
        </w:rPr>
        <w:t>ARIMA(</w:t>
      </w:r>
      <w:proofErr w:type="gramEnd"/>
      <w:r>
        <w:rPr>
          <w:sz w:val="18"/>
          <w:szCs w:val="18"/>
        </w:rPr>
        <w:t xml:space="preserve">0,0,0) is white noise — returns are </w:t>
      </w:r>
      <w:proofErr w:type="gramStart"/>
      <w:r>
        <w:rPr>
          <w:sz w:val="18"/>
          <w:szCs w:val="18"/>
        </w:rPr>
        <w:t>ARIMA(</w:t>
      </w:r>
      <w:proofErr w:type="gramEnd"/>
      <w:r>
        <w:rPr>
          <w:sz w:val="18"/>
          <w:szCs w:val="18"/>
        </w:rPr>
        <w:t>0,0,0) white noise as specified.</w:t>
      </w:r>
    </w:p>
    <w:p w14:paraId="68922CD9" w14:textId="77777777" w:rsidR="000D4C21" w:rsidRDefault="00000000">
      <w:pPr>
        <w:spacing w:after="140" w:line="280" w:lineRule="auto"/>
        <w:ind w:firstLine="720"/>
        <w:jc w:val="both"/>
      </w:pPr>
      <w:r>
        <w:rPr>
          <w:color w:val="000000"/>
        </w:rPr>
        <w:t xml:space="preserve">The Ljung-Box test on </w:t>
      </w:r>
      <w:proofErr w:type="gramStart"/>
      <w:r>
        <w:rPr>
          <w:color w:val="000000"/>
        </w:rPr>
        <w:t>ARIMA(</w:t>
      </w:r>
      <w:proofErr w:type="gramEnd"/>
      <w:r>
        <w:rPr>
          <w:color w:val="000000"/>
        </w:rPr>
        <w:t xml:space="preserve">0,0,0) residuals (X-squared = 62.223, p = 1.372e-09) rejects H0, confirming that the </w:t>
      </w:r>
      <w:proofErr w:type="gramStart"/>
      <w:r>
        <w:rPr>
          <w:color w:val="000000"/>
        </w:rPr>
        <w:t>ARIMA(</w:t>
      </w:r>
      <w:proofErr w:type="gramEnd"/>
      <w:r>
        <w:rPr>
          <w:color w:val="000000"/>
        </w:rPr>
        <w:t xml:space="preserve">0,0,0) model leaves autocorrelation in residuals — this is expected and confirms returns have structure that </w:t>
      </w:r>
      <w:proofErr w:type="gramStart"/>
      <w:r>
        <w:rPr>
          <w:color w:val="000000"/>
        </w:rPr>
        <w:t>ARIMA(</w:t>
      </w:r>
      <w:proofErr w:type="gramEnd"/>
      <w:r>
        <w:rPr>
          <w:color w:val="000000"/>
        </w:rPr>
        <w:t>0,0,0) does not capture. For GARCH standardised residuals, p = 0.082 &gt; 0.05 confirms that the GARCH model successfully removes serial dependence from the volatility-adjusted residuals.</w:t>
      </w:r>
    </w:p>
    <w:p w14:paraId="4ACF81DC" w14:textId="77777777" w:rsidR="000D4C21" w:rsidRDefault="00000000">
      <w:pPr>
        <w:spacing w:before="280" w:after="100"/>
      </w:pPr>
      <w:r>
        <w:rPr>
          <w:b/>
          <w:bCs/>
          <w:sz w:val="26"/>
          <w:szCs w:val="26"/>
          <w:u w:val="single"/>
        </w:rPr>
        <w:t>6. Vector Autoregression (VAR) and Granger Causality</w:t>
      </w:r>
    </w:p>
    <w:p w14:paraId="15B5A686" w14:textId="77777777" w:rsidR="000D4C21" w:rsidRDefault="00000000">
      <w:pPr>
        <w:spacing w:before="160" w:after="80"/>
      </w:pPr>
      <w:r>
        <w:rPr>
          <w:b/>
          <w:bCs/>
        </w:rPr>
        <w:t>6.1 VAR Lag Selection and Estimation</w:t>
      </w:r>
    </w:p>
    <w:p w14:paraId="74C20EBC" w14:textId="77777777" w:rsidR="000D4C21" w:rsidRDefault="00000000">
      <w:pPr>
        <w:spacing w:after="140" w:line="280" w:lineRule="auto"/>
        <w:ind w:firstLine="720"/>
        <w:jc w:val="both"/>
      </w:pPr>
      <w:r>
        <w:rPr>
          <w:color w:val="000000"/>
        </w:rPr>
        <w:t xml:space="preserve">The optimal lag length for the VAR model was selected using </w:t>
      </w:r>
      <w:proofErr w:type="spellStart"/>
      <w:proofErr w:type="gramStart"/>
      <w:r>
        <w:rPr>
          <w:color w:val="000000"/>
        </w:rPr>
        <w:t>VARselect</w:t>
      </w:r>
      <w:proofErr w:type="spellEnd"/>
      <w:r>
        <w:rPr>
          <w:color w:val="000000"/>
        </w:rPr>
        <w:t>(</w:t>
      </w:r>
      <w:proofErr w:type="gramEnd"/>
      <w:r>
        <w:rPr>
          <w:color w:val="000000"/>
        </w:rPr>
        <w:t xml:space="preserve">) with AIC, HQ, SC, and FPE criteria. AIC and FPE selected 9 lags; SC selected 3; HQ selected 6. A </w:t>
      </w:r>
      <w:proofErr w:type="gramStart"/>
      <w:r>
        <w:rPr>
          <w:color w:val="000000"/>
        </w:rPr>
        <w:t>VAR(</w:t>
      </w:r>
      <w:proofErr w:type="gramEnd"/>
      <w:r>
        <w:rPr>
          <w:color w:val="000000"/>
        </w:rPr>
        <w:t xml:space="preserve">2) was estimated as a parsimonious choice balancing model fit and degrees of freedom. The VAR system includes four endogenous variables: </w:t>
      </w:r>
      <w:proofErr w:type="spellStart"/>
      <w:r>
        <w:rPr>
          <w:color w:val="000000"/>
        </w:rPr>
        <w:t>R_Nifty</w:t>
      </w:r>
      <w:proofErr w:type="spellEnd"/>
      <w:r>
        <w:rPr>
          <w:color w:val="000000"/>
        </w:rPr>
        <w:t xml:space="preserve">, R_GPR, R_USD, and </w:t>
      </w:r>
      <w:proofErr w:type="spellStart"/>
      <w:r>
        <w:rPr>
          <w:color w:val="000000"/>
        </w:rPr>
        <w:t>R_Oil</w:t>
      </w:r>
      <w:proofErr w:type="spellEnd"/>
      <w:r>
        <w:rPr>
          <w:color w:val="000000"/>
        </w:rPr>
        <w:t>.</w:t>
      </w:r>
    </w:p>
    <w:p w14:paraId="53BC3B01" w14:textId="77777777" w:rsidR="000D4C21" w:rsidRDefault="00000000">
      <w:pPr>
        <w:spacing w:after="140" w:line="280" w:lineRule="auto"/>
        <w:ind w:firstLine="720"/>
        <w:jc w:val="both"/>
      </w:pPr>
      <w:r>
        <w:rPr>
          <w:color w:val="000000"/>
        </w:rPr>
        <w:t xml:space="preserve">VAR estimation results for the </w:t>
      </w:r>
      <w:proofErr w:type="spellStart"/>
      <w:r>
        <w:rPr>
          <w:color w:val="000000"/>
        </w:rPr>
        <w:t>R_Nifty</w:t>
      </w:r>
      <w:proofErr w:type="spellEnd"/>
      <w:r>
        <w:rPr>
          <w:color w:val="000000"/>
        </w:rPr>
        <w:t xml:space="preserve"> equation are presented in Table 5. The model achieves Multiple R-squared = 0.02103 (Adjusted = 0.01812), with an F-statistic of 7.225 (p = 1.606e-09) indicating joint significance.</w:t>
      </w:r>
    </w:p>
    <w:p w14:paraId="7730872D" w14:textId="77777777" w:rsidR="000D4C21" w:rsidRDefault="000D4C21">
      <w:pPr>
        <w:spacing w:after="80"/>
      </w:pPr>
    </w:p>
    <w:p w14:paraId="1BBEC62E" w14:textId="77777777" w:rsidR="000D4C21" w:rsidRDefault="00000000">
      <w:pPr>
        <w:spacing w:before="60" w:after="60"/>
        <w:jc w:val="center"/>
      </w:pPr>
      <w:r>
        <w:rPr>
          <w:b/>
          <w:bCs/>
          <w:sz w:val="20"/>
          <w:szCs w:val="20"/>
        </w:rPr>
        <w:t xml:space="preserve">Table 5: </w:t>
      </w:r>
      <w:proofErr w:type="gramStart"/>
      <w:r>
        <w:rPr>
          <w:b/>
          <w:bCs/>
          <w:sz w:val="20"/>
          <w:szCs w:val="20"/>
        </w:rPr>
        <w:t>VAR(</w:t>
      </w:r>
      <w:proofErr w:type="gramEnd"/>
      <w:r>
        <w:rPr>
          <w:b/>
          <w:bCs/>
          <w:sz w:val="20"/>
          <w:szCs w:val="20"/>
        </w:rPr>
        <w:t xml:space="preserve">2) Model — </w:t>
      </w:r>
      <w:proofErr w:type="spellStart"/>
      <w:r>
        <w:rPr>
          <w:b/>
          <w:bCs/>
          <w:sz w:val="20"/>
          <w:szCs w:val="20"/>
        </w:rPr>
        <w:t>R_Nifty</w:t>
      </w:r>
      <w:proofErr w:type="spellEnd"/>
      <w:r>
        <w:rPr>
          <w:b/>
          <w:bCs/>
          <w:sz w:val="20"/>
          <w:szCs w:val="20"/>
        </w:rPr>
        <w:t xml:space="preserve"> Equation Estimates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8"/>
        <w:gridCol w:w="1483"/>
        <w:gridCol w:w="1481"/>
        <w:gridCol w:w="1371"/>
        <w:gridCol w:w="1481"/>
        <w:gridCol w:w="1312"/>
      </w:tblGrid>
      <w:tr w:rsidR="000D4C21" w14:paraId="0793ACA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00C59DDE" w14:textId="77777777" w:rsidR="000D4C21" w:rsidRDefault="00000000">
            <w:pPr>
              <w:jc w:val="center"/>
            </w:pPr>
            <w:r>
              <w:rPr>
                <w:b/>
                <w:bCs/>
                <w:sz w:val="20"/>
                <w:szCs w:val="20"/>
              </w:rPr>
              <w:t>Variable</w:t>
            </w:r>
          </w:p>
        </w:tc>
        <w:tc>
          <w:tcPr>
            <w:tcW w:w="16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3846083E" w14:textId="77777777" w:rsidR="000D4C21" w:rsidRDefault="00000000">
            <w:pPr>
              <w:jc w:val="center"/>
            </w:pPr>
            <w:r>
              <w:rPr>
                <w:b/>
                <w:bCs/>
                <w:sz w:val="20"/>
                <w:szCs w:val="20"/>
              </w:rPr>
              <w:t>Estimate</w:t>
            </w:r>
          </w:p>
        </w:tc>
        <w:tc>
          <w:tcPr>
            <w:tcW w:w="15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71B70E02" w14:textId="77777777" w:rsidR="000D4C21" w:rsidRDefault="00000000">
            <w:pPr>
              <w:jc w:val="center"/>
            </w:pPr>
            <w:r>
              <w:rPr>
                <w:b/>
                <w:bCs/>
                <w:sz w:val="20"/>
                <w:szCs w:val="20"/>
              </w:rPr>
              <w:t>Std Error</w:t>
            </w:r>
          </w:p>
        </w:tc>
        <w:tc>
          <w:tcPr>
            <w:tcW w:w="14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16A16614" w14:textId="77777777" w:rsidR="000D4C21" w:rsidRDefault="00000000">
            <w:pPr>
              <w:jc w:val="center"/>
            </w:pPr>
            <w:r>
              <w:rPr>
                <w:b/>
                <w:bCs/>
                <w:sz w:val="20"/>
                <w:szCs w:val="20"/>
              </w:rPr>
              <w:t>t-value</w:t>
            </w:r>
          </w:p>
        </w:tc>
        <w:tc>
          <w:tcPr>
            <w:tcW w:w="12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48D5D0C7" w14:textId="77777777" w:rsidR="000D4C21" w:rsidRDefault="00000000">
            <w:pPr>
              <w:jc w:val="center"/>
            </w:pPr>
            <w:r>
              <w:rPr>
                <w:b/>
                <w:bCs/>
                <w:sz w:val="20"/>
                <w:szCs w:val="20"/>
              </w:rPr>
              <w:t>p-value</w:t>
            </w:r>
          </w:p>
        </w:tc>
        <w:tc>
          <w:tcPr>
            <w:tcW w:w="926"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4DB72F05" w14:textId="77777777" w:rsidR="000D4C21" w:rsidRDefault="00000000">
            <w:pPr>
              <w:jc w:val="center"/>
            </w:pPr>
            <w:r>
              <w:rPr>
                <w:b/>
                <w:bCs/>
                <w:sz w:val="20"/>
                <w:szCs w:val="20"/>
              </w:rPr>
              <w:t>Sig</w:t>
            </w:r>
          </w:p>
        </w:tc>
      </w:tr>
      <w:tr w:rsidR="000D4C21" w14:paraId="47552F3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537AB4" w14:textId="77777777" w:rsidR="000D4C21" w:rsidRDefault="00000000">
            <w:r>
              <w:rPr>
                <w:sz w:val="20"/>
                <w:szCs w:val="20"/>
              </w:rPr>
              <w:t>R_Nifty.l1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9724C7" w14:textId="77777777" w:rsidR="000D4C21" w:rsidRDefault="00000000">
            <w:pPr>
              <w:jc w:val="center"/>
            </w:pPr>
            <w:r>
              <w:rPr>
                <w:sz w:val="20"/>
                <w:szCs w:val="20"/>
              </w:rPr>
              <w:t>-0.0695</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6ADAE3" w14:textId="77777777" w:rsidR="000D4C21" w:rsidRDefault="00000000">
            <w:pPr>
              <w:jc w:val="center"/>
            </w:pPr>
            <w:r>
              <w:rPr>
                <w:sz w:val="20"/>
                <w:szCs w:val="20"/>
              </w:rPr>
              <w:t>0.02056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5BDBDA" w14:textId="77777777" w:rsidR="000D4C21" w:rsidRDefault="00000000">
            <w:pPr>
              <w:jc w:val="center"/>
            </w:pPr>
            <w:r>
              <w:rPr>
                <w:sz w:val="20"/>
                <w:szCs w:val="20"/>
              </w:rPr>
              <w:t>-3.380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0E2C89" w14:textId="77777777" w:rsidR="000D4C21" w:rsidRDefault="00000000">
            <w:pPr>
              <w:jc w:val="center"/>
            </w:pPr>
            <w:r>
              <w:rPr>
                <w:sz w:val="20"/>
                <w:szCs w:val="20"/>
              </w:rPr>
              <w:t>0.000734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CF64A6" w14:textId="77777777" w:rsidR="000D4C21" w:rsidRDefault="00000000">
            <w:pPr>
              <w:jc w:val="center"/>
            </w:pPr>
            <w:r>
              <w:rPr>
                <w:sz w:val="20"/>
                <w:szCs w:val="20"/>
              </w:rPr>
              <w:t>***</w:t>
            </w:r>
          </w:p>
        </w:tc>
      </w:tr>
      <w:tr w:rsidR="000D4C21" w14:paraId="40C8A48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001A15" w14:textId="77777777" w:rsidR="000D4C21" w:rsidRDefault="00000000">
            <w:r>
              <w:rPr>
                <w:sz w:val="20"/>
                <w:szCs w:val="20"/>
              </w:rPr>
              <w:t>R_GPR.l1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F562B5" w14:textId="77777777" w:rsidR="000D4C21" w:rsidRDefault="00000000">
            <w:pPr>
              <w:jc w:val="center"/>
            </w:pPr>
            <w:r>
              <w:rPr>
                <w:sz w:val="20"/>
                <w:szCs w:val="20"/>
              </w:rPr>
              <w:t>-0.000356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D893BE" w14:textId="77777777" w:rsidR="000D4C21" w:rsidRDefault="00000000">
            <w:pPr>
              <w:jc w:val="center"/>
            </w:pPr>
            <w:r>
              <w:rPr>
                <w:sz w:val="20"/>
                <w:szCs w:val="20"/>
              </w:rPr>
              <w:t>0.000403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A8BFA2" w14:textId="77777777" w:rsidR="000D4C21" w:rsidRDefault="00000000">
            <w:pPr>
              <w:jc w:val="center"/>
            </w:pPr>
            <w:r>
              <w:rPr>
                <w:sz w:val="20"/>
                <w:szCs w:val="20"/>
              </w:rPr>
              <w:t>-0.884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CC7B00" w14:textId="77777777" w:rsidR="000D4C21" w:rsidRDefault="00000000">
            <w:pPr>
              <w:jc w:val="center"/>
            </w:pPr>
            <w:r>
              <w:rPr>
                <w:sz w:val="20"/>
                <w:szCs w:val="20"/>
              </w:rPr>
              <w:t>0.3768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977DFA" w14:textId="77777777" w:rsidR="000D4C21" w:rsidRDefault="000D4C21">
            <w:pPr>
              <w:jc w:val="center"/>
            </w:pPr>
          </w:p>
        </w:tc>
      </w:tr>
      <w:tr w:rsidR="000D4C21" w14:paraId="588EEA5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5CBE89" w14:textId="77777777" w:rsidR="000D4C21" w:rsidRDefault="00000000">
            <w:r>
              <w:rPr>
                <w:sz w:val="20"/>
                <w:szCs w:val="20"/>
              </w:rPr>
              <w:t>R_USD.l1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067266" w14:textId="77777777" w:rsidR="000D4C21" w:rsidRDefault="00000000">
            <w:pPr>
              <w:jc w:val="center"/>
            </w:pPr>
            <w:r>
              <w:rPr>
                <w:sz w:val="20"/>
                <w:szCs w:val="20"/>
              </w:rPr>
              <w:t>-0.3526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5F8ACC" w14:textId="77777777" w:rsidR="000D4C21" w:rsidRDefault="00000000">
            <w:pPr>
              <w:jc w:val="center"/>
            </w:pPr>
            <w:r>
              <w:rPr>
                <w:sz w:val="20"/>
                <w:szCs w:val="20"/>
              </w:rPr>
              <w:t>0.06559</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5C827C" w14:textId="77777777" w:rsidR="000D4C21" w:rsidRDefault="00000000">
            <w:pPr>
              <w:jc w:val="center"/>
            </w:pPr>
            <w:r>
              <w:rPr>
                <w:sz w:val="20"/>
                <w:szCs w:val="20"/>
              </w:rPr>
              <w:t>-5.376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06A8BD" w14:textId="77777777" w:rsidR="000D4C21" w:rsidRDefault="00000000">
            <w:pPr>
              <w:jc w:val="center"/>
            </w:pPr>
            <w:r>
              <w:rPr>
                <w:sz w:val="20"/>
                <w:szCs w:val="20"/>
              </w:rPr>
              <w:t>8.29e-08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841E66" w14:textId="77777777" w:rsidR="000D4C21" w:rsidRDefault="00000000">
            <w:pPr>
              <w:jc w:val="center"/>
            </w:pPr>
            <w:r>
              <w:rPr>
                <w:sz w:val="20"/>
                <w:szCs w:val="20"/>
              </w:rPr>
              <w:t>***</w:t>
            </w:r>
          </w:p>
        </w:tc>
      </w:tr>
      <w:tr w:rsidR="000D4C21" w14:paraId="4692B1C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C03FA0" w14:textId="77777777" w:rsidR="000D4C21" w:rsidRDefault="00000000">
            <w:r>
              <w:rPr>
                <w:sz w:val="20"/>
                <w:szCs w:val="20"/>
              </w:rPr>
              <w:t>R_Oil.l1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55D648" w14:textId="77777777" w:rsidR="000D4C21" w:rsidRDefault="00000000">
            <w:pPr>
              <w:jc w:val="center"/>
            </w:pPr>
            <w:r>
              <w:rPr>
                <w:sz w:val="20"/>
                <w:szCs w:val="20"/>
              </w:rPr>
              <w:t>0.03348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0A7D6C" w14:textId="77777777" w:rsidR="000D4C21" w:rsidRDefault="00000000">
            <w:pPr>
              <w:jc w:val="center"/>
            </w:pPr>
            <w:r>
              <w:rPr>
                <w:sz w:val="20"/>
                <w:szCs w:val="20"/>
              </w:rPr>
              <w:t>0.00768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7A55F9" w14:textId="77777777" w:rsidR="000D4C21" w:rsidRDefault="00000000">
            <w:pPr>
              <w:jc w:val="center"/>
            </w:pPr>
            <w:r>
              <w:rPr>
                <w:sz w:val="20"/>
                <w:szCs w:val="20"/>
              </w:rPr>
              <w:t>4.360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412513" w14:textId="77777777" w:rsidR="000D4C21" w:rsidRDefault="00000000">
            <w:pPr>
              <w:jc w:val="center"/>
            </w:pPr>
            <w:r>
              <w:rPr>
                <w:sz w:val="20"/>
                <w:szCs w:val="20"/>
              </w:rPr>
              <w:t>1.35e-05</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3807DD" w14:textId="77777777" w:rsidR="000D4C21" w:rsidRDefault="00000000">
            <w:pPr>
              <w:jc w:val="center"/>
            </w:pPr>
            <w:r>
              <w:rPr>
                <w:sz w:val="20"/>
                <w:szCs w:val="20"/>
              </w:rPr>
              <w:t>***</w:t>
            </w:r>
          </w:p>
        </w:tc>
      </w:tr>
      <w:tr w:rsidR="000D4C21" w14:paraId="2BBB226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BC03E1" w14:textId="77777777" w:rsidR="000D4C21" w:rsidRDefault="00000000">
            <w:r>
              <w:rPr>
                <w:sz w:val="20"/>
                <w:szCs w:val="20"/>
              </w:rPr>
              <w:t>R_Nifty.l2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ED92A0" w14:textId="77777777" w:rsidR="000D4C21" w:rsidRDefault="00000000">
            <w:pPr>
              <w:jc w:val="center"/>
            </w:pPr>
            <w:r>
              <w:rPr>
                <w:sz w:val="20"/>
                <w:szCs w:val="20"/>
              </w:rPr>
              <w:t>0.02905</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1ECD55" w14:textId="77777777" w:rsidR="000D4C21" w:rsidRDefault="00000000">
            <w:pPr>
              <w:jc w:val="center"/>
            </w:pPr>
            <w:r>
              <w:rPr>
                <w:sz w:val="20"/>
                <w:szCs w:val="20"/>
              </w:rPr>
              <w:t>0.02030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B7FB1D" w14:textId="77777777" w:rsidR="000D4C21" w:rsidRDefault="00000000">
            <w:pPr>
              <w:jc w:val="center"/>
            </w:pPr>
            <w:r>
              <w:rPr>
                <w:sz w:val="20"/>
                <w:szCs w:val="20"/>
              </w:rPr>
              <w:t>1.431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295B14" w14:textId="77777777" w:rsidR="000D4C21" w:rsidRDefault="00000000">
            <w:pPr>
              <w:jc w:val="center"/>
            </w:pPr>
            <w:r>
              <w:rPr>
                <w:sz w:val="20"/>
                <w:szCs w:val="20"/>
              </w:rPr>
              <w:t>0.1525</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97FC69" w14:textId="77777777" w:rsidR="000D4C21" w:rsidRDefault="000D4C21">
            <w:pPr>
              <w:jc w:val="center"/>
            </w:pPr>
          </w:p>
        </w:tc>
      </w:tr>
      <w:tr w:rsidR="000D4C21" w14:paraId="4C24C89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24D171" w14:textId="77777777" w:rsidR="000D4C21" w:rsidRDefault="00000000">
            <w:r>
              <w:rPr>
                <w:sz w:val="20"/>
                <w:szCs w:val="20"/>
              </w:rPr>
              <w:t>Constant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83C314" w14:textId="77777777" w:rsidR="000D4C21" w:rsidRDefault="00000000">
            <w:pPr>
              <w:jc w:val="center"/>
            </w:pPr>
            <w:r>
              <w:rPr>
                <w:sz w:val="20"/>
                <w:szCs w:val="20"/>
              </w:rPr>
              <w:t>0.000480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DFA6BD" w14:textId="77777777" w:rsidR="000D4C21" w:rsidRDefault="00000000">
            <w:pPr>
              <w:jc w:val="center"/>
            </w:pPr>
            <w:r>
              <w:rPr>
                <w:sz w:val="20"/>
                <w:szCs w:val="20"/>
              </w:rPr>
              <w:t>0.000197</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0C7DA6" w14:textId="77777777" w:rsidR="000D4C21" w:rsidRDefault="00000000">
            <w:pPr>
              <w:jc w:val="center"/>
            </w:pPr>
            <w:r>
              <w:rPr>
                <w:sz w:val="20"/>
                <w:szCs w:val="20"/>
              </w:rPr>
              <w:t>2.437</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3D0CBE" w14:textId="77777777" w:rsidR="000D4C21" w:rsidRDefault="00000000">
            <w:pPr>
              <w:jc w:val="center"/>
            </w:pPr>
            <w:r>
              <w:rPr>
                <w:sz w:val="20"/>
                <w:szCs w:val="20"/>
              </w:rPr>
              <w:t>0.01488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1E9AC8" w14:textId="77777777" w:rsidR="000D4C21" w:rsidRDefault="00000000">
            <w:pPr>
              <w:jc w:val="center"/>
            </w:pPr>
            <w:r>
              <w:rPr>
                <w:sz w:val="20"/>
                <w:szCs w:val="20"/>
              </w:rPr>
              <w:t>*</w:t>
            </w:r>
          </w:p>
        </w:tc>
      </w:tr>
      <w:tr w:rsidR="000D4C21" w14:paraId="2875A39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3126B2" w14:textId="77777777" w:rsidR="000D4C21" w:rsidRDefault="00000000">
            <w:r>
              <w:rPr>
                <w:sz w:val="20"/>
                <w:szCs w:val="20"/>
              </w:rPr>
              <w:t>Adj. R-squared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A65794" w14:textId="77777777" w:rsidR="000D4C21" w:rsidRDefault="00000000">
            <w:pPr>
              <w:jc w:val="center"/>
            </w:pPr>
            <w:r>
              <w:rPr>
                <w:sz w:val="20"/>
                <w:szCs w:val="20"/>
              </w:rPr>
              <w:t>0.01812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7A853C" w14:textId="77777777" w:rsidR="000D4C21" w:rsidRDefault="00000000">
            <w:pPr>
              <w:jc w:val="center"/>
            </w:pPr>
            <w:r>
              <w:rPr>
                <w:b/>
                <w:bCs/>
                <w:sz w:val="20"/>
                <w:szCs w:val="20"/>
              </w:rPr>
              <w:t>F-stat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5618AD" w14:textId="77777777" w:rsidR="000D4C21" w:rsidRDefault="00000000">
            <w:pPr>
              <w:jc w:val="center"/>
            </w:pPr>
            <w:r>
              <w:rPr>
                <w:b/>
                <w:bCs/>
                <w:sz w:val="20"/>
                <w:szCs w:val="20"/>
              </w:rPr>
              <w:t>7.225</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FD826F" w14:textId="77777777" w:rsidR="000D4C21" w:rsidRDefault="00000000">
            <w:pPr>
              <w:jc w:val="center"/>
            </w:pPr>
            <w:r>
              <w:rPr>
                <w:b/>
                <w:bCs/>
                <w:sz w:val="20"/>
                <w:szCs w:val="20"/>
              </w:rPr>
              <w:t>p &lt; 2e-16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81B125" w14:textId="77777777" w:rsidR="000D4C21" w:rsidRDefault="00000000">
            <w:pPr>
              <w:jc w:val="center"/>
            </w:pPr>
            <w:r>
              <w:rPr>
                <w:b/>
                <w:bCs/>
                <w:sz w:val="20"/>
                <w:szCs w:val="20"/>
              </w:rPr>
              <w:t>***</w:t>
            </w:r>
          </w:p>
        </w:tc>
      </w:tr>
    </w:tbl>
    <w:p w14:paraId="4411DF2D" w14:textId="77777777" w:rsidR="000D4C21" w:rsidRDefault="00000000">
      <w:pPr>
        <w:spacing w:before="40" w:after="160"/>
      </w:pPr>
      <w:r>
        <w:rPr>
          <w:sz w:val="18"/>
          <w:szCs w:val="18"/>
        </w:rPr>
        <w:t>Note: *** p&lt;0.001, ** p&lt;0.01, * p&lt;0.05. Residual standard error: 0.01018 on 2691 degrees of freedom. Lagged own returns (R_Nifty.l1) and exchange rate (R_USD.l1) are significant predictors.</w:t>
      </w:r>
    </w:p>
    <w:p w14:paraId="7CAB9CD5" w14:textId="77777777" w:rsidR="000D4C21" w:rsidRDefault="00000000">
      <w:pPr>
        <w:spacing w:before="160" w:after="80"/>
      </w:pPr>
      <w:r>
        <w:rPr>
          <w:b/>
          <w:bCs/>
        </w:rPr>
        <w:lastRenderedPageBreak/>
        <w:t>6.2 Granger Causality Test</w:t>
      </w:r>
    </w:p>
    <w:p w14:paraId="5EAC8F43" w14:textId="77777777" w:rsidR="000D4C21" w:rsidRDefault="00000000">
      <w:pPr>
        <w:spacing w:after="140" w:line="280" w:lineRule="auto"/>
        <w:ind w:firstLine="720"/>
        <w:jc w:val="both"/>
      </w:pPr>
      <w:r>
        <w:rPr>
          <w:color w:val="000000"/>
        </w:rPr>
        <w:t>Granger causality tests examine whether past values of R_GPR help predict current NIFTY returns beyond information contained in the return's own past values. Table 6 presents results.</w:t>
      </w:r>
    </w:p>
    <w:p w14:paraId="1D00EF29" w14:textId="77777777" w:rsidR="000D4C21" w:rsidRDefault="000D4C21">
      <w:pPr>
        <w:spacing w:after="80"/>
      </w:pPr>
    </w:p>
    <w:p w14:paraId="47E3A800" w14:textId="77777777" w:rsidR="000D4C21" w:rsidRDefault="00000000">
      <w:pPr>
        <w:spacing w:before="60" w:after="60"/>
        <w:jc w:val="center"/>
      </w:pPr>
      <w:r>
        <w:rPr>
          <w:b/>
          <w:bCs/>
          <w:sz w:val="20"/>
          <w:szCs w:val="20"/>
        </w:rPr>
        <w:t>Table 6: Granger Causality Test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1"/>
        <w:gridCol w:w="1565"/>
        <w:gridCol w:w="1459"/>
        <w:gridCol w:w="1516"/>
        <w:gridCol w:w="1555"/>
      </w:tblGrid>
      <w:tr w:rsidR="000D4C21" w14:paraId="46012D93"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03B0D302" w14:textId="77777777" w:rsidR="000D4C21" w:rsidRDefault="00000000">
            <w:pPr>
              <w:jc w:val="center"/>
            </w:pPr>
            <w:r>
              <w:rPr>
                <w:b/>
                <w:bCs/>
                <w:sz w:val="20"/>
                <w:szCs w:val="20"/>
              </w:rPr>
              <w:t>Hypothesis</w:t>
            </w:r>
          </w:p>
        </w:tc>
        <w:tc>
          <w:tcPr>
            <w:tcW w:w="16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319BA063" w14:textId="77777777" w:rsidR="000D4C21" w:rsidRDefault="00000000">
            <w:pPr>
              <w:jc w:val="center"/>
            </w:pPr>
            <w:r>
              <w:rPr>
                <w:b/>
                <w:bCs/>
                <w:sz w:val="20"/>
                <w:szCs w:val="20"/>
              </w:rPr>
              <w:t>F-Statistic</w:t>
            </w:r>
          </w:p>
        </w:tc>
        <w:tc>
          <w:tcPr>
            <w:tcW w:w="14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3A64B355" w14:textId="77777777" w:rsidR="000D4C21" w:rsidRDefault="00000000">
            <w:pPr>
              <w:jc w:val="center"/>
            </w:pPr>
            <w:r>
              <w:rPr>
                <w:b/>
                <w:bCs/>
                <w:sz w:val="20"/>
                <w:szCs w:val="20"/>
              </w:rPr>
              <w:t>df1</w:t>
            </w:r>
          </w:p>
        </w:tc>
        <w:tc>
          <w:tcPr>
            <w:tcW w:w="14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444094A7" w14:textId="77777777" w:rsidR="000D4C21" w:rsidRDefault="00000000">
            <w:pPr>
              <w:jc w:val="center"/>
            </w:pPr>
            <w:r>
              <w:rPr>
                <w:b/>
                <w:bCs/>
                <w:sz w:val="20"/>
                <w:szCs w:val="20"/>
              </w:rPr>
              <w:t>df2</w:t>
            </w:r>
          </w:p>
        </w:tc>
        <w:tc>
          <w:tcPr>
            <w:tcW w:w="1126"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7C939D29" w14:textId="77777777" w:rsidR="000D4C21" w:rsidRDefault="00000000">
            <w:pPr>
              <w:jc w:val="center"/>
            </w:pPr>
            <w:r>
              <w:rPr>
                <w:b/>
                <w:bCs/>
                <w:sz w:val="20"/>
                <w:szCs w:val="20"/>
              </w:rPr>
              <w:t>p-value</w:t>
            </w:r>
          </w:p>
        </w:tc>
      </w:tr>
      <w:tr w:rsidR="000D4C21" w14:paraId="78D0979A"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3E27A9" w14:textId="77777777" w:rsidR="000D4C21" w:rsidRDefault="00000000">
            <w:r>
              <w:rPr>
                <w:sz w:val="20"/>
                <w:szCs w:val="20"/>
              </w:rPr>
              <w:t xml:space="preserve">H0: R_GPR does not Granger-cause </w:t>
            </w:r>
            <w:proofErr w:type="spellStart"/>
            <w:r>
              <w:rPr>
                <w:sz w:val="20"/>
                <w:szCs w:val="20"/>
              </w:rPr>
              <w:t>R_Nifty</w:t>
            </w:r>
            <w:proofErr w:type="spellEnd"/>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844E46" w14:textId="77777777" w:rsidR="000D4C21" w:rsidRDefault="00000000">
            <w:pPr>
              <w:jc w:val="center"/>
            </w:pPr>
            <w:r>
              <w:rPr>
                <w:sz w:val="20"/>
                <w:szCs w:val="20"/>
              </w:rPr>
              <w:t>1.0076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BB78AC" w14:textId="77777777" w:rsidR="000D4C21" w:rsidRDefault="00000000">
            <w:pPr>
              <w:jc w:val="center"/>
            </w:pPr>
            <w:r>
              <w:rPr>
                <w:sz w:val="20"/>
                <w:szCs w:val="20"/>
              </w:rPr>
              <w:t>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11C87" w14:textId="77777777" w:rsidR="000D4C21" w:rsidRDefault="00000000">
            <w:pPr>
              <w:jc w:val="center"/>
            </w:pPr>
            <w:r>
              <w:rPr>
                <w:sz w:val="20"/>
                <w:szCs w:val="20"/>
              </w:rPr>
              <w:t>10764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8029CE" w14:textId="77777777" w:rsidR="000D4C21" w:rsidRDefault="00000000">
            <w:pPr>
              <w:jc w:val="center"/>
            </w:pPr>
            <w:r>
              <w:rPr>
                <w:sz w:val="20"/>
                <w:szCs w:val="20"/>
              </w:rPr>
              <w:t>0.4181</w:t>
            </w:r>
          </w:p>
        </w:tc>
      </w:tr>
      <w:tr w:rsidR="000D4C21" w14:paraId="578C5933"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54F1FE" w14:textId="77777777" w:rsidR="000D4C21" w:rsidRDefault="00000000">
            <w:r>
              <w:rPr>
                <w:sz w:val="20"/>
                <w:szCs w:val="20"/>
              </w:rPr>
              <w:t>H0: No instantaneous causality (Chi-</w:t>
            </w:r>
            <w:proofErr w:type="spellStart"/>
            <w:r>
              <w:rPr>
                <w:sz w:val="20"/>
                <w:szCs w:val="20"/>
              </w:rPr>
              <w:t>sq</w:t>
            </w:r>
            <w:proofErr w:type="spellEnd"/>
            <w:r>
              <w:rPr>
                <w:sz w:val="20"/>
                <w:szCs w:val="20"/>
              </w:rPr>
              <w: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D491A3" w14:textId="77777777" w:rsidR="000D4C21" w:rsidRDefault="00000000">
            <w:pPr>
              <w:jc w:val="center"/>
            </w:pPr>
            <w:r>
              <w:rPr>
                <w:sz w:val="20"/>
                <w:szCs w:val="20"/>
              </w:rPr>
              <w:t>6.8742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E3F780" w14:textId="77777777" w:rsidR="000D4C21" w:rsidRDefault="00000000">
            <w:pPr>
              <w:jc w:val="center"/>
            </w:pPr>
            <w:r>
              <w:rPr>
                <w:sz w:val="20"/>
                <w:szCs w:val="20"/>
              </w:rPr>
              <w:t>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9AC8CF" w14:textId="77777777" w:rsidR="000D4C21" w:rsidRDefault="00000000">
            <w:pPr>
              <w:jc w:val="center"/>
            </w:pPr>
            <w:r>
              <w:rPr>
                <w:sz w:val="20"/>
                <w:szCs w:val="20"/>
              </w:rPr>
              <w: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1688D7" w14:textId="77777777" w:rsidR="000D4C21" w:rsidRDefault="00000000">
            <w:pPr>
              <w:jc w:val="center"/>
            </w:pPr>
            <w:r>
              <w:rPr>
                <w:sz w:val="20"/>
                <w:szCs w:val="20"/>
              </w:rPr>
              <w:t>0.07602</w:t>
            </w:r>
          </w:p>
        </w:tc>
      </w:tr>
    </w:tbl>
    <w:p w14:paraId="3E46E31A" w14:textId="77777777" w:rsidR="000D4C21" w:rsidRDefault="00000000">
      <w:pPr>
        <w:spacing w:before="40" w:after="160"/>
      </w:pPr>
      <w:r>
        <w:rPr>
          <w:sz w:val="18"/>
          <w:szCs w:val="18"/>
        </w:rPr>
        <w:t xml:space="preserve">Note: H0: R_GPR does not Granger-cause </w:t>
      </w:r>
      <w:proofErr w:type="spellStart"/>
      <w:r>
        <w:rPr>
          <w:sz w:val="18"/>
          <w:szCs w:val="18"/>
        </w:rPr>
        <w:t>R_Nifty</w:t>
      </w:r>
      <w:proofErr w:type="spellEnd"/>
      <w:r>
        <w:rPr>
          <w:sz w:val="18"/>
          <w:szCs w:val="18"/>
        </w:rPr>
        <w:t xml:space="preserve"> R_USD </w:t>
      </w:r>
      <w:proofErr w:type="spellStart"/>
      <w:r>
        <w:rPr>
          <w:sz w:val="18"/>
          <w:szCs w:val="18"/>
        </w:rPr>
        <w:t>R_Oil</w:t>
      </w:r>
      <w:proofErr w:type="spellEnd"/>
      <w:r>
        <w:rPr>
          <w:sz w:val="18"/>
          <w:szCs w:val="18"/>
        </w:rPr>
        <w:t>. F-Test = 1.0076, p = 0.4181 — fail to reject H0.</w:t>
      </w:r>
    </w:p>
    <w:p w14:paraId="408333AA" w14:textId="77777777" w:rsidR="000D4C21" w:rsidRDefault="00000000">
      <w:pPr>
        <w:spacing w:after="140" w:line="280" w:lineRule="auto"/>
        <w:ind w:firstLine="720"/>
        <w:jc w:val="both"/>
      </w:pPr>
      <w:r>
        <w:rPr>
          <w:color w:val="000000"/>
        </w:rPr>
        <w:t>The Granger causality test fails to reject the null hypothesis (F = 1.0076, p = 0.4181 &gt; 0.05), indicating that R_GPR does not Granger-cause NIFTY returns in the short run. However, the instantaneous causality chi-squared test (Chi-</w:t>
      </w:r>
      <w:proofErr w:type="spellStart"/>
      <w:r>
        <w:rPr>
          <w:color w:val="000000"/>
        </w:rPr>
        <w:t>sq</w:t>
      </w:r>
      <w:proofErr w:type="spellEnd"/>
      <w:r>
        <w:rPr>
          <w:color w:val="000000"/>
        </w:rPr>
        <w:t xml:space="preserve"> = 6.8742, p = 0.076) approaches significance at the 10% level, suggesting contemporaneous co-movement between GPR shocks and returns. This finding is consistent with the efficient market hypothesis — geopolitical shocks are priced immediately rather than with a lag.</w:t>
      </w:r>
    </w:p>
    <w:p w14:paraId="0461C4B9" w14:textId="77777777" w:rsidR="000D4C21" w:rsidRDefault="00000000">
      <w:pPr>
        <w:spacing w:after="140" w:line="280" w:lineRule="auto"/>
        <w:ind w:firstLine="720"/>
        <w:jc w:val="both"/>
      </w:pPr>
      <w:r>
        <w:rPr>
          <w:color w:val="000000"/>
        </w:rPr>
        <w:t xml:space="preserve">The correlation matrix of VAR residuals shows </w:t>
      </w:r>
      <w:proofErr w:type="spellStart"/>
      <w:r>
        <w:rPr>
          <w:color w:val="000000"/>
        </w:rPr>
        <w:t>R_Nifty</w:t>
      </w:r>
      <w:proofErr w:type="spellEnd"/>
      <w:r>
        <w:rPr>
          <w:color w:val="000000"/>
        </w:rPr>
        <w:t xml:space="preserve"> and R_GPR correlation of -0.04449, </w:t>
      </w:r>
      <w:proofErr w:type="spellStart"/>
      <w:r>
        <w:rPr>
          <w:color w:val="000000"/>
        </w:rPr>
        <w:t>R_Nifty</w:t>
      </w:r>
      <w:proofErr w:type="spellEnd"/>
      <w:r>
        <w:rPr>
          <w:color w:val="000000"/>
        </w:rPr>
        <w:t xml:space="preserve"> and R_USD of -0.33591 (notably negative), and </w:t>
      </w:r>
      <w:proofErr w:type="spellStart"/>
      <w:r>
        <w:rPr>
          <w:color w:val="000000"/>
        </w:rPr>
        <w:t>R_Nifty</w:t>
      </w:r>
      <w:proofErr w:type="spellEnd"/>
      <w:r>
        <w:rPr>
          <w:color w:val="000000"/>
        </w:rPr>
        <w:t xml:space="preserve"> and </w:t>
      </w:r>
      <w:proofErr w:type="spellStart"/>
      <w:r>
        <w:rPr>
          <w:color w:val="000000"/>
        </w:rPr>
        <w:t>R_Oil</w:t>
      </w:r>
      <w:proofErr w:type="spellEnd"/>
      <w:r>
        <w:rPr>
          <w:color w:val="000000"/>
        </w:rPr>
        <w:t xml:space="preserve"> of 0.12019. The significant exchange rate linkage suggests USD/INR is a stronger contemporaneous driver of NIFTY returns than GPR in this sample.</w:t>
      </w:r>
    </w:p>
    <w:p w14:paraId="35C49705" w14:textId="77777777" w:rsidR="000D4C21" w:rsidRDefault="00000000">
      <w:pPr>
        <w:spacing w:before="280" w:after="100"/>
      </w:pPr>
      <w:r>
        <w:rPr>
          <w:b/>
          <w:bCs/>
          <w:sz w:val="26"/>
          <w:szCs w:val="26"/>
          <w:u w:val="single"/>
        </w:rPr>
        <w:t>7. GARCH Volatility Modelling</w:t>
      </w:r>
    </w:p>
    <w:p w14:paraId="51E25BEE" w14:textId="77777777" w:rsidR="000D4C21" w:rsidRDefault="00000000">
      <w:pPr>
        <w:spacing w:before="160" w:after="80"/>
      </w:pPr>
      <w:r>
        <w:rPr>
          <w:b/>
          <w:bCs/>
        </w:rPr>
        <w:t xml:space="preserve">7.1 </w:t>
      </w:r>
      <w:proofErr w:type="gramStart"/>
      <w:r>
        <w:rPr>
          <w:b/>
          <w:bCs/>
        </w:rPr>
        <w:t>GARCH(</w:t>
      </w:r>
      <w:proofErr w:type="gramEnd"/>
      <w:r>
        <w:rPr>
          <w:b/>
          <w:bCs/>
        </w:rPr>
        <w:t>1,1) Baseline Model</w:t>
      </w:r>
    </w:p>
    <w:p w14:paraId="73ED8D61" w14:textId="77777777" w:rsidR="000D4C21" w:rsidRDefault="00000000">
      <w:pPr>
        <w:spacing w:after="140" w:line="280" w:lineRule="auto"/>
        <w:ind w:firstLine="720"/>
        <w:jc w:val="both"/>
      </w:pPr>
      <w:r>
        <w:rPr>
          <w:color w:val="000000"/>
        </w:rPr>
        <w:t xml:space="preserve">The ARCH-LM test and visual inspection of squared returns confirm time-varying volatility (ARCH effects) in NIFTY returns. A baseline </w:t>
      </w:r>
      <w:proofErr w:type="spellStart"/>
      <w:proofErr w:type="gramStart"/>
      <w:r>
        <w:rPr>
          <w:color w:val="000000"/>
        </w:rPr>
        <w:t>sGARCH</w:t>
      </w:r>
      <w:proofErr w:type="spellEnd"/>
      <w:r>
        <w:rPr>
          <w:color w:val="000000"/>
        </w:rPr>
        <w:t>(</w:t>
      </w:r>
      <w:proofErr w:type="gramEnd"/>
      <w:r>
        <w:rPr>
          <w:color w:val="000000"/>
        </w:rPr>
        <w:t>1,1) model with Student-t innovations was estimated. The ARCH parameter alpha1 = 0.0792 (p &lt; 0.001) and GARCH parameter beta1 = 0.8904 (p &lt; 0.001) are both highly significant. The persistence measure alpha + beta = 0.9696 indicates high but mean-reverting volatility clustering.</w:t>
      </w:r>
    </w:p>
    <w:p w14:paraId="7B55ACDC" w14:textId="77777777" w:rsidR="000D4C21" w:rsidRDefault="00000000">
      <w:pPr>
        <w:spacing w:before="160" w:after="80"/>
      </w:pPr>
      <w:r>
        <w:rPr>
          <w:b/>
          <w:bCs/>
        </w:rPr>
        <w:t>7.2 GARCH with GPR as External Regressor</w:t>
      </w:r>
    </w:p>
    <w:p w14:paraId="20D5600C" w14:textId="77777777" w:rsidR="000D4C21" w:rsidRDefault="00000000">
      <w:pPr>
        <w:spacing w:after="140" w:line="280" w:lineRule="auto"/>
        <w:ind w:firstLine="720"/>
        <w:jc w:val="both"/>
      </w:pPr>
      <w:r>
        <w:rPr>
          <w:color w:val="000000"/>
        </w:rPr>
        <w:t xml:space="preserve">The </w:t>
      </w:r>
      <w:proofErr w:type="spellStart"/>
      <w:proofErr w:type="gramStart"/>
      <w:r>
        <w:rPr>
          <w:color w:val="000000"/>
        </w:rPr>
        <w:t>sGARCH</w:t>
      </w:r>
      <w:proofErr w:type="spellEnd"/>
      <w:r>
        <w:rPr>
          <w:color w:val="000000"/>
        </w:rPr>
        <w:t>(</w:t>
      </w:r>
      <w:proofErr w:type="gramEnd"/>
      <w:r>
        <w:rPr>
          <w:color w:val="000000"/>
        </w:rPr>
        <w:t>1,1) model was re-estimated incorporating R_GPR as an external regressor in the variance equation (</w:t>
      </w:r>
      <w:proofErr w:type="spellStart"/>
      <w:r>
        <w:rPr>
          <w:color w:val="000000"/>
        </w:rPr>
        <w:t>vxreg</w:t>
      </w:r>
      <w:proofErr w:type="spellEnd"/>
      <w:r>
        <w:rPr>
          <w:color w:val="000000"/>
        </w:rPr>
        <w:t>). The GPR coefficient (vxreg1 = 0.000000, p = 0.9999) is not statistically significant, indicating that at daily frequency the log-return of GPR does not directly augment conditional volatility beyond what alpha and beta already capture.</w:t>
      </w:r>
    </w:p>
    <w:p w14:paraId="34D26408" w14:textId="77777777" w:rsidR="000D4C21" w:rsidRDefault="00000000">
      <w:pPr>
        <w:spacing w:before="160" w:after="80"/>
      </w:pPr>
      <w:r>
        <w:rPr>
          <w:b/>
          <w:bCs/>
        </w:rPr>
        <w:t>7.3 GJR-GARCH — Asymmetric Effects</w:t>
      </w:r>
    </w:p>
    <w:p w14:paraId="06545F2D" w14:textId="77777777" w:rsidR="000D4C21" w:rsidRDefault="00000000">
      <w:pPr>
        <w:spacing w:after="140" w:line="280" w:lineRule="auto"/>
        <w:ind w:firstLine="720"/>
        <w:jc w:val="both"/>
      </w:pPr>
      <w:r>
        <w:rPr>
          <w:color w:val="000000"/>
        </w:rPr>
        <w:t>The GJR-</w:t>
      </w:r>
      <w:proofErr w:type="gramStart"/>
      <w:r>
        <w:rPr>
          <w:color w:val="000000"/>
        </w:rPr>
        <w:t>GARCH(</w:t>
      </w:r>
      <w:proofErr w:type="gramEnd"/>
      <w:r>
        <w:rPr>
          <w:color w:val="000000"/>
        </w:rPr>
        <w:t>1,1) model captures the leverage effect — the asymmetric response of volatility to negative versus positive return shocks. The gamma1 coefficient = 0.138163 (p &lt; 0.001) is positive and highly significant, confirming that negative return innovations generate substantially larger increases in conditional volatility than positive shocks of the same magnitude. This leverage effect is a critical feature of Indian equity markets.</w:t>
      </w:r>
    </w:p>
    <w:p w14:paraId="6DD3F3C6" w14:textId="77777777" w:rsidR="000D4C21" w:rsidRDefault="000D4C21">
      <w:pPr>
        <w:spacing w:after="80"/>
      </w:pPr>
    </w:p>
    <w:p w14:paraId="773BD622" w14:textId="77777777" w:rsidR="000D4C21" w:rsidRDefault="00000000">
      <w:pPr>
        <w:spacing w:before="60" w:after="60"/>
        <w:jc w:val="center"/>
      </w:pPr>
      <w:r>
        <w:rPr>
          <w:b/>
          <w:bCs/>
          <w:sz w:val="20"/>
          <w:szCs w:val="20"/>
        </w:rPr>
        <w:t>Table 7: GARCH Model Comparison — Optimal Parameter Estimates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4"/>
        <w:gridCol w:w="1738"/>
        <w:gridCol w:w="1758"/>
        <w:gridCol w:w="1758"/>
        <w:gridCol w:w="1698"/>
      </w:tblGrid>
      <w:tr w:rsidR="000D4C21" w14:paraId="6525CDA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4D92C312" w14:textId="77777777" w:rsidR="000D4C21" w:rsidRDefault="00000000">
            <w:pPr>
              <w:jc w:val="center"/>
            </w:pPr>
            <w:r>
              <w:rPr>
                <w:b/>
                <w:bCs/>
                <w:sz w:val="20"/>
                <w:szCs w:val="20"/>
              </w:rPr>
              <w:t>Parameter</w:t>
            </w:r>
          </w:p>
        </w:tc>
        <w:tc>
          <w:tcPr>
            <w:tcW w:w="16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125278F6" w14:textId="77777777" w:rsidR="000D4C21" w:rsidRDefault="00000000">
            <w:pPr>
              <w:jc w:val="center"/>
            </w:pPr>
            <w:proofErr w:type="gramStart"/>
            <w:r>
              <w:rPr>
                <w:b/>
                <w:bCs/>
                <w:sz w:val="20"/>
                <w:szCs w:val="20"/>
              </w:rPr>
              <w:t>GARCH(</w:t>
            </w:r>
            <w:proofErr w:type="gramEnd"/>
            <w:r>
              <w:rPr>
                <w:b/>
                <w:bCs/>
                <w:sz w:val="20"/>
                <w:szCs w:val="20"/>
              </w:rPr>
              <w:t>1,1)</w:t>
            </w:r>
          </w:p>
        </w:tc>
        <w:tc>
          <w:tcPr>
            <w:tcW w:w="16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00F72CAB" w14:textId="77777777" w:rsidR="000D4C21" w:rsidRDefault="00000000">
            <w:pPr>
              <w:jc w:val="center"/>
            </w:pPr>
            <w:r>
              <w:rPr>
                <w:b/>
                <w:bCs/>
                <w:sz w:val="20"/>
                <w:szCs w:val="20"/>
              </w:rPr>
              <w:t>GARCH+GPR</w:t>
            </w:r>
          </w:p>
        </w:tc>
        <w:tc>
          <w:tcPr>
            <w:tcW w:w="18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2579518C" w14:textId="77777777" w:rsidR="000D4C21" w:rsidRDefault="00000000">
            <w:pPr>
              <w:jc w:val="center"/>
            </w:pPr>
            <w:r>
              <w:rPr>
                <w:b/>
                <w:bCs/>
                <w:sz w:val="20"/>
                <w:szCs w:val="20"/>
              </w:rPr>
              <w:t>GJR-GARCH+GPR</w:t>
            </w:r>
          </w:p>
        </w:tc>
        <w:tc>
          <w:tcPr>
            <w:tcW w:w="1826"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3A3A2EE5" w14:textId="77777777" w:rsidR="000D4C21" w:rsidRDefault="00000000">
            <w:pPr>
              <w:jc w:val="center"/>
            </w:pPr>
            <w:r>
              <w:rPr>
                <w:b/>
                <w:bCs/>
                <w:sz w:val="20"/>
                <w:szCs w:val="20"/>
              </w:rPr>
              <w:t>Best Model?</w:t>
            </w:r>
          </w:p>
        </w:tc>
      </w:tr>
      <w:tr w:rsidR="000D4C21" w14:paraId="7B8FEBC1"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4FB30B" w14:textId="77777777" w:rsidR="000D4C21" w:rsidRDefault="00000000">
            <w:r>
              <w:rPr>
                <w:sz w:val="20"/>
                <w:szCs w:val="20"/>
              </w:rPr>
              <w:t>mu</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94A75A" w14:textId="77777777" w:rsidR="000D4C21" w:rsidRDefault="00000000">
            <w:pPr>
              <w:jc w:val="center"/>
            </w:pPr>
            <w:r>
              <w:rPr>
                <w:sz w:val="20"/>
                <w:szCs w:val="20"/>
              </w:rPr>
              <w:t>0.000767***</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5195C" w14:textId="77777777" w:rsidR="000D4C21" w:rsidRDefault="00000000">
            <w:pPr>
              <w:jc w:val="center"/>
            </w:pPr>
            <w:r>
              <w:rPr>
                <w:sz w:val="20"/>
                <w:szCs w:val="20"/>
              </w:rPr>
              <w:t>0.000762***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0ACD50" w14:textId="77777777" w:rsidR="000D4C21" w:rsidRDefault="00000000">
            <w:pPr>
              <w:jc w:val="center"/>
            </w:pPr>
            <w:r>
              <w:rPr>
                <w:sz w:val="20"/>
                <w:szCs w:val="20"/>
              </w:rPr>
              <w:t>0.000627***</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736FAC" w14:textId="77777777" w:rsidR="000D4C21" w:rsidRDefault="000D4C21">
            <w:pPr>
              <w:jc w:val="center"/>
            </w:pPr>
          </w:p>
        </w:tc>
      </w:tr>
      <w:tr w:rsidR="000D4C21" w14:paraId="3825431F"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5435E2" w14:textId="77777777" w:rsidR="000D4C21" w:rsidRDefault="00000000">
            <w:r>
              <w:rPr>
                <w:sz w:val="20"/>
                <w:szCs w:val="20"/>
              </w:rPr>
              <w:lastRenderedPageBreak/>
              <w:t>omega</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A41929" w14:textId="77777777" w:rsidR="000D4C21" w:rsidRDefault="00000000">
            <w:pPr>
              <w:jc w:val="center"/>
            </w:pPr>
            <w:r>
              <w:rPr>
                <w:sz w:val="20"/>
                <w:szCs w:val="20"/>
              </w:rPr>
              <w:t>0.000003***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660F9C" w14:textId="77777777" w:rsidR="000D4C21" w:rsidRDefault="00000000">
            <w:pPr>
              <w:jc w:val="center"/>
            </w:pPr>
            <w:r>
              <w:rPr>
                <w:sz w:val="20"/>
                <w:szCs w:val="20"/>
              </w:rPr>
              <w:t>0.000003***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71CC16" w14:textId="77777777" w:rsidR="000D4C21" w:rsidRDefault="00000000">
            <w:pPr>
              <w:jc w:val="center"/>
            </w:pPr>
            <w:r>
              <w:rPr>
                <w:sz w:val="20"/>
                <w:szCs w:val="20"/>
              </w:rPr>
              <w:t>0.000003***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AF177F" w14:textId="77777777" w:rsidR="000D4C21" w:rsidRDefault="000D4C21">
            <w:pPr>
              <w:jc w:val="center"/>
            </w:pPr>
          </w:p>
        </w:tc>
      </w:tr>
      <w:tr w:rsidR="000D4C21" w14:paraId="3B88A95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8CC9E4" w14:textId="77777777" w:rsidR="000D4C21" w:rsidRDefault="00000000">
            <w:r>
              <w:rPr>
                <w:sz w:val="20"/>
                <w:szCs w:val="20"/>
              </w:rPr>
              <w:t>alpha1 (ARCH)</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29EA33" w14:textId="77777777" w:rsidR="000D4C21" w:rsidRDefault="00000000">
            <w:pPr>
              <w:jc w:val="center"/>
            </w:pPr>
            <w:r>
              <w:rPr>
                <w:sz w:val="20"/>
                <w:szCs w:val="20"/>
              </w:rPr>
              <w:t>0.079199***</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0A6D1D" w14:textId="77777777" w:rsidR="000D4C21" w:rsidRDefault="00000000">
            <w:pPr>
              <w:jc w:val="center"/>
            </w:pPr>
            <w:r>
              <w:rPr>
                <w:sz w:val="20"/>
                <w:szCs w:val="20"/>
              </w:rPr>
              <w:t>0.078649***</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08A90F" w14:textId="77777777" w:rsidR="000D4C21" w:rsidRDefault="00000000">
            <w:pPr>
              <w:jc w:val="center"/>
            </w:pPr>
            <w:r>
              <w:rPr>
                <w:sz w:val="20"/>
                <w:szCs w:val="20"/>
              </w:rPr>
              <w:t>0.000098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4A6EC7" w14:textId="77777777" w:rsidR="000D4C21" w:rsidRDefault="000D4C21">
            <w:pPr>
              <w:jc w:val="center"/>
            </w:pPr>
          </w:p>
        </w:tc>
      </w:tr>
      <w:tr w:rsidR="000D4C21" w14:paraId="7B588C64"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D4B79D" w14:textId="77777777" w:rsidR="000D4C21" w:rsidRDefault="00000000">
            <w:r>
              <w:rPr>
                <w:sz w:val="20"/>
                <w:szCs w:val="20"/>
              </w:rPr>
              <w:t>beta1 (GARCH)</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94A912" w14:textId="77777777" w:rsidR="000D4C21" w:rsidRDefault="00000000">
            <w:pPr>
              <w:jc w:val="center"/>
            </w:pPr>
            <w:r>
              <w:rPr>
                <w:sz w:val="20"/>
                <w:szCs w:val="20"/>
              </w:rPr>
              <w:t>0.890393***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2709BB" w14:textId="77777777" w:rsidR="000D4C21" w:rsidRDefault="00000000">
            <w:pPr>
              <w:jc w:val="center"/>
            </w:pPr>
            <w:r>
              <w:rPr>
                <w:sz w:val="20"/>
                <w:szCs w:val="20"/>
              </w:rPr>
              <w:t>0.891287***</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AD1DE1" w14:textId="77777777" w:rsidR="000D4C21" w:rsidRDefault="00000000">
            <w:pPr>
              <w:jc w:val="center"/>
            </w:pPr>
            <w:r>
              <w:rPr>
                <w:sz w:val="20"/>
                <w:szCs w:val="20"/>
              </w:rPr>
              <w:t>0.889631***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601D80" w14:textId="77777777" w:rsidR="000D4C21" w:rsidRDefault="000D4C21">
            <w:pPr>
              <w:jc w:val="center"/>
            </w:pPr>
          </w:p>
        </w:tc>
      </w:tr>
      <w:tr w:rsidR="000D4C21" w14:paraId="486C3F6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0ED0D1" w14:textId="77777777" w:rsidR="000D4C21" w:rsidRDefault="00000000">
            <w:r>
              <w:rPr>
                <w:sz w:val="20"/>
                <w:szCs w:val="20"/>
              </w:rPr>
              <w:t>gamma1 (Leverage)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6D9866" w14:textId="77777777" w:rsidR="000D4C21" w:rsidRDefault="00000000">
            <w:pPr>
              <w:jc w:val="center"/>
            </w:pPr>
            <w:r>
              <w:rPr>
                <w:sz w:val="20"/>
                <w:szCs w:val="20"/>
              </w:rPr>
              <w: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7C5CEA" w14:textId="77777777" w:rsidR="000D4C21" w:rsidRDefault="00000000">
            <w:pPr>
              <w:jc w:val="center"/>
            </w:pPr>
            <w:r>
              <w:rPr>
                <w:sz w:val="20"/>
                <w:szCs w:val="20"/>
              </w:rPr>
              <w: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05715F" w14:textId="77777777" w:rsidR="000D4C21" w:rsidRDefault="00000000">
            <w:pPr>
              <w:jc w:val="center"/>
            </w:pPr>
            <w:r>
              <w:rPr>
                <w:sz w:val="20"/>
                <w:szCs w:val="20"/>
              </w:rPr>
              <w:t>0.138163***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DB26CC" w14:textId="77777777" w:rsidR="000D4C21" w:rsidRDefault="000D4C21">
            <w:pPr>
              <w:jc w:val="center"/>
            </w:pPr>
          </w:p>
        </w:tc>
      </w:tr>
      <w:tr w:rsidR="000D4C21" w14:paraId="0C3C8CA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C9C781" w14:textId="77777777" w:rsidR="000D4C21" w:rsidRDefault="00000000">
            <w:r>
              <w:rPr>
                <w:sz w:val="20"/>
                <w:szCs w:val="20"/>
              </w:rPr>
              <w:t>vxreg1 (GPR)</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F7A5B0" w14:textId="77777777" w:rsidR="000D4C21" w:rsidRDefault="00000000">
            <w:pPr>
              <w:jc w:val="center"/>
            </w:pPr>
            <w:r>
              <w:rPr>
                <w:sz w:val="20"/>
                <w:szCs w:val="20"/>
              </w:rPr>
              <w: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9C144C" w14:textId="77777777" w:rsidR="000D4C21" w:rsidRDefault="00000000">
            <w:pPr>
              <w:jc w:val="center"/>
            </w:pPr>
            <w:r>
              <w:rPr>
                <w:sz w:val="20"/>
                <w:szCs w:val="20"/>
              </w:rPr>
              <w:t>0.000000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C38CC4" w14:textId="77777777" w:rsidR="000D4C21" w:rsidRDefault="00000000">
            <w:pPr>
              <w:jc w:val="center"/>
            </w:pPr>
            <w:r>
              <w:rPr>
                <w:sz w:val="20"/>
                <w:szCs w:val="20"/>
              </w:rPr>
              <w:t>0.000000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FBF6EB" w14:textId="77777777" w:rsidR="000D4C21" w:rsidRDefault="000D4C21">
            <w:pPr>
              <w:jc w:val="center"/>
            </w:pPr>
          </w:p>
        </w:tc>
      </w:tr>
      <w:tr w:rsidR="000D4C21" w14:paraId="39FEC13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ECE978" w14:textId="77777777" w:rsidR="000D4C21" w:rsidRDefault="00000000">
            <w:r>
              <w:rPr>
                <w:sz w:val="20"/>
                <w:szCs w:val="20"/>
              </w:rPr>
              <w:t>Log-Likelihood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C54B4D" w14:textId="77777777" w:rsidR="000D4C21" w:rsidRDefault="00000000">
            <w:pPr>
              <w:jc w:val="center"/>
            </w:pPr>
            <w:r>
              <w:rPr>
                <w:sz w:val="20"/>
                <w:szCs w:val="20"/>
              </w:rPr>
              <w:t>9073.203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E6B758" w14:textId="77777777" w:rsidR="000D4C21" w:rsidRDefault="00000000">
            <w:pPr>
              <w:jc w:val="center"/>
            </w:pPr>
            <w:r>
              <w:rPr>
                <w:sz w:val="20"/>
                <w:szCs w:val="20"/>
              </w:rPr>
              <w:t>9065.117</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1473CD" w14:textId="77777777" w:rsidR="000D4C21" w:rsidRDefault="00000000">
            <w:pPr>
              <w:jc w:val="center"/>
            </w:pPr>
            <w:r>
              <w:rPr>
                <w:sz w:val="20"/>
                <w:szCs w:val="20"/>
              </w:rPr>
              <w:t>9095.303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AB483B" w14:textId="77777777" w:rsidR="000D4C21" w:rsidRDefault="000D4C21">
            <w:pPr>
              <w:jc w:val="center"/>
            </w:pPr>
          </w:p>
        </w:tc>
      </w:tr>
      <w:tr w:rsidR="000D4C21" w14:paraId="3A982E8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476D9D" w14:textId="77777777" w:rsidR="000D4C21" w:rsidRDefault="00000000">
            <w:r>
              <w:rPr>
                <w:sz w:val="20"/>
                <w:szCs w:val="20"/>
              </w:rPr>
              <w:t>AIC</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450BEF" w14:textId="77777777" w:rsidR="000D4C21" w:rsidRDefault="00000000">
            <w:pPr>
              <w:jc w:val="center"/>
            </w:pPr>
            <w:r>
              <w:rPr>
                <w:sz w:val="20"/>
                <w:szCs w:val="20"/>
              </w:rPr>
              <w:t>-6.7073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E798E1" w14:textId="77777777" w:rsidR="000D4C21" w:rsidRDefault="00000000">
            <w:pPr>
              <w:jc w:val="center"/>
            </w:pPr>
            <w:r>
              <w:rPr>
                <w:sz w:val="20"/>
                <w:szCs w:val="20"/>
              </w:rPr>
              <w:t>-6.7055</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E0CD67" w14:textId="77777777" w:rsidR="000D4C21" w:rsidRDefault="00000000">
            <w:pPr>
              <w:jc w:val="center"/>
            </w:pPr>
            <w:r>
              <w:rPr>
                <w:sz w:val="20"/>
                <w:szCs w:val="20"/>
              </w:rPr>
              <w:t>-6.7271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349DD7" w14:textId="77777777" w:rsidR="000D4C21" w:rsidRDefault="00000000">
            <w:pPr>
              <w:jc w:val="center"/>
            </w:pPr>
            <w:r>
              <w:rPr>
                <w:sz w:val="20"/>
                <w:szCs w:val="20"/>
              </w:rPr>
              <w:t>BEST</w:t>
            </w:r>
          </w:p>
        </w:tc>
      </w:tr>
      <w:tr w:rsidR="000D4C21" w14:paraId="550CD2A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3CC5D4" w14:textId="77777777" w:rsidR="000D4C21" w:rsidRDefault="00000000">
            <w:r>
              <w:rPr>
                <w:sz w:val="20"/>
                <w:szCs w:val="20"/>
              </w:rPr>
              <w:t>BIC</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7E5458" w14:textId="77777777" w:rsidR="000D4C21" w:rsidRDefault="00000000">
            <w:pPr>
              <w:jc w:val="center"/>
            </w:pPr>
            <w:r>
              <w:rPr>
                <w:sz w:val="20"/>
                <w:szCs w:val="20"/>
              </w:rPr>
              <w:t>-6.6963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769766" w14:textId="77777777" w:rsidR="000D4C21" w:rsidRDefault="00000000">
            <w:pPr>
              <w:jc w:val="center"/>
            </w:pPr>
            <w:r>
              <w:rPr>
                <w:sz w:val="20"/>
                <w:szCs w:val="20"/>
              </w:rPr>
              <w:t>-6.6924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9AFF51" w14:textId="77777777" w:rsidR="000D4C21" w:rsidRDefault="00000000">
            <w:pPr>
              <w:jc w:val="center"/>
            </w:pPr>
            <w:r>
              <w:rPr>
                <w:sz w:val="20"/>
                <w:szCs w:val="20"/>
              </w:rPr>
              <w:t>-6.7118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1A968" w14:textId="77777777" w:rsidR="000D4C21" w:rsidRDefault="00000000">
            <w:pPr>
              <w:jc w:val="center"/>
            </w:pPr>
            <w:r>
              <w:rPr>
                <w:sz w:val="20"/>
                <w:szCs w:val="20"/>
              </w:rPr>
              <w:t>BEST</w:t>
            </w:r>
          </w:p>
        </w:tc>
      </w:tr>
      <w:tr w:rsidR="000D4C21" w14:paraId="115477C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FAECCB" w14:textId="77777777" w:rsidR="000D4C21" w:rsidRDefault="00000000">
            <w:proofErr w:type="spellStart"/>
            <w:r>
              <w:rPr>
                <w:sz w:val="20"/>
                <w:szCs w:val="20"/>
              </w:rPr>
              <w:t>alpha+beta</w:t>
            </w:r>
            <w:proofErr w:type="spellEnd"/>
            <w:r>
              <w:rPr>
                <w:sz w:val="20"/>
                <w:szCs w:val="20"/>
              </w:rPr>
              <w:t xml:space="preserve"> (Persistence)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5B1F8F" w14:textId="77777777" w:rsidR="000D4C21" w:rsidRDefault="00000000">
            <w:pPr>
              <w:jc w:val="center"/>
            </w:pPr>
            <w:r>
              <w:rPr>
                <w:sz w:val="20"/>
                <w:szCs w:val="20"/>
              </w:rPr>
              <w:t>0.9696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D6756F" w14:textId="77777777" w:rsidR="000D4C21" w:rsidRDefault="00000000">
            <w:pPr>
              <w:jc w:val="center"/>
            </w:pPr>
            <w:r>
              <w:rPr>
                <w:sz w:val="20"/>
                <w:szCs w:val="20"/>
              </w:rPr>
              <w:t>0.9699</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63FDE9" w14:textId="77777777" w:rsidR="000D4C21" w:rsidRDefault="00000000">
            <w:pPr>
              <w:jc w:val="center"/>
            </w:pPr>
            <w:r>
              <w:rPr>
                <w:sz w:val="20"/>
                <w:szCs w:val="20"/>
              </w:rPr>
              <w:t>0.8897</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10C4A4" w14:textId="77777777" w:rsidR="000D4C21" w:rsidRDefault="000D4C21">
            <w:pPr>
              <w:jc w:val="center"/>
            </w:pPr>
          </w:p>
        </w:tc>
      </w:tr>
    </w:tbl>
    <w:p w14:paraId="70831F72" w14:textId="77777777" w:rsidR="000D4C21" w:rsidRDefault="00000000">
      <w:pPr>
        <w:spacing w:before="40" w:after="160"/>
      </w:pPr>
      <w:r>
        <w:rPr>
          <w:sz w:val="18"/>
          <w:szCs w:val="18"/>
        </w:rPr>
        <w:t xml:space="preserve">Note: *** p&lt;0.001, ** p&lt;0.01, * p&lt;0.05. All models estimated with Student-t innovations. GJR-GARCH+GPR achieves lowest AIC (-6.7271) and highest Log-Likelihood (9095.303), confirming it as the best-fitting model. </w:t>
      </w:r>
      <w:proofErr w:type="spellStart"/>
      <w:r>
        <w:rPr>
          <w:sz w:val="18"/>
          <w:szCs w:val="18"/>
        </w:rPr>
        <w:t>alpha+beta</w:t>
      </w:r>
      <w:proofErr w:type="spellEnd"/>
      <w:r>
        <w:rPr>
          <w:sz w:val="18"/>
          <w:szCs w:val="18"/>
        </w:rPr>
        <w:t xml:space="preserve"> for GJR-GARCH measures persistence excluding leverage term.</w:t>
      </w:r>
    </w:p>
    <w:p w14:paraId="715A4DAD" w14:textId="77777777" w:rsidR="000D4C21" w:rsidRDefault="00000000">
      <w:pPr>
        <w:spacing w:after="140" w:line="280" w:lineRule="auto"/>
        <w:ind w:firstLine="720"/>
        <w:jc w:val="both"/>
      </w:pPr>
      <w:r>
        <w:rPr>
          <w:color w:val="000000"/>
        </w:rPr>
        <w:t xml:space="preserve">Table 7 confirms that GJR-GARCH+GPR is the best model by both AIC (-6.7271) and BIC (-6.7118), outperforming the baseline </w:t>
      </w:r>
      <w:proofErr w:type="spellStart"/>
      <w:proofErr w:type="gramStart"/>
      <w:r>
        <w:rPr>
          <w:color w:val="000000"/>
        </w:rPr>
        <w:t>sGARCH</w:t>
      </w:r>
      <w:proofErr w:type="spellEnd"/>
      <w:r>
        <w:rPr>
          <w:color w:val="000000"/>
        </w:rPr>
        <w:t>(</w:t>
      </w:r>
      <w:proofErr w:type="gramEnd"/>
      <w:r>
        <w:rPr>
          <w:color w:val="000000"/>
        </w:rPr>
        <w:t xml:space="preserve">1,1) (AIC = -6.7073) and </w:t>
      </w:r>
      <w:proofErr w:type="spellStart"/>
      <w:r>
        <w:rPr>
          <w:color w:val="000000"/>
        </w:rPr>
        <w:t>sGARCH+GPR</w:t>
      </w:r>
      <w:proofErr w:type="spellEnd"/>
      <w:r>
        <w:rPr>
          <w:color w:val="000000"/>
        </w:rPr>
        <w:t xml:space="preserve"> (AIC = -6.7055). The superior fit of GJR-GARCH validates the importance of modelling asymmetric volatility responses. The Sign Bias Test confirms asymmetry with Joint Effect p &lt; 0.001 across all GARCH specifications.</w:t>
      </w:r>
    </w:p>
    <w:p w14:paraId="3062CA07" w14:textId="77777777" w:rsidR="000D4C21" w:rsidRDefault="00000000">
      <w:pPr>
        <w:spacing w:before="280" w:after="100"/>
      </w:pPr>
      <w:r>
        <w:rPr>
          <w:b/>
          <w:bCs/>
          <w:sz w:val="26"/>
          <w:szCs w:val="26"/>
          <w:u w:val="single"/>
        </w:rPr>
        <w:t>8. Visual Analysis</w:t>
      </w:r>
    </w:p>
    <w:p w14:paraId="58ED42D6" w14:textId="77777777" w:rsidR="000D4C21" w:rsidRDefault="00000000">
      <w:pPr>
        <w:spacing w:before="160" w:after="80"/>
      </w:pPr>
      <w:r>
        <w:rPr>
          <w:b/>
          <w:bCs/>
        </w:rPr>
        <w:t>8.1 Conditional Volatility — GJR-GARCH</w:t>
      </w:r>
    </w:p>
    <w:p w14:paraId="2129F2D9" w14:textId="77777777" w:rsidR="000D4C21" w:rsidRDefault="00000000">
      <w:pPr>
        <w:spacing w:after="140" w:line="280" w:lineRule="auto"/>
        <w:ind w:firstLine="720"/>
        <w:jc w:val="both"/>
      </w:pPr>
      <w:r>
        <w:rPr>
          <w:color w:val="000000"/>
        </w:rPr>
        <w:t>Figure 1 presents the conditional standard deviation estimated from the GJR-</w:t>
      </w:r>
      <w:proofErr w:type="gramStart"/>
      <w:r>
        <w:rPr>
          <w:color w:val="000000"/>
        </w:rPr>
        <w:t>GARCH(</w:t>
      </w:r>
      <w:proofErr w:type="gramEnd"/>
      <w:r>
        <w:rPr>
          <w:color w:val="000000"/>
        </w:rPr>
        <w:t>1,1) model plotted against the absolute returns. The dominant spike around the COVID-19 period (March 2020) is clearly visible, with conditional volatility peaking near 14% — approximately 10 times the typical daily level. Subsequent elevated volatility during 2022 (Russia-Ukraine conflict) and intermittent GPR-related episodes are also identifiable.</w:t>
      </w:r>
    </w:p>
    <w:p w14:paraId="61561FE9" w14:textId="77777777" w:rsidR="000D4C21" w:rsidRDefault="000D4C21">
      <w:pPr>
        <w:spacing w:after="80"/>
      </w:pPr>
    </w:p>
    <w:p w14:paraId="40130683" w14:textId="77777777" w:rsidR="000D4C21" w:rsidRDefault="00000000">
      <w:pPr>
        <w:spacing w:before="60" w:after="60"/>
        <w:jc w:val="center"/>
      </w:pPr>
      <w:r>
        <w:rPr>
          <w:noProof/>
        </w:rPr>
        <w:drawing>
          <wp:inline distT="0" distB="0" distL="0" distR="0" wp14:anchorId="0CA53334" wp14:editId="38AA122E">
            <wp:extent cx="4572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667000"/>
                    </a:xfrm>
                    <a:prstGeom prst="rect">
                      <a:avLst/>
                    </a:prstGeom>
                  </pic:spPr>
                </pic:pic>
              </a:graphicData>
            </a:graphic>
          </wp:inline>
        </w:drawing>
      </w:r>
    </w:p>
    <w:p w14:paraId="34ED9367" w14:textId="77777777" w:rsidR="000D4C21" w:rsidRDefault="00000000">
      <w:pPr>
        <w:spacing w:before="60" w:after="60"/>
        <w:jc w:val="center"/>
      </w:pPr>
      <w:r>
        <w:rPr>
          <w:b/>
          <w:bCs/>
          <w:sz w:val="20"/>
          <w:szCs w:val="20"/>
        </w:rPr>
        <w:t>Figure 1: Conditional Standard Deviation — GJR-</w:t>
      </w:r>
      <w:proofErr w:type="gramStart"/>
      <w:r>
        <w:rPr>
          <w:b/>
          <w:bCs/>
          <w:sz w:val="20"/>
          <w:szCs w:val="20"/>
        </w:rPr>
        <w:t>GARCH(</w:t>
      </w:r>
      <w:proofErr w:type="gramEnd"/>
      <w:r>
        <w:rPr>
          <w:b/>
          <w:bCs/>
          <w:sz w:val="20"/>
          <w:szCs w:val="20"/>
        </w:rPr>
        <w:t>1,1) with GPR</w:t>
      </w:r>
    </w:p>
    <w:p w14:paraId="193C98A8" w14:textId="77777777" w:rsidR="000D4C21" w:rsidRDefault="00000000">
      <w:pPr>
        <w:spacing w:before="40" w:after="160"/>
      </w:pPr>
      <w:r>
        <w:rPr>
          <w:sz w:val="18"/>
          <w:szCs w:val="18"/>
        </w:rPr>
        <w:t xml:space="preserve">Source: R output from </w:t>
      </w:r>
      <w:proofErr w:type="spellStart"/>
      <w:proofErr w:type="gramStart"/>
      <w:r>
        <w:rPr>
          <w:sz w:val="18"/>
          <w:szCs w:val="18"/>
        </w:rPr>
        <w:t>ugarchfit</w:t>
      </w:r>
      <w:proofErr w:type="spellEnd"/>
      <w:r>
        <w:rPr>
          <w:sz w:val="18"/>
          <w:szCs w:val="18"/>
        </w:rPr>
        <w:t>(</w:t>
      </w:r>
      <w:proofErr w:type="gramEnd"/>
      <w:r>
        <w:rPr>
          <w:sz w:val="18"/>
          <w:szCs w:val="18"/>
        </w:rPr>
        <w:t xml:space="preserve">spec3, data = </w:t>
      </w:r>
      <w:proofErr w:type="spellStart"/>
      <w:r>
        <w:rPr>
          <w:sz w:val="18"/>
          <w:szCs w:val="18"/>
        </w:rPr>
        <w:t>var_data$R_Nifty</w:t>
      </w:r>
      <w:proofErr w:type="spellEnd"/>
      <w:r>
        <w:rPr>
          <w:sz w:val="18"/>
          <w:szCs w:val="18"/>
        </w:rPr>
        <w:t>). Blue line = conditional volatility; grey = absolute returns.</w:t>
      </w:r>
    </w:p>
    <w:p w14:paraId="44B92E63" w14:textId="77777777" w:rsidR="000D4C21" w:rsidRDefault="00000000">
      <w:pPr>
        <w:spacing w:before="160" w:after="80"/>
      </w:pPr>
      <w:r>
        <w:rPr>
          <w:b/>
          <w:bCs/>
        </w:rPr>
        <w:t>8.2 News Impact Curve</w:t>
      </w:r>
    </w:p>
    <w:p w14:paraId="0F355F23" w14:textId="77777777" w:rsidR="000D4C21" w:rsidRDefault="00000000">
      <w:pPr>
        <w:spacing w:after="140" w:line="280" w:lineRule="auto"/>
        <w:ind w:firstLine="720"/>
        <w:jc w:val="both"/>
      </w:pPr>
      <w:r>
        <w:rPr>
          <w:color w:val="000000"/>
        </w:rPr>
        <w:lastRenderedPageBreak/>
        <w:t>Figure 2 shows the News Impact Curve (NIC) from the GJR-GARCH model. The asymmetric shape — with the left side (negative shocks) generating substantially higher conditional variance than the right side — confirms the leverage effect. A negative shock of -0.15 (15% daily loss) generates conditional variance approximately 10x that of a positive shock of equal magnitude.</w:t>
      </w:r>
    </w:p>
    <w:p w14:paraId="0D8F8D05" w14:textId="77777777" w:rsidR="000D4C21" w:rsidRDefault="000D4C21">
      <w:pPr>
        <w:spacing w:after="80"/>
      </w:pPr>
    </w:p>
    <w:p w14:paraId="5721C159" w14:textId="77777777" w:rsidR="000D4C21" w:rsidRDefault="00000000">
      <w:pPr>
        <w:spacing w:before="60" w:after="60"/>
        <w:jc w:val="center"/>
      </w:pPr>
      <w:r>
        <w:rPr>
          <w:noProof/>
        </w:rPr>
        <w:drawing>
          <wp:inline distT="0" distB="0" distL="0" distR="0" wp14:anchorId="6F8842B4" wp14:editId="5973E4FB">
            <wp:extent cx="4000500" cy="2667000"/>
            <wp:effectExtent l="0" t="0" r="0" b="0"/>
            <wp:docPr id="904160941" name="Picture 90416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667000"/>
                    </a:xfrm>
                    <a:prstGeom prst="rect">
                      <a:avLst/>
                    </a:prstGeom>
                  </pic:spPr>
                </pic:pic>
              </a:graphicData>
            </a:graphic>
          </wp:inline>
        </w:drawing>
      </w:r>
    </w:p>
    <w:p w14:paraId="45034694" w14:textId="77777777" w:rsidR="000D4C21" w:rsidRDefault="00000000">
      <w:pPr>
        <w:spacing w:before="60" w:after="60"/>
        <w:jc w:val="center"/>
      </w:pPr>
      <w:r>
        <w:rPr>
          <w:b/>
          <w:bCs/>
          <w:sz w:val="20"/>
          <w:szCs w:val="20"/>
        </w:rPr>
        <w:t>Figure 2: News Impact Curve — Asymmetric Volatility Response</w:t>
      </w:r>
    </w:p>
    <w:p w14:paraId="29B76E0A" w14:textId="77777777" w:rsidR="000D4C21" w:rsidRDefault="00000000">
      <w:pPr>
        <w:spacing w:before="40" w:after="160"/>
      </w:pPr>
      <w:r>
        <w:rPr>
          <w:sz w:val="18"/>
          <w:szCs w:val="18"/>
        </w:rPr>
        <w:t xml:space="preserve">Source: </w:t>
      </w:r>
      <w:proofErr w:type="gramStart"/>
      <w:r>
        <w:rPr>
          <w:sz w:val="18"/>
          <w:szCs w:val="18"/>
        </w:rPr>
        <w:t>plot(</w:t>
      </w:r>
      <w:proofErr w:type="gramEnd"/>
      <w:r>
        <w:rPr>
          <w:sz w:val="18"/>
          <w:szCs w:val="18"/>
        </w:rPr>
        <w:t>fit3, which=12). Left tail generates far higher variance than right tail, confirming leverage effect (gamma1 = 0.138***, p &lt; 0.001).</w:t>
      </w:r>
    </w:p>
    <w:p w14:paraId="7D053A0A" w14:textId="77777777" w:rsidR="000D4C21" w:rsidRDefault="00000000">
      <w:pPr>
        <w:spacing w:before="160" w:after="80"/>
      </w:pPr>
      <w:r>
        <w:rPr>
          <w:b/>
          <w:bCs/>
        </w:rPr>
        <w:t>8.3 ACF of Squared Residuals</w:t>
      </w:r>
    </w:p>
    <w:p w14:paraId="4C908B9E" w14:textId="77777777" w:rsidR="000D4C21" w:rsidRDefault="00000000">
      <w:pPr>
        <w:spacing w:after="140" w:line="280" w:lineRule="auto"/>
        <w:ind w:firstLine="720"/>
        <w:jc w:val="both"/>
      </w:pPr>
      <w:r>
        <w:rPr>
          <w:color w:val="000000"/>
        </w:rPr>
        <w:t>Figure 3 presents the autocorrelation function of squared standardised residuals from the GJR-GARCH model. Near-zero ACF values across all lags confirm that the model successfully captures the ARCH structure in returns — no significant autocorrelation remains in the squared residuals, validating model adequacy.</w:t>
      </w:r>
    </w:p>
    <w:p w14:paraId="6048FB25" w14:textId="77777777" w:rsidR="000D4C21" w:rsidRDefault="000D4C21">
      <w:pPr>
        <w:spacing w:after="80"/>
      </w:pPr>
    </w:p>
    <w:p w14:paraId="6AD7B6F8" w14:textId="77777777" w:rsidR="000D4C21" w:rsidRDefault="00000000">
      <w:pPr>
        <w:spacing w:before="60" w:after="60"/>
        <w:jc w:val="center"/>
      </w:pPr>
      <w:r>
        <w:rPr>
          <w:noProof/>
        </w:rPr>
        <w:drawing>
          <wp:inline distT="0" distB="0" distL="0" distR="0" wp14:anchorId="4E24591C" wp14:editId="637B5E89">
            <wp:extent cx="4572000" cy="2667000"/>
            <wp:effectExtent l="0" t="0" r="0" b="0"/>
            <wp:docPr id="531512656" name="Picture 53151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667000"/>
                    </a:xfrm>
                    <a:prstGeom prst="rect">
                      <a:avLst/>
                    </a:prstGeom>
                  </pic:spPr>
                </pic:pic>
              </a:graphicData>
            </a:graphic>
          </wp:inline>
        </w:drawing>
      </w:r>
    </w:p>
    <w:p w14:paraId="709343F3" w14:textId="77777777" w:rsidR="000D4C21" w:rsidRDefault="00000000">
      <w:pPr>
        <w:spacing w:before="60" w:after="60"/>
        <w:jc w:val="center"/>
      </w:pPr>
      <w:r>
        <w:rPr>
          <w:b/>
          <w:bCs/>
          <w:sz w:val="20"/>
          <w:szCs w:val="20"/>
        </w:rPr>
        <w:t>Figure 3: ACF of Squared Standardised Residuals — GJR-GARCH</w:t>
      </w:r>
    </w:p>
    <w:p w14:paraId="5CA2A4DB" w14:textId="77777777" w:rsidR="000D4C21" w:rsidRDefault="00000000">
      <w:pPr>
        <w:spacing w:before="40" w:after="160"/>
      </w:pPr>
      <w:r>
        <w:rPr>
          <w:sz w:val="18"/>
          <w:szCs w:val="18"/>
        </w:rPr>
        <w:t xml:space="preserve">Source: </w:t>
      </w:r>
      <w:proofErr w:type="spellStart"/>
      <w:r>
        <w:rPr>
          <w:sz w:val="18"/>
          <w:szCs w:val="18"/>
        </w:rPr>
        <w:t>acf</w:t>
      </w:r>
      <w:proofErr w:type="spellEnd"/>
      <w:r>
        <w:rPr>
          <w:sz w:val="18"/>
          <w:szCs w:val="18"/>
        </w:rPr>
        <w:t>(std_res^2). All lags within confidence bands confirming no remaining ARCH effects in model residuals.</w:t>
      </w:r>
    </w:p>
    <w:p w14:paraId="669B4ED5" w14:textId="77777777" w:rsidR="000D4C21" w:rsidRDefault="00000000">
      <w:pPr>
        <w:spacing w:before="280" w:after="100"/>
      </w:pPr>
      <w:r>
        <w:rPr>
          <w:b/>
          <w:bCs/>
          <w:sz w:val="26"/>
          <w:szCs w:val="26"/>
          <w:u w:val="single"/>
        </w:rPr>
        <w:t>9. Sub-Period Robustness Analysis</w:t>
      </w:r>
    </w:p>
    <w:p w14:paraId="6F2C2315" w14:textId="77777777" w:rsidR="000D4C21" w:rsidRDefault="00000000">
      <w:pPr>
        <w:spacing w:after="140" w:line="280" w:lineRule="auto"/>
        <w:ind w:firstLine="720"/>
        <w:jc w:val="both"/>
      </w:pPr>
      <w:r>
        <w:rPr>
          <w:color w:val="000000"/>
        </w:rPr>
        <w:lastRenderedPageBreak/>
        <w:t>To assess whether GPR's effect on volatility varies across market regimes, the GJR-GARCH+GPR model was re-estimated for three sub-periods: Pre-COVID (January 2015 – December 2019, approximately 1,250 observations), COVID period (January 2020 – December 2021, approximately 250 observations), and Post-COVID (January 2022 – December 2025, approximately 1,200 observations). Table 8 and Figures 4–6 summarise results.</w:t>
      </w:r>
    </w:p>
    <w:p w14:paraId="0B4AD771" w14:textId="77777777" w:rsidR="000D4C21" w:rsidRDefault="000D4C21">
      <w:pPr>
        <w:spacing w:after="80"/>
      </w:pPr>
    </w:p>
    <w:p w14:paraId="5137B270" w14:textId="77777777" w:rsidR="000D4C21" w:rsidRDefault="00000000">
      <w:pPr>
        <w:spacing w:before="60" w:after="60"/>
        <w:jc w:val="center"/>
      </w:pPr>
      <w:r>
        <w:rPr>
          <w:b/>
          <w:bCs/>
          <w:sz w:val="20"/>
          <w:szCs w:val="20"/>
        </w:rPr>
        <w:t>Table 8: Sub-Period GJR-GARCH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526"/>
      </w:tblGrid>
      <w:tr w:rsidR="000D4C21" w14:paraId="3AC8E0D5"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60C548DA" w14:textId="77777777" w:rsidR="000D4C21" w:rsidRDefault="00000000">
            <w:pPr>
              <w:jc w:val="center"/>
            </w:pPr>
            <w:r>
              <w:rPr>
                <w:b/>
                <w:bCs/>
                <w:sz w:val="20"/>
                <w:szCs w:val="20"/>
              </w:rPr>
              <w:t>Parameter</w:t>
            </w:r>
          </w:p>
        </w:tc>
        <w:tc>
          <w:tcPr>
            <w:tcW w:w="20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0B88CF0E" w14:textId="77777777" w:rsidR="000D4C21" w:rsidRDefault="00000000">
            <w:pPr>
              <w:jc w:val="center"/>
            </w:pPr>
            <w:r>
              <w:rPr>
                <w:b/>
                <w:bCs/>
                <w:sz w:val="20"/>
                <w:szCs w:val="20"/>
              </w:rPr>
              <w:t>Pre-COVID</w:t>
            </w:r>
          </w:p>
        </w:tc>
        <w:tc>
          <w:tcPr>
            <w:tcW w:w="2000"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1A7C093B" w14:textId="77777777" w:rsidR="000D4C21" w:rsidRDefault="00000000">
            <w:pPr>
              <w:jc w:val="center"/>
            </w:pPr>
            <w:r>
              <w:rPr>
                <w:b/>
                <w:bCs/>
                <w:sz w:val="20"/>
                <w:szCs w:val="20"/>
              </w:rPr>
              <w:t>COVID Period</w:t>
            </w:r>
          </w:p>
        </w:tc>
        <w:tc>
          <w:tcPr>
            <w:tcW w:w="2526" w:type="dxa"/>
            <w:tcBorders>
              <w:top w:val="single" w:sz="1" w:space="0" w:color="999999"/>
              <w:left w:val="single" w:sz="1" w:space="0" w:color="999999"/>
              <w:bottom w:val="single" w:sz="1" w:space="0" w:color="999999"/>
              <w:right w:val="single" w:sz="1" w:space="0" w:color="999999"/>
            </w:tcBorders>
            <w:shd w:val="clear" w:color="auto" w:fill="C9D9F0"/>
            <w:tcMar>
              <w:top w:w="60" w:type="dxa"/>
              <w:left w:w="100" w:type="dxa"/>
              <w:bottom w:w="60" w:type="dxa"/>
              <w:right w:w="100" w:type="dxa"/>
            </w:tcMar>
          </w:tcPr>
          <w:p w14:paraId="237AD84E" w14:textId="77777777" w:rsidR="000D4C21" w:rsidRDefault="00000000">
            <w:pPr>
              <w:jc w:val="center"/>
            </w:pPr>
            <w:r>
              <w:rPr>
                <w:b/>
                <w:bCs/>
                <w:sz w:val="20"/>
                <w:szCs w:val="20"/>
              </w:rPr>
              <w:t>Post-COVID</w:t>
            </w:r>
          </w:p>
        </w:tc>
      </w:tr>
      <w:tr w:rsidR="000D4C21" w14:paraId="74DFB74C"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662392" w14:textId="77777777" w:rsidR="000D4C21" w:rsidRDefault="00000000">
            <w:r>
              <w:rPr>
                <w:sz w:val="20"/>
                <w:szCs w:val="20"/>
              </w:rPr>
              <w:t>AIC</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6F69DD" w14:textId="77777777" w:rsidR="000D4C21" w:rsidRDefault="00000000">
            <w:pPr>
              <w:jc w:val="center"/>
            </w:pPr>
            <w:r>
              <w:rPr>
                <w:sz w:val="20"/>
                <w:szCs w:val="20"/>
              </w:rPr>
              <w:t>-6.8224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3D0440" w14:textId="77777777" w:rsidR="000D4C21" w:rsidRDefault="00000000">
            <w:pPr>
              <w:jc w:val="center"/>
            </w:pPr>
            <w:r>
              <w:rPr>
                <w:sz w:val="20"/>
                <w:szCs w:val="20"/>
              </w:rPr>
              <w:t>-5.6907</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D8D13D" w14:textId="77777777" w:rsidR="000D4C21" w:rsidRDefault="00000000">
            <w:pPr>
              <w:jc w:val="center"/>
            </w:pPr>
            <w:r>
              <w:rPr>
                <w:sz w:val="20"/>
                <w:szCs w:val="20"/>
              </w:rPr>
              <w:t>-6.8364</w:t>
            </w:r>
          </w:p>
        </w:tc>
      </w:tr>
      <w:tr w:rsidR="000D4C21" w14:paraId="179C2E90"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87C9E8" w14:textId="77777777" w:rsidR="000D4C21" w:rsidRDefault="00000000">
            <w:r>
              <w:rPr>
                <w:sz w:val="20"/>
                <w:szCs w:val="20"/>
              </w:rPr>
              <w:t>BIC</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59A752" w14:textId="77777777" w:rsidR="000D4C21" w:rsidRDefault="00000000">
            <w:pPr>
              <w:jc w:val="center"/>
            </w:pPr>
            <w:r>
              <w:rPr>
                <w:sz w:val="20"/>
                <w:szCs w:val="20"/>
              </w:rPr>
              <w:t>-6.7936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74A6B1" w14:textId="77777777" w:rsidR="000D4C21" w:rsidRDefault="00000000">
            <w:pPr>
              <w:jc w:val="center"/>
            </w:pPr>
            <w:r>
              <w:rPr>
                <w:sz w:val="20"/>
                <w:szCs w:val="20"/>
              </w:rPr>
              <w:t>-5.5921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2BAD18" w14:textId="77777777" w:rsidR="000D4C21" w:rsidRDefault="00000000">
            <w:pPr>
              <w:jc w:val="center"/>
            </w:pPr>
            <w:r>
              <w:rPr>
                <w:sz w:val="20"/>
                <w:szCs w:val="20"/>
              </w:rPr>
              <w:t>-6.8068</w:t>
            </w:r>
          </w:p>
        </w:tc>
      </w:tr>
      <w:tr w:rsidR="000D4C21" w14:paraId="3825C79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B310AB" w14:textId="77777777" w:rsidR="000D4C21" w:rsidRDefault="00000000">
            <w:r>
              <w:rPr>
                <w:sz w:val="20"/>
                <w:szCs w:val="20"/>
              </w:rPr>
              <w:t>Log-Likelihood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935F77" w14:textId="77777777" w:rsidR="000D4C21" w:rsidRDefault="00000000">
            <w:pPr>
              <w:jc w:val="center"/>
            </w:pPr>
            <w:r>
              <w:rPr>
                <w:sz w:val="20"/>
                <w:szCs w:val="20"/>
              </w:rPr>
              <w:t>4270.984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C22EEC" w14:textId="77777777" w:rsidR="000D4C21" w:rsidRDefault="00000000">
            <w:pPr>
              <w:jc w:val="center"/>
            </w:pPr>
            <w:r>
              <w:rPr>
                <w:sz w:val="20"/>
                <w:szCs w:val="20"/>
              </w:rPr>
              <w:t>718.339</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8EF3A4" w14:textId="77777777" w:rsidR="000D4C21" w:rsidRDefault="00000000">
            <w:pPr>
              <w:jc w:val="center"/>
            </w:pPr>
            <w:r>
              <w:rPr>
                <w:sz w:val="20"/>
                <w:szCs w:val="20"/>
              </w:rPr>
              <w:t>4115.686</w:t>
            </w:r>
          </w:p>
        </w:tc>
      </w:tr>
      <w:tr w:rsidR="000D4C21" w14:paraId="3ABF781D"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671D70" w14:textId="77777777" w:rsidR="000D4C21" w:rsidRDefault="00000000">
            <w:r>
              <w:rPr>
                <w:sz w:val="20"/>
                <w:szCs w:val="20"/>
              </w:rPr>
              <w:t>beta1 (GARCH persistence)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E117E5" w14:textId="77777777" w:rsidR="000D4C21" w:rsidRDefault="00000000">
            <w:pPr>
              <w:jc w:val="center"/>
            </w:pPr>
            <w:r>
              <w:rPr>
                <w:sz w:val="20"/>
                <w:szCs w:val="20"/>
              </w:rPr>
              <w:t>0.885786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5E8D99" w14:textId="77777777" w:rsidR="000D4C21" w:rsidRDefault="00000000">
            <w:pPr>
              <w:jc w:val="center"/>
            </w:pPr>
            <w:r>
              <w:rPr>
                <w:sz w:val="20"/>
                <w:szCs w:val="20"/>
              </w:rPr>
              <w:t>0.882971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6B0585" w14:textId="77777777" w:rsidR="000D4C21" w:rsidRDefault="00000000">
            <w:pPr>
              <w:jc w:val="center"/>
            </w:pPr>
            <w:r>
              <w:rPr>
                <w:sz w:val="20"/>
                <w:szCs w:val="20"/>
              </w:rPr>
              <w:t>0.795903</w:t>
            </w:r>
          </w:p>
        </w:tc>
      </w:tr>
      <w:tr w:rsidR="000D4C21" w14:paraId="7E3FBD2A"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6FBE3C" w14:textId="77777777" w:rsidR="000D4C21" w:rsidRDefault="00000000">
            <w:r>
              <w:rPr>
                <w:sz w:val="20"/>
                <w:szCs w:val="20"/>
              </w:rPr>
              <w:t>gamma1 (Leverage)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E1EB7E" w14:textId="77777777" w:rsidR="000D4C21" w:rsidRDefault="00000000">
            <w:pPr>
              <w:jc w:val="center"/>
            </w:pPr>
            <w:r>
              <w:rPr>
                <w:sz w:val="20"/>
                <w:szCs w:val="20"/>
              </w:rPr>
              <w:t>0.141616***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144FF7" w14:textId="77777777" w:rsidR="000D4C21" w:rsidRDefault="00000000">
            <w:pPr>
              <w:jc w:val="center"/>
            </w:pPr>
            <w:r>
              <w:rPr>
                <w:sz w:val="20"/>
                <w:szCs w:val="20"/>
              </w:rPr>
              <w:t>0.169422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4C6EB4" w14:textId="77777777" w:rsidR="000D4C21" w:rsidRDefault="00000000">
            <w:pPr>
              <w:jc w:val="center"/>
            </w:pPr>
            <w:r>
              <w:rPr>
                <w:sz w:val="20"/>
                <w:szCs w:val="20"/>
              </w:rPr>
              <w:t>0.189248***</w:t>
            </w:r>
          </w:p>
        </w:tc>
      </w:tr>
      <w:tr w:rsidR="000D4C21" w14:paraId="40901AA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48E2ED" w14:textId="77777777" w:rsidR="000D4C21" w:rsidRDefault="00000000">
            <w:r>
              <w:rPr>
                <w:sz w:val="20"/>
                <w:szCs w:val="20"/>
              </w:rPr>
              <w:t>vxreg1 (GPR effect)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3682DF" w14:textId="77777777" w:rsidR="000D4C21" w:rsidRDefault="00000000">
            <w:pPr>
              <w:jc w:val="center"/>
            </w:pPr>
            <w:r>
              <w:rPr>
                <w:sz w:val="20"/>
                <w:szCs w:val="20"/>
              </w:rPr>
              <w:t>0.000000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47B10E" w14:textId="77777777" w:rsidR="000D4C21" w:rsidRDefault="00000000">
            <w:pPr>
              <w:jc w:val="center"/>
            </w:pPr>
            <w:r>
              <w:rPr>
                <w:sz w:val="20"/>
                <w:szCs w:val="20"/>
              </w:rPr>
              <w:t>0.000074**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602C4B" w14:textId="77777777" w:rsidR="000D4C21" w:rsidRDefault="00000000">
            <w:pPr>
              <w:jc w:val="center"/>
            </w:pPr>
            <w:r>
              <w:rPr>
                <w:sz w:val="20"/>
                <w:szCs w:val="20"/>
              </w:rPr>
              <w:t>0.000000</w:t>
            </w:r>
          </w:p>
        </w:tc>
      </w:tr>
      <w:tr w:rsidR="000D4C21" w14:paraId="6C9B01B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5B5799" w14:textId="77777777" w:rsidR="000D4C21" w:rsidRDefault="00000000">
            <w:r>
              <w:rPr>
                <w:sz w:val="20"/>
                <w:szCs w:val="20"/>
              </w:rPr>
              <w:t>Observations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3C8E1B" w14:textId="77777777" w:rsidR="000D4C21" w:rsidRDefault="00000000">
            <w:pPr>
              <w:jc w:val="center"/>
            </w:pPr>
            <w:r>
              <w:rPr>
                <w:sz w:val="20"/>
                <w:szCs w:val="20"/>
              </w:rPr>
              <w:t>~1250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246FA9" w14:textId="77777777" w:rsidR="000D4C21" w:rsidRDefault="00000000">
            <w:pPr>
              <w:jc w:val="center"/>
            </w:pPr>
            <w:r>
              <w:rPr>
                <w:sz w:val="20"/>
                <w:szCs w:val="20"/>
              </w:rPr>
              <w:t>~250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DC75AB" w14:textId="77777777" w:rsidR="000D4C21" w:rsidRDefault="00000000">
            <w:pPr>
              <w:jc w:val="center"/>
            </w:pPr>
            <w:r>
              <w:rPr>
                <w:sz w:val="20"/>
                <w:szCs w:val="20"/>
              </w:rPr>
              <w:t>~1200</w:t>
            </w:r>
          </w:p>
        </w:tc>
      </w:tr>
    </w:tbl>
    <w:p w14:paraId="119D3567" w14:textId="77777777" w:rsidR="000D4C21" w:rsidRDefault="00000000">
      <w:pPr>
        <w:spacing w:before="40" w:after="160"/>
      </w:pPr>
      <w:r>
        <w:rPr>
          <w:sz w:val="18"/>
          <w:szCs w:val="18"/>
        </w:rPr>
        <w:t>Note: ** p&lt;0.01, *** p&lt;0.001. GPR effect (vxreg1) significant only during COVID period (0.000074, p = 0.0167), suggesting GPR amplifies volatility specifically during crisis regimes.</w:t>
      </w:r>
    </w:p>
    <w:p w14:paraId="5716702E" w14:textId="77777777" w:rsidR="000D4C21" w:rsidRDefault="00000000">
      <w:pPr>
        <w:spacing w:before="160" w:after="80"/>
      </w:pPr>
      <w:r>
        <w:rPr>
          <w:b/>
          <w:bCs/>
        </w:rPr>
        <w:t>9.1 Pre-COVID Volatility (2015–2019)</w:t>
      </w:r>
    </w:p>
    <w:p w14:paraId="12DA84A8" w14:textId="77777777" w:rsidR="000D4C21" w:rsidRDefault="00000000">
      <w:pPr>
        <w:spacing w:before="60" w:after="60"/>
        <w:jc w:val="center"/>
      </w:pPr>
      <w:r>
        <w:rPr>
          <w:noProof/>
        </w:rPr>
        <w:drawing>
          <wp:inline distT="0" distB="0" distL="0" distR="0" wp14:anchorId="0EE6A608" wp14:editId="417C48D6">
            <wp:extent cx="4572000" cy="2476500"/>
            <wp:effectExtent l="0" t="0" r="0" b="0"/>
            <wp:docPr id="1764476287" name="Picture 1764476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476500"/>
                    </a:xfrm>
                    <a:prstGeom prst="rect">
                      <a:avLst/>
                    </a:prstGeom>
                  </pic:spPr>
                </pic:pic>
              </a:graphicData>
            </a:graphic>
          </wp:inline>
        </w:drawing>
      </w:r>
    </w:p>
    <w:p w14:paraId="641FE2BE" w14:textId="77777777" w:rsidR="000D4C21" w:rsidRDefault="00000000">
      <w:pPr>
        <w:spacing w:before="60" w:after="60"/>
        <w:jc w:val="center"/>
      </w:pPr>
      <w:r>
        <w:rPr>
          <w:b/>
          <w:bCs/>
          <w:sz w:val="20"/>
          <w:szCs w:val="20"/>
        </w:rPr>
        <w:t>Figure 4: Conditional Volatility — Pre-COVID Period (2015–2019)</w:t>
      </w:r>
    </w:p>
    <w:p w14:paraId="364A7854" w14:textId="77777777" w:rsidR="000D4C21" w:rsidRDefault="00000000">
      <w:pPr>
        <w:spacing w:before="40" w:after="160"/>
      </w:pPr>
      <w:r>
        <w:rPr>
          <w:sz w:val="18"/>
          <w:szCs w:val="18"/>
        </w:rPr>
        <w:t>Source: plot(</w:t>
      </w:r>
      <w:proofErr w:type="spellStart"/>
      <w:r>
        <w:rPr>
          <w:sz w:val="18"/>
          <w:szCs w:val="18"/>
        </w:rPr>
        <w:t>vol_pre</w:t>
      </w:r>
      <w:proofErr w:type="spellEnd"/>
      <w:r>
        <w:rPr>
          <w:sz w:val="18"/>
          <w:szCs w:val="18"/>
        </w:rPr>
        <w:t>). AIC = -6.8224. Moderate, clustered volatility with spike around 2016 demonetisation event. GPR effect not significant (vxreg1 p &gt; 0.05).</w:t>
      </w:r>
    </w:p>
    <w:p w14:paraId="61F6F82B" w14:textId="77777777" w:rsidR="000D4C21" w:rsidRDefault="00000000">
      <w:pPr>
        <w:spacing w:before="160" w:after="80"/>
      </w:pPr>
      <w:r>
        <w:rPr>
          <w:b/>
          <w:bCs/>
        </w:rPr>
        <w:t>9.2 COVID Period Volatility (2020–2021)</w:t>
      </w:r>
    </w:p>
    <w:p w14:paraId="5A9B78AA" w14:textId="77777777" w:rsidR="000D4C21" w:rsidRDefault="00000000">
      <w:pPr>
        <w:spacing w:before="60" w:after="60"/>
        <w:jc w:val="center"/>
      </w:pPr>
      <w:r>
        <w:rPr>
          <w:noProof/>
        </w:rPr>
        <w:lastRenderedPageBreak/>
        <w:drawing>
          <wp:inline distT="0" distB="0" distL="0" distR="0" wp14:anchorId="580321F7" wp14:editId="0B3AF3F9">
            <wp:extent cx="4572000" cy="2476500"/>
            <wp:effectExtent l="0" t="0" r="0" b="0"/>
            <wp:docPr id="993806051" name="Picture 993806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476500"/>
                    </a:xfrm>
                    <a:prstGeom prst="rect">
                      <a:avLst/>
                    </a:prstGeom>
                  </pic:spPr>
                </pic:pic>
              </a:graphicData>
            </a:graphic>
          </wp:inline>
        </w:drawing>
      </w:r>
    </w:p>
    <w:p w14:paraId="1970F2F1" w14:textId="77777777" w:rsidR="000D4C21" w:rsidRDefault="00000000">
      <w:pPr>
        <w:spacing w:before="60" w:after="60"/>
        <w:jc w:val="center"/>
      </w:pPr>
      <w:r>
        <w:rPr>
          <w:b/>
          <w:bCs/>
          <w:sz w:val="20"/>
          <w:szCs w:val="20"/>
        </w:rPr>
        <w:t>Figure 5: Conditional Volatility — COVID Period (2020–2021)</w:t>
      </w:r>
    </w:p>
    <w:p w14:paraId="1D24D195" w14:textId="77777777" w:rsidR="000D4C21" w:rsidRDefault="00000000">
      <w:pPr>
        <w:spacing w:before="40" w:after="160"/>
      </w:pPr>
      <w:r>
        <w:rPr>
          <w:sz w:val="18"/>
          <w:szCs w:val="18"/>
        </w:rPr>
        <w:t>Source: plot(</w:t>
      </w:r>
      <w:proofErr w:type="spellStart"/>
      <w:r>
        <w:rPr>
          <w:sz w:val="18"/>
          <w:szCs w:val="18"/>
        </w:rPr>
        <w:t>vol_covid</w:t>
      </w:r>
      <w:proofErr w:type="spellEnd"/>
      <w:r>
        <w:rPr>
          <w:sz w:val="18"/>
          <w:szCs w:val="18"/>
        </w:rPr>
        <w:t>). AIC = -5.6907. Massive spike in March 2020 (market circuit breakers triggered). GPR effect significant: vxreg1 = 0.000074 (p = 0.017**). GARCH persistence = 0.883.</w:t>
      </w:r>
    </w:p>
    <w:p w14:paraId="2889064A" w14:textId="77777777" w:rsidR="000D4C21" w:rsidRDefault="00000000">
      <w:pPr>
        <w:spacing w:before="160" w:after="80"/>
      </w:pPr>
      <w:r>
        <w:rPr>
          <w:b/>
          <w:bCs/>
        </w:rPr>
        <w:t>9.3 Post-COVID Volatility (2022–2025)</w:t>
      </w:r>
    </w:p>
    <w:p w14:paraId="2BC31176" w14:textId="77777777" w:rsidR="000D4C21" w:rsidRDefault="00000000">
      <w:pPr>
        <w:spacing w:before="60" w:after="60"/>
        <w:jc w:val="center"/>
      </w:pPr>
      <w:r>
        <w:rPr>
          <w:noProof/>
        </w:rPr>
        <w:drawing>
          <wp:inline distT="0" distB="0" distL="0" distR="0" wp14:anchorId="6FAE58DE" wp14:editId="0E942C72">
            <wp:extent cx="4572000" cy="2476500"/>
            <wp:effectExtent l="0" t="0" r="0" b="0"/>
            <wp:docPr id="703935974" name="Picture 703935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476500"/>
                    </a:xfrm>
                    <a:prstGeom prst="rect">
                      <a:avLst/>
                    </a:prstGeom>
                  </pic:spPr>
                </pic:pic>
              </a:graphicData>
            </a:graphic>
          </wp:inline>
        </w:drawing>
      </w:r>
    </w:p>
    <w:p w14:paraId="7581A7C4" w14:textId="77777777" w:rsidR="000D4C21" w:rsidRDefault="00000000">
      <w:pPr>
        <w:spacing w:before="60" w:after="60"/>
        <w:jc w:val="center"/>
      </w:pPr>
      <w:r>
        <w:rPr>
          <w:b/>
          <w:bCs/>
          <w:sz w:val="20"/>
          <w:szCs w:val="20"/>
        </w:rPr>
        <w:t>Figure 6: Conditional Volatility — Post-COVID Period (2022–2025)</w:t>
      </w:r>
    </w:p>
    <w:p w14:paraId="0A0E0A7C" w14:textId="77777777" w:rsidR="000D4C21" w:rsidRDefault="00000000">
      <w:pPr>
        <w:spacing w:before="40" w:after="160"/>
      </w:pPr>
      <w:r>
        <w:rPr>
          <w:sz w:val="18"/>
          <w:szCs w:val="18"/>
        </w:rPr>
        <w:t>Source: plot(</w:t>
      </w:r>
      <w:proofErr w:type="spellStart"/>
      <w:r>
        <w:rPr>
          <w:sz w:val="18"/>
          <w:szCs w:val="18"/>
        </w:rPr>
        <w:t>vol_post</w:t>
      </w:r>
      <w:proofErr w:type="spellEnd"/>
      <w:r>
        <w:rPr>
          <w:sz w:val="18"/>
          <w:szCs w:val="18"/>
        </w:rPr>
        <w:t>). AIC = -6.8364. Volatility normalised post-COVID. Leverage effect (gamma1 = 0.189***) stronger than pre-COVID. GPR effect not significant (vxreg1 p = 1.0).</w:t>
      </w:r>
    </w:p>
    <w:p w14:paraId="57B4E953" w14:textId="77777777" w:rsidR="000D4C21" w:rsidRDefault="00000000">
      <w:pPr>
        <w:spacing w:after="140" w:line="280" w:lineRule="auto"/>
        <w:ind w:firstLine="720"/>
        <w:jc w:val="both"/>
      </w:pPr>
      <w:r>
        <w:rPr>
          <w:color w:val="000000"/>
        </w:rPr>
        <w:t xml:space="preserve">Sub-period findings reveal important regime-dependence. GPR's direct impact on conditional volatility (vxreg1) is only statistically significant during the COVID period (p = 0.017), where heightened investor risk-aversion likely amplified the transmission of geopolitical news to market volatility. Pre- and </w:t>
      </w:r>
      <w:proofErr w:type="gramStart"/>
      <w:r>
        <w:rPr>
          <w:color w:val="000000"/>
        </w:rPr>
        <w:t>Post-COVID</w:t>
      </w:r>
      <w:proofErr w:type="gramEnd"/>
      <w:r>
        <w:rPr>
          <w:color w:val="000000"/>
        </w:rPr>
        <w:t xml:space="preserve"> periods show insignificant GPR variance effects, though the leverage parameter (gamma1) strengthens over time — from 0.142 pre-COVID to 0.189 post-COVID — suggesting markets have become more responsive to negative shocks.</w:t>
      </w:r>
    </w:p>
    <w:p w14:paraId="5267EA6C" w14:textId="77777777" w:rsidR="000D4C21" w:rsidRDefault="00000000">
      <w:pPr>
        <w:spacing w:before="280" w:after="100"/>
      </w:pPr>
      <w:r>
        <w:rPr>
          <w:b/>
          <w:bCs/>
          <w:sz w:val="26"/>
          <w:szCs w:val="26"/>
          <w:u w:val="single"/>
        </w:rPr>
        <w:t>10. Conclusion</w:t>
      </w:r>
    </w:p>
    <w:p w14:paraId="7798FFD5" w14:textId="77777777" w:rsidR="000D4C21" w:rsidRDefault="00000000">
      <w:pPr>
        <w:spacing w:after="140" w:line="280" w:lineRule="auto"/>
        <w:ind w:firstLine="720"/>
        <w:jc w:val="both"/>
      </w:pPr>
      <w:r>
        <w:rPr>
          <w:color w:val="000000"/>
        </w:rPr>
        <w:t>This study examined the impact of geopolitical risk on Indian stock market returns and volatility using daily NIFTY 50 data from 2015 to 2025. Five analytical frameworks were employed: descriptive analysis, ADF stationarity testing, ARIMA forecasting, VAR with Granger causality, and GARCH family volatility models.</w:t>
      </w:r>
    </w:p>
    <w:p w14:paraId="439B7CF9" w14:textId="77777777" w:rsidR="000D4C21" w:rsidRDefault="00000000">
      <w:pPr>
        <w:spacing w:after="140" w:line="280" w:lineRule="auto"/>
        <w:ind w:firstLine="720"/>
        <w:jc w:val="both"/>
      </w:pPr>
      <w:r>
        <w:rPr>
          <w:color w:val="000000"/>
        </w:rPr>
        <w:t>Key findings are: (</w:t>
      </w:r>
      <w:proofErr w:type="spellStart"/>
      <w:r>
        <w:rPr>
          <w:color w:val="000000"/>
        </w:rPr>
        <w:t>i</w:t>
      </w:r>
      <w:proofErr w:type="spellEnd"/>
      <w:r>
        <w:rPr>
          <w:color w:val="000000"/>
        </w:rPr>
        <w:t xml:space="preserve">) all return series are stationary at 1% significance level confirming suitability for time series modelling; (ii) ARIMA(5,0,4) is selected by </w:t>
      </w:r>
      <w:proofErr w:type="spellStart"/>
      <w:r>
        <w:rPr>
          <w:color w:val="000000"/>
        </w:rPr>
        <w:t>auto.arima</w:t>
      </w:r>
      <w:proofErr w:type="spellEnd"/>
      <w:r>
        <w:rPr>
          <w:color w:val="000000"/>
        </w:rPr>
        <w:t xml:space="preserve">() though ARIMA(0,0,0) serves as a white noise benchmark, with GARCH standardised residuals confirming model adequacy (Ljung-Box p = 0.082 &gt; </w:t>
      </w:r>
      <w:r>
        <w:rPr>
          <w:color w:val="000000"/>
        </w:rPr>
        <w:lastRenderedPageBreak/>
        <w:t>0.05); (iii) GPR does not Granger-cause NIFTY returns in the short run (p = 0.4181), though instantaneous co-movement approaches significance at 10%; (iv) GJR-GARCH with GPR achieves the best model fit (AIC = -6.7271) with a significant leverage effect (gamma1 = 0.138, p &lt; 0.001), confirming asymmetric volatility; and (v) sub-period analysis reveals GPR amplifies volatility specifically during the COVID crisis regime.</w:t>
      </w:r>
    </w:p>
    <w:p w14:paraId="3F163A31" w14:textId="77777777" w:rsidR="000D4C21" w:rsidRDefault="00000000">
      <w:pPr>
        <w:spacing w:after="140" w:line="280" w:lineRule="auto"/>
        <w:ind w:firstLine="720"/>
        <w:jc w:val="both"/>
      </w:pPr>
      <w:r>
        <w:rPr>
          <w:color w:val="000000"/>
        </w:rPr>
        <w:t>These findings suggest that geopolitical risk operates primarily as a contemporaneous rather than a predictive driver of Indian equity returns, and that its influence on volatility is regime-dependent — strongest during periods of pre-existing market stress. Portfolio managers should monitor GPR as a real-time risk indicator rather than a leading indicator, and risk models should incorporate asymmetric volatility structures for accurate Value-at-Risk estimation in Indian markets.</w:t>
      </w:r>
    </w:p>
    <w:p w14:paraId="52C34C8E" w14:textId="77777777" w:rsidR="000D4C21" w:rsidRDefault="00000000">
      <w:pPr>
        <w:spacing w:before="280" w:after="100"/>
      </w:pPr>
      <w:r>
        <w:rPr>
          <w:b/>
          <w:bCs/>
          <w:sz w:val="26"/>
          <w:szCs w:val="26"/>
          <w:u w:val="single"/>
        </w:rPr>
        <w:t>References</w:t>
      </w:r>
    </w:p>
    <w:p w14:paraId="295CCCDD" w14:textId="77777777" w:rsidR="000D4C21" w:rsidRDefault="00000000">
      <w:pPr>
        <w:spacing w:after="80" w:line="280" w:lineRule="auto"/>
        <w:jc w:val="both"/>
      </w:pPr>
      <w:proofErr w:type="spellStart"/>
      <w:r>
        <w:rPr>
          <w:color w:val="000000"/>
        </w:rPr>
        <w:t>Balcilar</w:t>
      </w:r>
      <w:proofErr w:type="spellEnd"/>
      <w:r>
        <w:rPr>
          <w:color w:val="000000"/>
        </w:rPr>
        <w:t>, M., Bonato, M., Demirer, R., and Gupta, R. (2018). Geopolitical risks and stock market dynamics of the BRICS. Economic Systems, 42(2), 295-306.</w:t>
      </w:r>
    </w:p>
    <w:p w14:paraId="682BF5A0" w14:textId="77777777" w:rsidR="000D4C21" w:rsidRDefault="00000000">
      <w:pPr>
        <w:spacing w:after="80" w:line="280" w:lineRule="auto"/>
        <w:jc w:val="both"/>
      </w:pPr>
      <w:r>
        <w:rPr>
          <w:color w:val="000000"/>
        </w:rPr>
        <w:t>Bollerslev, T. (1986). Generalised autoregressive conditional heteroskedasticity. Journal of Econometrics, 31(3), 307-327.</w:t>
      </w:r>
    </w:p>
    <w:p w14:paraId="797AF5EE" w14:textId="77777777" w:rsidR="000D4C21" w:rsidRDefault="00000000">
      <w:pPr>
        <w:spacing w:after="80" w:line="280" w:lineRule="auto"/>
        <w:jc w:val="both"/>
      </w:pPr>
      <w:r>
        <w:rPr>
          <w:color w:val="000000"/>
        </w:rPr>
        <w:t>Box, G. E. P. and Jenkins, G. M. (1976). Time Series Analysis: Forecasting and Control. Holden-Day, San Francisco.</w:t>
      </w:r>
    </w:p>
    <w:p w14:paraId="7D39A07F" w14:textId="77777777" w:rsidR="000D4C21" w:rsidRDefault="00000000">
      <w:pPr>
        <w:spacing w:after="80" w:line="280" w:lineRule="auto"/>
        <w:jc w:val="both"/>
      </w:pPr>
      <w:r>
        <w:rPr>
          <w:color w:val="000000"/>
        </w:rPr>
        <w:t>Bouri, E., Gupta, R., Hosseini, S., and Lau, C. K. M. (2018). Does global fear predict fear in BRICS stock markets? Emerging Markets Review, 34, 124-142.</w:t>
      </w:r>
    </w:p>
    <w:p w14:paraId="26CF1DDA" w14:textId="77777777" w:rsidR="000D4C21" w:rsidRDefault="00000000">
      <w:pPr>
        <w:spacing w:after="80" w:line="280" w:lineRule="auto"/>
        <w:jc w:val="both"/>
      </w:pPr>
      <w:r>
        <w:rPr>
          <w:color w:val="000000"/>
        </w:rPr>
        <w:t>Caldara, D. and Iacoviello, M. (2022). Measuring geopolitical risk. American Economic Review, 112(4), 1194-1225.</w:t>
      </w:r>
    </w:p>
    <w:p w14:paraId="72B8F575" w14:textId="77777777" w:rsidR="000D4C21" w:rsidRDefault="00000000">
      <w:pPr>
        <w:spacing w:after="80" w:line="280" w:lineRule="auto"/>
        <w:jc w:val="both"/>
      </w:pPr>
      <w:r>
        <w:rPr>
          <w:color w:val="000000"/>
        </w:rPr>
        <w:t>Dash, S. R. and Mallick, H. (2021). Do political risks matter for equity markets? Evidence from India. Emerging Markets Finance and Trade, 57(10), 2965-2980.</w:t>
      </w:r>
    </w:p>
    <w:p w14:paraId="3CAD6B5C" w14:textId="77777777" w:rsidR="000D4C21" w:rsidRDefault="00000000">
      <w:pPr>
        <w:spacing w:after="80" w:line="280" w:lineRule="auto"/>
        <w:jc w:val="both"/>
      </w:pPr>
      <w:proofErr w:type="spellStart"/>
      <w:r>
        <w:rPr>
          <w:color w:val="000000"/>
        </w:rPr>
        <w:t>Glosten</w:t>
      </w:r>
      <w:proofErr w:type="spellEnd"/>
      <w:r>
        <w:rPr>
          <w:color w:val="000000"/>
        </w:rPr>
        <w:t>, L. R., Jagannathan, R., and Runkle, D. E. (1993). On the relation between the expected value and the volatility of the nominal excess return on stocks. Journal of Finance, 48(5), 1779-1801.</w:t>
      </w:r>
    </w:p>
    <w:p w14:paraId="63FC8AF3" w14:textId="77777777" w:rsidR="000D4C21" w:rsidRDefault="00000000">
      <w:pPr>
        <w:spacing w:after="80" w:line="280" w:lineRule="auto"/>
        <w:jc w:val="both"/>
      </w:pPr>
      <w:r>
        <w:rPr>
          <w:color w:val="000000"/>
        </w:rPr>
        <w:t xml:space="preserve">Ljung, G. M. and Box, G. E. P. (1978). On a measure of lack of fit in time series models. </w:t>
      </w:r>
      <w:proofErr w:type="spellStart"/>
      <w:r>
        <w:rPr>
          <w:color w:val="000000"/>
        </w:rPr>
        <w:t>Biometrika</w:t>
      </w:r>
      <w:proofErr w:type="spellEnd"/>
      <w:r>
        <w:rPr>
          <w:color w:val="000000"/>
        </w:rPr>
        <w:t>, 65(2), 297-303.</w:t>
      </w:r>
    </w:p>
    <w:p w14:paraId="6A6B8702" w14:textId="77777777" w:rsidR="000D4C21" w:rsidRDefault="00000000">
      <w:pPr>
        <w:spacing w:after="80" w:line="280" w:lineRule="auto"/>
        <w:jc w:val="both"/>
      </w:pPr>
      <w:proofErr w:type="spellStart"/>
      <w:r>
        <w:rPr>
          <w:color w:val="000000"/>
        </w:rPr>
        <w:t>Pastur</w:t>
      </w:r>
      <w:proofErr w:type="spellEnd"/>
      <w:r>
        <w:rPr>
          <w:color w:val="000000"/>
        </w:rPr>
        <w:t>, L. and Veronesi, P. (2013). Political uncertainty and risk premia. Journal of Financial Economics, 110(3), 520-545.</w:t>
      </w:r>
    </w:p>
    <w:p w14:paraId="3A2745CC" w14:textId="77777777" w:rsidR="000D4C21" w:rsidRDefault="00000000">
      <w:pPr>
        <w:spacing w:after="200" w:line="280" w:lineRule="auto"/>
        <w:jc w:val="both"/>
      </w:pPr>
      <w:r>
        <w:rPr>
          <w:color w:val="000000"/>
        </w:rPr>
        <w:t>Smales, L. A. (2021). Geopolitical risk and volatility spillovers in oil and stock markets. Quarterly Review of Economics and Finance, 80, 358-366.</w:t>
      </w:r>
    </w:p>
    <w:p w14:paraId="0FAD766F" w14:textId="31AEB788" w:rsidR="000D4C21" w:rsidRDefault="00000000">
      <w:pPr>
        <w:spacing w:before="280" w:after="100"/>
        <w:rPr>
          <w:b/>
          <w:bCs/>
          <w:sz w:val="26"/>
          <w:szCs w:val="26"/>
          <w:u w:val="single"/>
        </w:rPr>
      </w:pPr>
      <w:r>
        <w:rPr>
          <w:b/>
          <w:bCs/>
          <w:sz w:val="26"/>
          <w:szCs w:val="26"/>
          <w:u w:val="single"/>
        </w:rPr>
        <w:t xml:space="preserve">Appendix: R Output </w:t>
      </w:r>
    </w:p>
    <w:p w14:paraId="69B568C7" w14:textId="77777777" w:rsidR="007C7AD7" w:rsidRPr="007C7AD7" w:rsidRDefault="007C7AD7" w:rsidP="007C7AD7"/>
    <w:p w14:paraId="569893C5" w14:textId="37904D43" w:rsidR="007C7AD7" w:rsidRDefault="007C7AD7" w:rsidP="007C7AD7">
      <w:pPr>
        <w:rPr>
          <w:b/>
          <w:bCs/>
          <w:sz w:val="26"/>
          <w:szCs w:val="26"/>
          <w:u w:val="single"/>
        </w:rPr>
      </w:pPr>
      <w:r w:rsidRPr="007C7AD7">
        <w:rPr>
          <w:b/>
          <w:bCs/>
          <w:sz w:val="26"/>
          <w:szCs w:val="26"/>
          <w:u w:val="single"/>
        </w:rPr>
        <w:t>DESCRIPTIVE STATS</w:t>
      </w:r>
    </w:p>
    <w:p w14:paraId="65EE8635" w14:textId="77777777" w:rsidR="007C7AD7" w:rsidRDefault="007C7AD7" w:rsidP="007C7AD7">
      <w:r>
        <w:t xml:space="preserve">&gt; </w:t>
      </w:r>
      <w:proofErr w:type="spellStart"/>
      <w:proofErr w:type="gramStart"/>
      <w:r>
        <w:t>basicStats</w:t>
      </w:r>
      <w:proofErr w:type="spellEnd"/>
      <w:r>
        <w:t>(</w:t>
      </w:r>
      <w:proofErr w:type="spellStart"/>
      <w:proofErr w:type="gramEnd"/>
      <w:r>
        <w:t>Stock_Return</w:t>
      </w:r>
      <w:proofErr w:type="spellEnd"/>
      <w:r>
        <w:t>)</w:t>
      </w:r>
    </w:p>
    <w:p w14:paraId="0A9F9A97" w14:textId="77777777" w:rsidR="007C7AD7" w:rsidRDefault="007C7AD7" w:rsidP="007C7AD7">
      <w:r>
        <w:t xml:space="preserve">              </w:t>
      </w:r>
      <w:proofErr w:type="spellStart"/>
      <w:r>
        <w:t>Stock_Return</w:t>
      </w:r>
      <w:proofErr w:type="spellEnd"/>
    </w:p>
    <w:p w14:paraId="27FA4595" w14:textId="77777777" w:rsidR="007C7AD7" w:rsidRDefault="007C7AD7" w:rsidP="007C7AD7">
      <w:r>
        <w:t>nobs          2705.000000</w:t>
      </w:r>
    </w:p>
    <w:p w14:paraId="474C3DD8" w14:textId="77777777" w:rsidR="007C7AD7" w:rsidRDefault="007C7AD7" w:rsidP="007C7AD7">
      <w:r>
        <w:t>NAs              0.000000</w:t>
      </w:r>
    </w:p>
    <w:p w14:paraId="52ED63B4" w14:textId="77777777" w:rsidR="007C7AD7" w:rsidRDefault="007C7AD7" w:rsidP="007C7AD7">
      <w:r>
        <w:t>Minimum         -0.139038</w:t>
      </w:r>
    </w:p>
    <w:p w14:paraId="7816E13B" w14:textId="77777777" w:rsidR="007C7AD7" w:rsidRDefault="007C7AD7" w:rsidP="007C7AD7">
      <w:r>
        <w:t>Maximum          0.084003</w:t>
      </w:r>
    </w:p>
    <w:p w14:paraId="20CB8368" w14:textId="77777777" w:rsidR="007C7AD7" w:rsidRDefault="007C7AD7" w:rsidP="007C7AD7">
      <w:r>
        <w:t>1. Quartile     -0.004263</w:t>
      </w:r>
    </w:p>
    <w:p w14:paraId="3A7CE0B5" w14:textId="77777777" w:rsidR="007C7AD7" w:rsidRDefault="007C7AD7" w:rsidP="007C7AD7">
      <w:r>
        <w:t>3. Quartile      0.005860</w:t>
      </w:r>
    </w:p>
    <w:p w14:paraId="63C554DF" w14:textId="77777777" w:rsidR="007C7AD7" w:rsidRDefault="007C7AD7" w:rsidP="007C7AD7">
      <w:r>
        <w:t>Mean             0.000423</w:t>
      </w:r>
    </w:p>
    <w:p w14:paraId="2455D60A" w14:textId="77777777" w:rsidR="007C7AD7" w:rsidRDefault="007C7AD7" w:rsidP="007C7AD7">
      <w:r>
        <w:t>Median           0.000604</w:t>
      </w:r>
    </w:p>
    <w:p w14:paraId="0C010E1C" w14:textId="77777777" w:rsidR="007C7AD7" w:rsidRDefault="007C7AD7" w:rsidP="007C7AD7">
      <w:r>
        <w:t>Sum              1.142887</w:t>
      </w:r>
    </w:p>
    <w:p w14:paraId="1F86FECC" w14:textId="77777777" w:rsidR="007C7AD7" w:rsidRDefault="007C7AD7" w:rsidP="007C7AD7">
      <w:r>
        <w:lastRenderedPageBreak/>
        <w:t>SE Mean          0.000198</w:t>
      </w:r>
    </w:p>
    <w:p w14:paraId="18E99B8C" w14:textId="77777777" w:rsidR="007C7AD7" w:rsidRDefault="007C7AD7" w:rsidP="007C7AD7">
      <w:r>
        <w:t>LCL Mean         0.000035</w:t>
      </w:r>
    </w:p>
    <w:p w14:paraId="55010F9E" w14:textId="77777777" w:rsidR="007C7AD7" w:rsidRDefault="007C7AD7" w:rsidP="007C7AD7">
      <w:r>
        <w:t>UCL Mean         0.000810</w:t>
      </w:r>
    </w:p>
    <w:p w14:paraId="24C0FE5C" w14:textId="77777777" w:rsidR="007C7AD7" w:rsidRDefault="007C7AD7" w:rsidP="007C7AD7">
      <w:r>
        <w:t>Variance         0.000106</w:t>
      </w:r>
    </w:p>
    <w:p w14:paraId="1AEAE0B9" w14:textId="77777777" w:rsidR="007C7AD7" w:rsidRDefault="007C7AD7" w:rsidP="007C7AD7">
      <w:proofErr w:type="spellStart"/>
      <w:r>
        <w:t>Stdev</w:t>
      </w:r>
      <w:proofErr w:type="spellEnd"/>
      <w:r>
        <w:t xml:space="preserve">            0.010284</w:t>
      </w:r>
    </w:p>
    <w:p w14:paraId="3FBBCFC1" w14:textId="77777777" w:rsidR="007C7AD7" w:rsidRDefault="007C7AD7" w:rsidP="007C7AD7">
      <w:r>
        <w:t>Skewness        -1.365563</w:t>
      </w:r>
    </w:p>
    <w:p w14:paraId="231E01F2" w14:textId="77777777" w:rsidR="007C7AD7" w:rsidRDefault="007C7AD7" w:rsidP="007C7AD7">
      <w:r>
        <w:t>Kurtosis        20.600229</w:t>
      </w:r>
    </w:p>
    <w:p w14:paraId="513D6ACB" w14:textId="77777777" w:rsidR="007C7AD7" w:rsidRDefault="007C7AD7" w:rsidP="007C7AD7"/>
    <w:p w14:paraId="3C36CB55" w14:textId="77777777" w:rsidR="007C7AD7" w:rsidRDefault="007C7AD7" w:rsidP="007C7AD7">
      <w:r>
        <w:t xml:space="preserve">&gt; </w:t>
      </w:r>
      <w:proofErr w:type="spellStart"/>
      <w:r>
        <w:t>basicStats</w:t>
      </w:r>
      <w:proofErr w:type="spellEnd"/>
      <w:r>
        <w:t>(R_GPR)</w:t>
      </w:r>
    </w:p>
    <w:p w14:paraId="1D2350B3" w14:textId="77777777" w:rsidR="007C7AD7" w:rsidRDefault="007C7AD7" w:rsidP="007C7AD7">
      <w:r>
        <w:t xml:space="preserve">                   R_GPR</w:t>
      </w:r>
    </w:p>
    <w:p w14:paraId="6EDBAE2E" w14:textId="77777777" w:rsidR="007C7AD7" w:rsidRDefault="007C7AD7" w:rsidP="007C7AD7">
      <w:r>
        <w:t>nobs          2704.000000</w:t>
      </w:r>
    </w:p>
    <w:p w14:paraId="7CB5FBAA" w14:textId="77777777" w:rsidR="007C7AD7" w:rsidRDefault="007C7AD7" w:rsidP="007C7AD7">
      <w:r>
        <w:t>NAs              0.000000</w:t>
      </w:r>
    </w:p>
    <w:p w14:paraId="6C84AAC2" w14:textId="77777777" w:rsidR="007C7AD7" w:rsidRDefault="007C7AD7" w:rsidP="007C7AD7">
      <w:r>
        <w:t>Minimum              -Inf</w:t>
      </w:r>
    </w:p>
    <w:p w14:paraId="3897B403" w14:textId="77777777" w:rsidR="007C7AD7" w:rsidRDefault="007C7AD7" w:rsidP="007C7AD7">
      <w:r>
        <w:t>Maximum               Inf</w:t>
      </w:r>
    </w:p>
    <w:p w14:paraId="2EE1A158" w14:textId="77777777" w:rsidR="007C7AD7" w:rsidRDefault="007C7AD7" w:rsidP="007C7AD7">
      <w:r>
        <w:t>1. Quartile     -0.318736</w:t>
      </w:r>
    </w:p>
    <w:p w14:paraId="20F78709" w14:textId="77777777" w:rsidR="007C7AD7" w:rsidRDefault="007C7AD7" w:rsidP="007C7AD7">
      <w:r>
        <w:t>3. Quartile      0.305743</w:t>
      </w:r>
    </w:p>
    <w:p w14:paraId="5304247B" w14:textId="77777777" w:rsidR="007C7AD7" w:rsidRDefault="007C7AD7" w:rsidP="007C7AD7">
      <w:r>
        <w:t xml:space="preserve">Mean                  </w:t>
      </w:r>
      <w:proofErr w:type="spellStart"/>
      <w:r>
        <w:t>NaN</w:t>
      </w:r>
      <w:proofErr w:type="spellEnd"/>
    </w:p>
    <w:p w14:paraId="60F87612" w14:textId="77777777" w:rsidR="007C7AD7" w:rsidRDefault="007C7AD7" w:rsidP="007C7AD7">
      <w:r>
        <w:t>Median           0.000524</w:t>
      </w:r>
    </w:p>
    <w:p w14:paraId="36D68641" w14:textId="77777777" w:rsidR="007C7AD7" w:rsidRDefault="007C7AD7" w:rsidP="007C7AD7">
      <w:r>
        <w:t xml:space="preserve">Sum                   </w:t>
      </w:r>
      <w:proofErr w:type="spellStart"/>
      <w:r>
        <w:t>NaN</w:t>
      </w:r>
      <w:proofErr w:type="spellEnd"/>
    </w:p>
    <w:p w14:paraId="5EE92CCD" w14:textId="77777777" w:rsidR="007C7AD7" w:rsidRDefault="007C7AD7" w:rsidP="007C7AD7">
      <w:r>
        <w:t xml:space="preserve">SE Mean               </w:t>
      </w:r>
      <w:proofErr w:type="spellStart"/>
      <w:r>
        <w:t>NaN</w:t>
      </w:r>
      <w:proofErr w:type="spellEnd"/>
    </w:p>
    <w:p w14:paraId="32688F5D" w14:textId="77777777" w:rsidR="007C7AD7" w:rsidRDefault="007C7AD7" w:rsidP="007C7AD7">
      <w:r>
        <w:t xml:space="preserve">LCL Mean              </w:t>
      </w:r>
      <w:proofErr w:type="spellStart"/>
      <w:r>
        <w:t>NaN</w:t>
      </w:r>
      <w:proofErr w:type="spellEnd"/>
    </w:p>
    <w:p w14:paraId="7050A2EC" w14:textId="77777777" w:rsidR="007C7AD7" w:rsidRDefault="007C7AD7" w:rsidP="007C7AD7">
      <w:r>
        <w:t xml:space="preserve">UCL Mean              </w:t>
      </w:r>
      <w:proofErr w:type="spellStart"/>
      <w:r>
        <w:t>NaN</w:t>
      </w:r>
      <w:proofErr w:type="spellEnd"/>
    </w:p>
    <w:p w14:paraId="60872427" w14:textId="77777777" w:rsidR="007C7AD7" w:rsidRDefault="007C7AD7" w:rsidP="007C7AD7">
      <w:r>
        <w:t xml:space="preserve">Variance              </w:t>
      </w:r>
      <w:proofErr w:type="spellStart"/>
      <w:r>
        <w:t>NaN</w:t>
      </w:r>
      <w:proofErr w:type="spellEnd"/>
    </w:p>
    <w:p w14:paraId="3B82E614" w14:textId="77777777" w:rsidR="007C7AD7" w:rsidRDefault="007C7AD7" w:rsidP="007C7AD7">
      <w:proofErr w:type="spellStart"/>
      <w:r>
        <w:t>Stdev</w:t>
      </w:r>
      <w:proofErr w:type="spellEnd"/>
      <w:r>
        <w:t xml:space="preserve">                 </w:t>
      </w:r>
      <w:proofErr w:type="spellStart"/>
      <w:r>
        <w:t>NaN</w:t>
      </w:r>
      <w:proofErr w:type="spellEnd"/>
    </w:p>
    <w:p w14:paraId="27C1550C" w14:textId="77777777" w:rsidR="007C7AD7" w:rsidRDefault="007C7AD7" w:rsidP="007C7AD7">
      <w:r>
        <w:t xml:space="preserve">Skewness              </w:t>
      </w:r>
      <w:proofErr w:type="spellStart"/>
      <w:r>
        <w:t>NaN</w:t>
      </w:r>
      <w:proofErr w:type="spellEnd"/>
    </w:p>
    <w:p w14:paraId="3EE887A6" w14:textId="77777777" w:rsidR="007C7AD7" w:rsidRDefault="007C7AD7" w:rsidP="007C7AD7">
      <w:r>
        <w:t xml:space="preserve">Kurtosis              </w:t>
      </w:r>
      <w:proofErr w:type="spellStart"/>
      <w:r>
        <w:t>NaN</w:t>
      </w:r>
      <w:proofErr w:type="spellEnd"/>
    </w:p>
    <w:p w14:paraId="79A8C06C" w14:textId="77777777" w:rsidR="007C7AD7" w:rsidRDefault="007C7AD7" w:rsidP="007C7AD7"/>
    <w:p w14:paraId="59EAD642" w14:textId="77777777" w:rsidR="007C7AD7" w:rsidRDefault="007C7AD7" w:rsidP="007C7AD7">
      <w:r>
        <w:t xml:space="preserve">&gt; </w:t>
      </w:r>
      <w:proofErr w:type="spellStart"/>
      <w:r>
        <w:t>basicStats</w:t>
      </w:r>
      <w:proofErr w:type="spellEnd"/>
      <w:r>
        <w:t>(R_USD)</w:t>
      </w:r>
    </w:p>
    <w:p w14:paraId="212A98E4" w14:textId="77777777" w:rsidR="007C7AD7" w:rsidRDefault="007C7AD7" w:rsidP="007C7AD7">
      <w:r>
        <w:t xml:space="preserve">                  R_USD</w:t>
      </w:r>
    </w:p>
    <w:p w14:paraId="7A38206A" w14:textId="77777777" w:rsidR="007C7AD7" w:rsidRDefault="007C7AD7" w:rsidP="007C7AD7">
      <w:r>
        <w:t>nobs          2704.000000</w:t>
      </w:r>
    </w:p>
    <w:p w14:paraId="56408E8C" w14:textId="77777777" w:rsidR="007C7AD7" w:rsidRDefault="007C7AD7" w:rsidP="007C7AD7">
      <w:r>
        <w:t>NAs              0.000000</w:t>
      </w:r>
    </w:p>
    <w:p w14:paraId="05A97D6F" w14:textId="77777777" w:rsidR="007C7AD7" w:rsidRDefault="007C7AD7" w:rsidP="007C7AD7">
      <w:r>
        <w:t>Minimum         -0.019648</w:t>
      </w:r>
    </w:p>
    <w:p w14:paraId="523DC65E" w14:textId="77777777" w:rsidR="007C7AD7" w:rsidRDefault="007C7AD7" w:rsidP="007C7AD7">
      <w:r>
        <w:t>Maximum          0.023156</w:t>
      </w:r>
    </w:p>
    <w:p w14:paraId="26EFE316" w14:textId="77777777" w:rsidR="007C7AD7" w:rsidRDefault="007C7AD7" w:rsidP="007C7AD7">
      <w:r>
        <w:t>1. Quartile     -0.001541</w:t>
      </w:r>
    </w:p>
    <w:p w14:paraId="5BE77BC9" w14:textId="77777777" w:rsidR="007C7AD7" w:rsidRDefault="007C7AD7" w:rsidP="007C7AD7">
      <w:r>
        <w:t>3. Quartile      0.001704</w:t>
      </w:r>
    </w:p>
    <w:p w14:paraId="5A84C215" w14:textId="77777777" w:rsidR="007C7AD7" w:rsidRDefault="007C7AD7" w:rsidP="007C7AD7">
      <w:r>
        <w:t>Mean             0.000130</w:t>
      </w:r>
    </w:p>
    <w:p w14:paraId="32168755" w14:textId="77777777" w:rsidR="007C7AD7" w:rsidRDefault="007C7AD7" w:rsidP="007C7AD7">
      <w:r>
        <w:t>Median           0.000056</w:t>
      </w:r>
    </w:p>
    <w:p w14:paraId="25528A58" w14:textId="77777777" w:rsidR="007C7AD7" w:rsidRDefault="007C7AD7" w:rsidP="007C7AD7">
      <w:r>
        <w:t>Sum              0.350727</w:t>
      </w:r>
    </w:p>
    <w:p w14:paraId="6A9209DD" w14:textId="77777777" w:rsidR="007C7AD7" w:rsidRDefault="007C7AD7" w:rsidP="007C7AD7">
      <w:r>
        <w:t>SE Mean          0.000061</w:t>
      </w:r>
    </w:p>
    <w:p w14:paraId="7F915074" w14:textId="77777777" w:rsidR="007C7AD7" w:rsidRDefault="007C7AD7" w:rsidP="007C7AD7">
      <w:r>
        <w:t>LCL Mean         0.000010</w:t>
      </w:r>
    </w:p>
    <w:p w14:paraId="04C864EF" w14:textId="77777777" w:rsidR="007C7AD7" w:rsidRDefault="007C7AD7" w:rsidP="007C7AD7">
      <w:r>
        <w:t>UCL Mean         0.000250</w:t>
      </w:r>
    </w:p>
    <w:p w14:paraId="16D4E2CB" w14:textId="77777777" w:rsidR="007C7AD7" w:rsidRDefault="007C7AD7" w:rsidP="007C7AD7">
      <w:r>
        <w:t>Variance         0.000010</w:t>
      </w:r>
    </w:p>
    <w:p w14:paraId="000D418B" w14:textId="77777777" w:rsidR="007C7AD7" w:rsidRDefault="007C7AD7" w:rsidP="007C7AD7">
      <w:proofErr w:type="spellStart"/>
      <w:r>
        <w:t>Stdev</w:t>
      </w:r>
      <w:proofErr w:type="spellEnd"/>
      <w:r>
        <w:t xml:space="preserve">            0.003187</w:t>
      </w:r>
    </w:p>
    <w:p w14:paraId="17982307" w14:textId="77777777" w:rsidR="007C7AD7" w:rsidRDefault="007C7AD7" w:rsidP="007C7AD7">
      <w:r>
        <w:t>Skewness         0.282786</w:t>
      </w:r>
    </w:p>
    <w:p w14:paraId="4284797E" w14:textId="77777777" w:rsidR="007C7AD7" w:rsidRDefault="007C7AD7" w:rsidP="007C7AD7">
      <w:r>
        <w:t>Kurtosis         3.656763</w:t>
      </w:r>
    </w:p>
    <w:p w14:paraId="6F35B5E0" w14:textId="77777777" w:rsidR="007C7AD7" w:rsidRDefault="007C7AD7" w:rsidP="007C7AD7"/>
    <w:p w14:paraId="7A8F379A" w14:textId="77777777" w:rsidR="007C7AD7" w:rsidRDefault="007C7AD7" w:rsidP="007C7AD7">
      <w:r>
        <w:t xml:space="preserve">&gt; </w:t>
      </w:r>
      <w:proofErr w:type="spellStart"/>
      <w:r>
        <w:t>basicStats</w:t>
      </w:r>
      <w:proofErr w:type="spellEnd"/>
      <w:r>
        <w:t>(</w:t>
      </w:r>
      <w:proofErr w:type="spellStart"/>
      <w:r>
        <w:t>R_Oil</w:t>
      </w:r>
      <w:proofErr w:type="spellEnd"/>
      <w:r>
        <w:t>)</w:t>
      </w:r>
    </w:p>
    <w:p w14:paraId="6354F811" w14:textId="77777777" w:rsidR="007C7AD7" w:rsidRDefault="007C7AD7" w:rsidP="007C7AD7">
      <w:r>
        <w:t xml:space="preserve">                  </w:t>
      </w:r>
      <w:proofErr w:type="spellStart"/>
      <w:r>
        <w:t>R_Oil</w:t>
      </w:r>
      <w:proofErr w:type="spellEnd"/>
    </w:p>
    <w:p w14:paraId="4DBD9E62" w14:textId="77777777" w:rsidR="007C7AD7" w:rsidRDefault="007C7AD7" w:rsidP="007C7AD7">
      <w:r>
        <w:t>nobs          2704.000000</w:t>
      </w:r>
    </w:p>
    <w:p w14:paraId="7E71F941" w14:textId="77777777" w:rsidR="007C7AD7" w:rsidRDefault="007C7AD7" w:rsidP="007C7AD7">
      <w:r>
        <w:t>NAs              0.000000</w:t>
      </w:r>
    </w:p>
    <w:p w14:paraId="757422C7" w14:textId="77777777" w:rsidR="007C7AD7" w:rsidRDefault="007C7AD7" w:rsidP="007C7AD7">
      <w:r>
        <w:t>Minimum         -0.279761</w:t>
      </w:r>
    </w:p>
    <w:p w14:paraId="0367295A" w14:textId="77777777" w:rsidR="007C7AD7" w:rsidRDefault="007C7AD7" w:rsidP="007C7AD7">
      <w:r>
        <w:t>Maximum          0.321169</w:t>
      </w:r>
    </w:p>
    <w:p w14:paraId="27AA1B51" w14:textId="77777777" w:rsidR="007C7AD7" w:rsidRDefault="007C7AD7" w:rsidP="007C7AD7">
      <w:r>
        <w:t>1. Quartile     -0.011467</w:t>
      </w:r>
    </w:p>
    <w:p w14:paraId="43E6C00D" w14:textId="77777777" w:rsidR="007C7AD7" w:rsidRDefault="007C7AD7" w:rsidP="007C7AD7">
      <w:r>
        <w:t>3. Quartile      0.012717</w:t>
      </w:r>
    </w:p>
    <w:p w14:paraId="06629375" w14:textId="77777777" w:rsidR="007C7AD7" w:rsidRDefault="007C7AD7" w:rsidP="007C7AD7">
      <w:r>
        <w:t>Mean             0.000028</w:t>
      </w:r>
    </w:p>
    <w:p w14:paraId="0EBFB617" w14:textId="77777777" w:rsidR="007C7AD7" w:rsidRDefault="007C7AD7" w:rsidP="007C7AD7">
      <w:r>
        <w:t>Median           0.001348</w:t>
      </w:r>
    </w:p>
    <w:p w14:paraId="6BB947E0" w14:textId="77777777" w:rsidR="007C7AD7" w:rsidRDefault="007C7AD7" w:rsidP="007C7AD7">
      <w:r>
        <w:lastRenderedPageBreak/>
        <w:t>Sum              0.075588</w:t>
      </w:r>
    </w:p>
    <w:p w14:paraId="3E074D11" w14:textId="77777777" w:rsidR="007C7AD7" w:rsidRDefault="007C7AD7" w:rsidP="007C7AD7">
      <w:r>
        <w:t>SE Mean          0.000495</w:t>
      </w:r>
    </w:p>
    <w:p w14:paraId="39246635" w14:textId="77777777" w:rsidR="007C7AD7" w:rsidRDefault="007C7AD7" w:rsidP="007C7AD7">
      <w:r>
        <w:t>LCL Mean        -0.000944</w:t>
      </w:r>
    </w:p>
    <w:p w14:paraId="4471E1B6" w14:textId="77777777" w:rsidR="007C7AD7" w:rsidRDefault="007C7AD7" w:rsidP="007C7AD7">
      <w:r>
        <w:t>UCL Mean         0.000999</w:t>
      </w:r>
    </w:p>
    <w:p w14:paraId="5FECD084" w14:textId="77777777" w:rsidR="007C7AD7" w:rsidRDefault="007C7AD7" w:rsidP="007C7AD7">
      <w:r>
        <w:t>Variance         0.000664</w:t>
      </w:r>
    </w:p>
    <w:p w14:paraId="1B084A25" w14:textId="77777777" w:rsidR="007C7AD7" w:rsidRDefault="007C7AD7" w:rsidP="007C7AD7">
      <w:proofErr w:type="spellStart"/>
      <w:r>
        <w:t>Stdev</w:t>
      </w:r>
      <w:proofErr w:type="spellEnd"/>
      <w:r>
        <w:t xml:space="preserve">            0.025764</w:t>
      </w:r>
    </w:p>
    <w:p w14:paraId="28114064" w14:textId="77777777" w:rsidR="007C7AD7" w:rsidRDefault="007C7AD7" w:rsidP="007C7AD7">
      <w:r>
        <w:t>Skewness        -0.354099</w:t>
      </w:r>
    </w:p>
    <w:p w14:paraId="13FB894D" w14:textId="38DFF2BA" w:rsidR="007C7AD7" w:rsidRDefault="007C7AD7" w:rsidP="007C7AD7">
      <w:r>
        <w:t>Kurtosis        21.347826</w:t>
      </w:r>
    </w:p>
    <w:p w14:paraId="0F1F0D5B" w14:textId="77777777" w:rsidR="007C7AD7" w:rsidRDefault="007C7AD7" w:rsidP="007C7AD7"/>
    <w:p w14:paraId="17AA460E" w14:textId="77777777" w:rsidR="007C7AD7" w:rsidRDefault="007C7AD7" w:rsidP="007C7AD7">
      <w:r>
        <w:t xml:space="preserve">&gt; </w:t>
      </w:r>
      <w:proofErr w:type="spellStart"/>
      <w:r>
        <w:t>adf.</w:t>
      </w:r>
      <w:proofErr w:type="gramStart"/>
      <w:r>
        <w:t>test</w:t>
      </w:r>
      <w:proofErr w:type="spellEnd"/>
      <w:r>
        <w:t>(</w:t>
      </w:r>
      <w:proofErr w:type="spellStart"/>
      <w:proofErr w:type="gramEnd"/>
      <w:r>
        <w:t>Stock_Return</w:t>
      </w:r>
      <w:proofErr w:type="spellEnd"/>
      <w:r>
        <w:t>)</w:t>
      </w:r>
    </w:p>
    <w:p w14:paraId="7A4E4486" w14:textId="77777777" w:rsidR="007C7AD7" w:rsidRDefault="007C7AD7" w:rsidP="007C7AD7"/>
    <w:p w14:paraId="27A7C6C9" w14:textId="77777777" w:rsidR="007C7AD7" w:rsidRDefault="007C7AD7" w:rsidP="007C7AD7">
      <w:r>
        <w:t xml:space="preserve">        Augmented Dickey-Fuller Test</w:t>
      </w:r>
    </w:p>
    <w:p w14:paraId="6A81DB78" w14:textId="77777777" w:rsidR="007C7AD7" w:rsidRDefault="007C7AD7" w:rsidP="007C7AD7"/>
    <w:p w14:paraId="12CD6B41" w14:textId="77777777" w:rsidR="007C7AD7" w:rsidRDefault="007C7AD7" w:rsidP="007C7AD7">
      <w:r>
        <w:t xml:space="preserve">data:  </w:t>
      </w:r>
      <w:proofErr w:type="spellStart"/>
      <w:r>
        <w:t>Stock_Return</w:t>
      </w:r>
      <w:proofErr w:type="spellEnd"/>
    </w:p>
    <w:p w14:paraId="6D985C3A" w14:textId="77777777" w:rsidR="007C7AD7" w:rsidRDefault="007C7AD7" w:rsidP="007C7AD7">
      <w:r>
        <w:t>Dickey-Fuller = -14.065, Lag order = 13, p-value = 0.01</w:t>
      </w:r>
    </w:p>
    <w:p w14:paraId="0916FF15" w14:textId="77777777" w:rsidR="007C7AD7" w:rsidRDefault="007C7AD7" w:rsidP="007C7AD7">
      <w:r>
        <w:t>alternative hypothesis: stationary</w:t>
      </w:r>
    </w:p>
    <w:p w14:paraId="52446C38" w14:textId="77777777" w:rsidR="007C7AD7" w:rsidRDefault="007C7AD7" w:rsidP="007C7AD7"/>
    <w:p w14:paraId="25F884E6" w14:textId="77777777" w:rsidR="007C7AD7" w:rsidRDefault="007C7AD7" w:rsidP="007C7AD7">
      <w:r>
        <w:t>Warning message:</w:t>
      </w:r>
    </w:p>
    <w:p w14:paraId="4A0F3C41" w14:textId="77777777" w:rsidR="007C7AD7" w:rsidRDefault="007C7AD7" w:rsidP="007C7AD7">
      <w:r>
        <w:t xml:space="preserve">In </w:t>
      </w:r>
      <w:proofErr w:type="spellStart"/>
      <w:r>
        <w:t>adf.</w:t>
      </w:r>
      <w:proofErr w:type="gramStart"/>
      <w:r>
        <w:t>test</w:t>
      </w:r>
      <w:proofErr w:type="spellEnd"/>
      <w:r>
        <w:t>(</w:t>
      </w:r>
      <w:proofErr w:type="spellStart"/>
      <w:proofErr w:type="gramEnd"/>
      <w:r>
        <w:t>Stock_Return</w:t>
      </w:r>
      <w:proofErr w:type="spellEnd"/>
      <w:proofErr w:type="gramStart"/>
      <w:r>
        <w:t>) :</w:t>
      </w:r>
      <w:proofErr w:type="gramEnd"/>
      <w:r>
        <w:t xml:space="preserve"> p-value smaller than printed p-value</w:t>
      </w:r>
    </w:p>
    <w:p w14:paraId="45875524" w14:textId="77777777" w:rsidR="007C7AD7" w:rsidRDefault="007C7AD7" w:rsidP="007C7AD7"/>
    <w:p w14:paraId="73DA2383" w14:textId="77777777" w:rsidR="007C7AD7" w:rsidRDefault="007C7AD7" w:rsidP="007C7AD7">
      <w:r>
        <w:t xml:space="preserve">&gt; </w:t>
      </w:r>
      <w:proofErr w:type="spellStart"/>
      <w:r>
        <w:t>adf.test</w:t>
      </w:r>
      <w:proofErr w:type="spellEnd"/>
      <w:r>
        <w:t>(R_USD)</w:t>
      </w:r>
    </w:p>
    <w:p w14:paraId="129145D7" w14:textId="77777777" w:rsidR="007C7AD7" w:rsidRDefault="007C7AD7" w:rsidP="007C7AD7"/>
    <w:p w14:paraId="6A30F649" w14:textId="77777777" w:rsidR="007C7AD7" w:rsidRDefault="007C7AD7" w:rsidP="007C7AD7">
      <w:r>
        <w:t xml:space="preserve">        Augmented Dickey-Fuller Test</w:t>
      </w:r>
    </w:p>
    <w:p w14:paraId="73653CA9" w14:textId="77777777" w:rsidR="007C7AD7" w:rsidRDefault="007C7AD7" w:rsidP="007C7AD7"/>
    <w:p w14:paraId="0DD5200D" w14:textId="77777777" w:rsidR="007C7AD7" w:rsidRDefault="007C7AD7" w:rsidP="007C7AD7">
      <w:r>
        <w:t>data:  R_USD</w:t>
      </w:r>
    </w:p>
    <w:p w14:paraId="443B418E" w14:textId="77777777" w:rsidR="007C7AD7" w:rsidRDefault="007C7AD7" w:rsidP="007C7AD7">
      <w:r>
        <w:t>Dickey-Fuller = -13.613, Lag order = 13, p-value = 0.01</w:t>
      </w:r>
    </w:p>
    <w:p w14:paraId="304EAC38" w14:textId="77777777" w:rsidR="007C7AD7" w:rsidRDefault="007C7AD7" w:rsidP="007C7AD7">
      <w:r>
        <w:t>alternative hypothesis: stationary</w:t>
      </w:r>
    </w:p>
    <w:p w14:paraId="5531ACB2" w14:textId="77777777" w:rsidR="007C7AD7" w:rsidRDefault="007C7AD7" w:rsidP="007C7AD7"/>
    <w:p w14:paraId="6DBB0606" w14:textId="77777777" w:rsidR="007C7AD7" w:rsidRDefault="007C7AD7" w:rsidP="007C7AD7">
      <w:r>
        <w:t>Warning message:</w:t>
      </w:r>
    </w:p>
    <w:p w14:paraId="3AE2FA75" w14:textId="77777777" w:rsidR="007C7AD7" w:rsidRDefault="007C7AD7" w:rsidP="007C7AD7">
      <w:r>
        <w:t xml:space="preserve">In </w:t>
      </w:r>
      <w:proofErr w:type="spellStart"/>
      <w:r>
        <w:t>adf.test</w:t>
      </w:r>
      <w:proofErr w:type="spellEnd"/>
      <w:r>
        <w:t>(R_USD</w:t>
      </w:r>
      <w:proofErr w:type="gramStart"/>
      <w:r>
        <w:t>) :</w:t>
      </w:r>
      <w:proofErr w:type="gramEnd"/>
      <w:r>
        <w:t xml:space="preserve"> p-value smaller than printed p-value</w:t>
      </w:r>
    </w:p>
    <w:p w14:paraId="30AF3219" w14:textId="77777777" w:rsidR="007C7AD7" w:rsidRDefault="007C7AD7" w:rsidP="007C7AD7"/>
    <w:p w14:paraId="4C21A985" w14:textId="77777777" w:rsidR="007C7AD7" w:rsidRDefault="007C7AD7" w:rsidP="007C7AD7">
      <w:r>
        <w:t xml:space="preserve">&gt; </w:t>
      </w:r>
      <w:proofErr w:type="spellStart"/>
      <w:r>
        <w:t>adf.test</w:t>
      </w:r>
      <w:proofErr w:type="spellEnd"/>
      <w:r>
        <w:t>(</w:t>
      </w:r>
      <w:proofErr w:type="spellStart"/>
      <w:r>
        <w:t>R_Oil</w:t>
      </w:r>
      <w:proofErr w:type="spellEnd"/>
      <w:r>
        <w:t>)</w:t>
      </w:r>
    </w:p>
    <w:p w14:paraId="4271353F" w14:textId="77777777" w:rsidR="007C7AD7" w:rsidRDefault="007C7AD7" w:rsidP="007C7AD7"/>
    <w:p w14:paraId="0C149B3D" w14:textId="77777777" w:rsidR="007C7AD7" w:rsidRDefault="007C7AD7" w:rsidP="007C7AD7">
      <w:r>
        <w:t xml:space="preserve">        Augmented Dickey-Fuller Test</w:t>
      </w:r>
    </w:p>
    <w:p w14:paraId="0D94357A" w14:textId="77777777" w:rsidR="007C7AD7" w:rsidRDefault="007C7AD7" w:rsidP="007C7AD7"/>
    <w:p w14:paraId="09D43349" w14:textId="77777777" w:rsidR="007C7AD7" w:rsidRDefault="007C7AD7" w:rsidP="007C7AD7">
      <w:r>
        <w:t xml:space="preserve">data:  </w:t>
      </w:r>
      <w:proofErr w:type="spellStart"/>
      <w:r>
        <w:t>R_Oil</w:t>
      </w:r>
      <w:proofErr w:type="spellEnd"/>
    </w:p>
    <w:p w14:paraId="2CC02035" w14:textId="77777777" w:rsidR="007C7AD7" w:rsidRDefault="007C7AD7" w:rsidP="007C7AD7">
      <w:r>
        <w:t>Dickey-Fuller = -14.053, Lag order = 13, p-value = 0.01</w:t>
      </w:r>
    </w:p>
    <w:p w14:paraId="61A05CEE" w14:textId="77777777" w:rsidR="007C7AD7" w:rsidRDefault="007C7AD7" w:rsidP="007C7AD7">
      <w:r>
        <w:t>alternative hypothesis: stationary</w:t>
      </w:r>
    </w:p>
    <w:p w14:paraId="601A01D5" w14:textId="77777777" w:rsidR="007C7AD7" w:rsidRDefault="007C7AD7" w:rsidP="007C7AD7"/>
    <w:p w14:paraId="60C52D61" w14:textId="77777777" w:rsidR="007C7AD7" w:rsidRDefault="007C7AD7" w:rsidP="007C7AD7">
      <w:r>
        <w:t>Warning message:</w:t>
      </w:r>
    </w:p>
    <w:p w14:paraId="5BE3DE45" w14:textId="076ADCC0" w:rsidR="007C7AD7" w:rsidRDefault="007C7AD7" w:rsidP="007C7AD7">
      <w:r>
        <w:t xml:space="preserve">In </w:t>
      </w:r>
      <w:proofErr w:type="spellStart"/>
      <w:r>
        <w:t>adf.test</w:t>
      </w:r>
      <w:proofErr w:type="spellEnd"/>
      <w:r>
        <w:t>(</w:t>
      </w:r>
      <w:proofErr w:type="spellStart"/>
      <w:r>
        <w:t>R_Oil</w:t>
      </w:r>
      <w:proofErr w:type="spellEnd"/>
      <w:proofErr w:type="gramStart"/>
      <w:r>
        <w:t>) :</w:t>
      </w:r>
      <w:proofErr w:type="gramEnd"/>
      <w:r>
        <w:t xml:space="preserve"> p-value smaller than printed p-value</w:t>
      </w:r>
    </w:p>
    <w:p w14:paraId="7C5554E7" w14:textId="77777777" w:rsidR="007C7AD7" w:rsidRDefault="007C7AD7" w:rsidP="007C7AD7"/>
    <w:p w14:paraId="50B84CA3" w14:textId="77777777" w:rsidR="007C7AD7" w:rsidRDefault="007C7AD7" w:rsidP="007C7AD7">
      <w:r>
        <w:t xml:space="preserve">&gt; </w:t>
      </w:r>
      <w:proofErr w:type="spellStart"/>
      <w:proofErr w:type="gramStart"/>
      <w:r>
        <w:t>auto.arima</w:t>
      </w:r>
      <w:proofErr w:type="spellEnd"/>
      <w:proofErr w:type="gramEnd"/>
      <w:r>
        <w:t>(</w:t>
      </w:r>
      <w:proofErr w:type="spellStart"/>
      <w:r>
        <w:t>Stock_Return</w:t>
      </w:r>
      <w:proofErr w:type="spellEnd"/>
      <w:r>
        <w:t>)</w:t>
      </w:r>
    </w:p>
    <w:p w14:paraId="4960F09E" w14:textId="77777777" w:rsidR="007C7AD7" w:rsidRDefault="007C7AD7" w:rsidP="007C7AD7">
      <w:r>
        <w:t xml:space="preserve">Series: </w:t>
      </w:r>
      <w:proofErr w:type="spellStart"/>
      <w:r>
        <w:t>Stock_Return</w:t>
      </w:r>
      <w:proofErr w:type="spellEnd"/>
    </w:p>
    <w:p w14:paraId="26FBAA5A" w14:textId="77777777" w:rsidR="007C7AD7" w:rsidRDefault="007C7AD7" w:rsidP="007C7AD7">
      <w:proofErr w:type="gramStart"/>
      <w:r>
        <w:t>ARIMA(</w:t>
      </w:r>
      <w:proofErr w:type="gramEnd"/>
      <w:r>
        <w:t>5,0,4) with non-zero mean</w:t>
      </w:r>
    </w:p>
    <w:p w14:paraId="1FC30714" w14:textId="77777777" w:rsidR="007C7AD7" w:rsidRDefault="007C7AD7" w:rsidP="007C7AD7"/>
    <w:p w14:paraId="17F34F94" w14:textId="77777777" w:rsidR="007C7AD7" w:rsidRDefault="007C7AD7" w:rsidP="007C7AD7">
      <w:r>
        <w:t>Coefficients:</w:t>
      </w:r>
    </w:p>
    <w:p w14:paraId="6C4094EA" w14:textId="77777777" w:rsidR="007C7AD7" w:rsidRDefault="007C7AD7" w:rsidP="007C7AD7">
      <w:r>
        <w:t xml:space="preserve">         ar1      ar2     ar3     ar4     ar5     ma1     ma2      ma3</w:t>
      </w:r>
    </w:p>
    <w:p w14:paraId="049DBF09" w14:textId="77777777" w:rsidR="007C7AD7" w:rsidRDefault="007C7AD7" w:rsidP="007C7AD7">
      <w:r>
        <w:t xml:space="preserve">      -1.</w:t>
      </w:r>
      <w:proofErr w:type="gramStart"/>
      <w:r>
        <w:t>4943  -</w:t>
      </w:r>
      <w:proofErr w:type="gramEnd"/>
      <w:r>
        <w:t>0.</w:t>
      </w:r>
      <w:proofErr w:type="gramStart"/>
      <w:r>
        <w:t>8855  0.0848</w:t>
      </w:r>
      <w:proofErr w:type="gramEnd"/>
      <w:r>
        <w:t xml:space="preserve">  </w:t>
      </w:r>
      <w:proofErr w:type="gramStart"/>
      <w:r>
        <w:t>0.1270  0.0712</w:t>
      </w:r>
      <w:proofErr w:type="gramEnd"/>
      <w:r>
        <w:t xml:space="preserve">  </w:t>
      </w:r>
      <w:proofErr w:type="gramStart"/>
      <w:r>
        <w:t>1.4896  0.8900</w:t>
      </w:r>
      <w:proofErr w:type="gramEnd"/>
      <w:r>
        <w:t xml:space="preserve">  -0.0601</w:t>
      </w:r>
    </w:p>
    <w:p w14:paraId="32B670A5" w14:textId="77777777" w:rsidR="007C7AD7" w:rsidRDefault="007C7AD7" w:rsidP="007C7AD7">
      <w:proofErr w:type="spellStart"/>
      <w:r>
        <w:t>s.e.</w:t>
      </w:r>
      <w:proofErr w:type="spellEnd"/>
      <w:r>
        <w:t xml:space="preserve">   0.3151   </w:t>
      </w:r>
      <w:proofErr w:type="gramStart"/>
      <w:r>
        <w:t>0.5533  0.5125</w:t>
      </w:r>
      <w:proofErr w:type="gramEnd"/>
      <w:r>
        <w:t xml:space="preserve">  </w:t>
      </w:r>
      <w:proofErr w:type="gramStart"/>
      <w:r>
        <w:t>0.2414  0.0294</w:t>
      </w:r>
      <w:proofErr w:type="gramEnd"/>
      <w:r>
        <w:t xml:space="preserve">  </w:t>
      </w:r>
      <w:proofErr w:type="gramStart"/>
      <w:r>
        <w:t>0.3158  0.5524</w:t>
      </w:r>
      <w:proofErr w:type="gramEnd"/>
      <w:r>
        <w:t xml:space="preserve">   0.5097</w:t>
      </w:r>
    </w:p>
    <w:p w14:paraId="1C0C4282" w14:textId="77777777" w:rsidR="007C7AD7" w:rsidRDefault="007C7AD7" w:rsidP="007C7AD7">
      <w:r>
        <w:t xml:space="preserve">           ma4    mean</w:t>
      </w:r>
    </w:p>
    <w:p w14:paraId="1D604387" w14:textId="77777777" w:rsidR="007C7AD7" w:rsidRDefault="007C7AD7" w:rsidP="007C7AD7">
      <w:r>
        <w:t xml:space="preserve">       -0.</w:t>
      </w:r>
      <w:proofErr w:type="gramStart"/>
      <w:r>
        <w:t>0826  4</w:t>
      </w:r>
      <w:proofErr w:type="gramEnd"/>
      <w:r>
        <w:t>e-04</w:t>
      </w:r>
    </w:p>
    <w:p w14:paraId="110B64C4" w14:textId="77777777" w:rsidR="007C7AD7" w:rsidRDefault="007C7AD7" w:rsidP="007C7AD7">
      <w:proofErr w:type="spellStart"/>
      <w:r>
        <w:t>s.e.</w:t>
      </w:r>
      <w:proofErr w:type="spellEnd"/>
      <w:r>
        <w:t xml:space="preserve">    </w:t>
      </w:r>
      <w:proofErr w:type="gramStart"/>
      <w:r>
        <w:t>0.2456  2</w:t>
      </w:r>
      <w:proofErr w:type="gramEnd"/>
      <w:r>
        <w:t>e-04</w:t>
      </w:r>
    </w:p>
    <w:p w14:paraId="7D257B0E" w14:textId="77777777" w:rsidR="007C7AD7" w:rsidRDefault="007C7AD7" w:rsidP="007C7AD7"/>
    <w:p w14:paraId="21EECFB5" w14:textId="77777777" w:rsidR="007C7AD7" w:rsidRDefault="007C7AD7" w:rsidP="007C7AD7">
      <w:r>
        <w:t>sigma^2 = 0.000103:  log likelihood = 8583.54</w:t>
      </w:r>
    </w:p>
    <w:p w14:paraId="5692B3E8" w14:textId="61A323E6" w:rsidR="007C7AD7" w:rsidRDefault="007C7AD7" w:rsidP="007C7AD7">
      <w:r>
        <w:t xml:space="preserve">AIC=-17145.07   </w:t>
      </w:r>
      <w:proofErr w:type="spellStart"/>
      <w:r>
        <w:t>AICc</w:t>
      </w:r>
      <w:proofErr w:type="spellEnd"/>
      <w:r>
        <w:t>=-17144.97   BIC=-17080.14</w:t>
      </w:r>
    </w:p>
    <w:p w14:paraId="2D082E9F" w14:textId="149B81E0" w:rsidR="007C7AD7" w:rsidRDefault="007C7AD7" w:rsidP="007C7AD7">
      <w:proofErr w:type="gramStart"/>
      <w:r w:rsidRPr="007C7AD7">
        <w:lastRenderedPageBreak/>
        <w:t>ARIMA(</w:t>
      </w:r>
      <w:proofErr w:type="gramEnd"/>
      <w:r w:rsidRPr="007C7AD7">
        <w:t>0,0,0) MODEL</w:t>
      </w:r>
    </w:p>
    <w:p w14:paraId="54735E51" w14:textId="07F715B3" w:rsidR="007C7AD7" w:rsidRDefault="007C7AD7" w:rsidP="007C7AD7">
      <w:r>
        <w:t xml:space="preserve">&gt; model = </w:t>
      </w:r>
      <w:proofErr w:type="spellStart"/>
      <w:proofErr w:type="gramStart"/>
      <w:r>
        <w:t>arima</w:t>
      </w:r>
      <w:proofErr w:type="spellEnd"/>
      <w:r>
        <w:t>(</w:t>
      </w:r>
      <w:proofErr w:type="spellStart"/>
      <w:proofErr w:type="gramEnd"/>
      <w:r>
        <w:t>Stock_Return</w:t>
      </w:r>
      <w:proofErr w:type="spellEnd"/>
      <w:r>
        <w:t xml:space="preserve">, order = </w:t>
      </w:r>
      <w:proofErr w:type="gramStart"/>
      <w:r>
        <w:t>c(</w:t>
      </w:r>
      <w:proofErr w:type="gramEnd"/>
      <w:r>
        <w:t>0,0,0))</w:t>
      </w:r>
    </w:p>
    <w:p w14:paraId="68F63146" w14:textId="77777777" w:rsidR="007C7AD7" w:rsidRDefault="007C7AD7" w:rsidP="007C7AD7">
      <w:r>
        <w:t>&gt; model</w:t>
      </w:r>
    </w:p>
    <w:p w14:paraId="47CD4131" w14:textId="77777777" w:rsidR="007C7AD7" w:rsidRDefault="007C7AD7" w:rsidP="007C7AD7"/>
    <w:p w14:paraId="284ACAD2" w14:textId="77777777" w:rsidR="007C7AD7" w:rsidRDefault="007C7AD7" w:rsidP="007C7AD7">
      <w:r>
        <w:t>Call:</w:t>
      </w:r>
    </w:p>
    <w:p w14:paraId="5853A1D8" w14:textId="77777777" w:rsidR="007C7AD7" w:rsidRDefault="007C7AD7" w:rsidP="007C7AD7">
      <w:proofErr w:type="spellStart"/>
      <w:proofErr w:type="gramStart"/>
      <w:r>
        <w:t>arima</w:t>
      </w:r>
      <w:proofErr w:type="spellEnd"/>
      <w:r>
        <w:t>(</w:t>
      </w:r>
      <w:proofErr w:type="gramEnd"/>
      <w:r>
        <w:t xml:space="preserve">x = </w:t>
      </w:r>
      <w:proofErr w:type="spellStart"/>
      <w:r>
        <w:t>Stock_Return</w:t>
      </w:r>
      <w:proofErr w:type="spellEnd"/>
      <w:r>
        <w:t xml:space="preserve">, order = </w:t>
      </w:r>
      <w:proofErr w:type="gramStart"/>
      <w:r>
        <w:t>c(</w:t>
      </w:r>
      <w:proofErr w:type="gramEnd"/>
      <w:r>
        <w:t>0, 0, 0))</w:t>
      </w:r>
    </w:p>
    <w:p w14:paraId="1B74C738" w14:textId="77777777" w:rsidR="007C7AD7" w:rsidRDefault="007C7AD7" w:rsidP="007C7AD7"/>
    <w:p w14:paraId="6A0B6A76" w14:textId="77777777" w:rsidR="007C7AD7" w:rsidRDefault="007C7AD7" w:rsidP="007C7AD7">
      <w:r>
        <w:t>Coefficients:</w:t>
      </w:r>
    </w:p>
    <w:p w14:paraId="530016C5" w14:textId="77777777" w:rsidR="007C7AD7" w:rsidRDefault="007C7AD7" w:rsidP="007C7AD7">
      <w:r>
        <w:t xml:space="preserve">      intercept</w:t>
      </w:r>
    </w:p>
    <w:p w14:paraId="45765E9B" w14:textId="77777777" w:rsidR="007C7AD7" w:rsidRDefault="007C7AD7" w:rsidP="007C7AD7">
      <w:r>
        <w:t xml:space="preserve">          4e-04</w:t>
      </w:r>
    </w:p>
    <w:p w14:paraId="69182E62" w14:textId="77777777" w:rsidR="007C7AD7" w:rsidRDefault="007C7AD7" w:rsidP="007C7AD7">
      <w:proofErr w:type="spellStart"/>
      <w:r>
        <w:t>s.e.</w:t>
      </w:r>
      <w:proofErr w:type="spellEnd"/>
      <w:r>
        <w:t xml:space="preserve">      2e-04</w:t>
      </w:r>
    </w:p>
    <w:p w14:paraId="5FB849C7" w14:textId="77777777" w:rsidR="007C7AD7" w:rsidRDefault="007C7AD7" w:rsidP="007C7AD7"/>
    <w:p w14:paraId="3BF351E0" w14:textId="77777777" w:rsidR="007C7AD7" w:rsidRDefault="007C7AD7" w:rsidP="007C7AD7">
      <w:r>
        <w:t>sigma^2 estimated as 0.0001057:  log likelihood = 8543.43,</w:t>
      </w:r>
    </w:p>
    <w:p w14:paraId="3C5ECCE7" w14:textId="0098DE83" w:rsidR="007C7AD7" w:rsidRDefault="007C7AD7" w:rsidP="007C7AD7">
      <w:proofErr w:type="spellStart"/>
      <w:r>
        <w:t>aic</w:t>
      </w:r>
      <w:proofErr w:type="spellEnd"/>
      <w:r>
        <w:t xml:space="preserve"> = -17082.87</w:t>
      </w:r>
    </w:p>
    <w:p w14:paraId="389AA9E0" w14:textId="77777777" w:rsidR="007C7AD7" w:rsidRDefault="007C7AD7" w:rsidP="007C7AD7"/>
    <w:p w14:paraId="14FAADC7" w14:textId="50C89576" w:rsidR="007C7AD7" w:rsidRDefault="007C7AD7" w:rsidP="007C7AD7">
      <w:r w:rsidRPr="007C7AD7">
        <w:t>FORECAST 15 DAYS</w:t>
      </w:r>
    </w:p>
    <w:p w14:paraId="2D920B1F" w14:textId="77777777" w:rsidR="007C7AD7" w:rsidRDefault="007C7AD7" w:rsidP="007C7AD7">
      <w:r>
        <w:t xml:space="preserve">&gt; </w:t>
      </w:r>
      <w:proofErr w:type="gramStart"/>
      <w:r>
        <w:t>forecast(</w:t>
      </w:r>
      <w:proofErr w:type="gramEnd"/>
      <w:r>
        <w:t>model, 15)</w:t>
      </w:r>
    </w:p>
    <w:p w14:paraId="56C17841" w14:textId="77777777" w:rsidR="007C7AD7" w:rsidRDefault="007C7AD7" w:rsidP="007C7AD7">
      <w:r>
        <w:t xml:space="preserve">     Point Forecast          Lo 80        Hi 80          Lo 95        Hi 95</w:t>
      </w:r>
    </w:p>
    <w:p w14:paraId="572F4734" w14:textId="77777777" w:rsidR="007C7AD7" w:rsidRDefault="007C7AD7" w:rsidP="007C7AD7">
      <w:r>
        <w:t xml:space="preserve">2706   </w:t>
      </w:r>
      <w:proofErr w:type="gramStart"/>
      <w:r>
        <w:t>0.0004225091  -</w:t>
      </w:r>
      <w:proofErr w:type="gramEnd"/>
      <w:r>
        <w:t>0.</w:t>
      </w:r>
      <w:proofErr w:type="gramStart"/>
      <w:r>
        <w:t>01275488  0.0135999</w:t>
      </w:r>
      <w:proofErr w:type="gramEnd"/>
      <w:r>
        <w:t xml:space="preserve">  -0.</w:t>
      </w:r>
      <w:proofErr w:type="gramStart"/>
      <w:r>
        <w:t>01973057  0.02057559</w:t>
      </w:r>
      <w:proofErr w:type="gramEnd"/>
    </w:p>
    <w:p w14:paraId="4BCB7DD1" w14:textId="77777777" w:rsidR="007C7AD7" w:rsidRDefault="007C7AD7" w:rsidP="007C7AD7">
      <w:r>
        <w:t xml:space="preserve">2707   </w:t>
      </w:r>
      <w:proofErr w:type="gramStart"/>
      <w:r>
        <w:t>0.0004225091  -</w:t>
      </w:r>
      <w:proofErr w:type="gramEnd"/>
      <w:r>
        <w:t>0.</w:t>
      </w:r>
      <w:proofErr w:type="gramStart"/>
      <w:r>
        <w:t>01275488  0.0135999</w:t>
      </w:r>
      <w:proofErr w:type="gramEnd"/>
      <w:r>
        <w:t xml:space="preserve">  -0.</w:t>
      </w:r>
      <w:proofErr w:type="gramStart"/>
      <w:r>
        <w:t>01973057  0.02057559</w:t>
      </w:r>
      <w:proofErr w:type="gramEnd"/>
    </w:p>
    <w:p w14:paraId="58A6924A" w14:textId="77777777" w:rsidR="007C7AD7" w:rsidRDefault="007C7AD7" w:rsidP="007C7AD7">
      <w:r>
        <w:t xml:space="preserve">2708   </w:t>
      </w:r>
      <w:proofErr w:type="gramStart"/>
      <w:r>
        <w:t>0.0004225091  -</w:t>
      </w:r>
      <w:proofErr w:type="gramEnd"/>
      <w:r>
        <w:t>0.</w:t>
      </w:r>
      <w:proofErr w:type="gramStart"/>
      <w:r>
        <w:t>01275488  0.0135999</w:t>
      </w:r>
      <w:proofErr w:type="gramEnd"/>
      <w:r>
        <w:t xml:space="preserve">  -0.</w:t>
      </w:r>
      <w:proofErr w:type="gramStart"/>
      <w:r>
        <w:t>01973057  0.02057559</w:t>
      </w:r>
      <w:proofErr w:type="gramEnd"/>
    </w:p>
    <w:p w14:paraId="09471925" w14:textId="77777777" w:rsidR="007C7AD7" w:rsidRDefault="007C7AD7" w:rsidP="007C7AD7">
      <w:r>
        <w:t xml:space="preserve">2709   </w:t>
      </w:r>
      <w:proofErr w:type="gramStart"/>
      <w:r>
        <w:t>0.0004225091  -</w:t>
      </w:r>
      <w:proofErr w:type="gramEnd"/>
      <w:r>
        <w:t>0.</w:t>
      </w:r>
      <w:proofErr w:type="gramStart"/>
      <w:r>
        <w:t>01275488  0.0135999</w:t>
      </w:r>
      <w:proofErr w:type="gramEnd"/>
      <w:r>
        <w:t xml:space="preserve">  -0.</w:t>
      </w:r>
      <w:proofErr w:type="gramStart"/>
      <w:r>
        <w:t>01973057  0.02057559</w:t>
      </w:r>
      <w:proofErr w:type="gramEnd"/>
    </w:p>
    <w:p w14:paraId="079C6860" w14:textId="77777777" w:rsidR="007C7AD7" w:rsidRDefault="007C7AD7" w:rsidP="007C7AD7">
      <w:r>
        <w:t xml:space="preserve">2710   </w:t>
      </w:r>
      <w:proofErr w:type="gramStart"/>
      <w:r>
        <w:t>0.0004225091  -</w:t>
      </w:r>
      <w:proofErr w:type="gramEnd"/>
      <w:r>
        <w:t>0.</w:t>
      </w:r>
      <w:proofErr w:type="gramStart"/>
      <w:r>
        <w:t>01275488  0.0135999</w:t>
      </w:r>
      <w:proofErr w:type="gramEnd"/>
      <w:r>
        <w:t xml:space="preserve">  -0.</w:t>
      </w:r>
      <w:proofErr w:type="gramStart"/>
      <w:r>
        <w:t>01973057  0.02057559</w:t>
      </w:r>
      <w:proofErr w:type="gramEnd"/>
    </w:p>
    <w:p w14:paraId="165CECBD" w14:textId="77777777" w:rsidR="007C7AD7" w:rsidRDefault="007C7AD7" w:rsidP="007C7AD7">
      <w:r>
        <w:t xml:space="preserve">2711   </w:t>
      </w:r>
      <w:proofErr w:type="gramStart"/>
      <w:r>
        <w:t>0.0004225091  -</w:t>
      </w:r>
      <w:proofErr w:type="gramEnd"/>
      <w:r>
        <w:t>0.</w:t>
      </w:r>
      <w:proofErr w:type="gramStart"/>
      <w:r>
        <w:t>01275488  0.0135999</w:t>
      </w:r>
      <w:proofErr w:type="gramEnd"/>
      <w:r>
        <w:t xml:space="preserve">  -0.</w:t>
      </w:r>
      <w:proofErr w:type="gramStart"/>
      <w:r>
        <w:t>01973057  0.02057559</w:t>
      </w:r>
      <w:proofErr w:type="gramEnd"/>
    </w:p>
    <w:p w14:paraId="05F2DB8A" w14:textId="77777777" w:rsidR="007C7AD7" w:rsidRDefault="007C7AD7" w:rsidP="007C7AD7">
      <w:r>
        <w:t xml:space="preserve">2712   </w:t>
      </w:r>
      <w:proofErr w:type="gramStart"/>
      <w:r>
        <w:t>0.0004225091  -</w:t>
      </w:r>
      <w:proofErr w:type="gramEnd"/>
      <w:r>
        <w:t>0.</w:t>
      </w:r>
      <w:proofErr w:type="gramStart"/>
      <w:r>
        <w:t>01275488  0.0135999</w:t>
      </w:r>
      <w:proofErr w:type="gramEnd"/>
      <w:r>
        <w:t xml:space="preserve">  -0.</w:t>
      </w:r>
      <w:proofErr w:type="gramStart"/>
      <w:r>
        <w:t>01973057  0.02057559</w:t>
      </w:r>
      <w:proofErr w:type="gramEnd"/>
    </w:p>
    <w:p w14:paraId="50DCFE8B" w14:textId="77777777" w:rsidR="007C7AD7" w:rsidRDefault="007C7AD7" w:rsidP="007C7AD7">
      <w:r>
        <w:t xml:space="preserve">2713   </w:t>
      </w:r>
      <w:proofErr w:type="gramStart"/>
      <w:r>
        <w:t>0.0004225091  -</w:t>
      </w:r>
      <w:proofErr w:type="gramEnd"/>
      <w:r>
        <w:t>0.</w:t>
      </w:r>
      <w:proofErr w:type="gramStart"/>
      <w:r>
        <w:t>01275488  0.0135999</w:t>
      </w:r>
      <w:proofErr w:type="gramEnd"/>
      <w:r>
        <w:t xml:space="preserve">  -0.</w:t>
      </w:r>
      <w:proofErr w:type="gramStart"/>
      <w:r>
        <w:t>01973057  0.02057559</w:t>
      </w:r>
      <w:proofErr w:type="gramEnd"/>
    </w:p>
    <w:p w14:paraId="491E0A4A" w14:textId="77777777" w:rsidR="007C7AD7" w:rsidRDefault="007C7AD7" w:rsidP="007C7AD7">
      <w:r>
        <w:t xml:space="preserve">2714   </w:t>
      </w:r>
      <w:proofErr w:type="gramStart"/>
      <w:r>
        <w:t>0.0004225091  -</w:t>
      </w:r>
      <w:proofErr w:type="gramEnd"/>
      <w:r>
        <w:t>0.</w:t>
      </w:r>
      <w:proofErr w:type="gramStart"/>
      <w:r>
        <w:t>01275488  0.0135999</w:t>
      </w:r>
      <w:proofErr w:type="gramEnd"/>
      <w:r>
        <w:t xml:space="preserve">  -0.</w:t>
      </w:r>
      <w:proofErr w:type="gramStart"/>
      <w:r>
        <w:t>01973057  0.02057559</w:t>
      </w:r>
      <w:proofErr w:type="gramEnd"/>
    </w:p>
    <w:p w14:paraId="207D9306" w14:textId="77777777" w:rsidR="007C7AD7" w:rsidRDefault="007C7AD7" w:rsidP="007C7AD7">
      <w:r>
        <w:t xml:space="preserve">2715   </w:t>
      </w:r>
      <w:proofErr w:type="gramStart"/>
      <w:r>
        <w:t>0.0004225091  -</w:t>
      </w:r>
      <w:proofErr w:type="gramEnd"/>
      <w:r>
        <w:t>0.</w:t>
      </w:r>
      <w:proofErr w:type="gramStart"/>
      <w:r>
        <w:t>01275488  0.0135999</w:t>
      </w:r>
      <w:proofErr w:type="gramEnd"/>
      <w:r>
        <w:t xml:space="preserve">  -0.</w:t>
      </w:r>
      <w:proofErr w:type="gramStart"/>
      <w:r>
        <w:t>01973057  0.02057559</w:t>
      </w:r>
      <w:proofErr w:type="gramEnd"/>
    </w:p>
    <w:p w14:paraId="0C7E145D" w14:textId="77777777" w:rsidR="007C7AD7" w:rsidRDefault="007C7AD7" w:rsidP="007C7AD7">
      <w:r>
        <w:t xml:space="preserve">2716   </w:t>
      </w:r>
      <w:proofErr w:type="gramStart"/>
      <w:r>
        <w:t>0.0004225091  -</w:t>
      </w:r>
      <w:proofErr w:type="gramEnd"/>
      <w:r>
        <w:t>0.</w:t>
      </w:r>
      <w:proofErr w:type="gramStart"/>
      <w:r>
        <w:t>01275488  0.0135999</w:t>
      </w:r>
      <w:proofErr w:type="gramEnd"/>
      <w:r>
        <w:t xml:space="preserve">  -0.</w:t>
      </w:r>
      <w:proofErr w:type="gramStart"/>
      <w:r>
        <w:t>01973057  0.02057559</w:t>
      </w:r>
      <w:proofErr w:type="gramEnd"/>
    </w:p>
    <w:p w14:paraId="5BDFFCB0" w14:textId="77777777" w:rsidR="007C7AD7" w:rsidRDefault="007C7AD7" w:rsidP="007C7AD7">
      <w:r>
        <w:t xml:space="preserve">2717   </w:t>
      </w:r>
      <w:proofErr w:type="gramStart"/>
      <w:r>
        <w:t>0.0004225091  -</w:t>
      </w:r>
      <w:proofErr w:type="gramEnd"/>
      <w:r>
        <w:t>0.</w:t>
      </w:r>
      <w:proofErr w:type="gramStart"/>
      <w:r>
        <w:t>01275488  0.0135999</w:t>
      </w:r>
      <w:proofErr w:type="gramEnd"/>
      <w:r>
        <w:t xml:space="preserve">  -0.</w:t>
      </w:r>
      <w:proofErr w:type="gramStart"/>
      <w:r>
        <w:t>01973057  0.02057559</w:t>
      </w:r>
      <w:proofErr w:type="gramEnd"/>
    </w:p>
    <w:p w14:paraId="3AEDE206" w14:textId="77777777" w:rsidR="007C7AD7" w:rsidRDefault="007C7AD7" w:rsidP="007C7AD7">
      <w:r>
        <w:t xml:space="preserve">2718   </w:t>
      </w:r>
      <w:proofErr w:type="gramStart"/>
      <w:r>
        <w:t>0.0004225091  -</w:t>
      </w:r>
      <w:proofErr w:type="gramEnd"/>
      <w:r>
        <w:t>0.</w:t>
      </w:r>
      <w:proofErr w:type="gramStart"/>
      <w:r>
        <w:t>01275488  0.0135999</w:t>
      </w:r>
      <w:proofErr w:type="gramEnd"/>
      <w:r>
        <w:t xml:space="preserve">  -0.</w:t>
      </w:r>
      <w:proofErr w:type="gramStart"/>
      <w:r>
        <w:t>01973057  0.02057559</w:t>
      </w:r>
      <w:proofErr w:type="gramEnd"/>
    </w:p>
    <w:p w14:paraId="5304E435" w14:textId="77777777" w:rsidR="007C7AD7" w:rsidRDefault="007C7AD7" w:rsidP="007C7AD7">
      <w:r>
        <w:t xml:space="preserve">2719   </w:t>
      </w:r>
      <w:proofErr w:type="gramStart"/>
      <w:r>
        <w:t>0.0004225091  -</w:t>
      </w:r>
      <w:proofErr w:type="gramEnd"/>
      <w:r>
        <w:t>0.</w:t>
      </w:r>
      <w:proofErr w:type="gramStart"/>
      <w:r>
        <w:t>01275488  0.0135999</w:t>
      </w:r>
      <w:proofErr w:type="gramEnd"/>
      <w:r>
        <w:t xml:space="preserve">  -0.</w:t>
      </w:r>
      <w:proofErr w:type="gramStart"/>
      <w:r>
        <w:t>01973057  0.02057559</w:t>
      </w:r>
      <w:proofErr w:type="gramEnd"/>
    </w:p>
    <w:p w14:paraId="6A5235CB" w14:textId="7DB3B1E6" w:rsidR="007C7AD7" w:rsidRDefault="007C7AD7" w:rsidP="007C7AD7">
      <w:r>
        <w:t xml:space="preserve">2720   </w:t>
      </w:r>
      <w:proofErr w:type="gramStart"/>
      <w:r>
        <w:t>0.0004225091  -</w:t>
      </w:r>
      <w:proofErr w:type="gramEnd"/>
      <w:r>
        <w:t>0.</w:t>
      </w:r>
      <w:proofErr w:type="gramStart"/>
      <w:r>
        <w:t>01275488  0.0135999</w:t>
      </w:r>
      <w:proofErr w:type="gramEnd"/>
      <w:r>
        <w:t xml:space="preserve">  -0.</w:t>
      </w:r>
      <w:proofErr w:type="gramStart"/>
      <w:r>
        <w:t>01973057  0.02057559</w:t>
      </w:r>
      <w:proofErr w:type="gramEnd"/>
    </w:p>
    <w:p w14:paraId="6E430159" w14:textId="77777777" w:rsidR="007C7AD7" w:rsidRDefault="007C7AD7" w:rsidP="007C7AD7"/>
    <w:p w14:paraId="0302C3CD" w14:textId="77777777" w:rsidR="007C7AD7" w:rsidRDefault="007C7AD7" w:rsidP="007C7AD7"/>
    <w:p w14:paraId="4DAB1098" w14:textId="759846E7" w:rsidR="007C7AD7" w:rsidRDefault="007C7AD7" w:rsidP="007C7AD7">
      <w:r w:rsidRPr="007C7AD7">
        <w:t>LJUNG-BOX TEST</w:t>
      </w:r>
    </w:p>
    <w:p w14:paraId="41A327BB" w14:textId="77777777" w:rsidR="007C7AD7" w:rsidRDefault="007C7AD7" w:rsidP="007C7AD7">
      <w:r>
        <w:t xml:space="preserve">&gt; </w:t>
      </w:r>
      <w:proofErr w:type="spellStart"/>
      <w:r>
        <w:t>Box.test</w:t>
      </w:r>
      <w:proofErr w:type="spellEnd"/>
      <w:r>
        <w:t>(</w:t>
      </w:r>
      <w:proofErr w:type="spellStart"/>
      <w:r>
        <w:t>model$residuals</w:t>
      </w:r>
      <w:proofErr w:type="spellEnd"/>
      <w:r>
        <w:t>, lag = 10, type = "Ljung-Box")</w:t>
      </w:r>
    </w:p>
    <w:p w14:paraId="2B37F5A5" w14:textId="77777777" w:rsidR="007C7AD7" w:rsidRDefault="007C7AD7" w:rsidP="007C7AD7"/>
    <w:p w14:paraId="1CD78413" w14:textId="77777777" w:rsidR="007C7AD7" w:rsidRDefault="007C7AD7" w:rsidP="007C7AD7">
      <w:r>
        <w:t xml:space="preserve">        Box-Ljung test</w:t>
      </w:r>
    </w:p>
    <w:p w14:paraId="12F28B2C" w14:textId="77777777" w:rsidR="007C7AD7" w:rsidRDefault="007C7AD7" w:rsidP="007C7AD7"/>
    <w:p w14:paraId="7DD1C849" w14:textId="77777777" w:rsidR="007C7AD7" w:rsidRDefault="007C7AD7" w:rsidP="007C7AD7">
      <w:r>
        <w:t xml:space="preserve">data:  </w:t>
      </w:r>
      <w:proofErr w:type="spellStart"/>
      <w:r>
        <w:t>model$residuals</w:t>
      </w:r>
      <w:proofErr w:type="spellEnd"/>
    </w:p>
    <w:p w14:paraId="21F84CBF" w14:textId="73FD8649" w:rsidR="007C7AD7" w:rsidRDefault="007C7AD7" w:rsidP="007C7AD7">
      <w:r>
        <w:t xml:space="preserve">X-squared = 62.223, </w:t>
      </w:r>
      <w:proofErr w:type="spellStart"/>
      <w:r>
        <w:t>df</w:t>
      </w:r>
      <w:proofErr w:type="spellEnd"/>
      <w:r>
        <w:t xml:space="preserve"> = 10, p-value = 1.372e-09</w:t>
      </w:r>
    </w:p>
    <w:p w14:paraId="391229F9" w14:textId="77777777" w:rsidR="007C7AD7" w:rsidRDefault="007C7AD7" w:rsidP="007C7AD7"/>
    <w:p w14:paraId="21EF8F3A" w14:textId="0D44B5EE" w:rsidR="007C7AD7" w:rsidRDefault="007C7AD7" w:rsidP="007C7AD7">
      <w:r w:rsidRPr="007C7AD7">
        <w:t xml:space="preserve">VAR MODEL — </w:t>
      </w:r>
      <w:proofErr w:type="spellStart"/>
      <w:r w:rsidRPr="007C7AD7">
        <w:t>R_Nifty</w:t>
      </w:r>
      <w:proofErr w:type="spellEnd"/>
      <w:r w:rsidRPr="007C7AD7">
        <w:t xml:space="preserve"> EQUATION</w:t>
      </w:r>
    </w:p>
    <w:p w14:paraId="0ABED1A3" w14:textId="77777777" w:rsidR="007C7AD7" w:rsidRDefault="007C7AD7" w:rsidP="007C7AD7">
      <w:r>
        <w:t xml:space="preserve">Estimation results for equation </w:t>
      </w:r>
      <w:proofErr w:type="spellStart"/>
      <w:r>
        <w:t>R_Nifty</w:t>
      </w:r>
      <w:proofErr w:type="spellEnd"/>
      <w:r>
        <w:t>:</w:t>
      </w:r>
    </w:p>
    <w:p w14:paraId="557D0274" w14:textId="77777777" w:rsidR="007C7AD7" w:rsidRDefault="007C7AD7" w:rsidP="007C7AD7">
      <w:r>
        <w:t>=======================================</w:t>
      </w:r>
    </w:p>
    <w:p w14:paraId="37D3EFE0" w14:textId="77777777" w:rsidR="007C7AD7" w:rsidRDefault="007C7AD7" w:rsidP="007C7AD7">
      <w:proofErr w:type="spellStart"/>
      <w:r>
        <w:t>R_Nifty</w:t>
      </w:r>
      <w:proofErr w:type="spellEnd"/>
      <w:r>
        <w:t xml:space="preserve"> = R_Nifty.l1 + R_GPR.l1 + R_USD.l1 + R_Oil.l1 +</w:t>
      </w:r>
    </w:p>
    <w:p w14:paraId="58A62A5B" w14:textId="77777777" w:rsidR="007C7AD7" w:rsidRDefault="007C7AD7" w:rsidP="007C7AD7">
      <w:r>
        <w:t xml:space="preserve">          R_Nifty.l2 + R_GPR.l2 + R_USD.l2 + R_Oil.l2 + </w:t>
      </w:r>
      <w:proofErr w:type="spellStart"/>
      <w:r>
        <w:t>const</w:t>
      </w:r>
      <w:proofErr w:type="spellEnd"/>
    </w:p>
    <w:p w14:paraId="79B3D7EC" w14:textId="77777777" w:rsidR="007C7AD7" w:rsidRDefault="007C7AD7" w:rsidP="007C7AD7"/>
    <w:p w14:paraId="036F6409" w14:textId="77777777" w:rsidR="007C7AD7" w:rsidRDefault="007C7AD7" w:rsidP="007C7AD7">
      <w:r>
        <w:t xml:space="preserve">               </w:t>
      </w:r>
      <w:proofErr w:type="gramStart"/>
      <w:r>
        <w:t>Estimate  Std.</w:t>
      </w:r>
      <w:proofErr w:type="gramEnd"/>
      <w:r>
        <w:t xml:space="preserve"> </w:t>
      </w:r>
      <w:proofErr w:type="gramStart"/>
      <w:r>
        <w:t>Error  t</w:t>
      </w:r>
      <w:proofErr w:type="gramEnd"/>
      <w:r>
        <w:t xml:space="preserve"> </w:t>
      </w:r>
      <w:proofErr w:type="gramStart"/>
      <w:r>
        <w:t xml:space="preserve">value  </w:t>
      </w:r>
      <w:proofErr w:type="spellStart"/>
      <w:r>
        <w:t>Pr</w:t>
      </w:r>
      <w:proofErr w:type="spellEnd"/>
      <w:proofErr w:type="gramEnd"/>
      <w:r>
        <w:t>(&gt;|t|)</w:t>
      </w:r>
    </w:p>
    <w:p w14:paraId="635D64F0" w14:textId="77777777" w:rsidR="007C7AD7" w:rsidRDefault="007C7AD7" w:rsidP="007C7AD7">
      <w:r>
        <w:t>R_Nifty.l</w:t>
      </w:r>
      <w:proofErr w:type="gramStart"/>
      <w:r>
        <w:t>1  -</w:t>
      </w:r>
      <w:proofErr w:type="gramEnd"/>
      <w:r>
        <w:t>0.0694897   0.0205562   -3.</w:t>
      </w:r>
      <w:proofErr w:type="gramStart"/>
      <w:r>
        <w:t>380  0.000734</w:t>
      </w:r>
      <w:proofErr w:type="gramEnd"/>
      <w:r>
        <w:t xml:space="preserve"> ***</w:t>
      </w:r>
    </w:p>
    <w:p w14:paraId="10F649D2" w14:textId="77777777" w:rsidR="007C7AD7" w:rsidRDefault="007C7AD7" w:rsidP="007C7AD7">
      <w:r>
        <w:t>R_GPR.l1    -0.0003560   0.0004027   -0.</w:t>
      </w:r>
      <w:proofErr w:type="gramStart"/>
      <w:r>
        <w:t>884  0.376814</w:t>
      </w:r>
      <w:proofErr w:type="gramEnd"/>
    </w:p>
    <w:p w14:paraId="537AAFB7" w14:textId="77777777" w:rsidR="007C7AD7" w:rsidRDefault="007C7AD7" w:rsidP="007C7AD7">
      <w:r>
        <w:t>R_USD.l1    -0.3525991   0.0655928   -5.</w:t>
      </w:r>
      <w:proofErr w:type="gramStart"/>
      <w:r>
        <w:t>376  8.29e</w:t>
      </w:r>
      <w:proofErr w:type="gramEnd"/>
      <w:r>
        <w:t>-08 ***</w:t>
      </w:r>
    </w:p>
    <w:p w14:paraId="24B3E2B0" w14:textId="77777777" w:rsidR="007C7AD7" w:rsidRDefault="007C7AD7" w:rsidP="007C7AD7">
      <w:r>
        <w:t xml:space="preserve">R_Oil.l1     0.0334840   0.0076792    </w:t>
      </w:r>
      <w:proofErr w:type="gramStart"/>
      <w:r>
        <w:t>4.360  1.35e</w:t>
      </w:r>
      <w:proofErr w:type="gramEnd"/>
      <w:r>
        <w:t>-05 ***</w:t>
      </w:r>
    </w:p>
    <w:p w14:paraId="240C404C" w14:textId="77777777" w:rsidR="007C7AD7" w:rsidRDefault="007C7AD7" w:rsidP="007C7AD7">
      <w:r>
        <w:t xml:space="preserve">R_Nifty.l2   0.0290541   0.0202999    </w:t>
      </w:r>
      <w:proofErr w:type="gramStart"/>
      <w:r>
        <w:t>1.431  0.152477</w:t>
      </w:r>
      <w:proofErr w:type="gramEnd"/>
    </w:p>
    <w:p w14:paraId="050B6C98" w14:textId="77777777" w:rsidR="007C7AD7" w:rsidRDefault="007C7AD7" w:rsidP="007C7AD7">
      <w:r>
        <w:t xml:space="preserve">R_GPR.l2     0.0001323   0.0004029    </w:t>
      </w:r>
      <w:proofErr w:type="gramStart"/>
      <w:r>
        <w:t>0.328  0.742692</w:t>
      </w:r>
      <w:proofErr w:type="gramEnd"/>
    </w:p>
    <w:p w14:paraId="2251B38D" w14:textId="77777777" w:rsidR="007C7AD7" w:rsidRDefault="007C7AD7" w:rsidP="007C7AD7">
      <w:r>
        <w:lastRenderedPageBreak/>
        <w:t xml:space="preserve">R_USD.l2     0.0731824   0.0655596    </w:t>
      </w:r>
      <w:proofErr w:type="gramStart"/>
      <w:r>
        <w:t>1.116  0.264405</w:t>
      </w:r>
      <w:proofErr w:type="gramEnd"/>
    </w:p>
    <w:p w14:paraId="3361E1C5" w14:textId="77777777" w:rsidR="007C7AD7" w:rsidRDefault="007C7AD7" w:rsidP="007C7AD7">
      <w:r>
        <w:t>R_Oil.l2    -0.0015612   0.0077512   -0.</w:t>
      </w:r>
      <w:proofErr w:type="gramStart"/>
      <w:r>
        <w:t>201  0.840385</w:t>
      </w:r>
      <w:proofErr w:type="gramEnd"/>
    </w:p>
    <w:p w14:paraId="4D1F0939" w14:textId="77777777" w:rsidR="007C7AD7" w:rsidRDefault="007C7AD7" w:rsidP="007C7AD7">
      <w:proofErr w:type="spellStart"/>
      <w:r>
        <w:t>const</w:t>
      </w:r>
      <w:proofErr w:type="spellEnd"/>
      <w:r>
        <w:t xml:space="preserve">        0.0004800   0.0001970    </w:t>
      </w:r>
      <w:proofErr w:type="gramStart"/>
      <w:r>
        <w:t>2.437  0.014876</w:t>
      </w:r>
      <w:proofErr w:type="gramEnd"/>
      <w:r>
        <w:t xml:space="preserve"> *</w:t>
      </w:r>
    </w:p>
    <w:p w14:paraId="3AB1B490" w14:textId="77777777" w:rsidR="007C7AD7" w:rsidRDefault="007C7AD7" w:rsidP="007C7AD7">
      <w:r>
        <w:t>---</w:t>
      </w:r>
    </w:p>
    <w:p w14:paraId="4E68BE85" w14:textId="77777777" w:rsidR="007C7AD7" w:rsidRDefault="007C7AD7" w:rsidP="007C7AD7">
      <w:proofErr w:type="spellStart"/>
      <w:r>
        <w:t>Signif</w:t>
      </w:r>
      <w:proofErr w:type="spellEnd"/>
      <w:r>
        <w:t>. codes: 0 '***' 0.001 '**' 0.01 '*' 0.05 '.' 0.1 ' ' 1</w:t>
      </w:r>
    </w:p>
    <w:p w14:paraId="2361D5BA" w14:textId="77777777" w:rsidR="007C7AD7" w:rsidRDefault="007C7AD7" w:rsidP="007C7AD7"/>
    <w:p w14:paraId="7B50F923" w14:textId="77777777" w:rsidR="007C7AD7" w:rsidRDefault="007C7AD7" w:rsidP="007C7AD7">
      <w:r>
        <w:t>Residual standard error: 0.01018 on 2691 degrees of freedom</w:t>
      </w:r>
    </w:p>
    <w:p w14:paraId="6C72B93C" w14:textId="77777777" w:rsidR="007C7AD7" w:rsidRDefault="007C7AD7" w:rsidP="007C7AD7">
      <w:r>
        <w:t>Multiple R-Squared: 0.02103   Adjusted R-squared: 0.01812</w:t>
      </w:r>
    </w:p>
    <w:p w14:paraId="3974320E" w14:textId="08392704" w:rsidR="007C7AD7" w:rsidRDefault="007C7AD7" w:rsidP="007C7AD7">
      <w:r>
        <w:t xml:space="preserve">F-statistic: 7.225 on 8 and 2691 </w:t>
      </w:r>
      <w:proofErr w:type="gramStart"/>
      <w:r>
        <w:t>DF,  p</w:t>
      </w:r>
      <w:proofErr w:type="gramEnd"/>
      <w:r>
        <w:t>-value: 1.606e-09</w:t>
      </w:r>
    </w:p>
    <w:p w14:paraId="2665493E" w14:textId="77777777" w:rsidR="007C7AD7" w:rsidRDefault="007C7AD7" w:rsidP="007C7AD7"/>
    <w:p w14:paraId="5410C12D" w14:textId="2D205793" w:rsidR="007C7AD7" w:rsidRDefault="007C7AD7" w:rsidP="007C7AD7">
      <w:r w:rsidRPr="007C7AD7">
        <w:t>GRANGER CAUSALITY</w:t>
      </w:r>
    </w:p>
    <w:p w14:paraId="698DC6C6" w14:textId="77777777" w:rsidR="007C7AD7" w:rsidRDefault="007C7AD7" w:rsidP="007C7AD7">
      <w:r>
        <w:t xml:space="preserve">&gt; </w:t>
      </w:r>
      <w:proofErr w:type="gramStart"/>
      <w:r>
        <w:t>causality(</w:t>
      </w:r>
      <w:proofErr w:type="spellStart"/>
      <w:proofErr w:type="gramEnd"/>
      <w:r>
        <w:t>var_model</w:t>
      </w:r>
      <w:proofErr w:type="spellEnd"/>
      <w:r>
        <w:t>, cause = "R_GPR")</w:t>
      </w:r>
    </w:p>
    <w:p w14:paraId="7F0F8F0A" w14:textId="77777777" w:rsidR="007C7AD7" w:rsidRDefault="007C7AD7" w:rsidP="007C7AD7">
      <w:r>
        <w:t>$Granger</w:t>
      </w:r>
    </w:p>
    <w:p w14:paraId="12EF6F2B" w14:textId="77777777" w:rsidR="007C7AD7" w:rsidRDefault="007C7AD7" w:rsidP="007C7AD7"/>
    <w:p w14:paraId="068873E8" w14:textId="77777777" w:rsidR="007C7AD7" w:rsidRDefault="007C7AD7" w:rsidP="007C7AD7">
      <w:r>
        <w:t xml:space="preserve">        Granger causality H0: R_GPR do not Granger-cause</w:t>
      </w:r>
    </w:p>
    <w:p w14:paraId="3BD32FFF" w14:textId="77777777" w:rsidR="007C7AD7" w:rsidRDefault="007C7AD7" w:rsidP="007C7AD7">
      <w:r>
        <w:t xml:space="preserve">        </w:t>
      </w:r>
      <w:proofErr w:type="spellStart"/>
      <w:r>
        <w:t>R_Nifty</w:t>
      </w:r>
      <w:proofErr w:type="spellEnd"/>
      <w:r>
        <w:t xml:space="preserve"> R_USD </w:t>
      </w:r>
      <w:proofErr w:type="spellStart"/>
      <w:r>
        <w:t>R_Oil</w:t>
      </w:r>
      <w:proofErr w:type="spellEnd"/>
    </w:p>
    <w:p w14:paraId="2FE523A0" w14:textId="77777777" w:rsidR="007C7AD7" w:rsidRDefault="007C7AD7" w:rsidP="007C7AD7"/>
    <w:p w14:paraId="049490BD" w14:textId="77777777" w:rsidR="007C7AD7" w:rsidRDefault="007C7AD7" w:rsidP="007C7AD7">
      <w:r>
        <w:t xml:space="preserve">data:  VAR object </w:t>
      </w:r>
      <w:proofErr w:type="spellStart"/>
      <w:r>
        <w:t>var_model</w:t>
      </w:r>
      <w:proofErr w:type="spellEnd"/>
    </w:p>
    <w:p w14:paraId="52814D72" w14:textId="77777777" w:rsidR="007C7AD7" w:rsidRDefault="007C7AD7" w:rsidP="007C7AD7">
      <w:r>
        <w:t>F-Test = 1.0076, df1 = 6, df2 = 10764, p-value = 0.4181</w:t>
      </w:r>
    </w:p>
    <w:p w14:paraId="4584DD63" w14:textId="77777777" w:rsidR="007C7AD7" w:rsidRDefault="007C7AD7" w:rsidP="007C7AD7"/>
    <w:p w14:paraId="152E0A0A" w14:textId="77777777" w:rsidR="007C7AD7" w:rsidRDefault="007C7AD7" w:rsidP="007C7AD7">
      <w:r>
        <w:t>$Instant</w:t>
      </w:r>
    </w:p>
    <w:p w14:paraId="2243EAC4" w14:textId="77777777" w:rsidR="007C7AD7" w:rsidRDefault="007C7AD7" w:rsidP="007C7AD7"/>
    <w:p w14:paraId="22921F78" w14:textId="77777777" w:rsidR="007C7AD7" w:rsidRDefault="007C7AD7" w:rsidP="007C7AD7">
      <w:r>
        <w:t xml:space="preserve">        H0: No instantaneous causality between: R_GPR and</w:t>
      </w:r>
    </w:p>
    <w:p w14:paraId="5ACE1642" w14:textId="77777777" w:rsidR="007C7AD7" w:rsidRDefault="007C7AD7" w:rsidP="007C7AD7">
      <w:r>
        <w:t xml:space="preserve">        </w:t>
      </w:r>
      <w:proofErr w:type="spellStart"/>
      <w:r>
        <w:t>R_Nifty</w:t>
      </w:r>
      <w:proofErr w:type="spellEnd"/>
      <w:r>
        <w:t xml:space="preserve"> R_USD </w:t>
      </w:r>
      <w:proofErr w:type="spellStart"/>
      <w:r>
        <w:t>R_Oil</w:t>
      </w:r>
      <w:proofErr w:type="spellEnd"/>
    </w:p>
    <w:p w14:paraId="2F38CFBF" w14:textId="77777777" w:rsidR="007C7AD7" w:rsidRDefault="007C7AD7" w:rsidP="007C7AD7"/>
    <w:p w14:paraId="3186B033" w14:textId="77777777" w:rsidR="007C7AD7" w:rsidRDefault="007C7AD7" w:rsidP="007C7AD7">
      <w:r>
        <w:t xml:space="preserve">data:  VAR object </w:t>
      </w:r>
      <w:proofErr w:type="spellStart"/>
      <w:r>
        <w:t>var_model</w:t>
      </w:r>
      <w:proofErr w:type="spellEnd"/>
    </w:p>
    <w:p w14:paraId="1951A6DD" w14:textId="172257E4" w:rsidR="007C7AD7" w:rsidRDefault="007C7AD7" w:rsidP="007C7AD7">
      <w:r>
        <w:t xml:space="preserve">Chi-squared = 6.8742, </w:t>
      </w:r>
      <w:proofErr w:type="spellStart"/>
      <w:r>
        <w:t>df</w:t>
      </w:r>
      <w:proofErr w:type="spellEnd"/>
      <w:r>
        <w:t xml:space="preserve"> = 3, p-value = 0.07602</w:t>
      </w:r>
    </w:p>
    <w:p w14:paraId="5EF6837A" w14:textId="77777777" w:rsidR="007C7AD7" w:rsidRDefault="007C7AD7" w:rsidP="007C7AD7"/>
    <w:p w14:paraId="641BD8BD" w14:textId="43FF3696" w:rsidR="007C7AD7" w:rsidRDefault="007C7AD7" w:rsidP="007C7AD7">
      <w:r w:rsidRPr="007C7AD7">
        <w:t>GARCH+GPR</w:t>
      </w:r>
    </w:p>
    <w:p w14:paraId="2679473D" w14:textId="77777777" w:rsidR="007C7AD7" w:rsidRDefault="007C7AD7" w:rsidP="007C7AD7">
      <w:r>
        <w:t>&gt; fit</w:t>
      </w:r>
    </w:p>
    <w:p w14:paraId="15AEA676" w14:textId="77777777" w:rsidR="007C7AD7" w:rsidRDefault="007C7AD7" w:rsidP="007C7AD7"/>
    <w:p w14:paraId="6834B24A" w14:textId="77777777" w:rsidR="007C7AD7" w:rsidRDefault="007C7AD7" w:rsidP="007C7AD7">
      <w:r>
        <w:t>*---------------------------------*</w:t>
      </w:r>
    </w:p>
    <w:p w14:paraId="48A8AE47" w14:textId="77777777" w:rsidR="007C7AD7" w:rsidRDefault="007C7AD7" w:rsidP="007C7AD7">
      <w:r>
        <w:t>*          GARCH Model Fit         *</w:t>
      </w:r>
    </w:p>
    <w:p w14:paraId="0A32BB21" w14:textId="77777777" w:rsidR="007C7AD7" w:rsidRDefault="007C7AD7" w:rsidP="007C7AD7">
      <w:r>
        <w:t>*---------------------------------*</w:t>
      </w:r>
    </w:p>
    <w:p w14:paraId="57419297" w14:textId="77777777" w:rsidR="007C7AD7" w:rsidRDefault="007C7AD7" w:rsidP="007C7AD7"/>
    <w:p w14:paraId="09A18E24" w14:textId="77777777" w:rsidR="007C7AD7" w:rsidRDefault="007C7AD7" w:rsidP="007C7AD7">
      <w:r>
        <w:t>Conditional Variance Dynamics</w:t>
      </w:r>
    </w:p>
    <w:p w14:paraId="15D6A20B" w14:textId="77777777" w:rsidR="007C7AD7" w:rsidRDefault="007C7AD7" w:rsidP="007C7AD7">
      <w:r>
        <w:t xml:space="preserve">GARCH </w:t>
      </w:r>
      <w:proofErr w:type="gramStart"/>
      <w:r>
        <w:t>Model  :</w:t>
      </w:r>
      <w:proofErr w:type="gramEnd"/>
      <w:r>
        <w:t xml:space="preserve"> </w:t>
      </w:r>
      <w:proofErr w:type="spellStart"/>
      <w:proofErr w:type="gramStart"/>
      <w:r>
        <w:t>sGARCH</w:t>
      </w:r>
      <w:proofErr w:type="spellEnd"/>
      <w:r>
        <w:t>(</w:t>
      </w:r>
      <w:proofErr w:type="gramEnd"/>
      <w:r>
        <w:t>1,1)</w:t>
      </w:r>
    </w:p>
    <w:p w14:paraId="661344DA" w14:textId="77777777" w:rsidR="007C7AD7" w:rsidRDefault="007C7AD7" w:rsidP="007C7AD7">
      <w:r>
        <w:t xml:space="preserve">Mean Model </w:t>
      </w:r>
      <w:proofErr w:type="gramStart"/>
      <w:r>
        <w:t xml:space="preserve">  :</w:t>
      </w:r>
      <w:proofErr w:type="gramEnd"/>
      <w:r>
        <w:t xml:space="preserve"> </w:t>
      </w:r>
      <w:proofErr w:type="gramStart"/>
      <w:r>
        <w:t>ARFIMA(</w:t>
      </w:r>
      <w:proofErr w:type="gramEnd"/>
      <w:r>
        <w:t>0,0,0)</w:t>
      </w:r>
    </w:p>
    <w:p w14:paraId="0C455CA1" w14:textId="77777777" w:rsidR="007C7AD7" w:rsidRDefault="007C7AD7" w:rsidP="007C7AD7">
      <w:proofErr w:type="gramStart"/>
      <w:r>
        <w:t>Distribution :</w:t>
      </w:r>
      <w:proofErr w:type="gramEnd"/>
      <w:r>
        <w:t xml:space="preserve"> std</w:t>
      </w:r>
    </w:p>
    <w:p w14:paraId="5BFF4283" w14:textId="77777777" w:rsidR="007C7AD7" w:rsidRDefault="007C7AD7" w:rsidP="007C7AD7"/>
    <w:p w14:paraId="6AA77401" w14:textId="77777777" w:rsidR="007C7AD7" w:rsidRDefault="007C7AD7" w:rsidP="007C7AD7">
      <w:r>
        <w:t>Optimal Parameters</w:t>
      </w:r>
    </w:p>
    <w:p w14:paraId="351A3117" w14:textId="77777777" w:rsidR="007C7AD7" w:rsidRDefault="007C7AD7" w:rsidP="007C7AD7">
      <w:r>
        <w:t xml:space="preserve">         </w:t>
      </w:r>
      <w:proofErr w:type="gramStart"/>
      <w:r>
        <w:t>Estimate  Std.</w:t>
      </w:r>
      <w:proofErr w:type="gramEnd"/>
      <w:r>
        <w:t xml:space="preserve"> </w:t>
      </w:r>
      <w:proofErr w:type="gramStart"/>
      <w:r>
        <w:t>Error  t</w:t>
      </w:r>
      <w:proofErr w:type="gramEnd"/>
      <w:r>
        <w:t xml:space="preserve"> </w:t>
      </w:r>
      <w:proofErr w:type="gramStart"/>
      <w:r>
        <w:t xml:space="preserve">value  </w:t>
      </w:r>
      <w:proofErr w:type="spellStart"/>
      <w:r>
        <w:t>Pr</w:t>
      </w:r>
      <w:proofErr w:type="spellEnd"/>
      <w:proofErr w:type="gramEnd"/>
      <w:r>
        <w:t>(&gt;|t|)</w:t>
      </w:r>
    </w:p>
    <w:p w14:paraId="48DA1A51" w14:textId="77777777" w:rsidR="007C7AD7" w:rsidRDefault="007C7AD7" w:rsidP="007C7AD7">
      <w:r>
        <w:t xml:space="preserve">mu       0.000767    0.000146   </w:t>
      </w:r>
      <w:proofErr w:type="gramStart"/>
      <w:r>
        <w:t>5.2637  0.000000</w:t>
      </w:r>
      <w:proofErr w:type="gramEnd"/>
    </w:p>
    <w:p w14:paraId="723082E5" w14:textId="77777777" w:rsidR="007C7AD7" w:rsidRDefault="007C7AD7" w:rsidP="007C7AD7">
      <w:r>
        <w:t xml:space="preserve">omega    0.000003    0.000001   </w:t>
      </w:r>
      <w:proofErr w:type="gramStart"/>
      <w:r>
        <w:t>2.0636  0.039051</w:t>
      </w:r>
      <w:proofErr w:type="gramEnd"/>
    </w:p>
    <w:p w14:paraId="4A1A737E" w14:textId="77777777" w:rsidR="007C7AD7" w:rsidRDefault="007C7AD7" w:rsidP="007C7AD7">
      <w:r>
        <w:t xml:space="preserve">alpha1   0.079199    0.012979   </w:t>
      </w:r>
      <w:proofErr w:type="gramStart"/>
      <w:r>
        <w:t>6.1022  0.000000</w:t>
      </w:r>
      <w:proofErr w:type="gramEnd"/>
    </w:p>
    <w:p w14:paraId="73CD7C9E" w14:textId="77777777" w:rsidR="007C7AD7" w:rsidRDefault="007C7AD7" w:rsidP="007C7AD7">
      <w:r>
        <w:t xml:space="preserve">beta1    0.890393    </w:t>
      </w:r>
      <w:proofErr w:type="gramStart"/>
      <w:r>
        <w:t>0.015469  57.5598</w:t>
      </w:r>
      <w:proofErr w:type="gramEnd"/>
      <w:r>
        <w:t xml:space="preserve">  0.000000</w:t>
      </w:r>
    </w:p>
    <w:p w14:paraId="2D329D0E" w14:textId="77777777" w:rsidR="007C7AD7" w:rsidRDefault="007C7AD7" w:rsidP="007C7AD7">
      <w:r>
        <w:t xml:space="preserve">shape    6.499894    0.749585   </w:t>
      </w:r>
      <w:proofErr w:type="gramStart"/>
      <w:r>
        <w:t>8.6713  0.000000</w:t>
      </w:r>
      <w:proofErr w:type="gramEnd"/>
    </w:p>
    <w:p w14:paraId="09BFEC0B" w14:textId="77777777" w:rsidR="007C7AD7" w:rsidRDefault="007C7AD7" w:rsidP="007C7AD7"/>
    <w:p w14:paraId="22CF2030" w14:textId="77777777" w:rsidR="007C7AD7" w:rsidRDefault="007C7AD7" w:rsidP="007C7AD7">
      <w:proofErr w:type="spellStart"/>
      <w:proofErr w:type="gramStart"/>
      <w:r>
        <w:t>LogLikelihood</w:t>
      </w:r>
      <w:proofErr w:type="spellEnd"/>
      <w:r>
        <w:t xml:space="preserve"> :</w:t>
      </w:r>
      <w:proofErr w:type="gramEnd"/>
      <w:r>
        <w:t xml:space="preserve"> 9073.203</w:t>
      </w:r>
    </w:p>
    <w:p w14:paraId="7F12A222" w14:textId="77777777" w:rsidR="007C7AD7" w:rsidRDefault="007C7AD7" w:rsidP="007C7AD7"/>
    <w:p w14:paraId="08E2E43F" w14:textId="77777777" w:rsidR="007C7AD7" w:rsidRDefault="007C7AD7" w:rsidP="007C7AD7">
      <w:r>
        <w:t>Information Criteria</w:t>
      </w:r>
    </w:p>
    <w:p w14:paraId="035AFBF7" w14:textId="77777777" w:rsidR="007C7AD7" w:rsidRDefault="007C7AD7" w:rsidP="007C7AD7">
      <w:r>
        <w:t>Akaike       -6.7073</w:t>
      </w:r>
    </w:p>
    <w:p w14:paraId="5480D340" w14:textId="77777777" w:rsidR="007C7AD7" w:rsidRDefault="007C7AD7" w:rsidP="007C7AD7">
      <w:r>
        <w:t>Bayes        -6.6963</w:t>
      </w:r>
    </w:p>
    <w:p w14:paraId="6D3511A5" w14:textId="77777777" w:rsidR="007C7AD7" w:rsidRDefault="007C7AD7" w:rsidP="007C7AD7">
      <w:r>
        <w:t>Shibata      -6.7073</w:t>
      </w:r>
    </w:p>
    <w:p w14:paraId="6A610116" w14:textId="27F2C727" w:rsidR="007C7AD7" w:rsidRDefault="007C7AD7" w:rsidP="007C7AD7">
      <w:r>
        <w:t>Hannan-Quinn -6.7033</w:t>
      </w:r>
    </w:p>
    <w:p w14:paraId="465ABA9D" w14:textId="77777777" w:rsidR="007C7AD7" w:rsidRDefault="007C7AD7" w:rsidP="007C7AD7"/>
    <w:p w14:paraId="597BAC58" w14:textId="6FEB9E94" w:rsidR="007C7AD7" w:rsidRDefault="007C7AD7" w:rsidP="007C7AD7">
      <w:r w:rsidRPr="007C7AD7">
        <w:lastRenderedPageBreak/>
        <w:t>GJR-GARCH+GPR</w:t>
      </w:r>
    </w:p>
    <w:p w14:paraId="5705F42A" w14:textId="77777777" w:rsidR="007C7AD7" w:rsidRDefault="007C7AD7" w:rsidP="007C7AD7">
      <w:r>
        <w:t>&gt; fit2</w:t>
      </w:r>
    </w:p>
    <w:p w14:paraId="1A74D982" w14:textId="77777777" w:rsidR="007C7AD7" w:rsidRDefault="007C7AD7" w:rsidP="007C7AD7"/>
    <w:p w14:paraId="0FC9196F" w14:textId="77777777" w:rsidR="007C7AD7" w:rsidRDefault="007C7AD7" w:rsidP="007C7AD7">
      <w:r>
        <w:t>Optimal Parameters</w:t>
      </w:r>
    </w:p>
    <w:p w14:paraId="30E17C8F" w14:textId="77777777" w:rsidR="007C7AD7" w:rsidRDefault="007C7AD7" w:rsidP="007C7AD7">
      <w:r>
        <w:t xml:space="preserve">         </w:t>
      </w:r>
      <w:proofErr w:type="gramStart"/>
      <w:r>
        <w:t>Estimate  Std.</w:t>
      </w:r>
      <w:proofErr w:type="gramEnd"/>
      <w:r>
        <w:t xml:space="preserve"> Error    t </w:t>
      </w:r>
      <w:proofErr w:type="gramStart"/>
      <w:r>
        <w:t xml:space="preserve">value  </w:t>
      </w:r>
      <w:proofErr w:type="spellStart"/>
      <w:r>
        <w:t>Pr</w:t>
      </w:r>
      <w:proofErr w:type="spellEnd"/>
      <w:proofErr w:type="gramEnd"/>
      <w:r>
        <w:t>(&gt;|t|)</w:t>
      </w:r>
    </w:p>
    <w:p w14:paraId="55744D7E" w14:textId="77777777" w:rsidR="007C7AD7" w:rsidRDefault="007C7AD7" w:rsidP="007C7AD7">
      <w:r>
        <w:t xml:space="preserve">mu       0.000762    0.000145   </w:t>
      </w:r>
      <w:proofErr w:type="gramStart"/>
      <w:r>
        <w:t>5.274659  0.000000</w:t>
      </w:r>
      <w:proofErr w:type="gramEnd"/>
    </w:p>
    <w:p w14:paraId="69CDC8EA" w14:textId="77777777" w:rsidR="007C7AD7" w:rsidRDefault="007C7AD7" w:rsidP="007C7AD7">
      <w:r>
        <w:t xml:space="preserve">omega    0.000003    0.000001   </w:t>
      </w:r>
      <w:proofErr w:type="gramStart"/>
      <w:r>
        <w:t>2.289796  0.022033</w:t>
      </w:r>
      <w:proofErr w:type="gramEnd"/>
    </w:p>
    <w:p w14:paraId="16A1B9AA" w14:textId="77777777" w:rsidR="007C7AD7" w:rsidRDefault="007C7AD7" w:rsidP="007C7AD7">
      <w:r>
        <w:t xml:space="preserve">alpha1   0.078649    0.008296   </w:t>
      </w:r>
      <w:proofErr w:type="gramStart"/>
      <w:r>
        <w:t>9.480121  0.000000</w:t>
      </w:r>
      <w:proofErr w:type="gramEnd"/>
    </w:p>
    <w:p w14:paraId="555C5D83" w14:textId="77777777" w:rsidR="007C7AD7" w:rsidRDefault="007C7AD7" w:rsidP="007C7AD7">
      <w:r>
        <w:t>beta1    0.891287    0.002202 404.</w:t>
      </w:r>
      <w:proofErr w:type="gramStart"/>
      <w:r>
        <w:t>743398  0.000000</w:t>
      </w:r>
      <w:proofErr w:type="gramEnd"/>
    </w:p>
    <w:p w14:paraId="537C519E" w14:textId="77777777" w:rsidR="007C7AD7" w:rsidRDefault="007C7AD7" w:rsidP="007C7AD7">
      <w:r>
        <w:t xml:space="preserve">vxreg1   0.000000    0.000003   </w:t>
      </w:r>
      <w:proofErr w:type="gramStart"/>
      <w:r>
        <w:t>0.000039  0.999969</w:t>
      </w:r>
      <w:proofErr w:type="gramEnd"/>
    </w:p>
    <w:p w14:paraId="6353EADF" w14:textId="77777777" w:rsidR="007C7AD7" w:rsidRDefault="007C7AD7" w:rsidP="007C7AD7">
      <w:r>
        <w:t xml:space="preserve">shape    6.505516    0.751274   </w:t>
      </w:r>
      <w:proofErr w:type="gramStart"/>
      <w:r>
        <w:t>8.659313  0.000000</w:t>
      </w:r>
      <w:proofErr w:type="gramEnd"/>
    </w:p>
    <w:p w14:paraId="25664A00" w14:textId="77777777" w:rsidR="007C7AD7" w:rsidRDefault="007C7AD7" w:rsidP="007C7AD7"/>
    <w:p w14:paraId="6031A56F" w14:textId="77777777" w:rsidR="007C7AD7" w:rsidRDefault="007C7AD7" w:rsidP="007C7AD7">
      <w:proofErr w:type="spellStart"/>
      <w:proofErr w:type="gramStart"/>
      <w:r>
        <w:t>LogLikelihood</w:t>
      </w:r>
      <w:proofErr w:type="spellEnd"/>
      <w:r>
        <w:t xml:space="preserve"> :</w:t>
      </w:r>
      <w:proofErr w:type="gramEnd"/>
      <w:r>
        <w:t xml:space="preserve"> 9065.117</w:t>
      </w:r>
    </w:p>
    <w:p w14:paraId="6BA47F72" w14:textId="77777777" w:rsidR="007C7AD7" w:rsidRDefault="007C7AD7" w:rsidP="007C7AD7"/>
    <w:p w14:paraId="20BA1660" w14:textId="77777777" w:rsidR="007C7AD7" w:rsidRDefault="007C7AD7" w:rsidP="007C7AD7">
      <w:r>
        <w:t>Information Criteria</w:t>
      </w:r>
    </w:p>
    <w:p w14:paraId="1DF93253" w14:textId="77777777" w:rsidR="007C7AD7" w:rsidRDefault="007C7AD7" w:rsidP="007C7AD7">
      <w:r>
        <w:t>Akaike       -6.7055</w:t>
      </w:r>
    </w:p>
    <w:p w14:paraId="7C0C5EA2" w14:textId="77777777" w:rsidR="007C7AD7" w:rsidRDefault="007C7AD7" w:rsidP="007C7AD7">
      <w:r>
        <w:t>Bayes        -6.6924</w:t>
      </w:r>
    </w:p>
    <w:p w14:paraId="01976DCF" w14:textId="77777777" w:rsidR="007C7AD7" w:rsidRDefault="007C7AD7" w:rsidP="007C7AD7">
      <w:r>
        <w:t>Shibata      -6.7055</w:t>
      </w:r>
    </w:p>
    <w:p w14:paraId="34F628E8" w14:textId="295C428B" w:rsidR="007C7AD7" w:rsidRDefault="007C7AD7" w:rsidP="007C7AD7">
      <w:r>
        <w:t>Hannan-Quinn -6.7008</w:t>
      </w:r>
    </w:p>
    <w:p w14:paraId="4520E44B" w14:textId="77777777" w:rsidR="007C7AD7" w:rsidRDefault="007C7AD7" w:rsidP="007C7AD7"/>
    <w:p w14:paraId="31FF958D" w14:textId="512603C0" w:rsidR="007C7AD7" w:rsidRDefault="007C7AD7" w:rsidP="007C7AD7">
      <w:r w:rsidRPr="007C7AD7">
        <w:t>MODEL COMPARISON</w:t>
      </w:r>
    </w:p>
    <w:p w14:paraId="3FE85081" w14:textId="77777777" w:rsidR="007C7AD7" w:rsidRDefault="007C7AD7" w:rsidP="007C7AD7">
      <w:r>
        <w:t xml:space="preserve">&gt; </w:t>
      </w:r>
      <w:proofErr w:type="spellStart"/>
      <w:r>
        <w:t>infocriteria</w:t>
      </w:r>
      <w:proofErr w:type="spellEnd"/>
      <w:r>
        <w:t>(fit)</w:t>
      </w:r>
    </w:p>
    <w:p w14:paraId="4E654884" w14:textId="77777777" w:rsidR="007C7AD7" w:rsidRDefault="007C7AD7" w:rsidP="007C7AD7">
      <w:r>
        <w:t>Akaike       -6.707251</w:t>
      </w:r>
    </w:p>
    <w:p w14:paraId="1E9BE020" w14:textId="77777777" w:rsidR="007C7AD7" w:rsidRDefault="007C7AD7" w:rsidP="007C7AD7">
      <w:r>
        <w:t>Bayes        -6.696337</w:t>
      </w:r>
    </w:p>
    <w:p w14:paraId="5CF1DBE1" w14:textId="77777777" w:rsidR="007C7AD7" w:rsidRDefault="007C7AD7" w:rsidP="007C7AD7">
      <w:r>
        <w:t>Shibata      -6.707258</w:t>
      </w:r>
    </w:p>
    <w:p w14:paraId="458D1FAE" w14:textId="77777777" w:rsidR="007C7AD7" w:rsidRDefault="007C7AD7" w:rsidP="007C7AD7">
      <w:r>
        <w:t>Hannan-Quinn -6.703304</w:t>
      </w:r>
    </w:p>
    <w:p w14:paraId="520520FD" w14:textId="77777777" w:rsidR="007C7AD7" w:rsidRDefault="007C7AD7" w:rsidP="007C7AD7"/>
    <w:p w14:paraId="29CF6E64" w14:textId="77777777" w:rsidR="007C7AD7" w:rsidRDefault="007C7AD7" w:rsidP="007C7AD7">
      <w:r>
        <w:t xml:space="preserve">&gt; </w:t>
      </w:r>
      <w:proofErr w:type="spellStart"/>
      <w:r>
        <w:t>infocriteria</w:t>
      </w:r>
      <w:proofErr w:type="spellEnd"/>
      <w:r>
        <w:t>(fit2)</w:t>
      </w:r>
    </w:p>
    <w:p w14:paraId="15CABC0F" w14:textId="77777777" w:rsidR="007C7AD7" w:rsidRDefault="007C7AD7" w:rsidP="007C7AD7">
      <w:r>
        <w:t>Akaike       -6.705490</w:t>
      </w:r>
    </w:p>
    <w:p w14:paraId="1D9D5B1A" w14:textId="77777777" w:rsidR="007C7AD7" w:rsidRDefault="007C7AD7" w:rsidP="007C7AD7">
      <w:r>
        <w:t>Bayes        -6.692385</w:t>
      </w:r>
    </w:p>
    <w:p w14:paraId="38BCAB25" w14:textId="77777777" w:rsidR="007C7AD7" w:rsidRDefault="007C7AD7" w:rsidP="007C7AD7">
      <w:r>
        <w:t>Shibata      -6.705500</w:t>
      </w:r>
    </w:p>
    <w:p w14:paraId="38FE74D9" w14:textId="77777777" w:rsidR="007C7AD7" w:rsidRDefault="007C7AD7" w:rsidP="007C7AD7">
      <w:r>
        <w:t>Hannan-Quinn -6.700751</w:t>
      </w:r>
    </w:p>
    <w:p w14:paraId="14D56A79" w14:textId="77777777" w:rsidR="007C7AD7" w:rsidRDefault="007C7AD7" w:rsidP="007C7AD7"/>
    <w:p w14:paraId="5A625BED" w14:textId="77777777" w:rsidR="007C7AD7" w:rsidRDefault="007C7AD7" w:rsidP="007C7AD7">
      <w:r>
        <w:t xml:space="preserve">&gt; </w:t>
      </w:r>
      <w:proofErr w:type="spellStart"/>
      <w:r>
        <w:t>infocriteria</w:t>
      </w:r>
      <w:proofErr w:type="spellEnd"/>
      <w:r>
        <w:t>(fit3)</w:t>
      </w:r>
    </w:p>
    <w:p w14:paraId="0A6D873D" w14:textId="77777777" w:rsidR="007C7AD7" w:rsidRDefault="007C7AD7" w:rsidP="007C7AD7">
      <w:r>
        <w:t>Akaike       -6.727093</w:t>
      </w:r>
    </w:p>
    <w:p w14:paraId="26E9F778" w14:textId="77777777" w:rsidR="007C7AD7" w:rsidRDefault="007C7AD7" w:rsidP="007C7AD7">
      <w:r>
        <w:t>Bayes        -6.711804</w:t>
      </w:r>
    </w:p>
    <w:p w14:paraId="78C774EE" w14:textId="77777777" w:rsidR="007C7AD7" w:rsidRDefault="007C7AD7" w:rsidP="007C7AD7">
      <w:r>
        <w:t>Shibata      -6.727107</w:t>
      </w:r>
    </w:p>
    <w:p w14:paraId="1FCC3E2F" w14:textId="16DDD376" w:rsidR="007C7AD7" w:rsidRDefault="007C7AD7" w:rsidP="007C7AD7">
      <w:r>
        <w:t>Hannan-Quinn -6.721565</w:t>
      </w:r>
    </w:p>
    <w:p w14:paraId="2002AB3A" w14:textId="77777777" w:rsidR="007C7AD7" w:rsidRDefault="007C7AD7" w:rsidP="007C7AD7"/>
    <w:p w14:paraId="4F52954E" w14:textId="136E9594" w:rsidR="007C7AD7" w:rsidRDefault="007C7AD7" w:rsidP="007C7AD7">
      <w:r w:rsidRPr="007C7AD7">
        <w:t>SUB-PERIOD AIC COMPARISON</w:t>
      </w:r>
    </w:p>
    <w:p w14:paraId="01252DE8" w14:textId="77777777" w:rsidR="007C7AD7" w:rsidRDefault="007C7AD7" w:rsidP="007C7AD7">
      <w:r>
        <w:t xml:space="preserve">&gt; </w:t>
      </w:r>
      <w:proofErr w:type="spellStart"/>
      <w:r>
        <w:t>infocriteria</w:t>
      </w:r>
      <w:proofErr w:type="spellEnd"/>
      <w:r>
        <w:t>(</w:t>
      </w:r>
      <w:proofErr w:type="spellStart"/>
      <w:r>
        <w:t>fit_pre</w:t>
      </w:r>
      <w:proofErr w:type="spellEnd"/>
      <w:r>
        <w:t>)</w:t>
      </w:r>
    </w:p>
    <w:p w14:paraId="0A5ECEBD" w14:textId="77777777" w:rsidR="007C7AD7" w:rsidRDefault="007C7AD7" w:rsidP="007C7AD7">
      <w:r>
        <w:t>Akaike       -6.822374</w:t>
      </w:r>
    </w:p>
    <w:p w14:paraId="722DD7A3" w14:textId="77777777" w:rsidR="007C7AD7" w:rsidRDefault="007C7AD7" w:rsidP="007C7AD7">
      <w:r>
        <w:t>Bayes        -6.793641</w:t>
      </w:r>
    </w:p>
    <w:p w14:paraId="63B68FA5" w14:textId="77777777" w:rsidR="007C7AD7" w:rsidRDefault="007C7AD7" w:rsidP="007C7AD7">
      <w:r>
        <w:t>Shibata      -6.822437</w:t>
      </w:r>
    </w:p>
    <w:p w14:paraId="6DB1A619" w14:textId="77777777" w:rsidR="007C7AD7" w:rsidRDefault="007C7AD7" w:rsidP="007C7AD7">
      <w:r>
        <w:t>Hannan-Quinn -6.811573</w:t>
      </w:r>
    </w:p>
    <w:p w14:paraId="533E0245" w14:textId="77777777" w:rsidR="007C7AD7" w:rsidRDefault="007C7AD7" w:rsidP="007C7AD7"/>
    <w:p w14:paraId="0CE9EE35" w14:textId="77777777" w:rsidR="007C7AD7" w:rsidRDefault="007C7AD7" w:rsidP="007C7AD7">
      <w:r>
        <w:t xml:space="preserve">&gt; </w:t>
      </w:r>
      <w:proofErr w:type="spellStart"/>
      <w:r>
        <w:t>infocriteria</w:t>
      </w:r>
      <w:proofErr w:type="spellEnd"/>
      <w:r>
        <w:t>(</w:t>
      </w:r>
      <w:proofErr w:type="spellStart"/>
      <w:r>
        <w:t>fit_covid</w:t>
      </w:r>
      <w:proofErr w:type="spellEnd"/>
      <w:r>
        <w:t>)</w:t>
      </w:r>
    </w:p>
    <w:p w14:paraId="05641244" w14:textId="77777777" w:rsidR="007C7AD7" w:rsidRDefault="007C7AD7" w:rsidP="007C7AD7">
      <w:r>
        <w:t>Akaike       -5.690709</w:t>
      </w:r>
    </w:p>
    <w:p w14:paraId="6B1D7838" w14:textId="77777777" w:rsidR="007C7AD7" w:rsidRDefault="007C7AD7" w:rsidP="007C7AD7">
      <w:r>
        <w:t>Bayes        -5.592108</w:t>
      </w:r>
    </w:p>
    <w:p w14:paraId="6499DB0D" w14:textId="77777777" w:rsidR="007C7AD7" w:rsidRDefault="007C7AD7" w:rsidP="007C7AD7">
      <w:r>
        <w:t>Shibata      -5.692221</w:t>
      </w:r>
    </w:p>
    <w:p w14:paraId="7D757256" w14:textId="77777777" w:rsidR="007C7AD7" w:rsidRDefault="007C7AD7" w:rsidP="007C7AD7">
      <w:r>
        <w:t>Hannan-Quinn -5.651025</w:t>
      </w:r>
    </w:p>
    <w:p w14:paraId="1DB04DAC" w14:textId="77777777" w:rsidR="007C7AD7" w:rsidRDefault="007C7AD7" w:rsidP="007C7AD7"/>
    <w:p w14:paraId="0FA07FDA" w14:textId="77777777" w:rsidR="007C7AD7" w:rsidRDefault="007C7AD7" w:rsidP="007C7AD7">
      <w:r>
        <w:t xml:space="preserve">&gt; </w:t>
      </w:r>
      <w:proofErr w:type="spellStart"/>
      <w:r>
        <w:t>infocriteria</w:t>
      </w:r>
      <w:proofErr w:type="spellEnd"/>
      <w:r>
        <w:t>(</w:t>
      </w:r>
      <w:proofErr w:type="spellStart"/>
      <w:r>
        <w:t>fit_post</w:t>
      </w:r>
      <w:proofErr w:type="spellEnd"/>
      <w:r>
        <w:t>)</w:t>
      </w:r>
    </w:p>
    <w:p w14:paraId="1B5582CC" w14:textId="77777777" w:rsidR="007C7AD7" w:rsidRDefault="007C7AD7" w:rsidP="007C7AD7">
      <w:r>
        <w:t>Akaike       -6.836416</w:t>
      </w:r>
    </w:p>
    <w:p w14:paraId="3A879338" w14:textId="77777777" w:rsidR="007C7AD7" w:rsidRDefault="007C7AD7" w:rsidP="007C7AD7">
      <w:r>
        <w:t>Bayes        -6.806763</w:t>
      </w:r>
    </w:p>
    <w:p w14:paraId="7E278D47" w14:textId="77777777" w:rsidR="007C7AD7" w:rsidRDefault="007C7AD7" w:rsidP="007C7AD7">
      <w:r>
        <w:t>Shibata      -6.836483</w:t>
      </w:r>
    </w:p>
    <w:p w14:paraId="034EA3A5" w14:textId="4E63D700" w:rsidR="007C7AD7" w:rsidRPr="007C7AD7" w:rsidRDefault="007C7AD7" w:rsidP="007C7AD7">
      <w:r>
        <w:lastRenderedPageBreak/>
        <w:t>Hannan-Quinn -6.825247</w:t>
      </w:r>
    </w:p>
    <w:sectPr w:rsidR="007C7AD7" w:rsidRPr="007C7AD7">
      <w:footerReference w:type="default" r:id="rId13"/>
      <w:pgSz w:w="11906" w:h="16838"/>
      <w:pgMar w:top="1260" w:right="1080" w:bottom="126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898CA" w14:textId="77777777" w:rsidR="009A0E07" w:rsidRDefault="009A0E07">
      <w:r>
        <w:separator/>
      </w:r>
    </w:p>
  </w:endnote>
  <w:endnote w:type="continuationSeparator" w:id="0">
    <w:p w14:paraId="234EE4C2" w14:textId="77777777" w:rsidR="009A0E07" w:rsidRDefault="009A0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8F139" w14:textId="77777777" w:rsidR="000D4C21" w:rsidRDefault="00000000">
    <w:pPr>
      <w:jc w:val="center"/>
    </w:pPr>
    <w:r>
      <w:rPr>
        <w:sz w:val="18"/>
        <w:szCs w:val="18"/>
      </w:rPr>
      <w:fldChar w:fldCharType="begin"/>
    </w:r>
    <w:r>
      <w:rPr>
        <w:sz w:val="18"/>
        <w:szCs w:val="18"/>
      </w:rPr>
      <w:instrText>PAGE</w:instrText>
    </w:r>
    <w:r>
      <w:rPr>
        <w:sz w:val="18"/>
        <w:szCs w:val="18"/>
      </w:rPr>
      <w:fldChar w:fldCharType="separate"/>
    </w:r>
    <w:r w:rsidR="007C7AD7">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F1712" w14:textId="77777777" w:rsidR="009A0E07" w:rsidRDefault="009A0E07">
      <w:r>
        <w:separator/>
      </w:r>
    </w:p>
  </w:footnote>
  <w:footnote w:type="continuationSeparator" w:id="0">
    <w:p w14:paraId="51FF92B2" w14:textId="77777777" w:rsidR="009A0E07" w:rsidRDefault="009A0E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B1D69"/>
    <w:multiLevelType w:val="hybridMultilevel"/>
    <w:tmpl w:val="FBEAC466"/>
    <w:lvl w:ilvl="0" w:tplc="128A9F90">
      <w:start w:val="1"/>
      <w:numFmt w:val="bullet"/>
      <w:lvlText w:val="●"/>
      <w:lvlJc w:val="left"/>
      <w:pPr>
        <w:ind w:left="720" w:hanging="360"/>
      </w:pPr>
    </w:lvl>
    <w:lvl w:ilvl="1" w:tplc="F328EFD2">
      <w:start w:val="1"/>
      <w:numFmt w:val="bullet"/>
      <w:lvlText w:val="○"/>
      <w:lvlJc w:val="left"/>
      <w:pPr>
        <w:ind w:left="1440" w:hanging="360"/>
      </w:pPr>
    </w:lvl>
    <w:lvl w:ilvl="2" w:tplc="FD0EBAE0">
      <w:start w:val="1"/>
      <w:numFmt w:val="bullet"/>
      <w:lvlText w:val="■"/>
      <w:lvlJc w:val="left"/>
      <w:pPr>
        <w:ind w:left="2160" w:hanging="360"/>
      </w:pPr>
    </w:lvl>
    <w:lvl w:ilvl="3" w:tplc="9E023EE4">
      <w:start w:val="1"/>
      <w:numFmt w:val="bullet"/>
      <w:lvlText w:val="●"/>
      <w:lvlJc w:val="left"/>
      <w:pPr>
        <w:ind w:left="2880" w:hanging="360"/>
      </w:pPr>
    </w:lvl>
    <w:lvl w:ilvl="4" w:tplc="F9CA5050">
      <w:start w:val="1"/>
      <w:numFmt w:val="bullet"/>
      <w:lvlText w:val="○"/>
      <w:lvlJc w:val="left"/>
      <w:pPr>
        <w:ind w:left="3600" w:hanging="360"/>
      </w:pPr>
    </w:lvl>
    <w:lvl w:ilvl="5" w:tplc="755E0A9E">
      <w:start w:val="1"/>
      <w:numFmt w:val="bullet"/>
      <w:lvlText w:val="■"/>
      <w:lvlJc w:val="left"/>
      <w:pPr>
        <w:ind w:left="4320" w:hanging="360"/>
      </w:pPr>
    </w:lvl>
    <w:lvl w:ilvl="6" w:tplc="AAD0801E">
      <w:start w:val="1"/>
      <w:numFmt w:val="bullet"/>
      <w:lvlText w:val="●"/>
      <w:lvlJc w:val="left"/>
      <w:pPr>
        <w:ind w:left="5040" w:hanging="360"/>
      </w:pPr>
    </w:lvl>
    <w:lvl w:ilvl="7" w:tplc="A2A66A96">
      <w:start w:val="1"/>
      <w:numFmt w:val="bullet"/>
      <w:lvlText w:val="●"/>
      <w:lvlJc w:val="left"/>
      <w:pPr>
        <w:ind w:left="5760" w:hanging="360"/>
      </w:pPr>
    </w:lvl>
    <w:lvl w:ilvl="8" w:tplc="5A7EF030">
      <w:start w:val="1"/>
      <w:numFmt w:val="bullet"/>
      <w:lvlText w:val="●"/>
      <w:lvlJc w:val="left"/>
      <w:pPr>
        <w:ind w:left="6480" w:hanging="360"/>
      </w:pPr>
    </w:lvl>
  </w:abstractNum>
  <w:num w:numId="1" w16cid:durableId="3449375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C21"/>
    <w:rsid w:val="000D4C21"/>
    <w:rsid w:val="0055280D"/>
    <w:rsid w:val="007C7AD7"/>
    <w:rsid w:val="009A0E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1C97F"/>
  <w15:docId w15:val="{1955E44B-8E4E-443F-826F-BB17C6F96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4612</Words>
  <Characters>26293</Characters>
  <Application>Microsoft Office Word</Application>
  <DocSecurity>0</DocSecurity>
  <Lines>219</Lines>
  <Paragraphs>61</Paragraphs>
  <ScaleCrop>false</ScaleCrop>
  <Company/>
  <LinksUpToDate>false</LinksUpToDate>
  <CharactersWithSpaces>30844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Anjali Gupta</cp:lastModifiedBy>
  <cp:revision>2</cp:revision>
  <dcterms:created xsi:type="dcterms:W3CDTF">2026-04-02T07:47:00Z</dcterms:created>
  <dcterms:modified xsi:type="dcterms:W3CDTF">2026-04-02T07:47:00Z</dcterms:modified>
</cp:coreProperties>
</file>