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BE5F1" w14:textId="4330B9E7" w:rsidR="00100FF4" w:rsidRDefault="004E569E" w:rsidP="004E569E">
      <w:pPr>
        <w:jc w:val="center"/>
        <w:rPr>
          <w:rFonts w:ascii="Times New Roman" w:hAnsi="Times New Roman" w:cs="Times New Roman"/>
          <w:b/>
          <w:bCs/>
          <w:sz w:val="28"/>
          <w:szCs w:val="28"/>
          <w:u w:val="single"/>
        </w:rPr>
      </w:pPr>
      <w:r>
        <w:rPr>
          <w:noProof/>
        </w:rPr>
        <w:drawing>
          <wp:inline distT="0" distB="0" distL="0" distR="0" wp14:anchorId="1F8A237F" wp14:editId="1E8A12A3">
            <wp:extent cx="1873226" cy="1594476"/>
            <wp:effectExtent l="0" t="0" r="0" b="6350"/>
            <wp:docPr id="404298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33117" cy="1645455"/>
                    </a:xfrm>
                    <a:prstGeom prst="rect">
                      <a:avLst/>
                    </a:prstGeom>
                    <a:noFill/>
                    <a:ln>
                      <a:noFill/>
                    </a:ln>
                  </pic:spPr>
                </pic:pic>
              </a:graphicData>
            </a:graphic>
          </wp:inline>
        </w:drawing>
      </w:r>
    </w:p>
    <w:p w14:paraId="058FF3E3" w14:textId="1166AFA6" w:rsidR="004E569E" w:rsidRDefault="004E569E" w:rsidP="004E569E">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STRATEGIC FINANCIAL MANAGEMENT </w:t>
      </w:r>
    </w:p>
    <w:p w14:paraId="5A3F068D" w14:textId="77777777" w:rsidR="004E569E" w:rsidRDefault="004E569E" w:rsidP="004E569E">
      <w:pPr>
        <w:jc w:val="center"/>
        <w:rPr>
          <w:rFonts w:ascii="Times New Roman" w:hAnsi="Times New Roman" w:cs="Times New Roman"/>
          <w:b/>
          <w:bCs/>
          <w:sz w:val="28"/>
          <w:szCs w:val="28"/>
          <w:u w:val="single"/>
        </w:rPr>
      </w:pPr>
    </w:p>
    <w:p w14:paraId="17805256" w14:textId="089E657E" w:rsidR="004E569E" w:rsidRDefault="004E569E" w:rsidP="004E569E">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w:t>
      </w:r>
      <w:r w:rsidRPr="004E569E">
        <w:rPr>
          <w:rFonts w:ascii="Times New Roman" w:hAnsi="Times New Roman" w:cs="Times New Roman"/>
          <w:b/>
          <w:bCs/>
          <w:sz w:val="28"/>
          <w:szCs w:val="28"/>
          <w:u w:val="single"/>
        </w:rPr>
        <w:t>A Study on Capital Structure Determinants of RR Kabel Ltd Using Panel Data Analysis</w:t>
      </w:r>
      <w:r>
        <w:rPr>
          <w:rFonts w:ascii="Times New Roman" w:hAnsi="Times New Roman" w:cs="Times New Roman"/>
          <w:b/>
          <w:bCs/>
          <w:sz w:val="28"/>
          <w:szCs w:val="28"/>
          <w:u w:val="single"/>
        </w:rPr>
        <w:t>”</w:t>
      </w:r>
    </w:p>
    <w:p w14:paraId="37A41F84" w14:textId="0F894C53" w:rsidR="004E569E" w:rsidRDefault="004E569E" w:rsidP="004E569E">
      <w:pPr>
        <w:jc w:val="center"/>
        <w:rPr>
          <w:rFonts w:ascii="Times New Roman" w:hAnsi="Times New Roman" w:cs="Times New Roman"/>
          <w:b/>
          <w:bCs/>
          <w:sz w:val="28"/>
          <w:szCs w:val="28"/>
          <w:u w:val="single"/>
        </w:rPr>
      </w:pPr>
    </w:p>
    <w:p w14:paraId="7280F3BC" w14:textId="77777777" w:rsidR="004E569E" w:rsidRDefault="004E569E" w:rsidP="004E569E">
      <w:pPr>
        <w:jc w:val="center"/>
        <w:rPr>
          <w:rFonts w:ascii="Times New Roman" w:hAnsi="Times New Roman" w:cs="Times New Roman"/>
          <w:b/>
          <w:bCs/>
          <w:sz w:val="28"/>
          <w:szCs w:val="28"/>
          <w:u w:val="single"/>
        </w:rPr>
      </w:pPr>
    </w:p>
    <w:p w14:paraId="7C2633F9" w14:textId="77777777" w:rsidR="004E569E" w:rsidRDefault="004E569E" w:rsidP="004E569E">
      <w:pPr>
        <w:jc w:val="center"/>
        <w:rPr>
          <w:rFonts w:ascii="Times New Roman" w:hAnsi="Times New Roman" w:cs="Times New Roman"/>
          <w:b/>
          <w:bCs/>
          <w:sz w:val="28"/>
          <w:szCs w:val="28"/>
          <w:u w:val="single"/>
        </w:rPr>
      </w:pPr>
    </w:p>
    <w:p w14:paraId="2CC7792D" w14:textId="77777777" w:rsidR="004E569E" w:rsidRDefault="004E569E" w:rsidP="004E569E">
      <w:pPr>
        <w:jc w:val="center"/>
        <w:rPr>
          <w:rFonts w:ascii="Times New Roman" w:hAnsi="Times New Roman" w:cs="Times New Roman"/>
          <w:b/>
          <w:bCs/>
          <w:sz w:val="28"/>
          <w:szCs w:val="28"/>
          <w:u w:val="single"/>
        </w:rPr>
      </w:pPr>
    </w:p>
    <w:p w14:paraId="0E30D68D" w14:textId="77777777" w:rsidR="004E569E" w:rsidRDefault="004E569E" w:rsidP="004E569E">
      <w:pPr>
        <w:jc w:val="center"/>
        <w:rPr>
          <w:rFonts w:ascii="Times New Roman" w:hAnsi="Times New Roman" w:cs="Times New Roman"/>
          <w:b/>
          <w:bCs/>
          <w:sz w:val="28"/>
          <w:szCs w:val="28"/>
          <w:u w:val="single"/>
        </w:rPr>
      </w:pPr>
    </w:p>
    <w:p w14:paraId="5A61D620" w14:textId="77777777" w:rsidR="004E569E" w:rsidRDefault="004E569E" w:rsidP="004E569E">
      <w:pPr>
        <w:jc w:val="center"/>
        <w:rPr>
          <w:rFonts w:ascii="Times New Roman" w:hAnsi="Times New Roman" w:cs="Times New Roman"/>
          <w:b/>
          <w:bCs/>
          <w:sz w:val="28"/>
          <w:szCs w:val="28"/>
          <w:u w:val="single"/>
        </w:rPr>
      </w:pPr>
    </w:p>
    <w:p w14:paraId="6E278E9F" w14:textId="77777777" w:rsidR="004E569E" w:rsidRDefault="004E569E" w:rsidP="004E569E">
      <w:pPr>
        <w:jc w:val="center"/>
        <w:rPr>
          <w:rFonts w:ascii="Times New Roman" w:hAnsi="Times New Roman" w:cs="Times New Roman"/>
          <w:b/>
          <w:bCs/>
          <w:sz w:val="28"/>
          <w:szCs w:val="28"/>
          <w:u w:val="single"/>
        </w:rPr>
      </w:pPr>
    </w:p>
    <w:p w14:paraId="1189BD53" w14:textId="77777777" w:rsidR="004E569E" w:rsidRDefault="004E569E" w:rsidP="004E569E">
      <w:pPr>
        <w:jc w:val="center"/>
        <w:rPr>
          <w:rFonts w:ascii="Times New Roman" w:hAnsi="Times New Roman" w:cs="Times New Roman"/>
          <w:b/>
          <w:bCs/>
          <w:sz w:val="28"/>
          <w:szCs w:val="28"/>
          <w:u w:val="single"/>
        </w:rPr>
      </w:pPr>
    </w:p>
    <w:p w14:paraId="395DBA8B" w14:textId="18DF4AB2" w:rsidR="004E569E" w:rsidRDefault="004E569E" w:rsidP="004A0A57">
      <w:pPr>
        <w:rPr>
          <w:rFonts w:ascii="Times New Roman" w:hAnsi="Times New Roman" w:cs="Times New Roman"/>
          <w:b/>
          <w:bCs/>
          <w:sz w:val="28"/>
          <w:szCs w:val="28"/>
        </w:rPr>
      </w:pPr>
      <w:proofErr w:type="spellStart"/>
      <w:r>
        <w:rPr>
          <w:rFonts w:ascii="Times New Roman" w:hAnsi="Times New Roman" w:cs="Times New Roman"/>
          <w:b/>
          <w:bCs/>
          <w:sz w:val="28"/>
          <w:szCs w:val="28"/>
          <w:u w:val="single"/>
        </w:rPr>
        <w:t>Sumbitted</w:t>
      </w:r>
      <w:proofErr w:type="spellEnd"/>
      <w:r>
        <w:rPr>
          <w:rFonts w:ascii="Times New Roman" w:hAnsi="Times New Roman" w:cs="Times New Roman"/>
          <w:b/>
          <w:bCs/>
          <w:sz w:val="28"/>
          <w:szCs w:val="28"/>
          <w:u w:val="single"/>
        </w:rPr>
        <w:t xml:space="preserve"> to- </w:t>
      </w:r>
      <w:r w:rsidRPr="004A0A57">
        <w:rPr>
          <w:rFonts w:ascii="Times New Roman" w:hAnsi="Times New Roman" w:cs="Times New Roman"/>
          <w:b/>
          <w:bCs/>
          <w:sz w:val="28"/>
          <w:szCs w:val="28"/>
        </w:rPr>
        <w:t>Dr. Pur</w:t>
      </w:r>
      <w:r w:rsidR="004A0A57">
        <w:rPr>
          <w:rFonts w:ascii="Times New Roman" w:hAnsi="Times New Roman" w:cs="Times New Roman"/>
          <w:b/>
          <w:bCs/>
          <w:sz w:val="28"/>
          <w:szCs w:val="28"/>
        </w:rPr>
        <w:t>nima Rao</w:t>
      </w:r>
    </w:p>
    <w:p w14:paraId="667C5D4B" w14:textId="68C46499" w:rsidR="004A0A57" w:rsidRDefault="004A0A57" w:rsidP="004A0A57">
      <w:pPr>
        <w:rPr>
          <w:rFonts w:ascii="Times New Roman" w:hAnsi="Times New Roman" w:cs="Times New Roman"/>
          <w:b/>
          <w:bCs/>
          <w:sz w:val="28"/>
          <w:szCs w:val="28"/>
        </w:rPr>
      </w:pPr>
      <w:proofErr w:type="spellStart"/>
      <w:r>
        <w:rPr>
          <w:rFonts w:ascii="Times New Roman" w:hAnsi="Times New Roman" w:cs="Times New Roman"/>
          <w:b/>
          <w:bCs/>
          <w:sz w:val="28"/>
          <w:szCs w:val="28"/>
        </w:rPr>
        <w:t>Sumbitted</w:t>
      </w:r>
      <w:proofErr w:type="spellEnd"/>
      <w:r>
        <w:rPr>
          <w:rFonts w:ascii="Times New Roman" w:hAnsi="Times New Roman" w:cs="Times New Roman"/>
          <w:b/>
          <w:bCs/>
          <w:sz w:val="28"/>
          <w:szCs w:val="28"/>
        </w:rPr>
        <w:t xml:space="preserve"> by- Shreya Khanna</w:t>
      </w:r>
    </w:p>
    <w:p w14:paraId="57201CCB" w14:textId="45275A65" w:rsidR="004A0A57" w:rsidRDefault="004A0A57" w:rsidP="004A0A57">
      <w:pPr>
        <w:rPr>
          <w:rFonts w:ascii="Times New Roman" w:hAnsi="Times New Roman" w:cs="Times New Roman"/>
          <w:b/>
          <w:bCs/>
          <w:sz w:val="28"/>
          <w:szCs w:val="28"/>
          <w:u w:val="single"/>
        </w:rPr>
      </w:pPr>
      <w:r>
        <w:rPr>
          <w:rFonts w:ascii="Times New Roman" w:hAnsi="Times New Roman" w:cs="Times New Roman"/>
          <w:b/>
          <w:bCs/>
          <w:sz w:val="28"/>
          <w:szCs w:val="28"/>
        </w:rPr>
        <w:t>25PGDMFM049</w:t>
      </w:r>
    </w:p>
    <w:p w14:paraId="795DB18C" w14:textId="77777777" w:rsidR="004E569E" w:rsidRDefault="004E569E" w:rsidP="004E569E">
      <w:pPr>
        <w:jc w:val="center"/>
        <w:rPr>
          <w:rFonts w:ascii="Times New Roman" w:hAnsi="Times New Roman" w:cs="Times New Roman"/>
          <w:b/>
          <w:bCs/>
          <w:sz w:val="28"/>
          <w:szCs w:val="28"/>
          <w:u w:val="single"/>
        </w:rPr>
      </w:pPr>
    </w:p>
    <w:p w14:paraId="0805D2A1" w14:textId="77777777" w:rsidR="004E569E" w:rsidRDefault="004E569E" w:rsidP="004E569E">
      <w:pPr>
        <w:jc w:val="center"/>
        <w:rPr>
          <w:rFonts w:ascii="Times New Roman" w:hAnsi="Times New Roman" w:cs="Times New Roman"/>
          <w:b/>
          <w:bCs/>
          <w:sz w:val="28"/>
          <w:szCs w:val="28"/>
          <w:u w:val="single"/>
        </w:rPr>
      </w:pPr>
    </w:p>
    <w:p w14:paraId="37F5E215" w14:textId="77777777" w:rsidR="004E569E" w:rsidRDefault="004E569E" w:rsidP="004E569E">
      <w:pPr>
        <w:jc w:val="center"/>
        <w:rPr>
          <w:rFonts w:ascii="Times New Roman" w:hAnsi="Times New Roman" w:cs="Times New Roman"/>
          <w:b/>
          <w:bCs/>
          <w:sz w:val="28"/>
          <w:szCs w:val="28"/>
          <w:u w:val="single"/>
        </w:rPr>
      </w:pPr>
    </w:p>
    <w:p w14:paraId="1B72E46D" w14:textId="77777777" w:rsidR="004A0A57" w:rsidRDefault="004A0A57" w:rsidP="004A0A57">
      <w:pPr>
        <w:rPr>
          <w:rFonts w:ascii="Times New Roman" w:hAnsi="Times New Roman" w:cs="Times New Roman"/>
          <w:b/>
          <w:bCs/>
          <w:sz w:val="28"/>
          <w:szCs w:val="28"/>
          <w:u w:val="single"/>
        </w:rPr>
      </w:pPr>
    </w:p>
    <w:p w14:paraId="7D58EEDB" w14:textId="17EAC411" w:rsidR="00100FF4" w:rsidRDefault="004A0A57" w:rsidP="004A0A57">
      <w:pPr>
        <w:rPr>
          <w:rFonts w:ascii="Times New Roman" w:hAnsi="Times New Roman" w:cs="Times New Roman"/>
          <w:b/>
          <w:bCs/>
          <w:sz w:val="28"/>
          <w:szCs w:val="28"/>
          <w:u w:val="single"/>
        </w:rPr>
      </w:pPr>
      <w:r w:rsidRPr="004A0A57">
        <w:rPr>
          <w:rFonts w:ascii="Times New Roman" w:hAnsi="Times New Roman" w:cs="Times New Roman"/>
          <w:b/>
          <w:bCs/>
          <w:sz w:val="28"/>
          <w:szCs w:val="28"/>
        </w:rPr>
        <w:lastRenderedPageBreak/>
        <w:t xml:space="preserve">                                                   </w:t>
      </w:r>
      <w:r w:rsidR="00100FF4">
        <w:rPr>
          <w:rFonts w:ascii="Times New Roman" w:hAnsi="Times New Roman" w:cs="Times New Roman"/>
          <w:b/>
          <w:bCs/>
          <w:sz w:val="28"/>
          <w:szCs w:val="28"/>
          <w:u w:val="single"/>
        </w:rPr>
        <w:t>TABLE OF CONTENTS-</w:t>
      </w:r>
    </w:p>
    <w:tbl>
      <w:tblPr>
        <w:tblStyle w:val="TableGrid"/>
        <w:tblW w:w="0" w:type="auto"/>
        <w:tblLook w:val="04A0" w:firstRow="1" w:lastRow="0" w:firstColumn="1" w:lastColumn="0" w:noHBand="0" w:noVBand="1"/>
      </w:tblPr>
      <w:tblGrid>
        <w:gridCol w:w="895"/>
        <w:gridCol w:w="7110"/>
        <w:gridCol w:w="1345"/>
      </w:tblGrid>
      <w:tr w:rsidR="00100FF4" w14:paraId="2CDD6253" w14:textId="77777777" w:rsidTr="00100FF4">
        <w:tc>
          <w:tcPr>
            <w:tcW w:w="895" w:type="dxa"/>
          </w:tcPr>
          <w:p w14:paraId="550BDA29" w14:textId="65462E63" w:rsidR="00100FF4" w:rsidRDefault="00100FF4" w:rsidP="00100FF4">
            <w:pPr>
              <w:jc w:val="center"/>
              <w:rPr>
                <w:rFonts w:ascii="Times New Roman" w:hAnsi="Times New Roman" w:cs="Times New Roman"/>
                <w:b/>
                <w:bCs/>
                <w:sz w:val="28"/>
                <w:szCs w:val="28"/>
                <w:u w:val="single"/>
              </w:rPr>
            </w:pPr>
            <w:proofErr w:type="spellStart"/>
            <w:r>
              <w:rPr>
                <w:rFonts w:ascii="Times New Roman" w:hAnsi="Times New Roman" w:cs="Times New Roman"/>
                <w:b/>
                <w:bCs/>
                <w:sz w:val="28"/>
                <w:szCs w:val="28"/>
                <w:u w:val="single"/>
              </w:rPr>
              <w:t>S.No</w:t>
            </w:r>
            <w:proofErr w:type="spellEnd"/>
            <w:r>
              <w:rPr>
                <w:rFonts w:ascii="Times New Roman" w:hAnsi="Times New Roman" w:cs="Times New Roman"/>
                <w:b/>
                <w:bCs/>
                <w:sz w:val="28"/>
                <w:szCs w:val="28"/>
                <w:u w:val="single"/>
              </w:rPr>
              <w:t>.</w:t>
            </w:r>
          </w:p>
        </w:tc>
        <w:tc>
          <w:tcPr>
            <w:tcW w:w="7110" w:type="dxa"/>
          </w:tcPr>
          <w:p w14:paraId="42BD29FD" w14:textId="1E935DEC" w:rsidR="00100FF4" w:rsidRDefault="00100FF4" w:rsidP="00100FF4">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TITLE</w:t>
            </w:r>
          </w:p>
        </w:tc>
        <w:tc>
          <w:tcPr>
            <w:tcW w:w="1345" w:type="dxa"/>
          </w:tcPr>
          <w:p w14:paraId="6E00B99B" w14:textId="1909CED3" w:rsidR="00100FF4" w:rsidRDefault="00100FF4" w:rsidP="00100FF4">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Page No.</w:t>
            </w:r>
          </w:p>
        </w:tc>
      </w:tr>
      <w:tr w:rsidR="00100FF4" w:rsidRPr="00195E59" w14:paraId="47924CFB" w14:textId="77777777" w:rsidTr="00100FF4">
        <w:tc>
          <w:tcPr>
            <w:tcW w:w="895" w:type="dxa"/>
          </w:tcPr>
          <w:p w14:paraId="4411DD19" w14:textId="24F2995A" w:rsidR="00100FF4" w:rsidRPr="00195E59" w:rsidRDefault="00100FF4" w:rsidP="00195E59">
            <w:pPr>
              <w:jc w:val="center"/>
              <w:rPr>
                <w:rFonts w:ascii="Times New Roman" w:hAnsi="Times New Roman" w:cs="Times New Roman"/>
                <w:sz w:val="28"/>
                <w:szCs w:val="28"/>
              </w:rPr>
            </w:pPr>
            <w:r w:rsidRPr="00195E59">
              <w:rPr>
                <w:rFonts w:ascii="Times New Roman" w:hAnsi="Times New Roman" w:cs="Times New Roman"/>
                <w:sz w:val="28"/>
                <w:szCs w:val="28"/>
              </w:rPr>
              <w:t>1</w:t>
            </w:r>
          </w:p>
        </w:tc>
        <w:tc>
          <w:tcPr>
            <w:tcW w:w="7110" w:type="dxa"/>
          </w:tcPr>
          <w:p w14:paraId="7C5BE4D7" w14:textId="07BFC3C3" w:rsidR="00100FF4" w:rsidRPr="00195E59" w:rsidRDefault="00100FF4" w:rsidP="00195E59">
            <w:pPr>
              <w:jc w:val="center"/>
              <w:rPr>
                <w:rFonts w:ascii="Times New Roman" w:hAnsi="Times New Roman" w:cs="Times New Roman"/>
                <w:sz w:val="28"/>
                <w:szCs w:val="28"/>
              </w:rPr>
            </w:pPr>
            <w:r w:rsidRPr="00195E59">
              <w:rPr>
                <w:rFonts w:ascii="Times New Roman" w:hAnsi="Times New Roman" w:cs="Times New Roman"/>
                <w:sz w:val="28"/>
                <w:szCs w:val="28"/>
              </w:rPr>
              <w:t>Executive Summary</w:t>
            </w:r>
          </w:p>
        </w:tc>
        <w:tc>
          <w:tcPr>
            <w:tcW w:w="1345" w:type="dxa"/>
          </w:tcPr>
          <w:p w14:paraId="6C67075C" w14:textId="4223BCFC" w:rsidR="00100FF4" w:rsidRPr="00195E59" w:rsidRDefault="00195E59" w:rsidP="00195E59">
            <w:pPr>
              <w:jc w:val="center"/>
              <w:rPr>
                <w:rFonts w:ascii="Times New Roman" w:hAnsi="Times New Roman" w:cs="Times New Roman"/>
                <w:sz w:val="28"/>
                <w:szCs w:val="28"/>
              </w:rPr>
            </w:pPr>
            <w:r w:rsidRPr="00195E59">
              <w:rPr>
                <w:rFonts w:ascii="Times New Roman" w:hAnsi="Times New Roman" w:cs="Times New Roman"/>
                <w:sz w:val="28"/>
                <w:szCs w:val="28"/>
              </w:rPr>
              <w:t>3</w:t>
            </w:r>
          </w:p>
        </w:tc>
      </w:tr>
      <w:tr w:rsidR="00100FF4" w:rsidRPr="00195E59" w14:paraId="320E45E4" w14:textId="77777777" w:rsidTr="00100FF4">
        <w:tc>
          <w:tcPr>
            <w:tcW w:w="895" w:type="dxa"/>
          </w:tcPr>
          <w:p w14:paraId="52A01D10" w14:textId="1139E0D9" w:rsidR="00100FF4" w:rsidRPr="00195E59" w:rsidRDefault="00100FF4" w:rsidP="00195E59">
            <w:pPr>
              <w:jc w:val="center"/>
              <w:rPr>
                <w:rFonts w:ascii="Times New Roman" w:hAnsi="Times New Roman" w:cs="Times New Roman"/>
                <w:sz w:val="28"/>
                <w:szCs w:val="28"/>
              </w:rPr>
            </w:pPr>
            <w:r w:rsidRPr="00195E59">
              <w:rPr>
                <w:rFonts w:ascii="Times New Roman" w:hAnsi="Times New Roman" w:cs="Times New Roman"/>
                <w:sz w:val="28"/>
                <w:szCs w:val="28"/>
              </w:rPr>
              <w:t>2</w:t>
            </w:r>
          </w:p>
        </w:tc>
        <w:tc>
          <w:tcPr>
            <w:tcW w:w="7110" w:type="dxa"/>
          </w:tcPr>
          <w:p w14:paraId="6387CD85" w14:textId="4F560CF7" w:rsidR="00100FF4" w:rsidRPr="00195E59" w:rsidRDefault="00100FF4" w:rsidP="00195E59">
            <w:pPr>
              <w:jc w:val="center"/>
              <w:rPr>
                <w:rFonts w:ascii="Times New Roman" w:hAnsi="Times New Roman" w:cs="Times New Roman"/>
                <w:sz w:val="28"/>
                <w:szCs w:val="28"/>
              </w:rPr>
            </w:pPr>
            <w:r w:rsidRPr="00195E59">
              <w:rPr>
                <w:rFonts w:ascii="Times New Roman" w:hAnsi="Times New Roman" w:cs="Times New Roman"/>
                <w:sz w:val="28"/>
                <w:szCs w:val="28"/>
              </w:rPr>
              <w:t xml:space="preserve">Company Introduction </w:t>
            </w:r>
            <w:r w:rsidRPr="00195E59">
              <w:rPr>
                <w:rFonts w:ascii="Times New Roman" w:hAnsi="Times New Roman" w:cs="Times New Roman"/>
                <w:sz w:val="28"/>
                <w:szCs w:val="28"/>
              </w:rPr>
              <w:br/>
            </w:r>
            <w:r w:rsidRPr="00195E59">
              <w:rPr>
                <w:rFonts w:ascii="Times New Roman" w:hAnsi="Times New Roman" w:cs="Times New Roman"/>
                <w:sz w:val="28"/>
                <w:szCs w:val="28"/>
              </w:rPr>
              <w:t> </w:t>
            </w:r>
            <w:r w:rsidRPr="00195E59">
              <w:rPr>
                <w:rFonts w:ascii="Times New Roman" w:hAnsi="Times New Roman" w:cs="Times New Roman"/>
                <w:sz w:val="28"/>
                <w:szCs w:val="28"/>
              </w:rPr>
              <w:t>2.1 Overview of RR Kabel Ltd</w:t>
            </w:r>
            <w:r w:rsidRPr="00195E59">
              <w:rPr>
                <w:rFonts w:ascii="Times New Roman" w:hAnsi="Times New Roman" w:cs="Times New Roman"/>
                <w:sz w:val="28"/>
                <w:szCs w:val="28"/>
              </w:rPr>
              <w:br/>
            </w:r>
            <w:r w:rsidRPr="00195E59">
              <w:rPr>
                <w:rFonts w:ascii="Times New Roman" w:hAnsi="Times New Roman" w:cs="Times New Roman"/>
                <w:sz w:val="28"/>
                <w:szCs w:val="28"/>
              </w:rPr>
              <w:t> </w:t>
            </w:r>
            <w:r w:rsidRPr="00195E59">
              <w:rPr>
                <w:rFonts w:ascii="Times New Roman" w:hAnsi="Times New Roman" w:cs="Times New Roman"/>
                <w:sz w:val="28"/>
                <w:szCs w:val="28"/>
              </w:rPr>
              <w:t>2.2 Industry Profile</w:t>
            </w:r>
            <w:r w:rsidRPr="00195E59">
              <w:rPr>
                <w:rFonts w:ascii="Times New Roman" w:hAnsi="Times New Roman" w:cs="Times New Roman"/>
                <w:sz w:val="28"/>
                <w:szCs w:val="28"/>
              </w:rPr>
              <w:br/>
            </w:r>
            <w:r w:rsidRPr="00195E59">
              <w:rPr>
                <w:rFonts w:ascii="Times New Roman" w:hAnsi="Times New Roman" w:cs="Times New Roman"/>
                <w:sz w:val="28"/>
                <w:szCs w:val="28"/>
              </w:rPr>
              <w:t> </w:t>
            </w:r>
            <w:r w:rsidRPr="00195E59">
              <w:rPr>
                <w:rFonts w:ascii="Times New Roman" w:hAnsi="Times New Roman" w:cs="Times New Roman"/>
                <w:sz w:val="28"/>
                <w:szCs w:val="28"/>
              </w:rPr>
              <w:t>2.3 Business Model and Operations</w:t>
            </w:r>
          </w:p>
        </w:tc>
        <w:tc>
          <w:tcPr>
            <w:tcW w:w="1345" w:type="dxa"/>
          </w:tcPr>
          <w:p w14:paraId="6BE457EE" w14:textId="23F498AD" w:rsidR="00100FF4" w:rsidRPr="00195E59" w:rsidRDefault="00195E59" w:rsidP="00195E59">
            <w:pPr>
              <w:jc w:val="center"/>
              <w:rPr>
                <w:rFonts w:ascii="Times New Roman" w:hAnsi="Times New Roman" w:cs="Times New Roman"/>
                <w:sz w:val="28"/>
                <w:szCs w:val="28"/>
              </w:rPr>
            </w:pPr>
            <w:r w:rsidRPr="00195E59">
              <w:rPr>
                <w:rFonts w:ascii="Times New Roman" w:hAnsi="Times New Roman" w:cs="Times New Roman"/>
                <w:sz w:val="28"/>
                <w:szCs w:val="28"/>
              </w:rPr>
              <w:t>4</w:t>
            </w:r>
          </w:p>
        </w:tc>
      </w:tr>
      <w:tr w:rsidR="00100FF4" w:rsidRPr="00195E59" w14:paraId="50BDBB00" w14:textId="77777777" w:rsidTr="00100FF4">
        <w:tc>
          <w:tcPr>
            <w:tcW w:w="895" w:type="dxa"/>
          </w:tcPr>
          <w:p w14:paraId="689BFC30" w14:textId="475CFDF7" w:rsidR="00100FF4" w:rsidRPr="00195E59" w:rsidRDefault="00100FF4" w:rsidP="00195E59">
            <w:pPr>
              <w:jc w:val="center"/>
              <w:rPr>
                <w:rFonts w:ascii="Times New Roman" w:hAnsi="Times New Roman" w:cs="Times New Roman"/>
                <w:sz w:val="28"/>
                <w:szCs w:val="28"/>
              </w:rPr>
            </w:pPr>
            <w:r w:rsidRPr="00195E59">
              <w:rPr>
                <w:rFonts w:ascii="Times New Roman" w:hAnsi="Times New Roman" w:cs="Times New Roman"/>
                <w:sz w:val="28"/>
                <w:szCs w:val="28"/>
              </w:rPr>
              <w:t>3</w:t>
            </w:r>
          </w:p>
        </w:tc>
        <w:tc>
          <w:tcPr>
            <w:tcW w:w="7110" w:type="dxa"/>
          </w:tcPr>
          <w:p w14:paraId="4326BEC4" w14:textId="7D8F0FA3" w:rsidR="00100FF4" w:rsidRPr="00195E59" w:rsidRDefault="00100FF4" w:rsidP="00195E59">
            <w:pPr>
              <w:jc w:val="center"/>
              <w:rPr>
                <w:rFonts w:ascii="Times New Roman" w:hAnsi="Times New Roman" w:cs="Times New Roman"/>
                <w:sz w:val="28"/>
                <w:szCs w:val="28"/>
              </w:rPr>
            </w:pPr>
            <w:r w:rsidRPr="00195E59">
              <w:rPr>
                <w:rFonts w:ascii="Times New Roman" w:hAnsi="Times New Roman" w:cs="Times New Roman"/>
                <w:sz w:val="28"/>
                <w:szCs w:val="28"/>
              </w:rPr>
              <w:t xml:space="preserve">Data and Methodology </w:t>
            </w:r>
            <w:r w:rsidRPr="00195E59">
              <w:rPr>
                <w:rFonts w:ascii="Times New Roman" w:hAnsi="Times New Roman" w:cs="Times New Roman"/>
                <w:sz w:val="28"/>
                <w:szCs w:val="28"/>
              </w:rPr>
              <w:br/>
            </w:r>
            <w:r w:rsidRPr="00195E59">
              <w:rPr>
                <w:rFonts w:ascii="Times New Roman" w:hAnsi="Times New Roman" w:cs="Times New Roman"/>
                <w:sz w:val="28"/>
                <w:szCs w:val="28"/>
              </w:rPr>
              <w:t> </w:t>
            </w:r>
            <w:r w:rsidRPr="00195E59">
              <w:rPr>
                <w:rFonts w:ascii="Times New Roman" w:hAnsi="Times New Roman" w:cs="Times New Roman"/>
                <w:sz w:val="28"/>
                <w:szCs w:val="28"/>
              </w:rPr>
              <w:t>3.1 Data Descriptio</w:t>
            </w:r>
            <w:r w:rsidRPr="00195E59">
              <w:rPr>
                <w:rFonts w:ascii="Times New Roman" w:hAnsi="Times New Roman" w:cs="Times New Roman"/>
                <w:sz w:val="28"/>
                <w:szCs w:val="28"/>
              </w:rPr>
              <w:t>n</w:t>
            </w:r>
            <w:r w:rsidRPr="00195E59">
              <w:rPr>
                <w:rFonts w:ascii="Times New Roman" w:hAnsi="Times New Roman" w:cs="Times New Roman"/>
                <w:sz w:val="28"/>
                <w:szCs w:val="28"/>
              </w:rPr>
              <w:br/>
            </w:r>
            <w:r w:rsidRPr="00195E59">
              <w:rPr>
                <w:rFonts w:ascii="Times New Roman" w:hAnsi="Times New Roman" w:cs="Times New Roman"/>
                <w:sz w:val="28"/>
                <w:szCs w:val="28"/>
              </w:rPr>
              <w:t> </w:t>
            </w:r>
            <w:r w:rsidRPr="00195E59">
              <w:rPr>
                <w:rFonts w:ascii="Times New Roman" w:hAnsi="Times New Roman" w:cs="Times New Roman"/>
                <w:sz w:val="28"/>
                <w:szCs w:val="28"/>
              </w:rPr>
              <w:t>3.2 Sample Size and Period of Study</w:t>
            </w:r>
            <w:r w:rsidRPr="00195E59">
              <w:rPr>
                <w:rFonts w:ascii="Times New Roman" w:hAnsi="Times New Roman" w:cs="Times New Roman"/>
                <w:sz w:val="28"/>
                <w:szCs w:val="28"/>
              </w:rPr>
              <w:br/>
            </w:r>
            <w:r w:rsidRPr="00195E59">
              <w:rPr>
                <w:rFonts w:ascii="Times New Roman" w:hAnsi="Times New Roman" w:cs="Times New Roman"/>
                <w:sz w:val="28"/>
                <w:szCs w:val="28"/>
              </w:rPr>
              <w:t> </w:t>
            </w:r>
            <w:r w:rsidRPr="00195E59">
              <w:rPr>
                <w:rFonts w:ascii="Times New Roman" w:hAnsi="Times New Roman" w:cs="Times New Roman"/>
                <w:sz w:val="28"/>
                <w:szCs w:val="28"/>
              </w:rPr>
              <w:t>3.3 Variables Used in the Study</w:t>
            </w:r>
            <w:r w:rsidRPr="00195E59">
              <w:rPr>
                <w:rFonts w:ascii="Times New Roman" w:hAnsi="Times New Roman" w:cs="Times New Roman"/>
                <w:sz w:val="28"/>
                <w:szCs w:val="28"/>
              </w:rPr>
              <w:br/>
            </w:r>
            <w:r w:rsidRPr="00195E59">
              <w:rPr>
                <w:rFonts w:ascii="Times New Roman" w:hAnsi="Times New Roman" w:cs="Times New Roman"/>
                <w:sz w:val="28"/>
                <w:szCs w:val="28"/>
              </w:rPr>
              <w:t> </w:t>
            </w:r>
            <w:r w:rsidRPr="00195E59">
              <w:rPr>
                <w:rFonts w:ascii="Times New Roman" w:hAnsi="Times New Roman" w:cs="Times New Roman"/>
                <w:sz w:val="28"/>
                <w:szCs w:val="28"/>
              </w:rPr>
              <w:t>3.4 Statistical Tools and Techniques</w:t>
            </w:r>
          </w:p>
        </w:tc>
        <w:tc>
          <w:tcPr>
            <w:tcW w:w="1345" w:type="dxa"/>
          </w:tcPr>
          <w:p w14:paraId="40712C4F" w14:textId="1BB066E4" w:rsidR="00100FF4" w:rsidRPr="00195E59" w:rsidRDefault="00195E59" w:rsidP="00195E59">
            <w:pPr>
              <w:jc w:val="center"/>
              <w:rPr>
                <w:rFonts w:ascii="Times New Roman" w:hAnsi="Times New Roman" w:cs="Times New Roman"/>
                <w:sz w:val="28"/>
                <w:szCs w:val="28"/>
              </w:rPr>
            </w:pPr>
            <w:r w:rsidRPr="00195E59">
              <w:rPr>
                <w:rFonts w:ascii="Times New Roman" w:hAnsi="Times New Roman" w:cs="Times New Roman"/>
                <w:sz w:val="28"/>
                <w:szCs w:val="28"/>
              </w:rPr>
              <w:t>5-6</w:t>
            </w:r>
          </w:p>
        </w:tc>
      </w:tr>
      <w:tr w:rsidR="00100FF4" w:rsidRPr="00195E59" w14:paraId="211C0F95" w14:textId="77777777" w:rsidTr="00100FF4">
        <w:tc>
          <w:tcPr>
            <w:tcW w:w="895" w:type="dxa"/>
          </w:tcPr>
          <w:p w14:paraId="19BBC2D9" w14:textId="4877237C" w:rsidR="00100FF4" w:rsidRPr="00195E59" w:rsidRDefault="00100FF4" w:rsidP="00195E59">
            <w:pPr>
              <w:jc w:val="center"/>
              <w:rPr>
                <w:rFonts w:ascii="Times New Roman" w:hAnsi="Times New Roman" w:cs="Times New Roman"/>
                <w:sz w:val="28"/>
                <w:szCs w:val="28"/>
              </w:rPr>
            </w:pPr>
            <w:r w:rsidRPr="00195E59">
              <w:rPr>
                <w:rFonts w:ascii="Times New Roman" w:hAnsi="Times New Roman" w:cs="Times New Roman"/>
                <w:sz w:val="28"/>
                <w:szCs w:val="28"/>
              </w:rPr>
              <w:t>4</w:t>
            </w:r>
          </w:p>
        </w:tc>
        <w:tc>
          <w:tcPr>
            <w:tcW w:w="7110" w:type="dxa"/>
          </w:tcPr>
          <w:p w14:paraId="532EBC1F" w14:textId="3E07858D" w:rsidR="00100FF4" w:rsidRPr="00195E59" w:rsidRDefault="00100FF4" w:rsidP="00195E59">
            <w:pPr>
              <w:jc w:val="center"/>
              <w:rPr>
                <w:rFonts w:ascii="Times New Roman" w:hAnsi="Times New Roman" w:cs="Times New Roman"/>
                <w:sz w:val="28"/>
                <w:szCs w:val="28"/>
              </w:rPr>
            </w:pPr>
            <w:r w:rsidRPr="00195E59">
              <w:rPr>
                <w:rFonts w:ascii="Times New Roman" w:hAnsi="Times New Roman" w:cs="Times New Roman"/>
                <w:sz w:val="28"/>
                <w:szCs w:val="28"/>
              </w:rPr>
              <w:t>Analysis and Findings</w:t>
            </w:r>
            <w:r w:rsidRPr="00195E59">
              <w:rPr>
                <w:rFonts w:ascii="Times New Roman" w:hAnsi="Times New Roman" w:cs="Times New Roman"/>
                <w:sz w:val="28"/>
                <w:szCs w:val="28"/>
              </w:rPr>
              <w:br/>
            </w:r>
            <w:r w:rsidRPr="00195E59">
              <w:rPr>
                <w:rFonts w:ascii="Times New Roman" w:hAnsi="Times New Roman" w:cs="Times New Roman"/>
                <w:sz w:val="28"/>
                <w:szCs w:val="28"/>
              </w:rPr>
              <w:t> </w:t>
            </w:r>
            <w:r w:rsidRPr="00195E59">
              <w:rPr>
                <w:rFonts w:ascii="Times New Roman" w:hAnsi="Times New Roman" w:cs="Times New Roman"/>
                <w:sz w:val="28"/>
                <w:szCs w:val="28"/>
              </w:rPr>
              <w:t>4.1 Correlation Analysi</w:t>
            </w:r>
            <w:r w:rsidRPr="00195E59">
              <w:rPr>
                <w:rFonts w:ascii="Times New Roman" w:hAnsi="Times New Roman" w:cs="Times New Roman"/>
                <w:sz w:val="28"/>
                <w:szCs w:val="28"/>
              </w:rPr>
              <w:t>s</w:t>
            </w:r>
            <w:r w:rsidRPr="00195E59">
              <w:rPr>
                <w:rFonts w:ascii="Times New Roman" w:hAnsi="Times New Roman" w:cs="Times New Roman"/>
                <w:sz w:val="28"/>
                <w:szCs w:val="28"/>
              </w:rPr>
              <w:br/>
            </w:r>
            <w:r w:rsidRPr="00195E59">
              <w:rPr>
                <w:rFonts w:ascii="Times New Roman" w:hAnsi="Times New Roman" w:cs="Times New Roman"/>
                <w:sz w:val="28"/>
                <w:szCs w:val="28"/>
              </w:rPr>
              <w:t> </w:t>
            </w:r>
            <w:r w:rsidRPr="00195E59">
              <w:rPr>
                <w:rFonts w:ascii="Times New Roman" w:hAnsi="Times New Roman" w:cs="Times New Roman"/>
                <w:sz w:val="28"/>
                <w:szCs w:val="28"/>
              </w:rPr>
              <w:t>4.2 Panel Data Regression Analysis</w:t>
            </w:r>
            <w:r w:rsidRPr="00195E59">
              <w:rPr>
                <w:rFonts w:ascii="Times New Roman" w:hAnsi="Times New Roman" w:cs="Times New Roman"/>
                <w:sz w:val="28"/>
                <w:szCs w:val="28"/>
              </w:rPr>
              <w:br/>
            </w:r>
            <w:r w:rsidRPr="00195E59">
              <w:rPr>
                <w:rFonts w:ascii="Times New Roman" w:hAnsi="Times New Roman" w:cs="Times New Roman"/>
                <w:sz w:val="28"/>
                <w:szCs w:val="28"/>
              </w:rPr>
              <w:t> </w:t>
            </w:r>
            <w:r w:rsidRPr="00195E59">
              <w:rPr>
                <w:rFonts w:ascii="Times New Roman" w:hAnsi="Times New Roman" w:cs="Times New Roman"/>
                <w:sz w:val="28"/>
                <w:szCs w:val="28"/>
              </w:rPr>
              <w:t>4.3 Interpretation of Results</w:t>
            </w:r>
            <w:r w:rsidRPr="00195E59">
              <w:rPr>
                <w:rFonts w:ascii="Times New Roman" w:hAnsi="Times New Roman" w:cs="Times New Roman"/>
                <w:sz w:val="28"/>
                <w:szCs w:val="28"/>
              </w:rPr>
              <w:br/>
            </w:r>
            <w:r w:rsidRPr="00195E59">
              <w:rPr>
                <w:rFonts w:ascii="Times New Roman" w:hAnsi="Times New Roman" w:cs="Times New Roman"/>
                <w:sz w:val="28"/>
                <w:szCs w:val="28"/>
              </w:rPr>
              <w:t> </w:t>
            </w:r>
            <w:r w:rsidRPr="00195E59">
              <w:rPr>
                <w:rFonts w:ascii="Times New Roman" w:hAnsi="Times New Roman" w:cs="Times New Roman"/>
                <w:sz w:val="28"/>
                <w:szCs w:val="28"/>
              </w:rPr>
              <w:t>4.4 Key Findings</w:t>
            </w:r>
          </w:p>
        </w:tc>
        <w:tc>
          <w:tcPr>
            <w:tcW w:w="1345" w:type="dxa"/>
          </w:tcPr>
          <w:p w14:paraId="42F3E16E" w14:textId="1040E2D2" w:rsidR="00100FF4" w:rsidRPr="00195E59" w:rsidRDefault="00195E59" w:rsidP="00195E59">
            <w:pPr>
              <w:jc w:val="center"/>
              <w:rPr>
                <w:rFonts w:ascii="Times New Roman" w:hAnsi="Times New Roman" w:cs="Times New Roman"/>
                <w:sz w:val="28"/>
                <w:szCs w:val="28"/>
              </w:rPr>
            </w:pPr>
            <w:r w:rsidRPr="00195E59">
              <w:rPr>
                <w:rFonts w:ascii="Times New Roman" w:hAnsi="Times New Roman" w:cs="Times New Roman"/>
                <w:sz w:val="28"/>
                <w:szCs w:val="28"/>
              </w:rPr>
              <w:t>7-8</w:t>
            </w:r>
          </w:p>
        </w:tc>
      </w:tr>
      <w:tr w:rsidR="00100FF4" w:rsidRPr="00195E59" w14:paraId="4EEBF632" w14:textId="77777777" w:rsidTr="00100FF4">
        <w:tc>
          <w:tcPr>
            <w:tcW w:w="895" w:type="dxa"/>
          </w:tcPr>
          <w:p w14:paraId="4C8E79B4" w14:textId="52D8E103" w:rsidR="00100FF4" w:rsidRPr="00195E59" w:rsidRDefault="00100FF4" w:rsidP="00195E59">
            <w:pPr>
              <w:jc w:val="center"/>
              <w:rPr>
                <w:rFonts w:ascii="Times New Roman" w:hAnsi="Times New Roman" w:cs="Times New Roman"/>
                <w:sz w:val="28"/>
                <w:szCs w:val="28"/>
              </w:rPr>
            </w:pPr>
            <w:r w:rsidRPr="00195E59">
              <w:rPr>
                <w:rFonts w:ascii="Times New Roman" w:hAnsi="Times New Roman" w:cs="Times New Roman"/>
                <w:sz w:val="28"/>
                <w:szCs w:val="28"/>
              </w:rPr>
              <w:t>5</w:t>
            </w:r>
          </w:p>
        </w:tc>
        <w:tc>
          <w:tcPr>
            <w:tcW w:w="7110" w:type="dxa"/>
          </w:tcPr>
          <w:p w14:paraId="10DFDF89" w14:textId="433FCCB5" w:rsidR="00100FF4" w:rsidRPr="00195E59" w:rsidRDefault="00100FF4" w:rsidP="00195E59">
            <w:pPr>
              <w:jc w:val="center"/>
              <w:rPr>
                <w:rFonts w:ascii="Times New Roman" w:hAnsi="Times New Roman" w:cs="Times New Roman"/>
                <w:sz w:val="28"/>
                <w:szCs w:val="28"/>
              </w:rPr>
            </w:pPr>
            <w:r w:rsidRPr="00195E59">
              <w:rPr>
                <w:rFonts w:ascii="Times New Roman" w:hAnsi="Times New Roman" w:cs="Times New Roman"/>
                <w:sz w:val="28"/>
                <w:szCs w:val="28"/>
              </w:rPr>
              <w:t>Conclusion</w:t>
            </w:r>
          </w:p>
        </w:tc>
        <w:tc>
          <w:tcPr>
            <w:tcW w:w="1345" w:type="dxa"/>
          </w:tcPr>
          <w:p w14:paraId="778F48E2" w14:textId="244A5069" w:rsidR="00100FF4" w:rsidRPr="00195E59" w:rsidRDefault="00195E59" w:rsidP="00195E59">
            <w:pPr>
              <w:jc w:val="center"/>
              <w:rPr>
                <w:rFonts w:ascii="Times New Roman" w:hAnsi="Times New Roman" w:cs="Times New Roman"/>
                <w:sz w:val="28"/>
                <w:szCs w:val="28"/>
              </w:rPr>
            </w:pPr>
            <w:r w:rsidRPr="00195E59">
              <w:rPr>
                <w:rFonts w:ascii="Times New Roman" w:hAnsi="Times New Roman" w:cs="Times New Roman"/>
                <w:sz w:val="28"/>
                <w:szCs w:val="28"/>
              </w:rPr>
              <w:t>9</w:t>
            </w:r>
          </w:p>
        </w:tc>
      </w:tr>
      <w:tr w:rsidR="00E47CDC" w:rsidRPr="00195E59" w14:paraId="485AC28F" w14:textId="77777777" w:rsidTr="00100FF4">
        <w:tc>
          <w:tcPr>
            <w:tcW w:w="895" w:type="dxa"/>
          </w:tcPr>
          <w:p w14:paraId="476B506D" w14:textId="5CE6D63E" w:rsidR="00E47CDC" w:rsidRPr="00195E59" w:rsidRDefault="00E47CDC" w:rsidP="00195E59">
            <w:pPr>
              <w:jc w:val="center"/>
              <w:rPr>
                <w:rFonts w:ascii="Times New Roman" w:hAnsi="Times New Roman" w:cs="Times New Roman"/>
                <w:sz w:val="28"/>
                <w:szCs w:val="28"/>
              </w:rPr>
            </w:pPr>
            <w:r w:rsidRPr="00195E59">
              <w:rPr>
                <w:rFonts w:ascii="Times New Roman" w:hAnsi="Times New Roman" w:cs="Times New Roman"/>
                <w:sz w:val="28"/>
                <w:szCs w:val="28"/>
              </w:rPr>
              <w:t>6</w:t>
            </w:r>
          </w:p>
        </w:tc>
        <w:tc>
          <w:tcPr>
            <w:tcW w:w="7110" w:type="dxa"/>
          </w:tcPr>
          <w:p w14:paraId="7AF94474" w14:textId="28A3AF11" w:rsidR="00E47CDC" w:rsidRPr="00195E59" w:rsidRDefault="00E47CDC" w:rsidP="00195E59">
            <w:pPr>
              <w:jc w:val="center"/>
              <w:rPr>
                <w:rFonts w:ascii="Times New Roman" w:hAnsi="Times New Roman" w:cs="Times New Roman"/>
                <w:sz w:val="28"/>
                <w:szCs w:val="28"/>
              </w:rPr>
            </w:pPr>
            <w:r w:rsidRPr="00195E59">
              <w:rPr>
                <w:rFonts w:ascii="Times New Roman" w:hAnsi="Times New Roman" w:cs="Times New Roman"/>
                <w:sz w:val="28"/>
                <w:szCs w:val="28"/>
              </w:rPr>
              <w:t>References</w:t>
            </w:r>
          </w:p>
        </w:tc>
        <w:tc>
          <w:tcPr>
            <w:tcW w:w="1345" w:type="dxa"/>
          </w:tcPr>
          <w:p w14:paraId="47C414B2" w14:textId="51FB8683" w:rsidR="00E47CDC" w:rsidRPr="00195E59" w:rsidRDefault="00195E59" w:rsidP="00195E59">
            <w:pPr>
              <w:jc w:val="center"/>
              <w:rPr>
                <w:rFonts w:ascii="Times New Roman" w:hAnsi="Times New Roman" w:cs="Times New Roman"/>
                <w:sz w:val="28"/>
                <w:szCs w:val="28"/>
              </w:rPr>
            </w:pPr>
            <w:r w:rsidRPr="00195E59">
              <w:rPr>
                <w:rFonts w:ascii="Times New Roman" w:hAnsi="Times New Roman" w:cs="Times New Roman"/>
                <w:sz w:val="28"/>
                <w:szCs w:val="28"/>
              </w:rPr>
              <w:t>9</w:t>
            </w:r>
          </w:p>
        </w:tc>
      </w:tr>
      <w:tr w:rsidR="00100FF4" w:rsidRPr="00195E59" w14:paraId="684DA774" w14:textId="77777777" w:rsidTr="00100FF4">
        <w:tc>
          <w:tcPr>
            <w:tcW w:w="895" w:type="dxa"/>
          </w:tcPr>
          <w:p w14:paraId="71197E38" w14:textId="44E1C2A0" w:rsidR="00100FF4" w:rsidRPr="00195E59" w:rsidRDefault="00E47CDC" w:rsidP="00195E59">
            <w:pPr>
              <w:jc w:val="center"/>
              <w:rPr>
                <w:rFonts w:ascii="Times New Roman" w:hAnsi="Times New Roman" w:cs="Times New Roman"/>
                <w:sz w:val="28"/>
                <w:szCs w:val="28"/>
              </w:rPr>
            </w:pPr>
            <w:r w:rsidRPr="00195E59">
              <w:rPr>
                <w:rFonts w:ascii="Times New Roman" w:hAnsi="Times New Roman" w:cs="Times New Roman"/>
                <w:sz w:val="28"/>
                <w:szCs w:val="28"/>
              </w:rPr>
              <w:t>7</w:t>
            </w:r>
          </w:p>
        </w:tc>
        <w:tc>
          <w:tcPr>
            <w:tcW w:w="7110" w:type="dxa"/>
          </w:tcPr>
          <w:p w14:paraId="7E84D903" w14:textId="7015DB5F" w:rsidR="00100FF4" w:rsidRPr="00195E59" w:rsidRDefault="00100FF4" w:rsidP="00195E59">
            <w:pPr>
              <w:jc w:val="center"/>
              <w:rPr>
                <w:rFonts w:ascii="Times New Roman" w:hAnsi="Times New Roman" w:cs="Times New Roman"/>
                <w:sz w:val="28"/>
                <w:szCs w:val="28"/>
              </w:rPr>
            </w:pPr>
            <w:r w:rsidRPr="00195E59">
              <w:rPr>
                <w:rFonts w:ascii="Times New Roman" w:hAnsi="Times New Roman" w:cs="Times New Roman"/>
                <w:sz w:val="28"/>
                <w:szCs w:val="28"/>
              </w:rPr>
              <w:t>Annexture</w:t>
            </w:r>
          </w:p>
          <w:p w14:paraId="3EADCD08" w14:textId="06C48921" w:rsidR="00100FF4" w:rsidRPr="00100FF4" w:rsidRDefault="00E47CDC" w:rsidP="00195E59">
            <w:pPr>
              <w:jc w:val="center"/>
              <w:rPr>
                <w:rFonts w:ascii="Times New Roman" w:hAnsi="Times New Roman" w:cs="Times New Roman"/>
                <w:sz w:val="28"/>
                <w:szCs w:val="28"/>
              </w:rPr>
            </w:pPr>
            <w:r w:rsidRPr="00195E59">
              <w:rPr>
                <w:rFonts w:ascii="Times New Roman" w:hAnsi="Times New Roman" w:cs="Times New Roman"/>
                <w:sz w:val="28"/>
                <w:szCs w:val="28"/>
              </w:rPr>
              <w:t>7</w:t>
            </w:r>
            <w:r w:rsidR="00100FF4" w:rsidRPr="00195E59">
              <w:rPr>
                <w:rFonts w:ascii="Times New Roman" w:hAnsi="Times New Roman" w:cs="Times New Roman"/>
                <w:sz w:val="28"/>
                <w:szCs w:val="28"/>
              </w:rPr>
              <w:t xml:space="preserve">.1 </w:t>
            </w:r>
            <w:r w:rsidR="00100FF4" w:rsidRPr="00100FF4">
              <w:rPr>
                <w:rFonts w:ascii="Times New Roman" w:hAnsi="Times New Roman" w:cs="Times New Roman"/>
                <w:sz w:val="28"/>
                <w:szCs w:val="28"/>
              </w:rPr>
              <w:t>Regression Output</w:t>
            </w:r>
            <w:r w:rsidR="00100FF4" w:rsidRPr="00100FF4">
              <w:rPr>
                <w:rFonts w:ascii="Times New Roman" w:hAnsi="Times New Roman" w:cs="Times New Roman"/>
                <w:sz w:val="28"/>
                <w:szCs w:val="28"/>
              </w:rPr>
              <w:br/>
            </w:r>
            <w:r w:rsidR="00100FF4" w:rsidRPr="00195E59">
              <w:rPr>
                <w:rFonts w:ascii="Times New Roman" w:hAnsi="Times New Roman" w:cs="Times New Roman"/>
                <w:sz w:val="28"/>
                <w:szCs w:val="28"/>
              </w:rPr>
              <w:t xml:space="preserve">  </w:t>
            </w:r>
            <w:r w:rsidR="00100FF4" w:rsidRPr="00100FF4">
              <w:rPr>
                <w:rFonts w:ascii="Times New Roman" w:hAnsi="Times New Roman" w:cs="Times New Roman"/>
                <w:sz w:val="28"/>
                <w:szCs w:val="28"/>
              </w:rPr>
              <w:t xml:space="preserve"> </w:t>
            </w:r>
            <w:r w:rsidRPr="00195E59">
              <w:rPr>
                <w:rFonts w:ascii="Times New Roman" w:hAnsi="Times New Roman" w:cs="Times New Roman"/>
                <w:sz w:val="28"/>
                <w:szCs w:val="28"/>
              </w:rPr>
              <w:t>7</w:t>
            </w:r>
            <w:r w:rsidR="00100FF4" w:rsidRPr="00195E59">
              <w:rPr>
                <w:rFonts w:ascii="Times New Roman" w:hAnsi="Times New Roman" w:cs="Times New Roman"/>
                <w:sz w:val="28"/>
                <w:szCs w:val="28"/>
              </w:rPr>
              <w:t xml:space="preserve">.2 </w:t>
            </w:r>
            <w:r w:rsidR="00100FF4" w:rsidRPr="00100FF4">
              <w:rPr>
                <w:rFonts w:ascii="Times New Roman" w:hAnsi="Times New Roman" w:cs="Times New Roman"/>
                <w:sz w:val="28"/>
                <w:szCs w:val="28"/>
              </w:rPr>
              <w:t>Correlation Matrix</w:t>
            </w:r>
          </w:p>
          <w:p w14:paraId="7A0C2333" w14:textId="77777777" w:rsidR="00100FF4" w:rsidRPr="00195E59" w:rsidRDefault="00100FF4" w:rsidP="00195E59">
            <w:pPr>
              <w:jc w:val="center"/>
              <w:rPr>
                <w:rFonts w:ascii="Times New Roman" w:hAnsi="Times New Roman" w:cs="Times New Roman"/>
                <w:sz w:val="28"/>
                <w:szCs w:val="28"/>
              </w:rPr>
            </w:pPr>
          </w:p>
        </w:tc>
        <w:tc>
          <w:tcPr>
            <w:tcW w:w="1345" w:type="dxa"/>
          </w:tcPr>
          <w:p w14:paraId="3EAF5B48" w14:textId="16BBEA99" w:rsidR="00100FF4" w:rsidRPr="00195E59" w:rsidRDefault="00195E59" w:rsidP="00195E59">
            <w:pPr>
              <w:jc w:val="center"/>
              <w:rPr>
                <w:rFonts w:ascii="Times New Roman" w:hAnsi="Times New Roman" w:cs="Times New Roman"/>
                <w:sz w:val="28"/>
                <w:szCs w:val="28"/>
              </w:rPr>
            </w:pPr>
            <w:r w:rsidRPr="00195E59">
              <w:rPr>
                <w:rFonts w:ascii="Times New Roman" w:hAnsi="Times New Roman" w:cs="Times New Roman"/>
                <w:sz w:val="28"/>
                <w:szCs w:val="28"/>
              </w:rPr>
              <w:t>10-11</w:t>
            </w:r>
          </w:p>
        </w:tc>
      </w:tr>
    </w:tbl>
    <w:p w14:paraId="49B3AA64" w14:textId="77777777" w:rsidR="00100FF4" w:rsidRPr="00195E59" w:rsidRDefault="00100FF4" w:rsidP="00195E59">
      <w:pPr>
        <w:jc w:val="center"/>
        <w:rPr>
          <w:rFonts w:ascii="Times New Roman" w:hAnsi="Times New Roman" w:cs="Times New Roman"/>
          <w:sz w:val="28"/>
          <w:szCs w:val="28"/>
        </w:rPr>
      </w:pPr>
    </w:p>
    <w:p w14:paraId="6D390A4B" w14:textId="77777777" w:rsidR="00100FF4" w:rsidRDefault="00100FF4" w:rsidP="009B5016">
      <w:pPr>
        <w:jc w:val="both"/>
        <w:rPr>
          <w:rFonts w:ascii="Times New Roman" w:hAnsi="Times New Roman" w:cs="Times New Roman"/>
          <w:b/>
          <w:bCs/>
          <w:sz w:val="28"/>
          <w:szCs w:val="28"/>
          <w:u w:val="single"/>
        </w:rPr>
      </w:pPr>
    </w:p>
    <w:p w14:paraId="5CFA74FE" w14:textId="77777777" w:rsidR="00100FF4" w:rsidRDefault="00100FF4" w:rsidP="009B5016">
      <w:pPr>
        <w:jc w:val="both"/>
        <w:rPr>
          <w:rFonts w:ascii="Times New Roman" w:hAnsi="Times New Roman" w:cs="Times New Roman"/>
          <w:b/>
          <w:bCs/>
          <w:sz w:val="28"/>
          <w:szCs w:val="28"/>
          <w:u w:val="single"/>
        </w:rPr>
      </w:pPr>
    </w:p>
    <w:p w14:paraId="023E8190" w14:textId="77777777" w:rsidR="00100FF4" w:rsidRDefault="00100FF4" w:rsidP="009B5016">
      <w:pPr>
        <w:jc w:val="both"/>
        <w:rPr>
          <w:rFonts w:ascii="Times New Roman" w:hAnsi="Times New Roman" w:cs="Times New Roman"/>
          <w:b/>
          <w:bCs/>
          <w:sz w:val="28"/>
          <w:szCs w:val="28"/>
          <w:u w:val="single"/>
        </w:rPr>
      </w:pPr>
    </w:p>
    <w:p w14:paraId="31C46A3A" w14:textId="77777777" w:rsidR="00100FF4" w:rsidRDefault="00100FF4" w:rsidP="009B5016">
      <w:pPr>
        <w:jc w:val="both"/>
        <w:rPr>
          <w:rFonts w:ascii="Times New Roman" w:hAnsi="Times New Roman" w:cs="Times New Roman"/>
          <w:b/>
          <w:bCs/>
          <w:sz w:val="28"/>
          <w:szCs w:val="28"/>
          <w:u w:val="single"/>
        </w:rPr>
      </w:pPr>
    </w:p>
    <w:p w14:paraId="4CF5BAFA" w14:textId="77777777" w:rsidR="00100FF4" w:rsidRDefault="00100FF4" w:rsidP="009B5016">
      <w:pPr>
        <w:jc w:val="both"/>
        <w:rPr>
          <w:rFonts w:ascii="Times New Roman" w:hAnsi="Times New Roman" w:cs="Times New Roman"/>
          <w:b/>
          <w:bCs/>
          <w:sz w:val="28"/>
          <w:szCs w:val="28"/>
          <w:u w:val="single"/>
        </w:rPr>
      </w:pPr>
    </w:p>
    <w:p w14:paraId="10468DD0" w14:textId="77777777" w:rsidR="00100FF4" w:rsidRDefault="00100FF4" w:rsidP="009B5016">
      <w:pPr>
        <w:jc w:val="both"/>
        <w:rPr>
          <w:rFonts w:ascii="Times New Roman" w:hAnsi="Times New Roman" w:cs="Times New Roman"/>
          <w:b/>
          <w:bCs/>
          <w:sz w:val="28"/>
          <w:szCs w:val="28"/>
          <w:u w:val="single"/>
        </w:rPr>
      </w:pPr>
    </w:p>
    <w:p w14:paraId="0EEEF9CA" w14:textId="77777777" w:rsidR="00100FF4" w:rsidRDefault="00100FF4" w:rsidP="009B5016">
      <w:pPr>
        <w:jc w:val="both"/>
        <w:rPr>
          <w:rFonts w:ascii="Times New Roman" w:hAnsi="Times New Roman" w:cs="Times New Roman"/>
          <w:b/>
          <w:bCs/>
          <w:sz w:val="28"/>
          <w:szCs w:val="28"/>
          <w:u w:val="single"/>
        </w:rPr>
      </w:pPr>
    </w:p>
    <w:p w14:paraId="49A5DBDE" w14:textId="77777777" w:rsidR="00100FF4" w:rsidRDefault="00100FF4" w:rsidP="009B5016">
      <w:pPr>
        <w:jc w:val="both"/>
        <w:rPr>
          <w:rFonts w:ascii="Times New Roman" w:hAnsi="Times New Roman" w:cs="Times New Roman"/>
          <w:b/>
          <w:bCs/>
          <w:sz w:val="28"/>
          <w:szCs w:val="28"/>
          <w:u w:val="single"/>
        </w:rPr>
      </w:pPr>
    </w:p>
    <w:p w14:paraId="2DF1F9F5" w14:textId="77777777" w:rsidR="00100FF4" w:rsidRDefault="00100FF4" w:rsidP="009B5016">
      <w:pPr>
        <w:jc w:val="both"/>
        <w:rPr>
          <w:rFonts w:ascii="Times New Roman" w:hAnsi="Times New Roman" w:cs="Times New Roman"/>
          <w:b/>
          <w:bCs/>
          <w:sz w:val="28"/>
          <w:szCs w:val="28"/>
          <w:u w:val="single"/>
        </w:rPr>
      </w:pPr>
    </w:p>
    <w:p w14:paraId="31B4B724" w14:textId="3937A0FA" w:rsidR="00C71FD1" w:rsidRPr="009B5016" w:rsidRDefault="00C71FD1" w:rsidP="009B5016">
      <w:pPr>
        <w:jc w:val="both"/>
        <w:rPr>
          <w:rFonts w:ascii="Times New Roman" w:hAnsi="Times New Roman" w:cs="Times New Roman"/>
          <w:b/>
          <w:bCs/>
          <w:sz w:val="28"/>
          <w:szCs w:val="28"/>
          <w:u w:val="single"/>
        </w:rPr>
      </w:pPr>
      <w:r w:rsidRPr="009B5016">
        <w:rPr>
          <w:rFonts w:ascii="Times New Roman" w:hAnsi="Times New Roman" w:cs="Times New Roman"/>
          <w:b/>
          <w:bCs/>
          <w:sz w:val="28"/>
          <w:szCs w:val="28"/>
          <w:u w:val="single"/>
        </w:rPr>
        <w:lastRenderedPageBreak/>
        <w:t>EXECUTIVE SUMMARY-</w:t>
      </w:r>
    </w:p>
    <w:p w14:paraId="1F06404E" w14:textId="77777777" w:rsidR="001774D5" w:rsidRPr="001774D5" w:rsidRDefault="001774D5" w:rsidP="001774D5">
      <w:pPr>
        <w:jc w:val="both"/>
        <w:rPr>
          <w:rFonts w:ascii="Times New Roman" w:hAnsi="Times New Roman" w:cs="Times New Roman"/>
        </w:rPr>
      </w:pPr>
      <w:r w:rsidRPr="001774D5">
        <w:rPr>
          <w:rFonts w:ascii="Times New Roman" w:hAnsi="Times New Roman" w:cs="Times New Roman"/>
        </w:rPr>
        <w:t>This report analyzes the capital structure decisions of RR Kabel Ltd, focusing on how firm-specific factors influence the company’s financing choices. In a competitive and capital-intensive industry like wires and cables, understanding the determinants of capital structure is crucial for assessing financial stability and growth strategy.</w:t>
      </w:r>
    </w:p>
    <w:p w14:paraId="4DDDB32C" w14:textId="77777777" w:rsidR="001774D5" w:rsidRPr="001774D5" w:rsidRDefault="001774D5" w:rsidP="001774D5">
      <w:pPr>
        <w:jc w:val="both"/>
        <w:rPr>
          <w:rFonts w:ascii="Times New Roman" w:hAnsi="Times New Roman" w:cs="Times New Roman"/>
        </w:rPr>
      </w:pPr>
      <w:r w:rsidRPr="001774D5">
        <w:rPr>
          <w:rFonts w:ascii="Times New Roman" w:hAnsi="Times New Roman" w:cs="Times New Roman"/>
        </w:rPr>
        <w:t>The study is based on secondary data collected over a period of eight years and applies correlation analysis and panel data regression using EViews. Key variables considered include firm size, tangibility, profitability (ROA), interest coverage ratio (ICR), revenue growth, and non-debt tax shields (NDTS).</w:t>
      </w:r>
    </w:p>
    <w:p w14:paraId="4D2F79B9" w14:textId="77777777" w:rsidR="001774D5" w:rsidRPr="001774D5" w:rsidRDefault="001774D5" w:rsidP="001774D5">
      <w:pPr>
        <w:jc w:val="both"/>
        <w:rPr>
          <w:rFonts w:ascii="Times New Roman" w:hAnsi="Times New Roman" w:cs="Times New Roman"/>
        </w:rPr>
      </w:pPr>
      <w:r w:rsidRPr="001774D5">
        <w:rPr>
          <w:rFonts w:ascii="Times New Roman" w:hAnsi="Times New Roman" w:cs="Times New Roman"/>
        </w:rPr>
        <w:t>The results indicate that profitability, firm size, and NDTS have a significant negative impact on capital structure, suggesting that RR Kabel relies more on internal financing rather than external debt. This behavior is consistent with the Pecking Order Theory, where firms prefer retained earnings over borrowing. NDTS emerges as a key determinant, highlighting that alternative tax benefits reduce the need for debt financing. In contrast, revenue growth does not significantly influence capital structure decisions.</w:t>
      </w:r>
    </w:p>
    <w:p w14:paraId="315D86C6" w14:textId="77777777" w:rsidR="001774D5" w:rsidRPr="001774D5" w:rsidRDefault="001774D5" w:rsidP="001774D5">
      <w:pPr>
        <w:jc w:val="both"/>
        <w:rPr>
          <w:rFonts w:ascii="Times New Roman" w:hAnsi="Times New Roman" w:cs="Times New Roman"/>
        </w:rPr>
      </w:pPr>
      <w:r w:rsidRPr="001774D5">
        <w:rPr>
          <w:rFonts w:ascii="Times New Roman" w:hAnsi="Times New Roman" w:cs="Times New Roman"/>
        </w:rPr>
        <w:t>The regression model demonstrates strong explanatory power with an R² value of 0.82, confirming the robustness of the analysis. Overall, the findings suggest that RR Kabel follows a conservative financing approach, prioritizing financial stability and long-term sustainability over aggressive leverage.</w:t>
      </w:r>
    </w:p>
    <w:p w14:paraId="78CFDE2E" w14:textId="76FC919A" w:rsidR="00077D24" w:rsidRPr="009B5016" w:rsidRDefault="00077D24" w:rsidP="009B5016">
      <w:pPr>
        <w:jc w:val="both"/>
        <w:rPr>
          <w:rFonts w:ascii="Times New Roman" w:hAnsi="Times New Roman" w:cs="Times New Roman"/>
        </w:rPr>
      </w:pPr>
    </w:p>
    <w:p w14:paraId="31A14887" w14:textId="77777777" w:rsidR="00C71FD1" w:rsidRPr="009B5016" w:rsidRDefault="00C71FD1" w:rsidP="009B5016">
      <w:pPr>
        <w:jc w:val="both"/>
        <w:rPr>
          <w:rFonts w:ascii="Times New Roman" w:hAnsi="Times New Roman" w:cs="Times New Roman"/>
        </w:rPr>
      </w:pPr>
    </w:p>
    <w:p w14:paraId="1CB5ECA9" w14:textId="77777777" w:rsidR="00C71FD1" w:rsidRPr="009B5016" w:rsidRDefault="00C71FD1" w:rsidP="009B5016">
      <w:pPr>
        <w:jc w:val="both"/>
        <w:rPr>
          <w:rFonts w:ascii="Times New Roman" w:hAnsi="Times New Roman" w:cs="Times New Roman"/>
        </w:rPr>
      </w:pPr>
    </w:p>
    <w:p w14:paraId="0E5E8F5F" w14:textId="77777777" w:rsidR="00C71FD1" w:rsidRPr="009B5016" w:rsidRDefault="00C71FD1" w:rsidP="009B5016">
      <w:pPr>
        <w:jc w:val="both"/>
        <w:rPr>
          <w:rFonts w:ascii="Times New Roman" w:hAnsi="Times New Roman" w:cs="Times New Roman"/>
        </w:rPr>
      </w:pPr>
    </w:p>
    <w:p w14:paraId="3E2F7F99" w14:textId="77777777" w:rsidR="00C71FD1" w:rsidRPr="009B5016" w:rsidRDefault="00C71FD1" w:rsidP="009B5016">
      <w:pPr>
        <w:jc w:val="both"/>
        <w:rPr>
          <w:rFonts w:ascii="Times New Roman" w:hAnsi="Times New Roman" w:cs="Times New Roman"/>
        </w:rPr>
      </w:pPr>
    </w:p>
    <w:p w14:paraId="6A219502" w14:textId="77777777" w:rsidR="00C71FD1" w:rsidRPr="009B5016" w:rsidRDefault="00C71FD1" w:rsidP="009B5016">
      <w:pPr>
        <w:jc w:val="both"/>
        <w:rPr>
          <w:rFonts w:ascii="Times New Roman" w:hAnsi="Times New Roman" w:cs="Times New Roman"/>
        </w:rPr>
      </w:pPr>
    </w:p>
    <w:p w14:paraId="32D45353" w14:textId="77777777" w:rsidR="00C71FD1" w:rsidRPr="009B5016" w:rsidRDefault="00C71FD1" w:rsidP="009B5016">
      <w:pPr>
        <w:jc w:val="both"/>
        <w:rPr>
          <w:rFonts w:ascii="Times New Roman" w:hAnsi="Times New Roman" w:cs="Times New Roman"/>
        </w:rPr>
      </w:pPr>
    </w:p>
    <w:p w14:paraId="483DB416" w14:textId="77777777" w:rsidR="00C71FD1" w:rsidRPr="009B5016" w:rsidRDefault="00C71FD1" w:rsidP="009B5016">
      <w:pPr>
        <w:jc w:val="both"/>
        <w:rPr>
          <w:rFonts w:ascii="Times New Roman" w:hAnsi="Times New Roman" w:cs="Times New Roman"/>
        </w:rPr>
      </w:pPr>
    </w:p>
    <w:p w14:paraId="69DE2B07" w14:textId="77777777" w:rsidR="00C71FD1" w:rsidRPr="009B5016" w:rsidRDefault="00C71FD1" w:rsidP="009B5016">
      <w:pPr>
        <w:jc w:val="both"/>
        <w:rPr>
          <w:rFonts w:ascii="Times New Roman" w:hAnsi="Times New Roman" w:cs="Times New Roman"/>
        </w:rPr>
      </w:pPr>
    </w:p>
    <w:p w14:paraId="3E772FDB" w14:textId="77777777" w:rsidR="00C71FD1" w:rsidRPr="009B5016" w:rsidRDefault="00C71FD1" w:rsidP="009B5016">
      <w:pPr>
        <w:jc w:val="both"/>
        <w:rPr>
          <w:rFonts w:ascii="Times New Roman" w:hAnsi="Times New Roman" w:cs="Times New Roman"/>
        </w:rPr>
      </w:pPr>
    </w:p>
    <w:p w14:paraId="5CAF7CFA" w14:textId="77777777" w:rsidR="00C71FD1" w:rsidRPr="009B5016" w:rsidRDefault="00C71FD1" w:rsidP="009B5016">
      <w:pPr>
        <w:jc w:val="both"/>
        <w:rPr>
          <w:rFonts w:ascii="Times New Roman" w:hAnsi="Times New Roman" w:cs="Times New Roman"/>
        </w:rPr>
      </w:pPr>
    </w:p>
    <w:p w14:paraId="4BE99958" w14:textId="77777777" w:rsidR="00C71FD1" w:rsidRPr="009B5016" w:rsidRDefault="00C71FD1" w:rsidP="009B5016">
      <w:pPr>
        <w:jc w:val="both"/>
        <w:rPr>
          <w:rFonts w:ascii="Times New Roman" w:hAnsi="Times New Roman" w:cs="Times New Roman"/>
        </w:rPr>
      </w:pPr>
    </w:p>
    <w:p w14:paraId="26BDDE79" w14:textId="77777777" w:rsidR="00C71FD1" w:rsidRPr="009B5016" w:rsidRDefault="00C71FD1" w:rsidP="009B5016">
      <w:pPr>
        <w:jc w:val="both"/>
        <w:rPr>
          <w:rFonts w:ascii="Times New Roman" w:hAnsi="Times New Roman" w:cs="Times New Roman"/>
        </w:rPr>
      </w:pPr>
    </w:p>
    <w:p w14:paraId="1C73957E" w14:textId="77777777" w:rsidR="009B5016" w:rsidRDefault="009B5016" w:rsidP="009B5016">
      <w:pPr>
        <w:jc w:val="both"/>
        <w:rPr>
          <w:rFonts w:ascii="Times New Roman" w:hAnsi="Times New Roman" w:cs="Times New Roman"/>
          <w:b/>
          <w:bCs/>
        </w:rPr>
      </w:pPr>
    </w:p>
    <w:p w14:paraId="2E938A7F" w14:textId="5564F0B8" w:rsidR="00C71FD1" w:rsidRPr="009B5016" w:rsidRDefault="00C71FD1" w:rsidP="009B5016">
      <w:pPr>
        <w:jc w:val="both"/>
        <w:rPr>
          <w:rFonts w:ascii="Times New Roman" w:hAnsi="Times New Roman" w:cs="Times New Roman"/>
          <w:sz w:val="28"/>
          <w:szCs w:val="28"/>
          <w:u w:val="single"/>
        </w:rPr>
      </w:pPr>
      <w:r w:rsidRPr="009B5016">
        <w:rPr>
          <w:rFonts w:ascii="Times New Roman" w:hAnsi="Times New Roman" w:cs="Times New Roman"/>
          <w:b/>
          <w:bCs/>
          <w:sz w:val="28"/>
          <w:szCs w:val="28"/>
          <w:u w:val="single"/>
        </w:rPr>
        <w:t>Company Introduction</w:t>
      </w:r>
      <w:r w:rsidRPr="009B5016">
        <w:rPr>
          <w:rFonts w:ascii="Times New Roman" w:hAnsi="Times New Roman" w:cs="Times New Roman"/>
          <w:b/>
          <w:bCs/>
          <w:sz w:val="28"/>
          <w:szCs w:val="28"/>
          <w:u w:val="single"/>
        </w:rPr>
        <w:t>-</w:t>
      </w:r>
      <w:r w:rsidRPr="009B5016">
        <w:rPr>
          <w:rFonts w:ascii="Times New Roman" w:hAnsi="Times New Roman" w:cs="Times New Roman"/>
          <w:sz w:val="28"/>
          <w:szCs w:val="28"/>
          <w:u w:val="single"/>
        </w:rPr>
        <w:t xml:space="preserve"> </w:t>
      </w:r>
    </w:p>
    <w:p w14:paraId="7283146F" w14:textId="77777777" w:rsidR="00C71FD1" w:rsidRPr="009B5016" w:rsidRDefault="00C71FD1" w:rsidP="009B5016">
      <w:pPr>
        <w:jc w:val="both"/>
        <w:rPr>
          <w:rFonts w:ascii="Times New Roman" w:hAnsi="Times New Roman" w:cs="Times New Roman"/>
          <w:b/>
          <w:bCs/>
        </w:rPr>
      </w:pPr>
      <w:r w:rsidRPr="009B5016">
        <w:rPr>
          <w:rFonts w:ascii="Times New Roman" w:hAnsi="Times New Roman" w:cs="Times New Roman"/>
          <w:b/>
          <w:bCs/>
        </w:rPr>
        <w:t>2.1 Overview of RR Kabel Ltd</w:t>
      </w:r>
      <w:r w:rsidRPr="009B5016">
        <w:rPr>
          <w:rFonts w:ascii="Times New Roman" w:hAnsi="Times New Roman" w:cs="Times New Roman"/>
          <w:b/>
          <w:bCs/>
        </w:rPr>
        <w:t>-</w:t>
      </w:r>
    </w:p>
    <w:p w14:paraId="3C655F6C" w14:textId="77777777" w:rsidR="00C71FD1" w:rsidRPr="009B5016" w:rsidRDefault="00C71FD1" w:rsidP="009B5016">
      <w:pPr>
        <w:jc w:val="both"/>
        <w:rPr>
          <w:rFonts w:ascii="Times New Roman" w:hAnsi="Times New Roman" w:cs="Times New Roman"/>
        </w:rPr>
      </w:pPr>
      <w:r w:rsidRPr="00C71FD1">
        <w:rPr>
          <w:rFonts w:ascii="Times New Roman" w:hAnsi="Times New Roman" w:cs="Times New Roman"/>
        </w:rPr>
        <w:t>RR Kabel Ltd is one of the leading companies in India engaged in the manufacturing and distribution of wires and cables. The company operates under the well-known brand “RR Kabel” and has established a strong presence in both domestic and international markets. It is a part of the RR Global group and focuses on delivering high-quality electrical solutions for residential, commercial, and industrial applications.</w:t>
      </w:r>
    </w:p>
    <w:p w14:paraId="31EEEBC6" w14:textId="77777777" w:rsidR="00C71FD1" w:rsidRPr="00C71FD1" w:rsidRDefault="00C71FD1" w:rsidP="009B5016">
      <w:pPr>
        <w:jc w:val="both"/>
        <w:rPr>
          <w:rFonts w:ascii="Times New Roman" w:hAnsi="Times New Roman" w:cs="Times New Roman"/>
          <w:b/>
          <w:bCs/>
        </w:rPr>
      </w:pPr>
      <w:r w:rsidRPr="00C71FD1">
        <w:rPr>
          <w:rFonts w:ascii="Times New Roman" w:hAnsi="Times New Roman" w:cs="Times New Roman"/>
          <w:b/>
          <w:bCs/>
        </w:rPr>
        <w:t>2.2 Industry Profile</w:t>
      </w:r>
    </w:p>
    <w:p w14:paraId="35D7E931" w14:textId="77777777" w:rsidR="00C71FD1" w:rsidRPr="00C71FD1" w:rsidRDefault="00C71FD1" w:rsidP="009B5016">
      <w:pPr>
        <w:jc w:val="both"/>
        <w:rPr>
          <w:rFonts w:ascii="Times New Roman" w:hAnsi="Times New Roman" w:cs="Times New Roman"/>
        </w:rPr>
      </w:pPr>
      <w:r w:rsidRPr="00C71FD1">
        <w:rPr>
          <w:rFonts w:ascii="Times New Roman" w:hAnsi="Times New Roman" w:cs="Times New Roman"/>
        </w:rPr>
        <w:t xml:space="preserve">The wires and cables industry in India is a crucial segment of the electrical equipment sector, driven by rapid urbanization, infrastructure development, and increasing demand for electricity. The industry is highly competitive, with key players focusing on product innovation, safety standards, and distribution networks. RR Kabel operates in this dynamic environment and competes with major companies such as </w:t>
      </w:r>
      <w:proofErr w:type="spellStart"/>
      <w:r w:rsidRPr="00C71FD1">
        <w:rPr>
          <w:rFonts w:ascii="Times New Roman" w:hAnsi="Times New Roman" w:cs="Times New Roman"/>
        </w:rPr>
        <w:t>Polycab</w:t>
      </w:r>
      <w:proofErr w:type="spellEnd"/>
      <w:r w:rsidRPr="00C71FD1">
        <w:rPr>
          <w:rFonts w:ascii="Times New Roman" w:hAnsi="Times New Roman" w:cs="Times New Roman"/>
        </w:rPr>
        <w:t xml:space="preserve"> India, KEI Industries, and Havells India.</w:t>
      </w:r>
    </w:p>
    <w:p w14:paraId="72720419" w14:textId="77777777" w:rsidR="00C71FD1" w:rsidRPr="00C71FD1" w:rsidRDefault="00C71FD1" w:rsidP="009B5016">
      <w:pPr>
        <w:jc w:val="both"/>
        <w:rPr>
          <w:rFonts w:ascii="Times New Roman" w:hAnsi="Times New Roman" w:cs="Times New Roman"/>
          <w:b/>
          <w:bCs/>
        </w:rPr>
      </w:pPr>
      <w:r w:rsidRPr="00C71FD1">
        <w:rPr>
          <w:rFonts w:ascii="Times New Roman" w:hAnsi="Times New Roman" w:cs="Times New Roman"/>
          <w:b/>
          <w:bCs/>
        </w:rPr>
        <w:t>2.3 Business Model and Operations</w:t>
      </w:r>
    </w:p>
    <w:p w14:paraId="1B14176A" w14:textId="77777777" w:rsidR="00C71FD1" w:rsidRPr="00C71FD1" w:rsidRDefault="00C71FD1" w:rsidP="009B5016">
      <w:pPr>
        <w:jc w:val="both"/>
        <w:rPr>
          <w:rFonts w:ascii="Times New Roman" w:hAnsi="Times New Roman" w:cs="Times New Roman"/>
        </w:rPr>
      </w:pPr>
      <w:r w:rsidRPr="00C71FD1">
        <w:rPr>
          <w:rFonts w:ascii="Times New Roman" w:hAnsi="Times New Roman" w:cs="Times New Roman"/>
        </w:rPr>
        <w:t>RR Kabel follows a business model based on manufacturing, branding, and wide distribution. The company produces a diverse range of products including house wires, industrial cables, power cables, and flexible wires. It emphasizes quality, safety, and technological innovation to maintain its market position. Additionally, the company has a strong distribution network across India and exports its products to multiple countries, contributing to its revenue growth and global presence.</w:t>
      </w:r>
    </w:p>
    <w:p w14:paraId="74B5B6BB" w14:textId="1C4E6011" w:rsidR="00C71FD1" w:rsidRPr="00C71FD1" w:rsidRDefault="00C71FD1" w:rsidP="009B5016">
      <w:pPr>
        <w:jc w:val="both"/>
        <w:rPr>
          <w:rFonts w:ascii="Times New Roman" w:hAnsi="Times New Roman" w:cs="Times New Roman"/>
          <w:b/>
          <w:bCs/>
        </w:rPr>
      </w:pPr>
      <w:r w:rsidRPr="00C71FD1">
        <w:rPr>
          <w:rFonts w:ascii="Times New Roman" w:hAnsi="Times New Roman" w:cs="Times New Roman"/>
          <w:b/>
          <w:bCs/>
        </w:rPr>
        <w:t>2.4 Financial Position</w:t>
      </w:r>
    </w:p>
    <w:p w14:paraId="6BFA3EA4" w14:textId="7A41FA4F" w:rsidR="00C71FD1" w:rsidRPr="009B5016" w:rsidRDefault="00C71FD1" w:rsidP="009B5016">
      <w:pPr>
        <w:jc w:val="both"/>
        <w:rPr>
          <w:rFonts w:ascii="Times New Roman" w:hAnsi="Times New Roman" w:cs="Times New Roman"/>
        </w:rPr>
      </w:pPr>
      <w:r w:rsidRPr="00C71FD1">
        <w:rPr>
          <w:rFonts w:ascii="Times New Roman" w:hAnsi="Times New Roman" w:cs="Times New Roman"/>
        </w:rPr>
        <w:t>RR Kabel has shown consistent growth in terms of revenue and operational performance over the years. The company maintains a balanced financial structure, focusing on efficient utilization of resources and controlled use of debt. Its financial strategy reflects a preference for internal financing, which supports long-term stability and reduces financial risk.</w:t>
      </w:r>
    </w:p>
    <w:p w14:paraId="6CA6567B" w14:textId="77777777" w:rsidR="009B5016" w:rsidRDefault="009B5016" w:rsidP="009B5016">
      <w:pPr>
        <w:jc w:val="both"/>
        <w:rPr>
          <w:rFonts w:ascii="Times New Roman" w:hAnsi="Times New Roman" w:cs="Times New Roman"/>
          <w:b/>
          <w:bCs/>
        </w:rPr>
      </w:pPr>
    </w:p>
    <w:p w14:paraId="626A9BCC" w14:textId="77777777" w:rsidR="009B5016" w:rsidRDefault="009B5016" w:rsidP="009B5016">
      <w:pPr>
        <w:jc w:val="both"/>
        <w:rPr>
          <w:rFonts w:ascii="Times New Roman" w:hAnsi="Times New Roman" w:cs="Times New Roman"/>
          <w:b/>
          <w:bCs/>
        </w:rPr>
      </w:pPr>
    </w:p>
    <w:p w14:paraId="0FC736BB" w14:textId="77777777" w:rsidR="009B5016" w:rsidRDefault="009B5016" w:rsidP="009B5016">
      <w:pPr>
        <w:jc w:val="both"/>
        <w:rPr>
          <w:rFonts w:ascii="Times New Roman" w:hAnsi="Times New Roman" w:cs="Times New Roman"/>
          <w:b/>
          <w:bCs/>
        </w:rPr>
      </w:pPr>
    </w:p>
    <w:p w14:paraId="455480ED" w14:textId="77777777" w:rsidR="009B5016" w:rsidRDefault="009B5016" w:rsidP="009B5016">
      <w:pPr>
        <w:jc w:val="both"/>
        <w:rPr>
          <w:rFonts w:ascii="Times New Roman" w:hAnsi="Times New Roman" w:cs="Times New Roman"/>
          <w:b/>
          <w:bCs/>
        </w:rPr>
      </w:pPr>
    </w:p>
    <w:p w14:paraId="7DEA1504" w14:textId="77777777" w:rsidR="009B5016" w:rsidRDefault="009B5016" w:rsidP="009B5016">
      <w:pPr>
        <w:jc w:val="both"/>
        <w:rPr>
          <w:rFonts w:ascii="Times New Roman" w:hAnsi="Times New Roman" w:cs="Times New Roman"/>
          <w:b/>
          <w:bCs/>
        </w:rPr>
      </w:pPr>
    </w:p>
    <w:p w14:paraId="4D48EE81" w14:textId="77777777" w:rsidR="009B5016" w:rsidRDefault="009B5016" w:rsidP="009B5016">
      <w:pPr>
        <w:jc w:val="both"/>
        <w:rPr>
          <w:rFonts w:ascii="Times New Roman" w:hAnsi="Times New Roman" w:cs="Times New Roman"/>
          <w:b/>
          <w:bCs/>
        </w:rPr>
      </w:pPr>
    </w:p>
    <w:p w14:paraId="5593F454" w14:textId="77777777" w:rsidR="009B5016" w:rsidRDefault="009B5016" w:rsidP="009B5016">
      <w:pPr>
        <w:jc w:val="both"/>
        <w:rPr>
          <w:rFonts w:ascii="Times New Roman" w:hAnsi="Times New Roman" w:cs="Times New Roman"/>
          <w:b/>
          <w:bCs/>
        </w:rPr>
      </w:pPr>
    </w:p>
    <w:p w14:paraId="2CA27F8B" w14:textId="77777777" w:rsidR="009B5016" w:rsidRDefault="009B5016" w:rsidP="009B5016">
      <w:pPr>
        <w:jc w:val="both"/>
        <w:rPr>
          <w:rFonts w:ascii="Times New Roman" w:hAnsi="Times New Roman" w:cs="Times New Roman"/>
          <w:b/>
          <w:bCs/>
        </w:rPr>
      </w:pPr>
    </w:p>
    <w:p w14:paraId="39ED28A4" w14:textId="501329C1" w:rsidR="009B5016" w:rsidRPr="0089304D" w:rsidRDefault="009B5016" w:rsidP="009B5016">
      <w:pPr>
        <w:jc w:val="both"/>
        <w:rPr>
          <w:rFonts w:ascii="Times New Roman" w:hAnsi="Times New Roman" w:cs="Times New Roman"/>
          <w:b/>
          <w:bCs/>
          <w:u w:val="single"/>
        </w:rPr>
      </w:pPr>
      <w:proofErr w:type="gramStart"/>
      <w:r w:rsidRPr="0089304D">
        <w:rPr>
          <w:rFonts w:ascii="Times New Roman" w:hAnsi="Times New Roman" w:cs="Times New Roman"/>
          <w:b/>
          <w:bCs/>
          <w:u w:val="single"/>
        </w:rPr>
        <w:t>DATA</w:t>
      </w:r>
      <w:r w:rsidR="00983035">
        <w:rPr>
          <w:rFonts w:ascii="Times New Roman" w:hAnsi="Times New Roman" w:cs="Times New Roman"/>
          <w:b/>
          <w:bCs/>
          <w:u w:val="single"/>
        </w:rPr>
        <w:t xml:space="preserve"> </w:t>
      </w:r>
      <w:r w:rsidR="004D4E3D">
        <w:rPr>
          <w:rFonts w:ascii="Times New Roman" w:hAnsi="Times New Roman" w:cs="Times New Roman"/>
          <w:b/>
          <w:bCs/>
          <w:u w:val="single"/>
        </w:rPr>
        <w:t xml:space="preserve"> and</w:t>
      </w:r>
      <w:proofErr w:type="gramEnd"/>
      <w:r w:rsidR="004D4E3D">
        <w:rPr>
          <w:rFonts w:ascii="Times New Roman" w:hAnsi="Times New Roman" w:cs="Times New Roman"/>
          <w:b/>
          <w:bCs/>
          <w:u w:val="single"/>
        </w:rPr>
        <w:t xml:space="preserve"> </w:t>
      </w:r>
      <w:r w:rsidRPr="0089304D">
        <w:rPr>
          <w:rFonts w:ascii="Times New Roman" w:hAnsi="Times New Roman" w:cs="Times New Roman"/>
          <w:b/>
          <w:bCs/>
          <w:u w:val="single"/>
        </w:rPr>
        <w:t xml:space="preserve"> METHODOL</w:t>
      </w:r>
      <w:r w:rsidR="0089304D" w:rsidRPr="0089304D">
        <w:rPr>
          <w:rFonts w:ascii="Times New Roman" w:hAnsi="Times New Roman" w:cs="Times New Roman"/>
          <w:b/>
          <w:bCs/>
          <w:u w:val="single"/>
        </w:rPr>
        <w:t>OGY-</w:t>
      </w:r>
    </w:p>
    <w:p w14:paraId="508FCCCD" w14:textId="7103CD70" w:rsidR="009B5016" w:rsidRPr="009B5016" w:rsidRDefault="009B5016" w:rsidP="009B5016">
      <w:pPr>
        <w:jc w:val="both"/>
        <w:rPr>
          <w:rFonts w:ascii="Times New Roman" w:hAnsi="Times New Roman" w:cs="Times New Roman"/>
          <w:b/>
          <w:bCs/>
        </w:rPr>
      </w:pPr>
      <w:r w:rsidRPr="009B5016">
        <w:rPr>
          <w:rFonts w:ascii="Times New Roman" w:hAnsi="Times New Roman" w:cs="Times New Roman"/>
          <w:b/>
          <w:bCs/>
        </w:rPr>
        <w:t>3.1 Data Description</w:t>
      </w:r>
    </w:p>
    <w:p w14:paraId="37B0BB0D" w14:textId="77777777" w:rsidR="009B5016" w:rsidRPr="009B5016" w:rsidRDefault="009B5016" w:rsidP="009B5016">
      <w:pPr>
        <w:jc w:val="both"/>
        <w:rPr>
          <w:rFonts w:ascii="Times New Roman" w:hAnsi="Times New Roman" w:cs="Times New Roman"/>
        </w:rPr>
      </w:pPr>
      <w:r w:rsidRPr="009B5016">
        <w:rPr>
          <w:rFonts w:ascii="Times New Roman" w:hAnsi="Times New Roman" w:cs="Times New Roman"/>
        </w:rPr>
        <w:t xml:space="preserve">The study is based on secondary data collected for RR Kabel Ltd over a period of eight years. The data has been sourced from reliable financial databases such as </w:t>
      </w:r>
      <w:proofErr w:type="spellStart"/>
      <w:r w:rsidRPr="009B5016">
        <w:rPr>
          <w:rFonts w:ascii="Times New Roman" w:hAnsi="Times New Roman" w:cs="Times New Roman"/>
        </w:rPr>
        <w:t>Capitaline</w:t>
      </w:r>
      <w:proofErr w:type="spellEnd"/>
      <w:r w:rsidRPr="009B5016">
        <w:rPr>
          <w:rFonts w:ascii="Times New Roman" w:hAnsi="Times New Roman" w:cs="Times New Roman"/>
        </w:rPr>
        <w:t xml:space="preserve"> and company financial statements. The dataset includes key financial indicators required to analyze the capital structure of the company.</w:t>
      </w:r>
    </w:p>
    <w:p w14:paraId="1204AEC1" w14:textId="693A2D6D" w:rsidR="009B5016" w:rsidRPr="009B5016" w:rsidRDefault="009B5016" w:rsidP="009B5016">
      <w:pPr>
        <w:jc w:val="both"/>
        <w:rPr>
          <w:rFonts w:ascii="Times New Roman" w:hAnsi="Times New Roman" w:cs="Times New Roman"/>
        </w:rPr>
      </w:pPr>
    </w:p>
    <w:p w14:paraId="58B0CB19" w14:textId="77777777" w:rsidR="009B5016" w:rsidRPr="009B5016" w:rsidRDefault="009B5016" w:rsidP="009B5016">
      <w:pPr>
        <w:jc w:val="both"/>
        <w:rPr>
          <w:rFonts w:ascii="Times New Roman" w:hAnsi="Times New Roman" w:cs="Times New Roman"/>
          <w:b/>
          <w:bCs/>
        </w:rPr>
      </w:pPr>
      <w:r w:rsidRPr="009B5016">
        <w:rPr>
          <w:rFonts w:ascii="Times New Roman" w:hAnsi="Times New Roman" w:cs="Times New Roman"/>
          <w:b/>
          <w:bCs/>
        </w:rPr>
        <w:t>3.2 Sample Size and Period of Study</w:t>
      </w:r>
    </w:p>
    <w:p w14:paraId="116C65A3" w14:textId="77777777" w:rsidR="009B5016" w:rsidRPr="009B5016" w:rsidRDefault="009B5016" w:rsidP="009B5016">
      <w:pPr>
        <w:jc w:val="both"/>
        <w:rPr>
          <w:rFonts w:ascii="Times New Roman" w:hAnsi="Times New Roman" w:cs="Times New Roman"/>
        </w:rPr>
      </w:pPr>
      <w:r w:rsidRPr="009B5016">
        <w:rPr>
          <w:rFonts w:ascii="Times New Roman" w:hAnsi="Times New Roman" w:cs="Times New Roman"/>
        </w:rPr>
        <w:t>The sample consists of a single firm, RR Kabel Ltd, observed over a time period of eight years. Hence, the total number of observations used in the study is eight. The selected time frame provides sufficient data to examine trends and relationships among variables affecting capital structure.</w:t>
      </w:r>
    </w:p>
    <w:p w14:paraId="0683D2BE" w14:textId="6961D520" w:rsidR="009B5016" w:rsidRPr="009B5016" w:rsidRDefault="009B5016" w:rsidP="009B5016">
      <w:pPr>
        <w:jc w:val="both"/>
        <w:rPr>
          <w:rFonts w:ascii="Times New Roman" w:hAnsi="Times New Roman" w:cs="Times New Roman"/>
        </w:rPr>
      </w:pPr>
    </w:p>
    <w:p w14:paraId="0A38832A" w14:textId="77777777" w:rsidR="009B5016" w:rsidRPr="009B5016" w:rsidRDefault="009B5016" w:rsidP="009B5016">
      <w:pPr>
        <w:jc w:val="both"/>
        <w:rPr>
          <w:rFonts w:ascii="Times New Roman" w:hAnsi="Times New Roman" w:cs="Times New Roman"/>
          <w:b/>
          <w:bCs/>
        </w:rPr>
      </w:pPr>
      <w:r w:rsidRPr="009B5016">
        <w:rPr>
          <w:rFonts w:ascii="Times New Roman" w:hAnsi="Times New Roman" w:cs="Times New Roman"/>
          <w:b/>
          <w:bCs/>
        </w:rPr>
        <w:t>3.3 Variables Used in the Study</w:t>
      </w:r>
    </w:p>
    <w:p w14:paraId="350CA851" w14:textId="77777777" w:rsidR="009B5016" w:rsidRPr="009B5016" w:rsidRDefault="009B5016" w:rsidP="009B5016">
      <w:pPr>
        <w:jc w:val="both"/>
        <w:rPr>
          <w:rFonts w:ascii="Times New Roman" w:hAnsi="Times New Roman" w:cs="Times New Roman"/>
        </w:rPr>
      </w:pPr>
      <w:r w:rsidRPr="009B5016">
        <w:rPr>
          <w:rFonts w:ascii="Times New Roman" w:hAnsi="Times New Roman" w:cs="Times New Roman"/>
        </w:rPr>
        <w:t>The study examines the relationship between capital structure and various firm-specific factors. The variables used are classified as follows:</w:t>
      </w:r>
    </w:p>
    <w:p w14:paraId="41A1FEE5" w14:textId="77777777" w:rsidR="009B5016" w:rsidRPr="009B5016" w:rsidRDefault="009B5016" w:rsidP="009B5016">
      <w:pPr>
        <w:jc w:val="both"/>
        <w:rPr>
          <w:rFonts w:ascii="Times New Roman" w:hAnsi="Times New Roman" w:cs="Times New Roman"/>
        </w:rPr>
      </w:pPr>
      <w:r w:rsidRPr="009B5016">
        <w:rPr>
          <w:rFonts w:ascii="Times New Roman" w:hAnsi="Times New Roman" w:cs="Times New Roman"/>
          <w:b/>
          <w:bCs/>
        </w:rPr>
        <w:t>Dependent Variable:</w:t>
      </w:r>
    </w:p>
    <w:p w14:paraId="7EBC7E5D" w14:textId="77777777" w:rsidR="009B5016" w:rsidRPr="009B5016" w:rsidRDefault="009B5016" w:rsidP="009B5016">
      <w:pPr>
        <w:numPr>
          <w:ilvl w:val="0"/>
          <w:numId w:val="1"/>
        </w:numPr>
        <w:jc w:val="both"/>
        <w:rPr>
          <w:rFonts w:ascii="Times New Roman" w:hAnsi="Times New Roman" w:cs="Times New Roman"/>
        </w:rPr>
      </w:pPr>
      <w:r w:rsidRPr="009B5016">
        <w:rPr>
          <w:rFonts w:ascii="Times New Roman" w:hAnsi="Times New Roman" w:cs="Times New Roman"/>
        </w:rPr>
        <w:t xml:space="preserve">Capital Structure </w:t>
      </w:r>
    </w:p>
    <w:p w14:paraId="2048BA8F" w14:textId="77777777" w:rsidR="009B5016" w:rsidRPr="009B5016" w:rsidRDefault="009B5016" w:rsidP="009B5016">
      <w:pPr>
        <w:jc w:val="both"/>
        <w:rPr>
          <w:rFonts w:ascii="Times New Roman" w:hAnsi="Times New Roman" w:cs="Times New Roman"/>
        </w:rPr>
      </w:pPr>
      <w:r w:rsidRPr="009B5016">
        <w:rPr>
          <w:rFonts w:ascii="Times New Roman" w:hAnsi="Times New Roman" w:cs="Times New Roman"/>
          <w:b/>
          <w:bCs/>
        </w:rPr>
        <w:t>Independent Variables:</w:t>
      </w:r>
    </w:p>
    <w:p w14:paraId="2129D4B2" w14:textId="77777777" w:rsidR="009B5016" w:rsidRPr="009B5016" w:rsidRDefault="009B5016" w:rsidP="009B5016">
      <w:pPr>
        <w:numPr>
          <w:ilvl w:val="0"/>
          <w:numId w:val="2"/>
        </w:numPr>
        <w:jc w:val="both"/>
        <w:rPr>
          <w:rFonts w:ascii="Times New Roman" w:hAnsi="Times New Roman" w:cs="Times New Roman"/>
        </w:rPr>
      </w:pPr>
      <w:r w:rsidRPr="009B5016">
        <w:rPr>
          <w:rFonts w:ascii="Times New Roman" w:hAnsi="Times New Roman" w:cs="Times New Roman"/>
        </w:rPr>
        <w:t xml:space="preserve">Firm Size: Represents the scale of operations of the company </w:t>
      </w:r>
    </w:p>
    <w:p w14:paraId="5CD174D9" w14:textId="77777777" w:rsidR="009B5016" w:rsidRPr="009B5016" w:rsidRDefault="009B5016" w:rsidP="009B5016">
      <w:pPr>
        <w:numPr>
          <w:ilvl w:val="0"/>
          <w:numId w:val="2"/>
        </w:numPr>
        <w:jc w:val="both"/>
        <w:rPr>
          <w:rFonts w:ascii="Times New Roman" w:hAnsi="Times New Roman" w:cs="Times New Roman"/>
        </w:rPr>
      </w:pPr>
      <w:r w:rsidRPr="009B5016">
        <w:rPr>
          <w:rFonts w:ascii="Times New Roman" w:hAnsi="Times New Roman" w:cs="Times New Roman"/>
        </w:rPr>
        <w:t xml:space="preserve">Tangibility: Measures the proportion of tangible assets </w:t>
      </w:r>
    </w:p>
    <w:p w14:paraId="6A7C8DE8" w14:textId="77777777" w:rsidR="009B5016" w:rsidRPr="009B5016" w:rsidRDefault="009B5016" w:rsidP="009B5016">
      <w:pPr>
        <w:numPr>
          <w:ilvl w:val="0"/>
          <w:numId w:val="2"/>
        </w:numPr>
        <w:jc w:val="both"/>
        <w:rPr>
          <w:rFonts w:ascii="Times New Roman" w:hAnsi="Times New Roman" w:cs="Times New Roman"/>
        </w:rPr>
      </w:pPr>
      <w:r w:rsidRPr="009B5016">
        <w:rPr>
          <w:rFonts w:ascii="Times New Roman" w:hAnsi="Times New Roman" w:cs="Times New Roman"/>
        </w:rPr>
        <w:t xml:space="preserve">Return on Assets (ROA): Indicates profitability of the firm </w:t>
      </w:r>
    </w:p>
    <w:p w14:paraId="475CFEC2" w14:textId="77777777" w:rsidR="009B5016" w:rsidRPr="009B5016" w:rsidRDefault="009B5016" w:rsidP="009B5016">
      <w:pPr>
        <w:numPr>
          <w:ilvl w:val="0"/>
          <w:numId w:val="2"/>
        </w:numPr>
        <w:jc w:val="both"/>
        <w:rPr>
          <w:rFonts w:ascii="Times New Roman" w:hAnsi="Times New Roman" w:cs="Times New Roman"/>
        </w:rPr>
      </w:pPr>
      <w:r w:rsidRPr="009B5016">
        <w:rPr>
          <w:rFonts w:ascii="Times New Roman" w:hAnsi="Times New Roman" w:cs="Times New Roman"/>
        </w:rPr>
        <w:t xml:space="preserve">Interest Coverage Ratio (ICR - Log): Reflects the firm’s ability to meet interest obligations </w:t>
      </w:r>
    </w:p>
    <w:p w14:paraId="55A62D85" w14:textId="77777777" w:rsidR="009B5016" w:rsidRPr="009B5016" w:rsidRDefault="009B5016" w:rsidP="009B5016">
      <w:pPr>
        <w:numPr>
          <w:ilvl w:val="0"/>
          <w:numId w:val="2"/>
        </w:numPr>
        <w:jc w:val="both"/>
        <w:rPr>
          <w:rFonts w:ascii="Times New Roman" w:hAnsi="Times New Roman" w:cs="Times New Roman"/>
        </w:rPr>
      </w:pPr>
      <w:r w:rsidRPr="009B5016">
        <w:rPr>
          <w:rFonts w:ascii="Times New Roman" w:hAnsi="Times New Roman" w:cs="Times New Roman"/>
        </w:rPr>
        <w:t xml:space="preserve">Revenue Growth: Shows the growth in company’s sales over time </w:t>
      </w:r>
    </w:p>
    <w:p w14:paraId="632D275F" w14:textId="77777777" w:rsidR="009B5016" w:rsidRPr="009B5016" w:rsidRDefault="009B5016" w:rsidP="009B5016">
      <w:pPr>
        <w:numPr>
          <w:ilvl w:val="0"/>
          <w:numId w:val="2"/>
        </w:numPr>
        <w:jc w:val="both"/>
        <w:rPr>
          <w:rFonts w:ascii="Times New Roman" w:hAnsi="Times New Roman" w:cs="Times New Roman"/>
        </w:rPr>
      </w:pPr>
      <w:r w:rsidRPr="009B5016">
        <w:rPr>
          <w:rFonts w:ascii="Times New Roman" w:hAnsi="Times New Roman" w:cs="Times New Roman"/>
        </w:rPr>
        <w:t xml:space="preserve">Non-Debt Tax Shield (NDTS): Represents tax benefits excluding interest expenses </w:t>
      </w:r>
    </w:p>
    <w:p w14:paraId="564C6278" w14:textId="7A249B2C" w:rsidR="009B5016" w:rsidRPr="009B5016" w:rsidRDefault="009B5016" w:rsidP="009B5016">
      <w:pPr>
        <w:jc w:val="both"/>
        <w:rPr>
          <w:rFonts w:ascii="Times New Roman" w:hAnsi="Times New Roman" w:cs="Times New Roman"/>
        </w:rPr>
      </w:pPr>
    </w:p>
    <w:p w14:paraId="4B6A7234" w14:textId="77777777" w:rsidR="009B5016" w:rsidRPr="009B5016" w:rsidRDefault="009B5016" w:rsidP="009B5016">
      <w:pPr>
        <w:jc w:val="both"/>
        <w:rPr>
          <w:rFonts w:ascii="Times New Roman" w:hAnsi="Times New Roman" w:cs="Times New Roman"/>
          <w:b/>
          <w:bCs/>
        </w:rPr>
      </w:pPr>
      <w:r w:rsidRPr="009B5016">
        <w:rPr>
          <w:rFonts w:ascii="Times New Roman" w:hAnsi="Times New Roman" w:cs="Times New Roman"/>
          <w:b/>
          <w:bCs/>
        </w:rPr>
        <w:t>3.4 Statistical Tools and Techniques</w:t>
      </w:r>
    </w:p>
    <w:p w14:paraId="4DAC2236" w14:textId="77777777" w:rsidR="009B5016" w:rsidRPr="009B5016" w:rsidRDefault="009B5016" w:rsidP="009B5016">
      <w:pPr>
        <w:jc w:val="both"/>
        <w:rPr>
          <w:rFonts w:ascii="Times New Roman" w:hAnsi="Times New Roman" w:cs="Times New Roman"/>
        </w:rPr>
      </w:pPr>
      <w:r w:rsidRPr="009B5016">
        <w:rPr>
          <w:rFonts w:ascii="Times New Roman" w:hAnsi="Times New Roman" w:cs="Times New Roman"/>
        </w:rPr>
        <w:t>To analyze the relationship between the variables, the study employs the following statistical tools:</w:t>
      </w:r>
    </w:p>
    <w:p w14:paraId="5FA94BFB" w14:textId="65393A16" w:rsidR="009B5016" w:rsidRPr="009B5016" w:rsidRDefault="009B5016" w:rsidP="0089304D">
      <w:pPr>
        <w:numPr>
          <w:ilvl w:val="0"/>
          <w:numId w:val="3"/>
        </w:numPr>
        <w:rPr>
          <w:rFonts w:ascii="Times New Roman" w:hAnsi="Times New Roman" w:cs="Times New Roman"/>
        </w:rPr>
      </w:pPr>
      <w:r w:rsidRPr="009B5016">
        <w:rPr>
          <w:rFonts w:ascii="Times New Roman" w:hAnsi="Times New Roman" w:cs="Times New Roman"/>
          <w:b/>
          <w:bCs/>
        </w:rPr>
        <w:lastRenderedPageBreak/>
        <w:t>Correlation</w:t>
      </w:r>
      <w:r w:rsidR="0089304D">
        <w:rPr>
          <w:rFonts w:ascii="Times New Roman" w:hAnsi="Times New Roman" w:cs="Times New Roman"/>
          <w:b/>
          <w:bCs/>
        </w:rPr>
        <w:t xml:space="preserve"> </w:t>
      </w:r>
      <w:r w:rsidRPr="009B5016">
        <w:rPr>
          <w:rFonts w:ascii="Times New Roman" w:hAnsi="Times New Roman" w:cs="Times New Roman"/>
          <w:b/>
          <w:bCs/>
        </w:rPr>
        <w:t>Analysis:</w:t>
      </w:r>
      <w:r w:rsidRPr="009B5016">
        <w:rPr>
          <w:rFonts w:ascii="Times New Roman" w:hAnsi="Times New Roman" w:cs="Times New Roman"/>
        </w:rPr>
        <w:br/>
        <w:t xml:space="preserve">This is used to examine the strength and direction of the relationship between capital structure and the independent variables. </w:t>
      </w:r>
    </w:p>
    <w:p w14:paraId="7CD4B844" w14:textId="77777777" w:rsidR="009B5016" w:rsidRPr="009B5016" w:rsidRDefault="009B5016" w:rsidP="0089304D">
      <w:pPr>
        <w:numPr>
          <w:ilvl w:val="0"/>
          <w:numId w:val="3"/>
        </w:numPr>
        <w:rPr>
          <w:rFonts w:ascii="Times New Roman" w:hAnsi="Times New Roman" w:cs="Times New Roman"/>
        </w:rPr>
      </w:pPr>
      <w:r w:rsidRPr="009B5016">
        <w:rPr>
          <w:rFonts w:ascii="Times New Roman" w:hAnsi="Times New Roman" w:cs="Times New Roman"/>
          <w:b/>
          <w:bCs/>
        </w:rPr>
        <w:t>Panel Data Regression Analysis:</w:t>
      </w:r>
      <w:r w:rsidRPr="009B5016">
        <w:rPr>
          <w:rFonts w:ascii="Times New Roman" w:hAnsi="Times New Roman" w:cs="Times New Roman"/>
        </w:rPr>
        <w:br/>
        <w:t>Panel regression is applied using EViews software to measure the impact of independent variables on capital structure. This technique helps in understanding how firm-specific factors influence financing decisions over time.</w:t>
      </w:r>
    </w:p>
    <w:p w14:paraId="6FF99273" w14:textId="77777777" w:rsidR="009B5016" w:rsidRPr="009B5016" w:rsidRDefault="009B5016" w:rsidP="009B5016">
      <w:pPr>
        <w:jc w:val="both"/>
        <w:rPr>
          <w:rFonts w:ascii="Times New Roman" w:hAnsi="Times New Roman" w:cs="Times New Roman"/>
        </w:rPr>
      </w:pPr>
    </w:p>
    <w:p w14:paraId="1C455B72" w14:textId="77777777" w:rsidR="009B5016" w:rsidRDefault="009B5016" w:rsidP="009B5016">
      <w:pPr>
        <w:jc w:val="both"/>
        <w:rPr>
          <w:rFonts w:ascii="Times New Roman" w:hAnsi="Times New Roman" w:cs="Times New Roman"/>
          <w:b/>
          <w:bCs/>
        </w:rPr>
      </w:pPr>
    </w:p>
    <w:p w14:paraId="2FE06EA2" w14:textId="77777777" w:rsidR="009B5016" w:rsidRDefault="009B5016" w:rsidP="009B5016">
      <w:pPr>
        <w:jc w:val="both"/>
        <w:rPr>
          <w:rFonts w:ascii="Times New Roman" w:hAnsi="Times New Roman" w:cs="Times New Roman"/>
          <w:b/>
          <w:bCs/>
        </w:rPr>
      </w:pPr>
    </w:p>
    <w:p w14:paraId="550F9320" w14:textId="77777777" w:rsidR="009B5016" w:rsidRDefault="009B5016" w:rsidP="009B5016">
      <w:pPr>
        <w:jc w:val="both"/>
        <w:rPr>
          <w:rFonts w:ascii="Times New Roman" w:hAnsi="Times New Roman" w:cs="Times New Roman"/>
          <w:b/>
          <w:bCs/>
        </w:rPr>
      </w:pPr>
    </w:p>
    <w:p w14:paraId="085ED986" w14:textId="77777777" w:rsidR="009B5016" w:rsidRDefault="009B5016" w:rsidP="009B5016">
      <w:pPr>
        <w:jc w:val="both"/>
        <w:rPr>
          <w:rFonts w:ascii="Times New Roman" w:hAnsi="Times New Roman" w:cs="Times New Roman"/>
          <w:b/>
          <w:bCs/>
        </w:rPr>
      </w:pPr>
    </w:p>
    <w:p w14:paraId="511FB2CF" w14:textId="77777777" w:rsidR="009B5016" w:rsidRDefault="009B5016" w:rsidP="009B5016">
      <w:pPr>
        <w:jc w:val="both"/>
        <w:rPr>
          <w:rFonts w:ascii="Times New Roman" w:hAnsi="Times New Roman" w:cs="Times New Roman"/>
          <w:b/>
          <w:bCs/>
        </w:rPr>
      </w:pPr>
    </w:p>
    <w:p w14:paraId="64E0853B" w14:textId="77777777" w:rsidR="009B5016" w:rsidRDefault="009B5016" w:rsidP="009B5016">
      <w:pPr>
        <w:jc w:val="both"/>
        <w:rPr>
          <w:rFonts w:ascii="Times New Roman" w:hAnsi="Times New Roman" w:cs="Times New Roman"/>
          <w:b/>
          <w:bCs/>
        </w:rPr>
      </w:pPr>
    </w:p>
    <w:p w14:paraId="605E138F" w14:textId="77777777" w:rsidR="009B5016" w:rsidRDefault="009B5016" w:rsidP="009B5016">
      <w:pPr>
        <w:jc w:val="both"/>
        <w:rPr>
          <w:rFonts w:ascii="Times New Roman" w:hAnsi="Times New Roman" w:cs="Times New Roman"/>
          <w:b/>
          <w:bCs/>
        </w:rPr>
      </w:pPr>
    </w:p>
    <w:p w14:paraId="5B03AAE9" w14:textId="77777777" w:rsidR="009B5016" w:rsidRDefault="009B5016" w:rsidP="009B5016">
      <w:pPr>
        <w:jc w:val="both"/>
        <w:rPr>
          <w:rFonts w:ascii="Times New Roman" w:hAnsi="Times New Roman" w:cs="Times New Roman"/>
          <w:b/>
          <w:bCs/>
        </w:rPr>
      </w:pPr>
    </w:p>
    <w:p w14:paraId="1691AB14" w14:textId="77777777" w:rsidR="009B5016" w:rsidRDefault="009B5016" w:rsidP="009B5016">
      <w:pPr>
        <w:jc w:val="both"/>
        <w:rPr>
          <w:rFonts w:ascii="Times New Roman" w:hAnsi="Times New Roman" w:cs="Times New Roman"/>
          <w:b/>
          <w:bCs/>
        </w:rPr>
      </w:pPr>
    </w:p>
    <w:p w14:paraId="1F319D51" w14:textId="77777777" w:rsidR="009B5016" w:rsidRDefault="009B5016" w:rsidP="009B5016">
      <w:pPr>
        <w:jc w:val="both"/>
        <w:rPr>
          <w:rFonts w:ascii="Times New Roman" w:hAnsi="Times New Roman" w:cs="Times New Roman"/>
          <w:b/>
          <w:bCs/>
        </w:rPr>
      </w:pPr>
    </w:p>
    <w:p w14:paraId="65496D6A" w14:textId="77777777" w:rsidR="009B5016" w:rsidRDefault="009B5016" w:rsidP="009B5016">
      <w:pPr>
        <w:jc w:val="both"/>
        <w:rPr>
          <w:rFonts w:ascii="Times New Roman" w:hAnsi="Times New Roman" w:cs="Times New Roman"/>
          <w:b/>
          <w:bCs/>
        </w:rPr>
      </w:pPr>
    </w:p>
    <w:p w14:paraId="4B8B9B39" w14:textId="77777777" w:rsidR="009B5016" w:rsidRDefault="009B5016" w:rsidP="009B5016">
      <w:pPr>
        <w:jc w:val="both"/>
        <w:rPr>
          <w:rFonts w:ascii="Times New Roman" w:hAnsi="Times New Roman" w:cs="Times New Roman"/>
          <w:b/>
          <w:bCs/>
        </w:rPr>
      </w:pPr>
    </w:p>
    <w:p w14:paraId="2591561F" w14:textId="77777777" w:rsidR="009B5016" w:rsidRDefault="009B5016" w:rsidP="009B5016">
      <w:pPr>
        <w:jc w:val="both"/>
        <w:rPr>
          <w:rFonts w:ascii="Times New Roman" w:hAnsi="Times New Roman" w:cs="Times New Roman"/>
          <w:b/>
          <w:bCs/>
        </w:rPr>
      </w:pPr>
    </w:p>
    <w:p w14:paraId="79E9D947" w14:textId="77777777" w:rsidR="009B5016" w:rsidRDefault="009B5016" w:rsidP="009B5016">
      <w:pPr>
        <w:jc w:val="both"/>
        <w:rPr>
          <w:rFonts w:ascii="Times New Roman" w:hAnsi="Times New Roman" w:cs="Times New Roman"/>
          <w:b/>
          <w:bCs/>
        </w:rPr>
      </w:pPr>
    </w:p>
    <w:p w14:paraId="36BDC390" w14:textId="77777777" w:rsidR="009B5016" w:rsidRDefault="009B5016" w:rsidP="009B5016">
      <w:pPr>
        <w:jc w:val="both"/>
        <w:rPr>
          <w:rFonts w:ascii="Times New Roman" w:hAnsi="Times New Roman" w:cs="Times New Roman"/>
          <w:b/>
          <w:bCs/>
        </w:rPr>
      </w:pPr>
    </w:p>
    <w:p w14:paraId="205A0352" w14:textId="77777777" w:rsidR="009B5016" w:rsidRDefault="009B5016" w:rsidP="009B5016">
      <w:pPr>
        <w:jc w:val="both"/>
        <w:rPr>
          <w:rFonts w:ascii="Times New Roman" w:hAnsi="Times New Roman" w:cs="Times New Roman"/>
          <w:b/>
          <w:bCs/>
        </w:rPr>
      </w:pPr>
    </w:p>
    <w:p w14:paraId="441FFDE5" w14:textId="77777777" w:rsidR="009B5016" w:rsidRDefault="009B5016" w:rsidP="009B5016">
      <w:pPr>
        <w:jc w:val="both"/>
        <w:rPr>
          <w:rFonts w:ascii="Times New Roman" w:hAnsi="Times New Roman" w:cs="Times New Roman"/>
          <w:b/>
          <w:bCs/>
        </w:rPr>
      </w:pPr>
    </w:p>
    <w:p w14:paraId="5B92D065" w14:textId="77777777" w:rsidR="009B5016" w:rsidRDefault="009B5016" w:rsidP="009B5016">
      <w:pPr>
        <w:jc w:val="both"/>
        <w:rPr>
          <w:rFonts w:ascii="Times New Roman" w:hAnsi="Times New Roman" w:cs="Times New Roman"/>
          <w:b/>
          <w:bCs/>
        </w:rPr>
      </w:pPr>
    </w:p>
    <w:p w14:paraId="14F675AD" w14:textId="77777777" w:rsidR="009B5016" w:rsidRDefault="009B5016" w:rsidP="009B5016">
      <w:pPr>
        <w:jc w:val="both"/>
        <w:rPr>
          <w:rFonts w:ascii="Times New Roman" w:hAnsi="Times New Roman" w:cs="Times New Roman"/>
          <w:b/>
          <w:bCs/>
        </w:rPr>
      </w:pPr>
    </w:p>
    <w:p w14:paraId="6B733FEA" w14:textId="77777777" w:rsidR="009B5016" w:rsidRDefault="009B5016" w:rsidP="009B5016">
      <w:pPr>
        <w:jc w:val="both"/>
        <w:rPr>
          <w:rFonts w:ascii="Times New Roman" w:hAnsi="Times New Roman" w:cs="Times New Roman"/>
          <w:b/>
          <w:bCs/>
        </w:rPr>
      </w:pPr>
    </w:p>
    <w:p w14:paraId="4936B571" w14:textId="77777777" w:rsidR="00983035" w:rsidRDefault="00983035" w:rsidP="009B5016">
      <w:pPr>
        <w:jc w:val="both"/>
        <w:rPr>
          <w:rFonts w:ascii="Times New Roman" w:hAnsi="Times New Roman" w:cs="Times New Roman"/>
          <w:b/>
          <w:bCs/>
        </w:rPr>
      </w:pPr>
    </w:p>
    <w:p w14:paraId="570C2A1C" w14:textId="0A35B393" w:rsidR="009B5016" w:rsidRPr="009B5016" w:rsidRDefault="009B5016" w:rsidP="009B5016">
      <w:pPr>
        <w:jc w:val="both"/>
        <w:rPr>
          <w:rFonts w:ascii="Times New Roman" w:hAnsi="Times New Roman" w:cs="Times New Roman"/>
          <w:b/>
          <w:bCs/>
          <w:sz w:val="28"/>
          <w:szCs w:val="28"/>
          <w:u w:val="single"/>
        </w:rPr>
      </w:pPr>
      <w:r w:rsidRPr="009B5016">
        <w:rPr>
          <w:rFonts w:ascii="Times New Roman" w:hAnsi="Times New Roman" w:cs="Times New Roman"/>
          <w:b/>
          <w:bCs/>
          <w:sz w:val="28"/>
          <w:szCs w:val="28"/>
          <w:u w:val="single"/>
        </w:rPr>
        <w:lastRenderedPageBreak/>
        <w:t>Analysis and Findings</w:t>
      </w:r>
      <w:r w:rsidR="0089304D">
        <w:rPr>
          <w:rFonts w:ascii="Times New Roman" w:hAnsi="Times New Roman" w:cs="Times New Roman"/>
          <w:b/>
          <w:bCs/>
          <w:sz w:val="28"/>
          <w:szCs w:val="28"/>
          <w:u w:val="single"/>
        </w:rPr>
        <w:t>-</w:t>
      </w:r>
    </w:p>
    <w:p w14:paraId="08B85A3A" w14:textId="77777777" w:rsidR="009B5016" w:rsidRPr="009B5016" w:rsidRDefault="009B5016" w:rsidP="009B5016">
      <w:pPr>
        <w:jc w:val="both"/>
        <w:rPr>
          <w:rFonts w:ascii="Times New Roman" w:hAnsi="Times New Roman" w:cs="Times New Roman"/>
          <w:b/>
          <w:bCs/>
        </w:rPr>
      </w:pPr>
      <w:r w:rsidRPr="009B5016">
        <w:rPr>
          <w:rFonts w:ascii="Times New Roman" w:hAnsi="Times New Roman" w:cs="Times New Roman"/>
          <w:b/>
          <w:bCs/>
        </w:rPr>
        <w:t>4.1 Correlation Analysis</w:t>
      </w:r>
    </w:p>
    <w:p w14:paraId="236A25AF" w14:textId="77777777" w:rsidR="009B5016" w:rsidRPr="009B5016" w:rsidRDefault="009B5016" w:rsidP="009B5016">
      <w:pPr>
        <w:jc w:val="both"/>
        <w:rPr>
          <w:rFonts w:ascii="Times New Roman" w:hAnsi="Times New Roman" w:cs="Times New Roman"/>
        </w:rPr>
      </w:pPr>
      <w:r w:rsidRPr="009B5016">
        <w:rPr>
          <w:rFonts w:ascii="Times New Roman" w:hAnsi="Times New Roman" w:cs="Times New Roman"/>
        </w:rPr>
        <w:t>Correlation analysis is used to examine the relationship between capital structure and the selected independent variables. The results indicate varying degrees of association among the variables.</w:t>
      </w:r>
    </w:p>
    <w:p w14:paraId="3A347068" w14:textId="77777777" w:rsidR="009B5016" w:rsidRPr="009B5016" w:rsidRDefault="009B5016" w:rsidP="009B5016">
      <w:pPr>
        <w:jc w:val="both"/>
        <w:rPr>
          <w:rFonts w:ascii="Times New Roman" w:hAnsi="Times New Roman" w:cs="Times New Roman"/>
        </w:rPr>
      </w:pPr>
      <w:r w:rsidRPr="009B5016">
        <w:rPr>
          <w:rFonts w:ascii="Times New Roman" w:hAnsi="Times New Roman" w:cs="Times New Roman"/>
        </w:rPr>
        <w:t>The findings show that capital structure has a strong negative relationship with Return on Assets (ROA) (-0.75), indicating that as profitability increases, the company tends to rely less on debt financing. Similarly, firm size (-0.65) and interest coverage ratio (-0.70) also show a negative correlation with capital structure, suggesting that financially strong firms prefer internal sources of funding over external debt.</w:t>
      </w:r>
    </w:p>
    <w:p w14:paraId="08C92AB7" w14:textId="77777777" w:rsidR="009B5016" w:rsidRPr="009B5016" w:rsidRDefault="009B5016" w:rsidP="009B5016">
      <w:pPr>
        <w:jc w:val="both"/>
        <w:rPr>
          <w:rFonts w:ascii="Times New Roman" w:hAnsi="Times New Roman" w:cs="Times New Roman"/>
        </w:rPr>
      </w:pPr>
      <w:r w:rsidRPr="009B5016">
        <w:rPr>
          <w:rFonts w:ascii="Times New Roman" w:hAnsi="Times New Roman" w:cs="Times New Roman"/>
        </w:rPr>
        <w:t>Tangibility and non-debt tax shields (NDTS) also exhibit a negative relationship with capital structure, although the strength of association varies. In contrast, revenue growth shows a very weak negative correlation (-0.01), implying that growth does not significantly influence the company’s financing decisions.</w:t>
      </w:r>
    </w:p>
    <w:p w14:paraId="2878554C" w14:textId="77777777" w:rsidR="009B5016" w:rsidRPr="009B5016" w:rsidRDefault="009B5016" w:rsidP="009B5016">
      <w:pPr>
        <w:jc w:val="both"/>
        <w:rPr>
          <w:rFonts w:ascii="Times New Roman" w:hAnsi="Times New Roman" w:cs="Times New Roman"/>
        </w:rPr>
      </w:pPr>
      <w:r w:rsidRPr="009B5016">
        <w:rPr>
          <w:rFonts w:ascii="Times New Roman" w:hAnsi="Times New Roman" w:cs="Times New Roman"/>
        </w:rPr>
        <w:t>Overall, the correlation results suggest that RR Kabel follows a conservative financing approach by limiting its dependence on debt, especially when internal resources are strong.</w:t>
      </w:r>
    </w:p>
    <w:p w14:paraId="2B6CFB89" w14:textId="516F7EBB" w:rsidR="009B5016" w:rsidRPr="009B5016" w:rsidRDefault="009B5016" w:rsidP="009B5016">
      <w:pPr>
        <w:jc w:val="both"/>
        <w:rPr>
          <w:rFonts w:ascii="Times New Roman" w:hAnsi="Times New Roman" w:cs="Times New Roman"/>
        </w:rPr>
      </w:pPr>
    </w:p>
    <w:p w14:paraId="0EFA6FB8" w14:textId="77777777" w:rsidR="009B5016" w:rsidRPr="009B5016" w:rsidRDefault="009B5016" w:rsidP="009B5016">
      <w:pPr>
        <w:jc w:val="both"/>
        <w:rPr>
          <w:rFonts w:ascii="Times New Roman" w:hAnsi="Times New Roman" w:cs="Times New Roman"/>
          <w:b/>
          <w:bCs/>
        </w:rPr>
      </w:pPr>
      <w:r w:rsidRPr="009B5016">
        <w:rPr>
          <w:rFonts w:ascii="Times New Roman" w:hAnsi="Times New Roman" w:cs="Times New Roman"/>
          <w:b/>
          <w:bCs/>
        </w:rPr>
        <w:t>4.2 Panel Data Regression Analysis</w:t>
      </w:r>
    </w:p>
    <w:p w14:paraId="389C9B1E" w14:textId="77777777" w:rsidR="009B5016" w:rsidRPr="009B5016" w:rsidRDefault="009B5016" w:rsidP="009B5016">
      <w:pPr>
        <w:jc w:val="both"/>
        <w:rPr>
          <w:rFonts w:ascii="Times New Roman" w:hAnsi="Times New Roman" w:cs="Times New Roman"/>
        </w:rPr>
      </w:pPr>
      <w:r w:rsidRPr="009B5016">
        <w:rPr>
          <w:rFonts w:ascii="Times New Roman" w:hAnsi="Times New Roman" w:cs="Times New Roman"/>
        </w:rPr>
        <w:t>To further analyze the impact of firm-specific variables on capital structure, panel data regression analysis has been conducted using EViews.</w:t>
      </w:r>
    </w:p>
    <w:p w14:paraId="6AF7AD5B" w14:textId="77777777" w:rsidR="009B5016" w:rsidRPr="009B5016" w:rsidRDefault="009B5016" w:rsidP="009B5016">
      <w:pPr>
        <w:jc w:val="both"/>
        <w:rPr>
          <w:rFonts w:ascii="Times New Roman" w:hAnsi="Times New Roman" w:cs="Times New Roman"/>
        </w:rPr>
      </w:pPr>
      <w:r w:rsidRPr="009B5016">
        <w:rPr>
          <w:rFonts w:ascii="Times New Roman" w:hAnsi="Times New Roman" w:cs="Times New Roman"/>
        </w:rPr>
        <w:t>The regression model is specified as follows:</w:t>
      </w:r>
    </w:p>
    <w:p w14:paraId="3AC265A2" w14:textId="77777777" w:rsidR="009B5016" w:rsidRPr="009B5016" w:rsidRDefault="009B5016" w:rsidP="009B5016">
      <w:pPr>
        <w:jc w:val="both"/>
        <w:rPr>
          <w:rFonts w:ascii="Times New Roman" w:hAnsi="Times New Roman" w:cs="Times New Roman"/>
        </w:rPr>
      </w:pPr>
      <w:r w:rsidRPr="009B5016">
        <w:rPr>
          <w:rFonts w:ascii="Times New Roman" w:hAnsi="Times New Roman" w:cs="Times New Roman"/>
        </w:rPr>
        <w:t>Capital Structure = β0 + β1(Firm Size) + β2(Tangibility) + β3(ROA) + β4(</w:t>
      </w:r>
      <w:proofErr w:type="spellStart"/>
      <w:r w:rsidRPr="009B5016">
        <w:rPr>
          <w:rFonts w:ascii="Times New Roman" w:hAnsi="Times New Roman" w:cs="Times New Roman"/>
        </w:rPr>
        <w:t>ICR_Log</w:t>
      </w:r>
      <w:proofErr w:type="spellEnd"/>
      <w:r w:rsidRPr="009B5016">
        <w:rPr>
          <w:rFonts w:ascii="Times New Roman" w:hAnsi="Times New Roman" w:cs="Times New Roman"/>
        </w:rPr>
        <w:t>) + β5(Revenue Growth) + β6(NDTS) + ε</w:t>
      </w:r>
    </w:p>
    <w:p w14:paraId="4EC1CF24" w14:textId="77777777" w:rsidR="009B5016" w:rsidRPr="009B5016" w:rsidRDefault="009B5016" w:rsidP="009B5016">
      <w:pPr>
        <w:jc w:val="both"/>
        <w:rPr>
          <w:rFonts w:ascii="Times New Roman" w:hAnsi="Times New Roman" w:cs="Times New Roman"/>
        </w:rPr>
      </w:pPr>
      <w:r w:rsidRPr="009B5016">
        <w:rPr>
          <w:rFonts w:ascii="Times New Roman" w:hAnsi="Times New Roman" w:cs="Times New Roman"/>
        </w:rPr>
        <w:t>The results of the regression analysis provide deeper insights into the determinants of capital structure.</w:t>
      </w:r>
    </w:p>
    <w:p w14:paraId="7C34895E" w14:textId="77777777" w:rsidR="009B5016" w:rsidRPr="009B5016" w:rsidRDefault="009B5016" w:rsidP="009B5016">
      <w:pPr>
        <w:jc w:val="both"/>
        <w:rPr>
          <w:rFonts w:ascii="Times New Roman" w:hAnsi="Times New Roman" w:cs="Times New Roman"/>
        </w:rPr>
      </w:pPr>
      <w:r w:rsidRPr="009B5016">
        <w:rPr>
          <w:rFonts w:ascii="Times New Roman" w:hAnsi="Times New Roman" w:cs="Times New Roman"/>
        </w:rPr>
        <w:t>Firm size has a negative and statistically significant coefficient (-0.6508), indicating that larger firms tend to use lower levels of debt. Tangibility also shows a negative and significant relationship (-0.9131), suggesting that an increase in tangible assets is associated with reduced reliance on debt.</w:t>
      </w:r>
    </w:p>
    <w:p w14:paraId="0686CD91" w14:textId="77777777" w:rsidR="009B5016" w:rsidRPr="009B5016" w:rsidRDefault="009B5016" w:rsidP="009B5016">
      <w:pPr>
        <w:jc w:val="both"/>
        <w:rPr>
          <w:rFonts w:ascii="Times New Roman" w:hAnsi="Times New Roman" w:cs="Times New Roman"/>
        </w:rPr>
      </w:pPr>
      <w:r w:rsidRPr="009B5016">
        <w:rPr>
          <w:rFonts w:ascii="Times New Roman" w:hAnsi="Times New Roman" w:cs="Times New Roman"/>
        </w:rPr>
        <w:t>Return on Assets (ROA) has a negative coefficient (-3.5738), indicating that more profitable firms prefer internal financing over external borrowing. The interest coverage ratio (</w:t>
      </w:r>
      <w:proofErr w:type="spellStart"/>
      <w:r w:rsidRPr="009B5016">
        <w:rPr>
          <w:rFonts w:ascii="Times New Roman" w:hAnsi="Times New Roman" w:cs="Times New Roman"/>
        </w:rPr>
        <w:t>ICR_Log</w:t>
      </w:r>
      <w:proofErr w:type="spellEnd"/>
      <w:r w:rsidRPr="009B5016">
        <w:rPr>
          <w:rFonts w:ascii="Times New Roman" w:hAnsi="Times New Roman" w:cs="Times New Roman"/>
        </w:rPr>
        <w:t>) also shows a negative relationship (-0.0882), implying that firms with better ability to service debt tend to use less leverage.</w:t>
      </w:r>
    </w:p>
    <w:p w14:paraId="7C88F53C" w14:textId="77777777" w:rsidR="009B5016" w:rsidRPr="009B5016" w:rsidRDefault="009B5016" w:rsidP="009B5016">
      <w:pPr>
        <w:jc w:val="both"/>
        <w:rPr>
          <w:rFonts w:ascii="Times New Roman" w:hAnsi="Times New Roman" w:cs="Times New Roman"/>
        </w:rPr>
      </w:pPr>
      <w:r w:rsidRPr="009B5016">
        <w:rPr>
          <w:rFonts w:ascii="Times New Roman" w:hAnsi="Times New Roman" w:cs="Times New Roman"/>
        </w:rPr>
        <w:t>Revenue growth has a weak and statistically insignificant coefficient (-0.0444), indicating that growth does not have a substantial impact on capital structure decisions. On the other hand, non-</w:t>
      </w:r>
      <w:r w:rsidRPr="009B5016">
        <w:rPr>
          <w:rFonts w:ascii="Times New Roman" w:hAnsi="Times New Roman" w:cs="Times New Roman"/>
        </w:rPr>
        <w:lastRenderedPageBreak/>
        <w:t>debt tax shields (NDTS) exhibit a strong negative and statistically significant effect (-49.7759), highlighting that alternative tax benefits reduce the need for debt financing.</w:t>
      </w:r>
    </w:p>
    <w:p w14:paraId="2D34FC87" w14:textId="341980D0" w:rsidR="009B5016" w:rsidRPr="009B5016" w:rsidRDefault="009B5016" w:rsidP="009B5016">
      <w:pPr>
        <w:jc w:val="both"/>
        <w:rPr>
          <w:rFonts w:ascii="Times New Roman" w:hAnsi="Times New Roman" w:cs="Times New Roman"/>
        </w:rPr>
      </w:pPr>
    </w:p>
    <w:p w14:paraId="64C89916" w14:textId="77777777" w:rsidR="009B5016" w:rsidRPr="009B5016" w:rsidRDefault="009B5016" w:rsidP="009B5016">
      <w:pPr>
        <w:jc w:val="both"/>
        <w:rPr>
          <w:rFonts w:ascii="Times New Roman" w:hAnsi="Times New Roman" w:cs="Times New Roman"/>
          <w:b/>
          <w:bCs/>
        </w:rPr>
      </w:pPr>
      <w:r w:rsidRPr="009B5016">
        <w:rPr>
          <w:rFonts w:ascii="Times New Roman" w:hAnsi="Times New Roman" w:cs="Times New Roman"/>
          <w:b/>
          <w:bCs/>
        </w:rPr>
        <w:t>4.3 Interpretation of Results</w:t>
      </w:r>
    </w:p>
    <w:p w14:paraId="7EA5DD38" w14:textId="77777777" w:rsidR="009B5016" w:rsidRPr="009B5016" w:rsidRDefault="009B5016" w:rsidP="009B5016">
      <w:pPr>
        <w:jc w:val="both"/>
        <w:rPr>
          <w:rFonts w:ascii="Times New Roman" w:hAnsi="Times New Roman" w:cs="Times New Roman"/>
        </w:rPr>
      </w:pPr>
      <w:r w:rsidRPr="009B5016">
        <w:rPr>
          <w:rFonts w:ascii="Times New Roman" w:hAnsi="Times New Roman" w:cs="Times New Roman"/>
        </w:rPr>
        <w:t>The regression model shows a high explanatory power with an R² value of 0.82, which indicates that approximately 82% of the variation in capital structure is explained by the selected independent variables. Additionally, the overall model is statistically significant, as indicated by the F-statistic.</w:t>
      </w:r>
    </w:p>
    <w:p w14:paraId="3C24B3B1" w14:textId="77777777" w:rsidR="009B5016" w:rsidRPr="009B5016" w:rsidRDefault="009B5016" w:rsidP="009B5016">
      <w:pPr>
        <w:jc w:val="both"/>
        <w:rPr>
          <w:rFonts w:ascii="Times New Roman" w:hAnsi="Times New Roman" w:cs="Times New Roman"/>
        </w:rPr>
      </w:pPr>
      <w:r w:rsidRPr="009B5016">
        <w:rPr>
          <w:rFonts w:ascii="Times New Roman" w:hAnsi="Times New Roman" w:cs="Times New Roman"/>
        </w:rPr>
        <w:t>The results suggest that internal financial strength, profitability, and tax advantages play a crucial role in determining the capital structure of RR Kabel. The negative relationship of most variables with capital structure indicates a preference for lower leverage.</w:t>
      </w:r>
    </w:p>
    <w:p w14:paraId="670E5B00" w14:textId="206093F9" w:rsidR="009B5016" w:rsidRPr="009B5016" w:rsidRDefault="009B5016" w:rsidP="009B5016">
      <w:pPr>
        <w:jc w:val="both"/>
        <w:rPr>
          <w:rFonts w:ascii="Times New Roman" w:hAnsi="Times New Roman" w:cs="Times New Roman"/>
        </w:rPr>
      </w:pPr>
    </w:p>
    <w:p w14:paraId="2CC5F6B4" w14:textId="77777777" w:rsidR="009B5016" w:rsidRPr="009B5016" w:rsidRDefault="009B5016" w:rsidP="009B5016">
      <w:pPr>
        <w:jc w:val="both"/>
        <w:rPr>
          <w:rFonts w:ascii="Times New Roman" w:hAnsi="Times New Roman" w:cs="Times New Roman"/>
          <w:b/>
          <w:bCs/>
        </w:rPr>
      </w:pPr>
      <w:r w:rsidRPr="009B5016">
        <w:rPr>
          <w:rFonts w:ascii="Times New Roman" w:hAnsi="Times New Roman" w:cs="Times New Roman"/>
          <w:b/>
          <w:bCs/>
        </w:rPr>
        <w:t>4.4 Key Findings</w:t>
      </w:r>
    </w:p>
    <w:p w14:paraId="419619DA" w14:textId="77777777" w:rsidR="009B5016" w:rsidRPr="009B5016" w:rsidRDefault="009B5016" w:rsidP="009B5016">
      <w:pPr>
        <w:numPr>
          <w:ilvl w:val="0"/>
          <w:numId w:val="4"/>
        </w:numPr>
        <w:jc w:val="both"/>
        <w:rPr>
          <w:rFonts w:ascii="Times New Roman" w:hAnsi="Times New Roman" w:cs="Times New Roman"/>
        </w:rPr>
      </w:pPr>
      <w:r w:rsidRPr="009B5016">
        <w:rPr>
          <w:rFonts w:ascii="Times New Roman" w:hAnsi="Times New Roman" w:cs="Times New Roman"/>
        </w:rPr>
        <w:t xml:space="preserve">Capital structure is significantly influenced by firm-specific factors such as profitability and firm size </w:t>
      </w:r>
    </w:p>
    <w:p w14:paraId="366A9E75" w14:textId="77777777" w:rsidR="009B5016" w:rsidRPr="009B5016" w:rsidRDefault="009B5016" w:rsidP="009B5016">
      <w:pPr>
        <w:numPr>
          <w:ilvl w:val="0"/>
          <w:numId w:val="4"/>
        </w:numPr>
        <w:jc w:val="both"/>
        <w:rPr>
          <w:rFonts w:ascii="Times New Roman" w:hAnsi="Times New Roman" w:cs="Times New Roman"/>
        </w:rPr>
      </w:pPr>
      <w:r w:rsidRPr="009B5016">
        <w:rPr>
          <w:rFonts w:ascii="Times New Roman" w:hAnsi="Times New Roman" w:cs="Times New Roman"/>
        </w:rPr>
        <w:t xml:space="preserve">Higher profitability leads to lower reliance on debt financing </w:t>
      </w:r>
    </w:p>
    <w:p w14:paraId="334DB550" w14:textId="77777777" w:rsidR="009B5016" w:rsidRPr="009B5016" w:rsidRDefault="009B5016" w:rsidP="009B5016">
      <w:pPr>
        <w:numPr>
          <w:ilvl w:val="0"/>
          <w:numId w:val="4"/>
        </w:numPr>
        <w:jc w:val="both"/>
        <w:rPr>
          <w:rFonts w:ascii="Times New Roman" w:hAnsi="Times New Roman" w:cs="Times New Roman"/>
        </w:rPr>
      </w:pPr>
      <w:r w:rsidRPr="009B5016">
        <w:rPr>
          <w:rFonts w:ascii="Times New Roman" w:hAnsi="Times New Roman" w:cs="Times New Roman"/>
        </w:rPr>
        <w:t xml:space="preserve">Non-debt tax shields play a major role in reducing the use of debt </w:t>
      </w:r>
    </w:p>
    <w:p w14:paraId="47318A7D" w14:textId="77777777" w:rsidR="009B5016" w:rsidRPr="009B5016" w:rsidRDefault="009B5016" w:rsidP="009B5016">
      <w:pPr>
        <w:numPr>
          <w:ilvl w:val="0"/>
          <w:numId w:val="4"/>
        </w:numPr>
        <w:jc w:val="both"/>
        <w:rPr>
          <w:rFonts w:ascii="Times New Roman" w:hAnsi="Times New Roman" w:cs="Times New Roman"/>
        </w:rPr>
      </w:pPr>
      <w:r w:rsidRPr="009B5016">
        <w:rPr>
          <w:rFonts w:ascii="Times New Roman" w:hAnsi="Times New Roman" w:cs="Times New Roman"/>
        </w:rPr>
        <w:t xml:space="preserve">Larger firms tend to adopt conservative financing strategies </w:t>
      </w:r>
    </w:p>
    <w:p w14:paraId="529AC1BD" w14:textId="77777777" w:rsidR="009B5016" w:rsidRPr="009B5016" w:rsidRDefault="009B5016" w:rsidP="009B5016">
      <w:pPr>
        <w:numPr>
          <w:ilvl w:val="0"/>
          <w:numId w:val="4"/>
        </w:numPr>
        <w:jc w:val="both"/>
        <w:rPr>
          <w:rFonts w:ascii="Times New Roman" w:hAnsi="Times New Roman" w:cs="Times New Roman"/>
        </w:rPr>
      </w:pPr>
      <w:r w:rsidRPr="009B5016">
        <w:rPr>
          <w:rFonts w:ascii="Times New Roman" w:hAnsi="Times New Roman" w:cs="Times New Roman"/>
        </w:rPr>
        <w:t xml:space="preserve">Revenue growth has minimal impact on capital structure decisions </w:t>
      </w:r>
    </w:p>
    <w:p w14:paraId="160751D2" w14:textId="77777777" w:rsidR="009B5016" w:rsidRPr="009B5016" w:rsidRDefault="009B5016" w:rsidP="009B5016">
      <w:pPr>
        <w:numPr>
          <w:ilvl w:val="0"/>
          <w:numId w:val="4"/>
        </w:numPr>
        <w:jc w:val="both"/>
        <w:rPr>
          <w:rFonts w:ascii="Times New Roman" w:hAnsi="Times New Roman" w:cs="Times New Roman"/>
        </w:rPr>
      </w:pPr>
      <w:r w:rsidRPr="009B5016">
        <w:rPr>
          <w:rFonts w:ascii="Times New Roman" w:hAnsi="Times New Roman" w:cs="Times New Roman"/>
        </w:rPr>
        <w:t>Overall, RR Kabel prefers internal sources of finance over external borrowing</w:t>
      </w:r>
    </w:p>
    <w:p w14:paraId="1875999C" w14:textId="77777777" w:rsidR="009B5016" w:rsidRDefault="009B5016" w:rsidP="009B5016">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p>
    <w:p w14:paraId="03105EB5" w14:textId="77777777" w:rsidR="009B5016" w:rsidRDefault="009B5016" w:rsidP="009B5016">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p>
    <w:p w14:paraId="02CE4AB7" w14:textId="77777777" w:rsidR="009B5016" w:rsidRDefault="009B5016" w:rsidP="009B5016">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p>
    <w:p w14:paraId="20F3A878" w14:textId="77777777" w:rsidR="009B5016" w:rsidRDefault="009B5016" w:rsidP="009B5016">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p>
    <w:p w14:paraId="204EDF24" w14:textId="77777777" w:rsidR="009B5016" w:rsidRDefault="009B5016" w:rsidP="009B5016">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p>
    <w:p w14:paraId="1BD4913E" w14:textId="77777777" w:rsidR="009B5016" w:rsidRDefault="009B5016" w:rsidP="009B5016">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p>
    <w:p w14:paraId="2CED7978" w14:textId="77777777" w:rsidR="009B5016" w:rsidRDefault="009B5016" w:rsidP="009B5016">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p>
    <w:p w14:paraId="61B70DEF" w14:textId="77777777" w:rsidR="009B5016" w:rsidRDefault="009B5016" w:rsidP="009B5016">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p>
    <w:p w14:paraId="15BFCB01" w14:textId="0BF5817D" w:rsidR="009B5016" w:rsidRPr="0089304D" w:rsidRDefault="009B5016" w:rsidP="009B5016">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14:ligatures w14:val="none"/>
        </w:rPr>
      </w:pPr>
      <w:r w:rsidRPr="0089304D">
        <w:rPr>
          <w:rFonts w:ascii="Times New Roman" w:eastAsia="Times New Roman" w:hAnsi="Times New Roman" w:cs="Times New Roman"/>
          <w:b/>
          <w:bCs/>
          <w:kern w:val="36"/>
          <w:sz w:val="28"/>
          <w:szCs w:val="28"/>
          <w:u w:val="single"/>
          <w14:ligatures w14:val="none"/>
        </w:rPr>
        <w:lastRenderedPageBreak/>
        <w:t>Conclusion</w:t>
      </w:r>
      <w:r w:rsidR="0089304D" w:rsidRPr="0089304D">
        <w:rPr>
          <w:rFonts w:ascii="Times New Roman" w:eastAsia="Times New Roman" w:hAnsi="Times New Roman" w:cs="Times New Roman"/>
          <w:b/>
          <w:bCs/>
          <w:kern w:val="36"/>
          <w:sz w:val="28"/>
          <w:szCs w:val="28"/>
          <w:u w:val="single"/>
          <w14:ligatures w14:val="none"/>
        </w:rPr>
        <w:t>-</w:t>
      </w:r>
    </w:p>
    <w:p w14:paraId="79DB9DDB" w14:textId="77777777" w:rsidR="009B5016" w:rsidRPr="009B5016" w:rsidRDefault="009B5016" w:rsidP="009B5016">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9B5016">
        <w:rPr>
          <w:rFonts w:ascii="Times New Roman" w:eastAsia="Times New Roman" w:hAnsi="Times New Roman" w:cs="Times New Roman"/>
          <w:kern w:val="0"/>
          <w14:ligatures w14:val="none"/>
        </w:rPr>
        <w:t>The present study analyzed the capital structure of RR Kabel Ltd using panel data regression and correlation analysis. The objective was to examine the impact of various firm-specific factors such as firm size, tangibility, profitability (ROA), interest coverage ratio, revenue growth, and non-debt tax shields on the company’s financing decisions.</w:t>
      </w:r>
    </w:p>
    <w:p w14:paraId="7943D91C" w14:textId="77777777" w:rsidR="009B5016" w:rsidRPr="009B5016" w:rsidRDefault="009B5016" w:rsidP="009B5016">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9B5016">
        <w:rPr>
          <w:rFonts w:ascii="Times New Roman" w:eastAsia="Times New Roman" w:hAnsi="Times New Roman" w:cs="Times New Roman"/>
          <w:kern w:val="0"/>
          <w14:ligatures w14:val="none"/>
        </w:rPr>
        <w:t>The findings indicate that profitability, firm size, and non-debt tax shields have a significant negative impact on capital structure, suggesting that the company prefers internal sources of finance over external debt. The strong influence of NDTS highlights that tax advantages other than interest reduce the need for borrowing. Additionally, the high R² value of 0.82 indicates that the model effectively explains variations in capital structure.</w:t>
      </w:r>
    </w:p>
    <w:p w14:paraId="3AECFF6F" w14:textId="77777777" w:rsidR="009B5016" w:rsidRDefault="009B5016" w:rsidP="009B5016">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9B5016">
        <w:rPr>
          <w:rFonts w:ascii="Times New Roman" w:eastAsia="Times New Roman" w:hAnsi="Times New Roman" w:cs="Times New Roman"/>
          <w:kern w:val="0"/>
          <w14:ligatures w14:val="none"/>
        </w:rPr>
        <w:t>Overall, RR Kabel follows a conservative financing strategy by maintaining lower levels of debt and focusing on financial stability. It is recommended that the company continues to maintain an optimal balance between debt and equity to ensure long-term growth and risk management.</w:t>
      </w:r>
    </w:p>
    <w:p w14:paraId="7EE0E035" w14:textId="77777777" w:rsidR="00E47CDC" w:rsidRDefault="00E47CDC" w:rsidP="001774D5">
      <w:pPr>
        <w:spacing w:before="100" w:beforeAutospacing="1" w:after="100" w:afterAutospacing="1" w:line="240" w:lineRule="auto"/>
        <w:jc w:val="both"/>
        <w:rPr>
          <w:rFonts w:ascii="Times New Roman" w:eastAsia="Times New Roman" w:hAnsi="Times New Roman" w:cs="Times New Roman"/>
          <w:b/>
          <w:bCs/>
          <w:kern w:val="0"/>
          <w:sz w:val="28"/>
          <w:szCs w:val="28"/>
          <w:u w:val="single"/>
          <w14:ligatures w14:val="none"/>
        </w:rPr>
      </w:pPr>
    </w:p>
    <w:p w14:paraId="50A0D090" w14:textId="77777777" w:rsidR="00E47CDC" w:rsidRDefault="00E47CDC" w:rsidP="001774D5">
      <w:pPr>
        <w:spacing w:before="100" w:beforeAutospacing="1" w:after="100" w:afterAutospacing="1" w:line="240" w:lineRule="auto"/>
        <w:jc w:val="both"/>
        <w:rPr>
          <w:rFonts w:ascii="Times New Roman" w:eastAsia="Times New Roman" w:hAnsi="Times New Roman" w:cs="Times New Roman"/>
          <w:b/>
          <w:bCs/>
          <w:kern w:val="0"/>
          <w:sz w:val="28"/>
          <w:szCs w:val="28"/>
          <w:u w:val="single"/>
          <w14:ligatures w14:val="none"/>
        </w:rPr>
      </w:pPr>
    </w:p>
    <w:p w14:paraId="1A60F8BC" w14:textId="14064C10" w:rsidR="001774D5" w:rsidRDefault="001774D5" w:rsidP="001774D5">
      <w:pPr>
        <w:spacing w:before="100" w:beforeAutospacing="1" w:after="100" w:afterAutospacing="1" w:line="240" w:lineRule="auto"/>
        <w:jc w:val="both"/>
        <w:rPr>
          <w:rFonts w:ascii="Times New Roman" w:eastAsia="Times New Roman" w:hAnsi="Times New Roman" w:cs="Times New Roman"/>
          <w:kern w:val="0"/>
          <w14:ligatures w14:val="none"/>
        </w:rPr>
      </w:pPr>
      <w:r w:rsidRPr="001774D5">
        <w:rPr>
          <w:rFonts w:ascii="Times New Roman" w:eastAsia="Times New Roman" w:hAnsi="Times New Roman" w:cs="Times New Roman"/>
          <w:b/>
          <w:bCs/>
          <w:kern w:val="0"/>
          <w:sz w:val="28"/>
          <w:szCs w:val="28"/>
          <w:u w:val="single"/>
          <w14:ligatures w14:val="none"/>
        </w:rPr>
        <w:t>REFERENCES-</w:t>
      </w:r>
    </w:p>
    <w:p w14:paraId="684A0652" w14:textId="493FF1E8" w:rsidR="001774D5" w:rsidRDefault="001774D5" w:rsidP="001774D5">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 source- screener.in</w:t>
      </w:r>
    </w:p>
    <w:p w14:paraId="048A4BFB" w14:textId="468BB9AF" w:rsidR="001774D5" w:rsidRDefault="001774D5" w:rsidP="001774D5">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BSE/NSE filings</w:t>
      </w:r>
    </w:p>
    <w:p w14:paraId="5852B1B4" w14:textId="7CBFCA3C" w:rsidR="001774D5" w:rsidRDefault="001774D5" w:rsidP="001774D5">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Annual reports</w:t>
      </w:r>
      <w:r w:rsidR="00346CCD">
        <w:rPr>
          <w:rFonts w:ascii="Times New Roman" w:eastAsia="Times New Roman" w:hAnsi="Times New Roman" w:cs="Times New Roman"/>
          <w:kern w:val="0"/>
          <w14:ligatures w14:val="none"/>
        </w:rPr>
        <w:t>-</w:t>
      </w:r>
    </w:p>
    <w:p w14:paraId="77616724" w14:textId="51C95760" w:rsidR="00346CCD" w:rsidRDefault="00346CCD" w:rsidP="001774D5">
      <w:pPr>
        <w:spacing w:before="100" w:beforeAutospacing="1" w:after="100" w:afterAutospacing="1" w:line="240" w:lineRule="auto"/>
        <w:jc w:val="both"/>
        <w:rPr>
          <w:rFonts w:ascii="Times New Roman" w:eastAsia="Times New Roman" w:hAnsi="Times New Roman" w:cs="Times New Roman"/>
          <w:kern w:val="0"/>
          <w14:ligatures w14:val="none"/>
        </w:rPr>
      </w:pPr>
      <w:hyperlink r:id="rId8" w:history="1">
        <w:r w:rsidRPr="005F1787">
          <w:rPr>
            <w:rStyle w:val="Hyperlink"/>
            <w:rFonts w:ascii="Times New Roman" w:eastAsia="Times New Roman" w:hAnsi="Times New Roman" w:cs="Times New Roman"/>
            <w:kern w:val="0"/>
            <w14:ligatures w14:val="none"/>
          </w:rPr>
          <w:t>https://www.equitymaster.com/research-it/annual-results-analysis/RRKA/RR-KABEL-LTD-2024-25-Annual-Report-Analysis/12315/</w:t>
        </w:r>
      </w:hyperlink>
    </w:p>
    <w:p w14:paraId="653DDC5D" w14:textId="53C1B374" w:rsidR="00346CCD" w:rsidRDefault="00346CCD" w:rsidP="001774D5">
      <w:pPr>
        <w:spacing w:before="100" w:beforeAutospacing="1" w:after="100" w:afterAutospacing="1" w:line="240" w:lineRule="auto"/>
        <w:jc w:val="both"/>
        <w:rPr>
          <w:rFonts w:ascii="Times New Roman" w:eastAsia="Times New Roman" w:hAnsi="Times New Roman" w:cs="Times New Roman"/>
          <w:kern w:val="0"/>
          <w14:ligatures w14:val="none"/>
        </w:rPr>
      </w:pPr>
      <w:hyperlink r:id="rId9" w:history="1">
        <w:r w:rsidRPr="005F1787">
          <w:rPr>
            <w:rStyle w:val="Hyperlink"/>
            <w:rFonts w:ascii="Times New Roman" w:eastAsia="Times New Roman" w:hAnsi="Times New Roman" w:cs="Times New Roman"/>
            <w:kern w:val="0"/>
            <w14:ligatures w14:val="none"/>
          </w:rPr>
          <w:t>https://www.screener.in/company/RRKABEL/consolidated/</w:t>
        </w:r>
      </w:hyperlink>
    </w:p>
    <w:p w14:paraId="496580F6" w14:textId="77777777" w:rsidR="00346CCD" w:rsidRPr="001774D5" w:rsidRDefault="00346CCD" w:rsidP="001774D5">
      <w:pPr>
        <w:spacing w:before="100" w:beforeAutospacing="1" w:after="100" w:afterAutospacing="1" w:line="240" w:lineRule="auto"/>
        <w:jc w:val="both"/>
        <w:rPr>
          <w:rFonts w:ascii="Times New Roman" w:eastAsia="Times New Roman" w:hAnsi="Times New Roman" w:cs="Times New Roman"/>
          <w:kern w:val="0"/>
          <w14:ligatures w14:val="none"/>
        </w:rPr>
      </w:pPr>
    </w:p>
    <w:p w14:paraId="4E609304" w14:textId="77777777" w:rsidR="001774D5" w:rsidRDefault="001774D5" w:rsidP="004A0A57">
      <w:pPr>
        <w:spacing w:before="100" w:beforeAutospacing="1" w:after="100" w:afterAutospacing="1" w:line="240" w:lineRule="auto"/>
        <w:jc w:val="both"/>
        <w:rPr>
          <w:rFonts w:ascii="Times New Roman" w:eastAsia="Times New Roman" w:hAnsi="Times New Roman" w:cs="Times New Roman"/>
          <w:b/>
          <w:bCs/>
          <w:kern w:val="0"/>
          <w:sz w:val="28"/>
          <w:szCs w:val="28"/>
          <w:u w:val="single"/>
          <w14:ligatures w14:val="none"/>
        </w:rPr>
      </w:pPr>
    </w:p>
    <w:p w14:paraId="7236379B" w14:textId="77777777" w:rsidR="001774D5" w:rsidRDefault="001774D5" w:rsidP="004A0A57">
      <w:pPr>
        <w:spacing w:before="100" w:beforeAutospacing="1" w:after="100" w:afterAutospacing="1" w:line="240" w:lineRule="auto"/>
        <w:jc w:val="both"/>
        <w:rPr>
          <w:rFonts w:ascii="Times New Roman" w:eastAsia="Times New Roman" w:hAnsi="Times New Roman" w:cs="Times New Roman"/>
          <w:b/>
          <w:bCs/>
          <w:kern w:val="0"/>
          <w:sz w:val="28"/>
          <w:szCs w:val="28"/>
          <w:u w:val="single"/>
          <w14:ligatures w14:val="none"/>
        </w:rPr>
      </w:pPr>
    </w:p>
    <w:p w14:paraId="0FC7A5BE" w14:textId="77777777" w:rsidR="001774D5" w:rsidRDefault="001774D5" w:rsidP="004A0A57">
      <w:pPr>
        <w:spacing w:before="100" w:beforeAutospacing="1" w:after="100" w:afterAutospacing="1" w:line="240" w:lineRule="auto"/>
        <w:jc w:val="both"/>
        <w:rPr>
          <w:rFonts w:ascii="Times New Roman" w:eastAsia="Times New Roman" w:hAnsi="Times New Roman" w:cs="Times New Roman"/>
          <w:b/>
          <w:bCs/>
          <w:kern w:val="0"/>
          <w:sz w:val="28"/>
          <w:szCs w:val="28"/>
          <w:u w:val="single"/>
          <w14:ligatures w14:val="none"/>
        </w:rPr>
      </w:pPr>
    </w:p>
    <w:p w14:paraId="7A5C5B97" w14:textId="77777777" w:rsidR="001774D5" w:rsidRDefault="001774D5" w:rsidP="004A0A57">
      <w:pPr>
        <w:spacing w:before="100" w:beforeAutospacing="1" w:after="100" w:afterAutospacing="1" w:line="240" w:lineRule="auto"/>
        <w:jc w:val="both"/>
        <w:rPr>
          <w:rFonts w:ascii="Times New Roman" w:eastAsia="Times New Roman" w:hAnsi="Times New Roman" w:cs="Times New Roman"/>
          <w:b/>
          <w:bCs/>
          <w:kern w:val="0"/>
          <w:sz w:val="28"/>
          <w:szCs w:val="28"/>
          <w:u w:val="single"/>
          <w14:ligatures w14:val="none"/>
        </w:rPr>
      </w:pPr>
    </w:p>
    <w:p w14:paraId="7F5FF3AF" w14:textId="77777777" w:rsidR="00195E59" w:rsidRDefault="00195E59" w:rsidP="004A0A57">
      <w:pPr>
        <w:spacing w:before="100" w:beforeAutospacing="1" w:after="100" w:afterAutospacing="1" w:line="240" w:lineRule="auto"/>
        <w:jc w:val="both"/>
        <w:rPr>
          <w:rFonts w:ascii="Times New Roman" w:eastAsia="Times New Roman" w:hAnsi="Times New Roman" w:cs="Times New Roman"/>
          <w:b/>
          <w:bCs/>
          <w:kern w:val="0"/>
          <w:sz w:val="28"/>
          <w:szCs w:val="28"/>
          <w:u w:val="single"/>
          <w14:ligatures w14:val="none"/>
        </w:rPr>
      </w:pPr>
    </w:p>
    <w:p w14:paraId="0A67AFF4" w14:textId="38FDE5A6" w:rsidR="004A0A57" w:rsidRDefault="004A0A57" w:rsidP="004A0A57">
      <w:pPr>
        <w:spacing w:before="100" w:beforeAutospacing="1" w:after="100" w:afterAutospacing="1" w:line="240" w:lineRule="auto"/>
        <w:jc w:val="both"/>
        <w:rPr>
          <w:rFonts w:ascii="Times New Roman" w:eastAsia="Times New Roman" w:hAnsi="Times New Roman" w:cs="Times New Roman"/>
          <w:b/>
          <w:bCs/>
          <w:kern w:val="0"/>
          <w:sz w:val="28"/>
          <w:szCs w:val="28"/>
          <w:u w:val="single"/>
          <w14:ligatures w14:val="none"/>
        </w:rPr>
      </w:pPr>
      <w:r w:rsidRPr="004A0A57">
        <w:rPr>
          <w:rFonts w:ascii="Times New Roman" w:eastAsia="Times New Roman" w:hAnsi="Times New Roman" w:cs="Times New Roman"/>
          <w:b/>
          <w:bCs/>
          <w:kern w:val="0"/>
          <w:sz w:val="28"/>
          <w:szCs w:val="28"/>
          <w:u w:val="single"/>
          <w14:ligatures w14:val="none"/>
        </w:rPr>
        <w:lastRenderedPageBreak/>
        <w:t>Annexure-</w:t>
      </w:r>
    </w:p>
    <w:p w14:paraId="1CE58C4A" w14:textId="77777777" w:rsidR="006C04A9" w:rsidRDefault="006C04A9" w:rsidP="009B5016">
      <w:pPr>
        <w:jc w:val="both"/>
        <w:rPr>
          <w:rFonts w:ascii="Times New Roman" w:hAnsi="Times New Roman" w:cs="Times New Roman"/>
          <w:noProof/>
        </w:rPr>
      </w:pPr>
      <w:r>
        <w:rPr>
          <w:rFonts w:ascii="Times New Roman" w:hAnsi="Times New Roman" w:cs="Times New Roman"/>
          <w:noProof/>
        </w:rPr>
        <w:drawing>
          <wp:inline distT="0" distB="0" distL="0" distR="0" wp14:anchorId="552BCE04" wp14:editId="11992E71">
            <wp:extent cx="5447371" cy="2826115"/>
            <wp:effectExtent l="0" t="0" r="1270" b="0"/>
            <wp:docPr id="1639945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45957" name="Picture 16399459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0039" cy="2843063"/>
                    </a:xfrm>
                    <a:prstGeom prst="rect">
                      <a:avLst/>
                    </a:prstGeom>
                  </pic:spPr>
                </pic:pic>
              </a:graphicData>
            </a:graphic>
          </wp:inline>
        </w:drawing>
      </w:r>
    </w:p>
    <w:p w14:paraId="16571FD9" w14:textId="5D7998BE" w:rsidR="006C04A9" w:rsidRDefault="006C04A9" w:rsidP="009B5016">
      <w:pPr>
        <w:jc w:val="both"/>
        <w:rPr>
          <w:rFonts w:ascii="Times New Roman" w:hAnsi="Times New Roman" w:cs="Times New Roman"/>
        </w:rPr>
      </w:pPr>
      <w:r>
        <w:rPr>
          <w:rFonts w:ascii="Times New Roman" w:hAnsi="Times New Roman" w:cs="Times New Roman"/>
          <w:noProof/>
        </w:rPr>
        <w:drawing>
          <wp:inline distT="0" distB="0" distL="0" distR="0" wp14:anchorId="7EB746DB" wp14:editId="57C09176">
            <wp:extent cx="5413917" cy="1529316"/>
            <wp:effectExtent l="0" t="0" r="0" b="0"/>
            <wp:docPr id="1804489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89950" name="Picture 18044899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949" cy="1533280"/>
                    </a:xfrm>
                    <a:prstGeom prst="rect">
                      <a:avLst/>
                    </a:prstGeom>
                  </pic:spPr>
                </pic:pic>
              </a:graphicData>
            </a:graphic>
          </wp:inline>
        </w:drawing>
      </w:r>
    </w:p>
    <w:p w14:paraId="0A65CEAD" w14:textId="05C29EEA" w:rsidR="009B5016" w:rsidRPr="009B5016" w:rsidRDefault="006C04A9" w:rsidP="009B5016">
      <w:pPr>
        <w:jc w:val="both"/>
        <w:rPr>
          <w:rFonts w:ascii="Times New Roman" w:hAnsi="Times New Roman" w:cs="Times New Roman"/>
        </w:rPr>
      </w:pPr>
      <w:r>
        <w:rPr>
          <w:rFonts w:ascii="Times New Roman" w:hAnsi="Times New Roman" w:cs="Times New Roman"/>
          <w:noProof/>
        </w:rPr>
        <w:drawing>
          <wp:inline distT="0" distB="0" distL="0" distR="0" wp14:anchorId="7F447A23" wp14:editId="5339495F">
            <wp:extent cx="5943600" cy="1638300"/>
            <wp:effectExtent l="0" t="0" r="0" b="0"/>
            <wp:docPr id="1507910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10971" name="Picture 15079109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638300"/>
                    </a:xfrm>
                    <a:prstGeom prst="rect">
                      <a:avLst/>
                    </a:prstGeom>
                  </pic:spPr>
                </pic:pic>
              </a:graphicData>
            </a:graphic>
          </wp:inline>
        </w:drawing>
      </w:r>
    </w:p>
    <w:p w14:paraId="775C3617" w14:textId="35303B15" w:rsidR="00C71FD1" w:rsidRPr="009B5016" w:rsidRDefault="00E47CDC" w:rsidP="009B5016">
      <w:pPr>
        <w:jc w:val="both"/>
        <w:rPr>
          <w:rFonts w:ascii="Times New Roman" w:hAnsi="Times New Roman" w:cs="Times New Roman"/>
        </w:rPr>
      </w:pPr>
      <w:r>
        <w:rPr>
          <w:rFonts w:ascii="Times New Roman" w:eastAsia="Times New Roman" w:hAnsi="Times New Roman" w:cs="Times New Roman"/>
          <w:noProof/>
          <w:kern w:val="0"/>
        </w:rPr>
        <w:lastRenderedPageBreak/>
        <w:drawing>
          <wp:inline distT="0" distB="0" distL="0" distR="0" wp14:anchorId="16575A64" wp14:editId="7D11E8F2">
            <wp:extent cx="5943600" cy="3343275"/>
            <wp:effectExtent l="0" t="0" r="0" b="9525"/>
            <wp:docPr id="18163248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24872" name="Picture 18163248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97898C5" w14:textId="77777777" w:rsidR="00C71FD1" w:rsidRPr="00C71FD1" w:rsidRDefault="00C71FD1" w:rsidP="009B5016">
      <w:pPr>
        <w:jc w:val="both"/>
        <w:rPr>
          <w:rFonts w:ascii="Times New Roman" w:hAnsi="Times New Roman" w:cs="Times New Roman"/>
        </w:rPr>
      </w:pPr>
    </w:p>
    <w:p w14:paraId="0933121C" w14:textId="77777777" w:rsidR="00C71FD1" w:rsidRPr="00C71FD1" w:rsidRDefault="00C71FD1" w:rsidP="009B5016">
      <w:pPr>
        <w:jc w:val="both"/>
        <w:rPr>
          <w:rFonts w:ascii="Times New Roman" w:hAnsi="Times New Roman" w:cs="Times New Roman"/>
        </w:rPr>
      </w:pPr>
    </w:p>
    <w:p w14:paraId="46A2780F" w14:textId="254566BD" w:rsidR="00C71FD1" w:rsidRPr="009B5016" w:rsidRDefault="00C71FD1" w:rsidP="009B5016">
      <w:pPr>
        <w:jc w:val="both"/>
        <w:rPr>
          <w:rFonts w:ascii="Times New Roman" w:hAnsi="Times New Roman" w:cs="Times New Roman"/>
        </w:rPr>
      </w:pPr>
      <w:r w:rsidRPr="009B5016">
        <w:rPr>
          <w:rFonts w:ascii="Times New Roman" w:hAnsi="Times New Roman" w:cs="Times New Roman"/>
        </w:rPr>
        <w:br/>
      </w:r>
    </w:p>
    <w:p w14:paraId="078C05ED" w14:textId="77777777" w:rsidR="00C71FD1" w:rsidRPr="009B5016" w:rsidRDefault="00C71FD1" w:rsidP="009B5016">
      <w:pPr>
        <w:jc w:val="both"/>
        <w:rPr>
          <w:rFonts w:ascii="Times New Roman" w:hAnsi="Times New Roman" w:cs="Times New Roman"/>
        </w:rPr>
      </w:pPr>
    </w:p>
    <w:p w14:paraId="2E5D1F73" w14:textId="77777777" w:rsidR="00C71FD1" w:rsidRPr="009B5016" w:rsidRDefault="00C71FD1" w:rsidP="009B5016">
      <w:pPr>
        <w:jc w:val="both"/>
        <w:rPr>
          <w:rFonts w:ascii="Times New Roman" w:hAnsi="Times New Roman" w:cs="Times New Roman"/>
        </w:rPr>
      </w:pPr>
    </w:p>
    <w:p w14:paraId="3486B331" w14:textId="77777777" w:rsidR="00C71FD1" w:rsidRPr="009B5016" w:rsidRDefault="00C71FD1" w:rsidP="009B5016">
      <w:pPr>
        <w:jc w:val="both"/>
        <w:rPr>
          <w:rFonts w:ascii="Times New Roman" w:hAnsi="Times New Roman" w:cs="Times New Roman"/>
        </w:rPr>
      </w:pPr>
    </w:p>
    <w:p w14:paraId="2C51CCC5" w14:textId="77777777" w:rsidR="00C71FD1" w:rsidRPr="009B5016" w:rsidRDefault="00C71FD1" w:rsidP="009B5016">
      <w:pPr>
        <w:jc w:val="both"/>
        <w:rPr>
          <w:rFonts w:ascii="Times New Roman" w:hAnsi="Times New Roman" w:cs="Times New Roman"/>
        </w:rPr>
      </w:pPr>
    </w:p>
    <w:sectPr w:rsidR="00C71FD1" w:rsidRPr="009B501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1A4D3" w14:textId="77777777" w:rsidR="00E13530" w:rsidRDefault="00E13530" w:rsidP="00195E59">
      <w:pPr>
        <w:spacing w:after="0" w:line="240" w:lineRule="auto"/>
      </w:pPr>
      <w:r>
        <w:separator/>
      </w:r>
    </w:p>
  </w:endnote>
  <w:endnote w:type="continuationSeparator" w:id="0">
    <w:p w14:paraId="7CA79A31" w14:textId="77777777" w:rsidR="00E13530" w:rsidRDefault="00E13530" w:rsidP="00195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828022"/>
      <w:docPartObj>
        <w:docPartGallery w:val="Page Numbers (Bottom of Page)"/>
        <w:docPartUnique/>
      </w:docPartObj>
    </w:sdtPr>
    <w:sdtEndPr>
      <w:rPr>
        <w:noProof/>
      </w:rPr>
    </w:sdtEndPr>
    <w:sdtContent>
      <w:p w14:paraId="5E5CD80E" w14:textId="06608235" w:rsidR="00195E59" w:rsidRDefault="00195E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E76CAA" w14:textId="77777777" w:rsidR="00195E59" w:rsidRDefault="00195E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6904E" w14:textId="77777777" w:rsidR="00E13530" w:rsidRDefault="00E13530" w:rsidP="00195E59">
      <w:pPr>
        <w:spacing w:after="0" w:line="240" w:lineRule="auto"/>
      </w:pPr>
      <w:r>
        <w:separator/>
      </w:r>
    </w:p>
  </w:footnote>
  <w:footnote w:type="continuationSeparator" w:id="0">
    <w:p w14:paraId="4543977D" w14:textId="77777777" w:rsidR="00E13530" w:rsidRDefault="00E13530" w:rsidP="00195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62F90"/>
    <w:multiLevelType w:val="multilevel"/>
    <w:tmpl w:val="D9C4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AB3B1E"/>
    <w:multiLevelType w:val="multilevel"/>
    <w:tmpl w:val="4260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843F02"/>
    <w:multiLevelType w:val="multilevel"/>
    <w:tmpl w:val="BCFCA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F75CAE"/>
    <w:multiLevelType w:val="multilevel"/>
    <w:tmpl w:val="ACB4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302EF9"/>
    <w:multiLevelType w:val="multilevel"/>
    <w:tmpl w:val="911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317614">
    <w:abstractNumId w:val="3"/>
  </w:num>
  <w:num w:numId="2" w16cid:durableId="1428496838">
    <w:abstractNumId w:val="0"/>
  </w:num>
  <w:num w:numId="3" w16cid:durableId="937564984">
    <w:abstractNumId w:val="1"/>
  </w:num>
  <w:num w:numId="4" w16cid:durableId="170990860">
    <w:abstractNumId w:val="4"/>
  </w:num>
  <w:num w:numId="5" w16cid:durableId="989213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FD1"/>
    <w:rsid w:val="00077D24"/>
    <w:rsid w:val="00100FF4"/>
    <w:rsid w:val="001774D5"/>
    <w:rsid w:val="00195E59"/>
    <w:rsid w:val="00346CCD"/>
    <w:rsid w:val="004A0A57"/>
    <w:rsid w:val="004D4E3D"/>
    <w:rsid w:val="004E569E"/>
    <w:rsid w:val="006A6943"/>
    <w:rsid w:val="006C04A9"/>
    <w:rsid w:val="0089304D"/>
    <w:rsid w:val="00983035"/>
    <w:rsid w:val="009B5016"/>
    <w:rsid w:val="00C71FD1"/>
    <w:rsid w:val="00E13530"/>
    <w:rsid w:val="00E47CDC"/>
    <w:rsid w:val="00EE14DD"/>
    <w:rsid w:val="00F04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C420"/>
  <w15:chartTrackingRefBased/>
  <w15:docId w15:val="{0CA6E550-43BB-4032-9C01-DCF728FA6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F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F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F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F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F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F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F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F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F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F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FD1"/>
    <w:rPr>
      <w:rFonts w:eastAsiaTheme="majorEastAsia" w:cstheme="majorBidi"/>
      <w:color w:val="272727" w:themeColor="text1" w:themeTint="D8"/>
    </w:rPr>
  </w:style>
  <w:style w:type="paragraph" w:styleId="Title">
    <w:name w:val="Title"/>
    <w:basedOn w:val="Normal"/>
    <w:next w:val="Normal"/>
    <w:link w:val="TitleChar"/>
    <w:uiPriority w:val="10"/>
    <w:qFormat/>
    <w:rsid w:val="00C71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FD1"/>
    <w:pPr>
      <w:spacing w:before="160"/>
      <w:jc w:val="center"/>
    </w:pPr>
    <w:rPr>
      <w:i/>
      <w:iCs/>
      <w:color w:val="404040" w:themeColor="text1" w:themeTint="BF"/>
    </w:rPr>
  </w:style>
  <w:style w:type="character" w:customStyle="1" w:styleId="QuoteChar">
    <w:name w:val="Quote Char"/>
    <w:basedOn w:val="DefaultParagraphFont"/>
    <w:link w:val="Quote"/>
    <w:uiPriority w:val="29"/>
    <w:rsid w:val="00C71FD1"/>
    <w:rPr>
      <w:i/>
      <w:iCs/>
      <w:color w:val="404040" w:themeColor="text1" w:themeTint="BF"/>
    </w:rPr>
  </w:style>
  <w:style w:type="paragraph" w:styleId="ListParagraph">
    <w:name w:val="List Paragraph"/>
    <w:basedOn w:val="Normal"/>
    <w:uiPriority w:val="34"/>
    <w:qFormat/>
    <w:rsid w:val="00C71FD1"/>
    <w:pPr>
      <w:ind w:left="720"/>
      <w:contextualSpacing/>
    </w:pPr>
  </w:style>
  <w:style w:type="character" w:styleId="IntenseEmphasis">
    <w:name w:val="Intense Emphasis"/>
    <w:basedOn w:val="DefaultParagraphFont"/>
    <w:uiPriority w:val="21"/>
    <w:qFormat/>
    <w:rsid w:val="00C71FD1"/>
    <w:rPr>
      <w:i/>
      <w:iCs/>
      <w:color w:val="2F5496" w:themeColor="accent1" w:themeShade="BF"/>
    </w:rPr>
  </w:style>
  <w:style w:type="paragraph" w:styleId="IntenseQuote">
    <w:name w:val="Intense Quote"/>
    <w:basedOn w:val="Normal"/>
    <w:next w:val="Normal"/>
    <w:link w:val="IntenseQuoteChar"/>
    <w:uiPriority w:val="30"/>
    <w:qFormat/>
    <w:rsid w:val="00C71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FD1"/>
    <w:rPr>
      <w:i/>
      <w:iCs/>
      <w:color w:val="2F5496" w:themeColor="accent1" w:themeShade="BF"/>
    </w:rPr>
  </w:style>
  <w:style w:type="character" w:styleId="IntenseReference">
    <w:name w:val="Intense Reference"/>
    <w:basedOn w:val="DefaultParagraphFont"/>
    <w:uiPriority w:val="32"/>
    <w:qFormat/>
    <w:rsid w:val="00C71FD1"/>
    <w:rPr>
      <w:b/>
      <w:bCs/>
      <w:smallCaps/>
      <w:color w:val="2F5496" w:themeColor="accent1" w:themeShade="BF"/>
      <w:spacing w:val="5"/>
    </w:rPr>
  </w:style>
  <w:style w:type="character" w:styleId="Strong">
    <w:name w:val="Strong"/>
    <w:basedOn w:val="DefaultParagraphFont"/>
    <w:uiPriority w:val="22"/>
    <w:qFormat/>
    <w:rsid w:val="009B5016"/>
    <w:rPr>
      <w:b/>
      <w:bCs/>
    </w:rPr>
  </w:style>
  <w:style w:type="paragraph" w:styleId="NormalWeb">
    <w:name w:val="Normal (Web)"/>
    <w:basedOn w:val="Normal"/>
    <w:uiPriority w:val="99"/>
    <w:semiHidden/>
    <w:unhideWhenUsed/>
    <w:rsid w:val="009B501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100F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46CCD"/>
    <w:rPr>
      <w:color w:val="0563C1" w:themeColor="hyperlink"/>
      <w:u w:val="single"/>
    </w:rPr>
  </w:style>
  <w:style w:type="character" w:styleId="UnresolvedMention">
    <w:name w:val="Unresolved Mention"/>
    <w:basedOn w:val="DefaultParagraphFont"/>
    <w:uiPriority w:val="99"/>
    <w:semiHidden/>
    <w:unhideWhenUsed/>
    <w:rsid w:val="00346CCD"/>
    <w:rPr>
      <w:color w:val="605E5C"/>
      <w:shd w:val="clear" w:color="auto" w:fill="E1DFDD"/>
    </w:rPr>
  </w:style>
  <w:style w:type="paragraph" w:styleId="Header">
    <w:name w:val="header"/>
    <w:basedOn w:val="Normal"/>
    <w:link w:val="HeaderChar"/>
    <w:uiPriority w:val="99"/>
    <w:unhideWhenUsed/>
    <w:rsid w:val="00195E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5E59"/>
  </w:style>
  <w:style w:type="paragraph" w:styleId="Footer">
    <w:name w:val="footer"/>
    <w:basedOn w:val="Normal"/>
    <w:link w:val="FooterChar"/>
    <w:uiPriority w:val="99"/>
    <w:unhideWhenUsed/>
    <w:rsid w:val="00195E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5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quitymaster.com/research-it/annual-results-analysis/RRKA/RR-KABEL-LTD-2024-25-Annual-Report-Analysis/12315/"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www.screener.in/company/RRKABEL/consolidate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1697</Words>
  <Characters>9678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2026-03-27T18:13:00Z</dcterms:created>
  <dcterms:modified xsi:type="dcterms:W3CDTF">2026-03-27T18:13:00Z</dcterms:modified>
</cp:coreProperties>
</file>