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kern w:val="2"/>
          <w:lang w:val="en-IN"/>
          <w14:ligatures w14:val="standardContextual"/>
        </w:rPr>
        <w:id w:val="-1587229256"/>
        <w:docPartObj>
          <w:docPartGallery w:val="Cover Pages"/>
          <w:docPartUnique/>
        </w:docPartObj>
      </w:sdtPr>
      <w:sdtEndPr>
        <w:rPr>
          <w:b/>
          <w:bCs/>
          <w:sz w:val="28"/>
          <w:szCs w:val="28"/>
        </w:rPr>
      </w:sdtEndPr>
      <w:sdtContent>
        <w:p w14:paraId="56D49714" w14:textId="69B817DD" w:rsidR="00300BF4" w:rsidRPr="00AF7DE3" w:rsidRDefault="00300BF4">
          <w:pPr>
            <w:pStyle w:val="NoSpacing"/>
            <w:rPr>
              <w:rFonts w:ascii="Times New Roman" w:hAnsi="Times New Roman" w:cs="Times New Roman"/>
            </w:rPr>
          </w:pPr>
          <w:r w:rsidRPr="00AF7DE3">
            <w:rPr>
              <w:rFonts w:ascii="Times New Roman" w:hAnsi="Times New Roman" w:cs="Times New Roman"/>
              <w:noProof/>
            </w:rPr>
            <mc:AlternateContent>
              <mc:Choice Requires="wpg">
                <w:drawing>
                  <wp:anchor distT="0" distB="0" distL="114300" distR="114300" simplePos="0" relativeHeight="251659264" behindDoc="1" locked="0" layoutInCell="1" allowOverlap="1" wp14:anchorId="34B4C94F" wp14:editId="56786C00">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33600" cy="9125712"/>
                    <wp:effectExtent l="0" t="0" r="19050" b="15240"/>
                    <wp:wrapNone/>
                    <wp:docPr id="2" name="Group 26"/>
                    <wp:cNvGraphicFramePr/>
                    <a:graphic xmlns:a="http://schemas.openxmlformats.org/drawingml/2006/main">
                      <a:graphicData uri="http://schemas.microsoft.com/office/word/2010/wordprocessingGroup">
                        <wpg:wgp>
                          <wpg:cNvGrpSpPr/>
                          <wpg:grpSpPr>
                            <a:xfrm>
                              <a:off x="0" y="0"/>
                              <a:ext cx="2133600" cy="9125712"/>
                              <a:chOff x="0" y="0"/>
                              <a:chExt cx="213360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14AB79BF" id="Group 26" o:spid="_x0000_s1026" style="position:absolute;margin-left:0;margin-top:0;width:168pt;height:718.55pt;z-index:-251657216;mso-height-percent:950;mso-left-percent:40;mso-position-horizontal-relative:page;mso-position-vertical:center;mso-position-vertical-relative:page;mso-height-percent:950;mso-left-percent:4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group id="Group 5"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536408CE" w14:textId="59AB6303" w:rsidR="00300BF4" w:rsidRPr="00AF7DE3" w:rsidRDefault="00AF7DE3">
          <w:pPr>
            <w:rPr>
              <w:rFonts w:ascii="Times New Roman" w:hAnsi="Times New Roman" w:cs="Times New Roman"/>
              <w:b/>
              <w:bCs/>
              <w:sz w:val="28"/>
              <w:szCs w:val="28"/>
            </w:rPr>
          </w:pPr>
          <w:r w:rsidRPr="00AF7DE3">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49004B3E" wp14:editId="2F330E78">
                    <wp:simplePos x="0" y="0"/>
                    <wp:positionH relativeFrom="margin">
                      <wp:posOffset>63500</wp:posOffset>
                    </wp:positionH>
                    <wp:positionV relativeFrom="margin">
                      <wp:posOffset>3365500</wp:posOffset>
                    </wp:positionV>
                    <wp:extent cx="5765800" cy="2120900"/>
                    <wp:effectExtent l="0" t="0" r="6350" b="12700"/>
                    <wp:wrapSquare wrapText="bothSides"/>
                    <wp:docPr id="1" name="Text Box 30"/>
                    <wp:cNvGraphicFramePr/>
                    <a:graphic xmlns:a="http://schemas.openxmlformats.org/drawingml/2006/main">
                      <a:graphicData uri="http://schemas.microsoft.com/office/word/2010/wordprocessingShape">
                        <wps:wsp>
                          <wps:cNvSpPr txBox="1"/>
                          <wps:spPr>
                            <a:xfrm>
                              <a:off x="0" y="0"/>
                              <a:ext cx="5765800" cy="2120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5F0E50" w14:textId="4D9FD251" w:rsidR="00300BF4" w:rsidRPr="00300BF4" w:rsidRDefault="00000000" w:rsidP="00300BF4">
                                <w:pPr>
                                  <w:pStyle w:val="NoSpacing"/>
                                  <w:rPr>
                                    <w:rFonts w:ascii="Times New Roman" w:eastAsiaTheme="majorEastAsia" w:hAnsi="Times New Roman" w:cs="Times New Roman"/>
                                    <w:color w:val="262626" w:themeColor="text1" w:themeTint="D9"/>
                                    <w:sz w:val="72"/>
                                  </w:rPr>
                                </w:pPr>
                                <w:sdt>
                                  <w:sdtPr>
                                    <w:rPr>
                                      <w:rFonts w:ascii="Times New Roman" w:eastAsiaTheme="majorEastAsia" w:hAnsi="Times New Roman" w:cs="Times New Roman"/>
                                      <w:color w:val="262626" w:themeColor="text1" w:themeTint="D9"/>
                                      <w:kern w:val="2"/>
                                      <w:sz w:val="72"/>
                                      <w:szCs w:val="72"/>
                                      <w:lang w:val="en-IN"/>
                                      <w14:ligatures w14:val="standardContextual"/>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300BF4" w:rsidRPr="00300BF4">
                                      <w:rPr>
                                        <w:rFonts w:ascii="Times New Roman" w:eastAsiaTheme="majorEastAsia" w:hAnsi="Times New Roman" w:cs="Times New Roman"/>
                                        <w:color w:val="262626" w:themeColor="text1" w:themeTint="D9"/>
                                        <w:kern w:val="2"/>
                                        <w:sz w:val="72"/>
                                        <w:szCs w:val="72"/>
                                        <w:lang w:val="en-IN"/>
                                        <w14:ligatures w14:val="standardContextual"/>
                                      </w:rPr>
                                      <w:t>Inclusive Employability for Visually Impaired Individuals: A SIP-Based Case Study</w:t>
                                    </w:r>
                                  </w:sdtContent>
                                </w:sdt>
                              </w:p>
                              <w:p w14:paraId="6BB4E901" w14:textId="3161F9E6" w:rsidR="00300BF4" w:rsidRDefault="00000000">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300BF4">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49004B3E" id="_x0000_t202" coordsize="21600,21600" o:spt="202" path="m,l,21600r21600,l21600,xe">
                    <v:stroke joinstyle="miter"/>
                    <v:path gradientshapeok="t" o:connecttype="rect"/>
                  </v:shapetype>
                  <v:shape id="Text Box 30" o:spid="_x0000_s1026" type="#_x0000_t202" style="position:absolute;margin-left:5pt;margin-top:265pt;width:454pt;height:16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" filled="f" stroked="f" strokeweight=".5pt">
                    <v:textbox inset="0,0,0,0">
                      <w:txbxContent>
                        <w:p w14:paraId="3A5F0E50" w14:textId="4D9FD251" w:rsidR="00300BF4" w:rsidRPr="00300BF4" w:rsidRDefault="00CA5C5F" w:rsidP="00300BF4">
                          <w:pPr>
                            <w:pStyle w:val="NoSpacing"/>
                            <w:rPr>
                              <w:rFonts w:ascii="Times New Roman" w:eastAsiaTheme="majorEastAsia" w:hAnsi="Times New Roman" w:cs="Times New Roman"/>
                              <w:color w:val="262626" w:themeColor="text1" w:themeTint="D9"/>
                              <w:sz w:val="72"/>
                            </w:rPr>
                          </w:pPr>
                          <w:sdt>
                            <w:sdtPr>
                              <w:rPr>
                                <w:rFonts w:ascii="Times New Roman" w:eastAsiaTheme="majorEastAsia" w:hAnsi="Times New Roman" w:cs="Times New Roman"/>
                                <w:color w:val="262626" w:themeColor="text1" w:themeTint="D9"/>
                                <w:kern w:val="2"/>
                                <w:sz w:val="72"/>
                                <w:szCs w:val="72"/>
                                <w:lang w:val="en-IN"/>
                                <w14:ligatures w14:val="standardContextual"/>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300BF4" w:rsidRPr="00300BF4">
                                <w:rPr>
                                  <w:rFonts w:ascii="Times New Roman" w:eastAsiaTheme="majorEastAsia" w:hAnsi="Times New Roman" w:cs="Times New Roman"/>
                                  <w:color w:val="262626" w:themeColor="text1" w:themeTint="D9"/>
                                  <w:kern w:val="2"/>
                                  <w:sz w:val="72"/>
                                  <w:szCs w:val="72"/>
                                  <w:lang w:val="en-IN"/>
                                  <w14:ligatures w14:val="standardContextual"/>
                                </w:rPr>
                                <w:t>Inclusive Employability for Visually Impaired Individuals: A SIP-Based Case Study</w:t>
                              </w:r>
                            </w:sdtContent>
                          </w:sdt>
                        </w:p>
                        <w:p w14:paraId="6BB4E901" w14:textId="3161F9E6" w:rsidR="00300BF4" w:rsidRDefault="00CA5C5F">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EndPr/>
                            <w:sdtContent>
                              <w:r w:rsidR="00300BF4">
                                <w:rPr>
                                  <w:color w:val="404040" w:themeColor="text1" w:themeTint="BF"/>
                                  <w:sz w:val="36"/>
                                  <w:szCs w:val="36"/>
                                </w:rPr>
                                <w:t xml:space="preserve">     </w:t>
                              </w:r>
                            </w:sdtContent>
                          </w:sdt>
                        </w:p>
                      </w:txbxContent>
                    </v:textbox>
                    <w10:wrap type="square" anchorx="margin" anchory="margin"/>
                  </v:shape>
                </w:pict>
              </mc:Fallback>
            </mc:AlternateContent>
          </w:r>
          <w:r w:rsidRPr="00AF7DE3">
            <w:rPr>
              <w:rFonts w:ascii="Times New Roman" w:eastAsia="Times New Roman" w:hAnsi="Times New Roman" w:cs="Times New Roman"/>
              <w:b/>
              <w:bCs/>
              <w:noProof/>
              <w:kern w:val="36"/>
              <w:sz w:val="40"/>
              <w:szCs w:val="40"/>
              <w:lang w:eastAsia="en-IN"/>
            </w:rPr>
            <w:drawing>
              <wp:anchor distT="0" distB="0" distL="114300" distR="114300" simplePos="0" relativeHeight="251661312" behindDoc="0" locked="0" layoutInCell="1" allowOverlap="1" wp14:anchorId="23B4F6D7" wp14:editId="1CC83481">
                <wp:simplePos x="0" y="0"/>
                <wp:positionH relativeFrom="column">
                  <wp:posOffset>355600</wp:posOffset>
                </wp:positionH>
                <wp:positionV relativeFrom="paragraph">
                  <wp:posOffset>6985</wp:posOffset>
                </wp:positionV>
                <wp:extent cx="5067300" cy="2270760"/>
                <wp:effectExtent l="0" t="0" r="0" b="0"/>
                <wp:wrapSquare wrapText="bothSides"/>
                <wp:docPr id="1880794462" name="Picture 1880794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067300" cy="2270760"/>
                        </a:xfrm>
                        <a:prstGeom prst="rect">
                          <a:avLst/>
                        </a:prstGeom>
                      </pic:spPr>
                    </pic:pic>
                  </a:graphicData>
                </a:graphic>
              </wp:anchor>
            </w:drawing>
          </w:r>
          <w:r w:rsidR="00300BF4" w:rsidRPr="00AF7DE3">
            <w:rPr>
              <w:rFonts w:ascii="Times New Roman" w:hAnsi="Times New Roman" w:cs="Times New Roman"/>
              <w:b/>
              <w:bCs/>
              <w:sz w:val="28"/>
              <w:szCs w:val="28"/>
            </w:rPr>
            <w:br w:type="page"/>
          </w:r>
        </w:p>
      </w:sdtContent>
    </w:sdt>
    <w:p w14:paraId="02E89745" w14:textId="0C55D1F3" w:rsidR="00113DC2" w:rsidRPr="00AF7DE3" w:rsidRDefault="00113DC2" w:rsidP="00126D4E">
      <w:pPr>
        <w:spacing w:line="360" w:lineRule="auto"/>
        <w:rPr>
          <w:rFonts w:ascii="Times New Roman" w:hAnsi="Times New Roman" w:cs="Times New Roman"/>
          <w:b/>
          <w:bCs/>
          <w:sz w:val="32"/>
          <w:szCs w:val="32"/>
        </w:rPr>
      </w:pPr>
      <w:r w:rsidRPr="00AF7DE3">
        <w:rPr>
          <w:rFonts w:ascii="Times New Roman" w:hAnsi="Times New Roman" w:cs="Times New Roman"/>
          <w:b/>
          <w:bCs/>
          <w:sz w:val="32"/>
          <w:szCs w:val="32"/>
        </w:rPr>
        <w:lastRenderedPageBreak/>
        <w:t>CASE STUDY</w:t>
      </w:r>
    </w:p>
    <w:p w14:paraId="2FFFE8EA" w14:textId="77777777" w:rsidR="00113DC2" w:rsidRPr="00AF7DE3" w:rsidRDefault="00113DC2" w:rsidP="00126D4E">
      <w:pPr>
        <w:spacing w:line="360" w:lineRule="auto"/>
        <w:rPr>
          <w:rFonts w:ascii="Times New Roman" w:hAnsi="Times New Roman" w:cs="Times New Roman"/>
          <w:sz w:val="28"/>
          <w:szCs w:val="28"/>
        </w:rPr>
      </w:pPr>
      <w:r w:rsidRPr="00AF7DE3">
        <w:rPr>
          <w:rFonts w:ascii="Times New Roman" w:hAnsi="Times New Roman" w:cs="Times New Roman"/>
          <w:sz w:val="24"/>
          <w:szCs w:val="24"/>
        </w:rPr>
        <w:t>Inclusive Employability for Visually Impaired Individuals: A Hypothetical Case Study Based on SIP Learnings</w:t>
      </w:r>
    </w:p>
    <w:p w14:paraId="0797315B" w14:textId="77777777" w:rsidR="00113DC2" w:rsidRPr="00AF7DE3" w:rsidRDefault="00113DC2" w:rsidP="00126D4E">
      <w:pPr>
        <w:spacing w:line="360" w:lineRule="auto"/>
        <w:rPr>
          <w:rFonts w:ascii="Times New Roman" w:hAnsi="Times New Roman" w:cs="Times New Roman"/>
          <w:b/>
          <w:bCs/>
          <w:sz w:val="28"/>
          <w:szCs w:val="28"/>
        </w:rPr>
      </w:pPr>
      <w:r w:rsidRPr="00AF7DE3">
        <w:rPr>
          <w:rFonts w:ascii="Times New Roman" w:hAnsi="Times New Roman" w:cs="Times New Roman"/>
          <w:b/>
          <w:bCs/>
          <w:sz w:val="28"/>
          <w:szCs w:val="28"/>
        </w:rPr>
        <w:t>1. Background of the Case</w:t>
      </w:r>
    </w:p>
    <w:p w14:paraId="7EEEE0BC" w14:textId="77777777" w:rsidR="00113DC2" w:rsidRPr="00AF7DE3" w:rsidRDefault="00113DC2"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 xml:space="preserve">This case study is a hypothetical representation developed using insights, observations, and experiences gathered during the Social Internship Programme (SIP) conducted with </w:t>
      </w:r>
      <w:proofErr w:type="spellStart"/>
      <w:r w:rsidRPr="00AF7DE3">
        <w:rPr>
          <w:rFonts w:ascii="Times New Roman" w:hAnsi="Times New Roman" w:cs="Times New Roman"/>
          <w:sz w:val="24"/>
          <w:szCs w:val="24"/>
        </w:rPr>
        <w:t>GiftAbled</w:t>
      </w:r>
      <w:proofErr w:type="spellEnd"/>
      <w:r w:rsidRPr="00AF7DE3">
        <w:rPr>
          <w:rFonts w:ascii="Times New Roman" w:hAnsi="Times New Roman" w:cs="Times New Roman"/>
          <w:sz w:val="24"/>
          <w:szCs w:val="24"/>
        </w:rPr>
        <w:t xml:space="preserve"> Foundation, </w:t>
      </w:r>
      <w:proofErr w:type="spellStart"/>
      <w:r w:rsidRPr="00AF7DE3">
        <w:rPr>
          <w:rFonts w:ascii="Times New Roman" w:hAnsi="Times New Roman" w:cs="Times New Roman"/>
          <w:sz w:val="24"/>
          <w:szCs w:val="24"/>
        </w:rPr>
        <w:t>Divyablity</w:t>
      </w:r>
      <w:proofErr w:type="spellEnd"/>
      <w:r w:rsidRPr="00AF7DE3">
        <w:rPr>
          <w:rFonts w:ascii="Times New Roman" w:hAnsi="Times New Roman" w:cs="Times New Roman"/>
          <w:sz w:val="24"/>
          <w:szCs w:val="24"/>
        </w:rPr>
        <w:t>, and the National Association for the Blind (NAB). The case focuses on employability challenges faced by visually impaired individuals and explores how structured interventions and assistive technologies can improve employment outcomes.</w:t>
      </w:r>
    </w:p>
    <w:p w14:paraId="37CD7BCE" w14:textId="77777777" w:rsidR="00113DC2" w:rsidRPr="00AF7DE3" w:rsidRDefault="00113DC2"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The case reflects real-world conditions observed during telephonic outreach, data collection, and offline field exposure at NAB, while maintaining confidentiality and ethical considerations.</w:t>
      </w:r>
    </w:p>
    <w:p w14:paraId="3CEDF284" w14:textId="77777777" w:rsidR="00113DC2" w:rsidRPr="00AF7DE3" w:rsidRDefault="00113DC2" w:rsidP="00126D4E">
      <w:pPr>
        <w:spacing w:line="360" w:lineRule="auto"/>
        <w:rPr>
          <w:rFonts w:ascii="Times New Roman" w:hAnsi="Times New Roman" w:cs="Times New Roman"/>
          <w:b/>
          <w:bCs/>
          <w:sz w:val="28"/>
          <w:szCs w:val="28"/>
        </w:rPr>
      </w:pPr>
      <w:r w:rsidRPr="00AF7DE3">
        <w:rPr>
          <w:rFonts w:ascii="Times New Roman" w:hAnsi="Times New Roman" w:cs="Times New Roman"/>
          <w:b/>
          <w:bCs/>
          <w:sz w:val="28"/>
          <w:szCs w:val="28"/>
        </w:rPr>
        <w:t>2. Profile of the Beneficiary</w:t>
      </w:r>
    </w:p>
    <w:p w14:paraId="5EA519B3" w14:textId="77777777" w:rsidR="00113DC2" w:rsidRPr="00126D4E" w:rsidRDefault="00113DC2" w:rsidP="00126D4E">
      <w:pPr>
        <w:spacing w:line="360" w:lineRule="auto"/>
        <w:rPr>
          <w:rFonts w:ascii="Times New Roman" w:hAnsi="Times New Roman" w:cs="Times New Roman"/>
          <w:b/>
          <w:bCs/>
          <w:sz w:val="24"/>
          <w:szCs w:val="24"/>
        </w:rPr>
      </w:pPr>
      <w:r w:rsidRPr="00126D4E">
        <w:rPr>
          <w:rFonts w:ascii="Times New Roman" w:hAnsi="Times New Roman" w:cs="Times New Roman"/>
          <w:b/>
          <w:bCs/>
          <w:sz w:val="24"/>
          <w:szCs w:val="24"/>
        </w:rPr>
        <w:t>Name (Hypothetical): Rahul Sharma</w:t>
      </w:r>
    </w:p>
    <w:p w14:paraId="7ED7DDF6" w14:textId="77777777" w:rsidR="00113DC2" w:rsidRPr="00126D4E" w:rsidRDefault="00113DC2" w:rsidP="00126D4E">
      <w:pPr>
        <w:spacing w:line="360" w:lineRule="auto"/>
        <w:rPr>
          <w:rFonts w:ascii="Times New Roman" w:hAnsi="Times New Roman" w:cs="Times New Roman"/>
          <w:b/>
          <w:bCs/>
          <w:sz w:val="24"/>
          <w:szCs w:val="24"/>
        </w:rPr>
      </w:pPr>
      <w:r w:rsidRPr="00126D4E">
        <w:rPr>
          <w:rFonts w:ascii="Times New Roman" w:hAnsi="Times New Roman" w:cs="Times New Roman"/>
          <w:b/>
          <w:bCs/>
          <w:sz w:val="24"/>
          <w:szCs w:val="24"/>
        </w:rPr>
        <w:t>Age: 26 years</w:t>
      </w:r>
    </w:p>
    <w:p w14:paraId="3A6B22D3" w14:textId="77777777" w:rsidR="00113DC2" w:rsidRPr="00126D4E" w:rsidRDefault="00113DC2" w:rsidP="00126D4E">
      <w:pPr>
        <w:spacing w:line="360" w:lineRule="auto"/>
        <w:rPr>
          <w:rFonts w:ascii="Times New Roman" w:hAnsi="Times New Roman" w:cs="Times New Roman"/>
          <w:b/>
          <w:bCs/>
          <w:sz w:val="24"/>
          <w:szCs w:val="24"/>
        </w:rPr>
      </w:pPr>
      <w:r w:rsidRPr="00126D4E">
        <w:rPr>
          <w:rFonts w:ascii="Times New Roman" w:hAnsi="Times New Roman" w:cs="Times New Roman"/>
          <w:b/>
          <w:bCs/>
          <w:sz w:val="24"/>
          <w:szCs w:val="24"/>
        </w:rPr>
        <w:t>Disability: Complete visual impairment (Blind since birth)</w:t>
      </w:r>
    </w:p>
    <w:p w14:paraId="3B23C741" w14:textId="77777777" w:rsidR="00113DC2" w:rsidRPr="00126D4E" w:rsidRDefault="00113DC2" w:rsidP="00126D4E">
      <w:pPr>
        <w:spacing w:line="360" w:lineRule="auto"/>
        <w:rPr>
          <w:rFonts w:ascii="Times New Roman" w:hAnsi="Times New Roman" w:cs="Times New Roman"/>
          <w:b/>
          <w:bCs/>
          <w:sz w:val="24"/>
          <w:szCs w:val="24"/>
        </w:rPr>
      </w:pPr>
      <w:r w:rsidRPr="00126D4E">
        <w:rPr>
          <w:rFonts w:ascii="Times New Roman" w:hAnsi="Times New Roman" w:cs="Times New Roman"/>
          <w:b/>
          <w:bCs/>
          <w:sz w:val="24"/>
          <w:szCs w:val="24"/>
        </w:rPr>
        <w:t>Education: Bachelor’s degree in Arts</w:t>
      </w:r>
    </w:p>
    <w:p w14:paraId="669FD0D8" w14:textId="77777777" w:rsidR="00113DC2" w:rsidRPr="00126D4E" w:rsidRDefault="00113DC2" w:rsidP="00126D4E">
      <w:pPr>
        <w:spacing w:line="360" w:lineRule="auto"/>
        <w:rPr>
          <w:rFonts w:ascii="Times New Roman" w:hAnsi="Times New Roman" w:cs="Times New Roman"/>
          <w:b/>
          <w:bCs/>
          <w:sz w:val="24"/>
          <w:szCs w:val="24"/>
        </w:rPr>
      </w:pPr>
      <w:r w:rsidRPr="00126D4E">
        <w:rPr>
          <w:rFonts w:ascii="Times New Roman" w:hAnsi="Times New Roman" w:cs="Times New Roman"/>
          <w:b/>
          <w:bCs/>
          <w:sz w:val="24"/>
          <w:szCs w:val="24"/>
        </w:rPr>
        <w:t>Location: Urban India</w:t>
      </w:r>
    </w:p>
    <w:p w14:paraId="7175C9A5" w14:textId="77777777" w:rsidR="00113DC2" w:rsidRPr="00AF7DE3" w:rsidRDefault="00113DC2"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Rahul completed his graduation with the help of screen readers and audio-based learning resources. He possesses strong verbal communication skills and basic computer proficiency using assistive software such as NVDA. Despite his educational background and motivation to work, Rahul has remained unemployed for over two years.</w:t>
      </w:r>
    </w:p>
    <w:p w14:paraId="0FD327C4" w14:textId="77777777" w:rsidR="00113DC2" w:rsidRPr="00AF7DE3" w:rsidRDefault="00113DC2" w:rsidP="00126D4E">
      <w:pPr>
        <w:spacing w:line="360" w:lineRule="auto"/>
        <w:rPr>
          <w:rFonts w:ascii="Times New Roman" w:hAnsi="Times New Roman" w:cs="Times New Roman"/>
          <w:b/>
          <w:bCs/>
          <w:sz w:val="28"/>
          <w:szCs w:val="28"/>
        </w:rPr>
      </w:pPr>
      <w:r w:rsidRPr="00AF7DE3">
        <w:rPr>
          <w:rFonts w:ascii="Times New Roman" w:hAnsi="Times New Roman" w:cs="Times New Roman"/>
          <w:b/>
          <w:bCs/>
          <w:sz w:val="28"/>
          <w:szCs w:val="28"/>
        </w:rPr>
        <w:t>3. Problem Statement</w:t>
      </w:r>
    </w:p>
    <w:p w14:paraId="21EC6B2B" w14:textId="0D68543B" w:rsidR="00113DC2" w:rsidRPr="00AF7DE3" w:rsidRDefault="00113DC2"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Rahul’s unemployment is not due to a lack of ability but due to multiple systemic barriers, similar to those observed during the SIP:</w:t>
      </w:r>
    </w:p>
    <w:p w14:paraId="4F57F442" w14:textId="2BB29B24" w:rsidR="00113DC2" w:rsidRPr="00AF7DE3" w:rsidRDefault="00113DC2"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Recruitment portals are not compatible with screen readers</w:t>
      </w:r>
    </w:p>
    <w:p w14:paraId="17FD5421" w14:textId="77777777" w:rsidR="00113DC2" w:rsidRPr="00AF7DE3" w:rsidRDefault="00113DC2"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Online application forms inaccessible to assistive technologies</w:t>
      </w:r>
    </w:p>
    <w:p w14:paraId="1926FDF0" w14:textId="77777777" w:rsidR="00113DC2" w:rsidRPr="00AF7DE3" w:rsidRDefault="00113DC2"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lastRenderedPageBreak/>
        <w:t>Employers’ hesitation and misconceptions about productivity</w:t>
      </w:r>
    </w:p>
    <w:p w14:paraId="02B49892" w14:textId="77777777" w:rsidR="00113DC2" w:rsidRPr="00AF7DE3" w:rsidRDefault="00113DC2"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Limited awareness of job roles suitable for visually impaired candidates</w:t>
      </w:r>
    </w:p>
    <w:p w14:paraId="71D19679" w14:textId="77777777" w:rsidR="00113DC2" w:rsidRPr="00AF7DE3" w:rsidRDefault="00113DC2"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Lack of structured resume guidance tailored to accessibility needs</w:t>
      </w:r>
    </w:p>
    <w:p w14:paraId="17003F20" w14:textId="77777777" w:rsidR="00113DC2" w:rsidRPr="00AF7DE3" w:rsidRDefault="00113DC2"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These challenges align with the broader employability gaps identified among visually impaired individuals during the SIP.</w:t>
      </w:r>
    </w:p>
    <w:p w14:paraId="455845B9" w14:textId="77777777" w:rsidR="00300BF4" w:rsidRPr="00AF7DE3" w:rsidRDefault="00113DC2" w:rsidP="00126D4E">
      <w:pPr>
        <w:spacing w:line="360" w:lineRule="auto"/>
        <w:rPr>
          <w:rFonts w:ascii="Times New Roman" w:hAnsi="Times New Roman" w:cs="Times New Roman"/>
          <w:b/>
          <w:bCs/>
          <w:sz w:val="28"/>
          <w:szCs w:val="28"/>
        </w:rPr>
      </w:pPr>
      <w:r w:rsidRPr="00AF7DE3">
        <w:rPr>
          <w:rFonts w:ascii="Times New Roman" w:hAnsi="Times New Roman" w:cs="Times New Roman"/>
          <w:b/>
          <w:bCs/>
          <w:sz w:val="28"/>
          <w:szCs w:val="28"/>
        </w:rPr>
        <w:t>4. Intervention Framework (Proposed)</w:t>
      </w:r>
    </w:p>
    <w:p w14:paraId="77C7E8A6" w14:textId="2DC3A330" w:rsidR="00113DC2" w:rsidRPr="00AF7DE3" w:rsidRDefault="00113DC2" w:rsidP="00126D4E">
      <w:pPr>
        <w:spacing w:line="360" w:lineRule="auto"/>
        <w:rPr>
          <w:rFonts w:ascii="Times New Roman" w:hAnsi="Times New Roman" w:cs="Times New Roman"/>
          <w:b/>
          <w:bCs/>
          <w:sz w:val="28"/>
          <w:szCs w:val="28"/>
        </w:rPr>
      </w:pPr>
      <w:r w:rsidRPr="00AF7DE3">
        <w:rPr>
          <w:rFonts w:ascii="Times New Roman" w:hAnsi="Times New Roman" w:cs="Times New Roman"/>
          <w:sz w:val="24"/>
          <w:szCs w:val="24"/>
        </w:rPr>
        <w:t>Based on SIP observations and proposal objectives, a structured intervention model is designed for Rahul.</w:t>
      </w:r>
    </w:p>
    <w:p w14:paraId="5062E05A" w14:textId="77777777" w:rsidR="00113DC2" w:rsidRPr="00AF7DE3" w:rsidRDefault="00113DC2" w:rsidP="00126D4E">
      <w:pPr>
        <w:spacing w:line="360" w:lineRule="auto"/>
        <w:rPr>
          <w:rFonts w:ascii="Times New Roman" w:hAnsi="Times New Roman" w:cs="Times New Roman"/>
          <w:b/>
          <w:bCs/>
          <w:sz w:val="24"/>
          <w:szCs w:val="24"/>
        </w:rPr>
      </w:pPr>
      <w:r w:rsidRPr="00AF7DE3">
        <w:rPr>
          <w:rFonts w:ascii="Times New Roman" w:hAnsi="Times New Roman" w:cs="Times New Roman"/>
          <w:b/>
          <w:bCs/>
          <w:sz w:val="24"/>
          <w:szCs w:val="24"/>
        </w:rPr>
        <w:t>4.1 Employability Assessment and Data Profiling</w:t>
      </w:r>
    </w:p>
    <w:p w14:paraId="1D0D6E30" w14:textId="77777777" w:rsidR="00113DC2" w:rsidRPr="00AF7DE3" w:rsidRDefault="00113DC2"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Rahul’s employment status, skill set, and job preferences are documented through structured data collection, similar to the SIP data-entry and outreach process. His proficiency in screen readers, communication ability, and interest in content moderation and customer support roles are identified.</w:t>
      </w:r>
    </w:p>
    <w:p w14:paraId="352AA4D4" w14:textId="18C525FB" w:rsidR="00113DC2" w:rsidRPr="00AF7DE3" w:rsidRDefault="00113DC2" w:rsidP="00126D4E">
      <w:pPr>
        <w:spacing w:line="360" w:lineRule="auto"/>
        <w:rPr>
          <w:rFonts w:ascii="Times New Roman" w:hAnsi="Times New Roman" w:cs="Times New Roman"/>
          <w:b/>
          <w:bCs/>
          <w:sz w:val="24"/>
          <w:szCs w:val="24"/>
        </w:rPr>
      </w:pPr>
      <w:r w:rsidRPr="00AF7DE3">
        <w:rPr>
          <w:rFonts w:ascii="Times New Roman" w:hAnsi="Times New Roman" w:cs="Times New Roman"/>
          <w:b/>
          <w:bCs/>
          <w:sz w:val="24"/>
          <w:szCs w:val="24"/>
        </w:rPr>
        <w:t>4.2 Resume Enhancement and Career Guidance</w:t>
      </w:r>
    </w:p>
    <w:p w14:paraId="30CA3D32" w14:textId="77777777" w:rsidR="00113DC2" w:rsidRPr="00AF7DE3" w:rsidRDefault="00113DC2"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An accessible resume is developed using screen-reader-friendly templates. The resume highlights Rahul’s functional skills rather than visual limitations. Career guidance sessions focus on:</w:t>
      </w:r>
    </w:p>
    <w:p w14:paraId="156B2B06" w14:textId="77777777" w:rsidR="00113DC2" w:rsidRPr="00AF7DE3" w:rsidRDefault="00113DC2"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Identifying accessible job roles</w:t>
      </w:r>
    </w:p>
    <w:p w14:paraId="7A204625" w14:textId="77777777" w:rsidR="00113DC2" w:rsidRPr="00AF7DE3" w:rsidRDefault="00113DC2"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Preparing for audio-based interviews</w:t>
      </w:r>
    </w:p>
    <w:p w14:paraId="23E7B0EA" w14:textId="77777777" w:rsidR="00113DC2" w:rsidRPr="00AF7DE3" w:rsidRDefault="00113DC2"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Understanding disclosure of disability during recruitment</w:t>
      </w:r>
    </w:p>
    <w:p w14:paraId="20C9A674" w14:textId="77777777" w:rsidR="00113DC2" w:rsidRPr="00AF7DE3" w:rsidRDefault="00113DC2"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This mirrors the resume enhancement initiatives conducted during the SIP workshops.</w:t>
      </w:r>
    </w:p>
    <w:p w14:paraId="669DF8B6" w14:textId="040E0FF6" w:rsidR="00113DC2" w:rsidRPr="00AF7DE3" w:rsidRDefault="00113DC2" w:rsidP="00126D4E">
      <w:pPr>
        <w:spacing w:line="360" w:lineRule="auto"/>
        <w:rPr>
          <w:rFonts w:ascii="Times New Roman" w:hAnsi="Times New Roman" w:cs="Times New Roman"/>
          <w:b/>
          <w:bCs/>
          <w:sz w:val="24"/>
          <w:szCs w:val="24"/>
        </w:rPr>
      </w:pPr>
      <w:r w:rsidRPr="00AF7DE3">
        <w:rPr>
          <w:rFonts w:ascii="Times New Roman" w:hAnsi="Times New Roman" w:cs="Times New Roman"/>
          <w:b/>
          <w:bCs/>
          <w:sz w:val="24"/>
          <w:szCs w:val="24"/>
        </w:rPr>
        <w:t>4.3 Assistive Technology Integration</w:t>
      </w:r>
    </w:p>
    <w:p w14:paraId="2AF99B96" w14:textId="0E87E0A6" w:rsidR="00113DC2" w:rsidRPr="00AF7DE3" w:rsidRDefault="00113DC2"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Drawing from NAB exposure, Rahul is introduced to advanced assistive technologies:</w:t>
      </w:r>
    </w:p>
    <w:p w14:paraId="5E04DA3E" w14:textId="77777777" w:rsidR="00113DC2" w:rsidRPr="00AF7DE3" w:rsidRDefault="00113DC2"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Screen readers (NVDA, JAWS) for workplace navigation</w:t>
      </w:r>
    </w:p>
    <w:p w14:paraId="4941B3D1" w14:textId="77777777" w:rsidR="00113DC2" w:rsidRPr="00AF7DE3" w:rsidRDefault="00113DC2"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AI-based vision assistance tools for reading documents and identifying surroundings</w:t>
      </w:r>
    </w:p>
    <w:p w14:paraId="1D2BC5AB" w14:textId="77777777" w:rsidR="00113DC2" w:rsidRPr="00AF7DE3" w:rsidRDefault="00113DC2"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Accessible computer setups with high-contrast keyboards and audio output</w:t>
      </w:r>
    </w:p>
    <w:p w14:paraId="5D587A6C" w14:textId="77777777" w:rsidR="00113DC2" w:rsidRPr="00AF7DE3" w:rsidRDefault="00113DC2"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lastRenderedPageBreak/>
        <w:t>These tools reduce dependency and increase confidence in professional settings.</w:t>
      </w:r>
    </w:p>
    <w:p w14:paraId="68926184" w14:textId="77777777" w:rsidR="00113DC2" w:rsidRPr="00AF7DE3" w:rsidRDefault="00113DC2" w:rsidP="00126D4E">
      <w:pPr>
        <w:spacing w:line="360" w:lineRule="auto"/>
        <w:rPr>
          <w:rFonts w:ascii="Times New Roman" w:hAnsi="Times New Roman" w:cs="Times New Roman"/>
          <w:b/>
          <w:bCs/>
          <w:sz w:val="28"/>
          <w:szCs w:val="28"/>
        </w:rPr>
      </w:pPr>
      <w:r w:rsidRPr="00AF7DE3">
        <w:rPr>
          <w:rFonts w:ascii="Times New Roman" w:hAnsi="Times New Roman" w:cs="Times New Roman"/>
          <w:b/>
          <w:bCs/>
          <w:sz w:val="28"/>
          <w:szCs w:val="28"/>
        </w:rPr>
        <w:t>5. Role of Artificial Intelligence in the Case</w:t>
      </w:r>
    </w:p>
    <w:p w14:paraId="5F4220AF" w14:textId="77777777" w:rsidR="00113DC2" w:rsidRPr="00AF7DE3" w:rsidRDefault="00113DC2"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AI plays a critical role in addressing Rahul’s employability barriers:</w:t>
      </w:r>
    </w:p>
    <w:p w14:paraId="44E1D631" w14:textId="77777777" w:rsidR="00113DC2" w:rsidRPr="00AF7DE3" w:rsidRDefault="00113DC2"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AI-based vision assistance helps Rahul navigate unfamiliar office environments and read printed material independently</w:t>
      </w:r>
    </w:p>
    <w:p w14:paraId="6C9726A9" w14:textId="77777777" w:rsidR="00113DC2" w:rsidRPr="00AF7DE3" w:rsidRDefault="00113DC2"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AI-powered accessibility tools convert visual content into audio descriptions, enabling task efficiency</w:t>
      </w:r>
    </w:p>
    <w:p w14:paraId="588AA574" w14:textId="77777777" w:rsidR="00113DC2" w:rsidRPr="00AF7DE3" w:rsidRDefault="00113DC2"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AI-enabled recruitment platforms ensure compatibility with screen readers, making job applications accessible</w:t>
      </w:r>
    </w:p>
    <w:p w14:paraId="6F8514DE" w14:textId="77777777" w:rsidR="00113DC2" w:rsidRPr="00AF7DE3" w:rsidRDefault="00113DC2"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These interventions directly respond to digital accessibility challenges observed during the SIP.</w:t>
      </w:r>
    </w:p>
    <w:p w14:paraId="30E96851" w14:textId="77777777" w:rsidR="00300BF4" w:rsidRPr="00AF7DE3" w:rsidRDefault="00113DC2" w:rsidP="00126D4E">
      <w:pPr>
        <w:spacing w:line="360" w:lineRule="auto"/>
        <w:rPr>
          <w:rFonts w:ascii="Times New Roman" w:hAnsi="Times New Roman" w:cs="Times New Roman"/>
          <w:b/>
          <w:bCs/>
          <w:sz w:val="28"/>
          <w:szCs w:val="28"/>
        </w:rPr>
      </w:pPr>
      <w:r w:rsidRPr="00AF7DE3">
        <w:rPr>
          <w:rFonts w:ascii="Times New Roman" w:hAnsi="Times New Roman" w:cs="Times New Roman"/>
          <w:b/>
          <w:bCs/>
          <w:sz w:val="28"/>
          <w:szCs w:val="28"/>
        </w:rPr>
        <w:t>6. Employer Sensitisation and Workplace Inclusion</w:t>
      </w:r>
    </w:p>
    <w:p w14:paraId="32C8C55D" w14:textId="17AF0898" w:rsidR="00113DC2" w:rsidRPr="00AF7DE3" w:rsidRDefault="00113DC2" w:rsidP="00126D4E">
      <w:pPr>
        <w:spacing w:line="360" w:lineRule="auto"/>
        <w:rPr>
          <w:rFonts w:ascii="Times New Roman" w:hAnsi="Times New Roman" w:cs="Times New Roman"/>
          <w:b/>
          <w:bCs/>
          <w:sz w:val="28"/>
          <w:szCs w:val="28"/>
        </w:rPr>
      </w:pPr>
      <w:r w:rsidRPr="00AF7DE3">
        <w:rPr>
          <w:rFonts w:ascii="Times New Roman" w:hAnsi="Times New Roman" w:cs="Times New Roman"/>
          <w:sz w:val="24"/>
          <w:szCs w:val="24"/>
        </w:rPr>
        <w:t xml:space="preserve">A hypothetical employer partnered with </w:t>
      </w:r>
      <w:proofErr w:type="spellStart"/>
      <w:r w:rsidRPr="00AF7DE3">
        <w:rPr>
          <w:rFonts w:ascii="Times New Roman" w:hAnsi="Times New Roman" w:cs="Times New Roman"/>
          <w:sz w:val="24"/>
          <w:szCs w:val="24"/>
        </w:rPr>
        <w:t>GiftAbled</w:t>
      </w:r>
      <w:proofErr w:type="spellEnd"/>
      <w:r w:rsidRPr="00AF7DE3">
        <w:rPr>
          <w:rFonts w:ascii="Times New Roman" w:hAnsi="Times New Roman" w:cs="Times New Roman"/>
          <w:sz w:val="24"/>
          <w:szCs w:val="24"/>
        </w:rPr>
        <w:t xml:space="preserve"> Foundation undergoes sensitisation sessions covering:</w:t>
      </w:r>
    </w:p>
    <w:p w14:paraId="7EE0FF4A" w14:textId="77777777" w:rsidR="00113DC2" w:rsidRPr="00AF7DE3" w:rsidRDefault="00113DC2"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Reasonable workplace accommodations</w:t>
      </w:r>
    </w:p>
    <w:p w14:paraId="010EDC5D" w14:textId="77777777" w:rsidR="00113DC2" w:rsidRPr="00AF7DE3" w:rsidRDefault="00113DC2"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Use of assistive technologies</w:t>
      </w:r>
    </w:p>
    <w:p w14:paraId="57BC7E25" w14:textId="77777777" w:rsidR="00113DC2" w:rsidRPr="00AF7DE3" w:rsidRDefault="00113DC2"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Inclusive communication practices</w:t>
      </w:r>
    </w:p>
    <w:p w14:paraId="38F5F44C" w14:textId="77777777" w:rsidR="00113DC2" w:rsidRPr="00AF7DE3" w:rsidRDefault="00113DC2"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Simple accommodations such as accessible software, flexible role design, and inclusive onboarding significantly reduce employer resistance.</w:t>
      </w:r>
    </w:p>
    <w:p w14:paraId="650FD7E6" w14:textId="12397CA7" w:rsidR="00113DC2" w:rsidRPr="00AF7DE3" w:rsidRDefault="00113DC2" w:rsidP="00126D4E">
      <w:pPr>
        <w:spacing w:line="360" w:lineRule="auto"/>
        <w:rPr>
          <w:rFonts w:ascii="Times New Roman" w:hAnsi="Times New Roman" w:cs="Times New Roman"/>
          <w:b/>
          <w:bCs/>
          <w:sz w:val="28"/>
          <w:szCs w:val="28"/>
        </w:rPr>
      </w:pPr>
      <w:r w:rsidRPr="00AF7DE3">
        <w:rPr>
          <w:rFonts w:ascii="Times New Roman" w:hAnsi="Times New Roman" w:cs="Times New Roman"/>
          <w:b/>
          <w:bCs/>
          <w:sz w:val="28"/>
          <w:szCs w:val="28"/>
        </w:rPr>
        <w:t>7. Outcome of the Intervention (Hypothetical)</w:t>
      </w:r>
    </w:p>
    <w:p w14:paraId="7668E5C1" w14:textId="77777777" w:rsidR="00113DC2" w:rsidRPr="00AF7DE3" w:rsidRDefault="00113DC2"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After structured support and employer collaboration:</w:t>
      </w:r>
    </w:p>
    <w:p w14:paraId="77D0F246" w14:textId="77777777" w:rsidR="00113DC2" w:rsidRPr="00AF7DE3" w:rsidRDefault="00113DC2"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Rahul secures a role in customer support operations</w:t>
      </w:r>
    </w:p>
    <w:p w14:paraId="4EDA52E0" w14:textId="77777777" w:rsidR="00113DC2" w:rsidRPr="00AF7DE3" w:rsidRDefault="00113DC2"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He performs tasks independently using assistive technologies</w:t>
      </w:r>
    </w:p>
    <w:p w14:paraId="28014B8A" w14:textId="77777777" w:rsidR="00113DC2" w:rsidRPr="00AF7DE3" w:rsidRDefault="00113DC2"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Employer productivity concerns are addressed through performance outcomes</w:t>
      </w:r>
    </w:p>
    <w:p w14:paraId="3DF627DE" w14:textId="77777777" w:rsidR="00113DC2" w:rsidRPr="00AF7DE3" w:rsidRDefault="00113DC2"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Rahul reports improved confidence, financial independence, and social inclusion</w:t>
      </w:r>
    </w:p>
    <w:p w14:paraId="4F0A9F12" w14:textId="77777777" w:rsidR="00113DC2" w:rsidRPr="00AF7DE3" w:rsidRDefault="00113DC2"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These outcomes align with expected outputs defined in the SIP proposal.</w:t>
      </w:r>
    </w:p>
    <w:p w14:paraId="476560D9" w14:textId="560B5FDC" w:rsidR="00113DC2" w:rsidRPr="00AF7DE3" w:rsidRDefault="00113DC2" w:rsidP="00126D4E">
      <w:pPr>
        <w:spacing w:line="360" w:lineRule="auto"/>
        <w:rPr>
          <w:rFonts w:ascii="Times New Roman" w:hAnsi="Times New Roman" w:cs="Times New Roman"/>
          <w:b/>
          <w:bCs/>
          <w:sz w:val="28"/>
          <w:szCs w:val="28"/>
        </w:rPr>
      </w:pPr>
      <w:r w:rsidRPr="00AF7DE3">
        <w:rPr>
          <w:rFonts w:ascii="Times New Roman" w:hAnsi="Times New Roman" w:cs="Times New Roman"/>
          <w:b/>
          <w:bCs/>
          <w:sz w:val="28"/>
          <w:szCs w:val="28"/>
        </w:rPr>
        <w:lastRenderedPageBreak/>
        <w:t>8. Impact Analysis</w:t>
      </w:r>
    </w:p>
    <w:p w14:paraId="3DDA34F9" w14:textId="77777777" w:rsidR="00113DC2" w:rsidRPr="00AF7DE3" w:rsidRDefault="00113DC2"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The case demonstrates measurable and non-measurable impact:</w:t>
      </w:r>
    </w:p>
    <w:p w14:paraId="6558135B" w14:textId="77777777" w:rsidR="00113DC2" w:rsidRPr="00AF7DE3" w:rsidRDefault="00113DC2"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Employment Outcome: Successful placement in an accessible role</w:t>
      </w:r>
    </w:p>
    <w:p w14:paraId="2810B878" w14:textId="72118AD6" w:rsidR="00113DC2" w:rsidRPr="00AF7DE3" w:rsidRDefault="00113DC2"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Skill Utilisation: Effective use of existing competencies</w:t>
      </w:r>
    </w:p>
    <w:p w14:paraId="1B4C6B01" w14:textId="77777777" w:rsidR="00113DC2" w:rsidRPr="00AF7DE3" w:rsidRDefault="00113DC2"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Psychological Impact: Increased self-confidence and reduced dependency</w:t>
      </w:r>
    </w:p>
    <w:p w14:paraId="0588A7BB" w14:textId="1503BDCD" w:rsidR="00113DC2" w:rsidRPr="00AF7DE3" w:rsidRDefault="00113DC2"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Organisational Learning: Employer gains an inclusive hiring experience</w:t>
      </w:r>
    </w:p>
    <w:p w14:paraId="588C6679" w14:textId="0553AEA4" w:rsidR="00113DC2" w:rsidRPr="00AF7DE3" w:rsidRDefault="00113DC2"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This supports SDG 8 (Decent Work), SDG 4 (Quality Education), and SDG 10 (Reduced Inequalities).</w:t>
      </w:r>
    </w:p>
    <w:p w14:paraId="78F39853" w14:textId="3427A0F0" w:rsidR="00113DC2" w:rsidRPr="00AF7DE3" w:rsidRDefault="00113DC2" w:rsidP="00126D4E">
      <w:pPr>
        <w:spacing w:line="360" w:lineRule="auto"/>
        <w:rPr>
          <w:rFonts w:ascii="Times New Roman" w:hAnsi="Times New Roman" w:cs="Times New Roman"/>
          <w:b/>
          <w:bCs/>
          <w:sz w:val="28"/>
          <w:szCs w:val="28"/>
        </w:rPr>
      </w:pPr>
      <w:r w:rsidRPr="00AF7DE3">
        <w:rPr>
          <w:rFonts w:ascii="Times New Roman" w:hAnsi="Times New Roman" w:cs="Times New Roman"/>
          <w:b/>
          <w:bCs/>
          <w:sz w:val="28"/>
          <w:szCs w:val="28"/>
        </w:rPr>
        <w:t>9. Key Learnings from the Case</w:t>
      </w:r>
    </w:p>
    <w:p w14:paraId="3F3D9D95" w14:textId="77777777" w:rsidR="00113DC2" w:rsidRPr="00AF7DE3" w:rsidRDefault="00113DC2"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Accessibility, not ability, is the primary barrier to employment</w:t>
      </w:r>
    </w:p>
    <w:p w14:paraId="73A93F87" w14:textId="77777777" w:rsidR="00113DC2" w:rsidRPr="00AF7DE3" w:rsidRDefault="00113DC2"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Assistive technologies and AI can transform employability outcomes</w:t>
      </w:r>
    </w:p>
    <w:p w14:paraId="259B9350" w14:textId="77777777" w:rsidR="00113DC2" w:rsidRPr="00AF7DE3" w:rsidRDefault="00113DC2"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Structured guidance and NGO support play a crucial facilitative role</w:t>
      </w:r>
    </w:p>
    <w:p w14:paraId="307611CF" w14:textId="4DECF826" w:rsidR="00113DC2" w:rsidRPr="00AF7DE3" w:rsidRDefault="00113DC2"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Employer sensitisation is as important as beneficiary readiness</w:t>
      </w:r>
    </w:p>
    <w:p w14:paraId="62F9D192" w14:textId="77777777" w:rsidR="00113DC2" w:rsidRPr="00AF7DE3" w:rsidRDefault="00113DC2" w:rsidP="00126D4E">
      <w:pPr>
        <w:spacing w:line="360" w:lineRule="auto"/>
        <w:rPr>
          <w:rFonts w:ascii="Times New Roman" w:hAnsi="Times New Roman" w:cs="Times New Roman"/>
          <w:sz w:val="24"/>
          <w:szCs w:val="24"/>
        </w:rPr>
      </w:pPr>
      <w:r w:rsidRPr="00AF7DE3">
        <w:rPr>
          <w:rFonts w:ascii="Times New Roman" w:hAnsi="Times New Roman" w:cs="Times New Roman"/>
          <w:b/>
          <w:bCs/>
          <w:sz w:val="28"/>
          <w:szCs w:val="28"/>
        </w:rPr>
        <w:t>10. Relevance of the Case to SIP Objectives</w:t>
      </w:r>
    </w:p>
    <w:p w14:paraId="35EAF11B" w14:textId="3A64B413" w:rsidR="00113DC2" w:rsidRPr="00AF7DE3" w:rsidRDefault="00113DC2"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This case study reflects the applied research orientation of the SIP by translating field observations into a practical, solution-driven framework. It demonstrates how inclusive employability initiatives can be operationalised using a combination of data-driven assessment, assistive technology, and organisational collaboration.</w:t>
      </w:r>
    </w:p>
    <w:p w14:paraId="4F947F46" w14:textId="5DA7B25A" w:rsidR="00DA2791" w:rsidRPr="00AF7DE3" w:rsidRDefault="00DA2791" w:rsidP="00126D4E">
      <w:pPr>
        <w:spacing w:line="360" w:lineRule="auto"/>
        <w:rPr>
          <w:rFonts w:ascii="Times New Roman" w:hAnsi="Times New Roman" w:cs="Times New Roman"/>
          <w:b/>
          <w:bCs/>
          <w:sz w:val="28"/>
          <w:szCs w:val="28"/>
        </w:rPr>
      </w:pPr>
      <w:r w:rsidRPr="00AF7DE3">
        <w:rPr>
          <w:rFonts w:ascii="Times New Roman" w:hAnsi="Times New Roman" w:cs="Times New Roman"/>
          <w:b/>
          <w:bCs/>
          <w:sz w:val="28"/>
          <w:szCs w:val="28"/>
        </w:rPr>
        <w:t xml:space="preserve">11. Outcome of the Case Study </w:t>
      </w:r>
    </w:p>
    <w:p w14:paraId="496EA860" w14:textId="06E8BDFB" w:rsidR="00DA2791" w:rsidRPr="00AF7DE3" w:rsidRDefault="00DA2791"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The outcome of this case study shows that employment inclusion for visually impaired individuals does not happen suddenly but improves step by step with the right support. The intervention did not remove every challenge faced by the beneficiary, but it helped reduce the main barriers that were stopping him from moving forward.</w:t>
      </w:r>
    </w:p>
    <w:p w14:paraId="353E3A86" w14:textId="77777777" w:rsidR="00DA2791" w:rsidRPr="00AF7DE3" w:rsidRDefault="00DA2791"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 xml:space="preserve">At an individual level, the beneficiary became more confident about suitable job roles and how to apply for them. Earlier, repeated rejections had reduced his motivation, but after receiving proper resume guidance and accessibility support, he was able to apply for jobs </w:t>
      </w:r>
      <w:r w:rsidRPr="00AF7DE3">
        <w:rPr>
          <w:rFonts w:ascii="Times New Roman" w:hAnsi="Times New Roman" w:cs="Times New Roman"/>
          <w:sz w:val="24"/>
          <w:szCs w:val="24"/>
        </w:rPr>
        <w:lastRenderedPageBreak/>
        <w:t>more regularly and with a better understanding. The use of assistive technology helped him complete work tasks independently, which reduced his dependence on others.</w:t>
      </w:r>
    </w:p>
    <w:p w14:paraId="5E945A6D" w14:textId="77777777" w:rsidR="00DA2791" w:rsidRPr="00AF7DE3" w:rsidRDefault="00DA2791"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From an employability point of view, the most important change was the better matching of skills with job roles. The beneficiary already had communication and basic technical skills, but these were earlier ignored because of assumptions about visual impairment. After structured support, these skills were used more effectively in a suitable role.</w:t>
      </w:r>
    </w:p>
    <w:p w14:paraId="3ABD9EEB" w14:textId="77777777" w:rsidR="00DA2791" w:rsidRPr="00AF7DE3" w:rsidRDefault="00DA2791"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At the workplace level, the employer initially had doubts about productivity and accommodation needs. However, once simple accessibility tools were introduced, and work performance was observed, these doubts were reduced. The employer gained practical understanding that inclusion does not require major changes but small, thoughtful adjustments.</w:t>
      </w:r>
    </w:p>
    <w:p w14:paraId="1ACC38FC" w14:textId="77777777" w:rsidR="00DA2791" w:rsidRPr="00AF7DE3" w:rsidRDefault="00DA2791"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The case also showed a positive change in the beneficiary’s behaviour and mindset. Moving from long-term unemployment to active work participation improved self-confidence and reduced hesitation in professional interaction. At the same time, the case highlighted that continuous guidance is important, especially during the early stages of employment.</w:t>
      </w:r>
    </w:p>
    <w:p w14:paraId="12BF9F37" w14:textId="77777777" w:rsidR="00DA2791" w:rsidRPr="00AF7DE3" w:rsidRDefault="00DA2791"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Overall, the case study outcome shows that when accessibility support, guidance, and employer cooperation come together, visually impaired individuals can participate meaningfully in the workforce. The outcome reflects a realistic improvement rather than a perfect solution, making it practical and scalable for similar cases.</w:t>
      </w:r>
    </w:p>
    <w:p w14:paraId="08B9D25B" w14:textId="77777777" w:rsidR="00113DC2" w:rsidRPr="00AF7DE3" w:rsidRDefault="00113DC2" w:rsidP="00126D4E">
      <w:pPr>
        <w:spacing w:line="360" w:lineRule="auto"/>
        <w:rPr>
          <w:rFonts w:ascii="Times New Roman" w:hAnsi="Times New Roman" w:cs="Times New Roman"/>
          <w:b/>
          <w:bCs/>
          <w:sz w:val="28"/>
          <w:szCs w:val="28"/>
        </w:rPr>
      </w:pPr>
      <w:r w:rsidRPr="00AF7DE3">
        <w:rPr>
          <w:rFonts w:ascii="Times New Roman" w:hAnsi="Times New Roman" w:cs="Times New Roman"/>
          <w:b/>
          <w:bCs/>
          <w:sz w:val="28"/>
          <w:szCs w:val="28"/>
        </w:rPr>
        <w:t>11. Conclusion of the Case Study</w:t>
      </w:r>
    </w:p>
    <w:p w14:paraId="0AA47404" w14:textId="11F0F5C4" w:rsidR="00AC5AC6" w:rsidRPr="00AF7DE3" w:rsidRDefault="00113DC2" w:rsidP="00126D4E">
      <w:pPr>
        <w:spacing w:line="360" w:lineRule="auto"/>
        <w:rPr>
          <w:rFonts w:ascii="Times New Roman" w:hAnsi="Times New Roman" w:cs="Times New Roman"/>
          <w:sz w:val="24"/>
          <w:szCs w:val="24"/>
        </w:rPr>
      </w:pPr>
      <w:r w:rsidRPr="00AF7DE3">
        <w:rPr>
          <w:rFonts w:ascii="Times New Roman" w:hAnsi="Times New Roman" w:cs="Times New Roman"/>
          <w:sz w:val="24"/>
          <w:szCs w:val="24"/>
        </w:rPr>
        <w:t>The hypothetical case of Rahul Sharma illustrates that visually impaired individuals can successfully participate in the workforce when inclusive systems, assistive technologies, and supportive organisational practices are in place. The case reinforces the importance of structured interventions and validates the SIP’s focus on inclusive employability as both socially impactful and operationally feasible.</w:t>
      </w:r>
    </w:p>
    <w:p w14:paraId="54CA1E02" w14:textId="77777777" w:rsidR="00E9732A" w:rsidRPr="00AF7DE3" w:rsidRDefault="00E9732A" w:rsidP="00126D4E">
      <w:pPr>
        <w:spacing w:line="360" w:lineRule="auto"/>
        <w:rPr>
          <w:rFonts w:ascii="Times New Roman" w:hAnsi="Times New Roman" w:cs="Times New Roman"/>
          <w:sz w:val="24"/>
          <w:szCs w:val="24"/>
        </w:rPr>
      </w:pPr>
    </w:p>
    <w:p w14:paraId="0F340A8D" w14:textId="77777777" w:rsidR="00E9732A" w:rsidRPr="00AF7DE3" w:rsidRDefault="00E9732A" w:rsidP="00113DC2">
      <w:pPr>
        <w:rPr>
          <w:rFonts w:ascii="Times New Roman" w:hAnsi="Times New Roman" w:cs="Times New Roman"/>
          <w:sz w:val="24"/>
          <w:szCs w:val="24"/>
        </w:rPr>
      </w:pPr>
    </w:p>
    <w:p w14:paraId="4C166EFC" w14:textId="77777777" w:rsidR="00E9732A" w:rsidRPr="00AF7DE3" w:rsidRDefault="00E9732A" w:rsidP="00113DC2">
      <w:pPr>
        <w:rPr>
          <w:rFonts w:ascii="Times New Roman" w:hAnsi="Times New Roman" w:cs="Times New Roman"/>
          <w:sz w:val="24"/>
          <w:szCs w:val="24"/>
        </w:rPr>
      </w:pPr>
    </w:p>
    <w:sectPr w:rsidR="00E9732A" w:rsidRPr="00AF7DE3" w:rsidSect="00AF7DE3">
      <w:footerReference w:type="default" r:id="rId7"/>
      <w:pgSz w:w="11906" w:h="16838"/>
      <w:pgMar w:top="1440" w:right="1440" w:bottom="1440" w:left="1440" w:header="708" w:footer="708" w:gutter="0"/>
      <w:pgBorders w:offsetFrom="page">
        <w:top w:val="single" w:sz="18" w:space="24" w:color="auto" w:shadow="1"/>
        <w:left w:val="single" w:sz="18" w:space="24" w:color="auto" w:shadow="1"/>
        <w:bottom w:val="single" w:sz="18" w:space="24" w:color="auto" w:shadow="1"/>
        <w:right w:val="single" w:sz="18" w:space="24" w:color="auto" w:shadow="1"/>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D13E3" w14:textId="77777777" w:rsidR="003349F6" w:rsidRDefault="003349F6" w:rsidP="00AF7DE3">
      <w:pPr>
        <w:spacing w:after="0" w:line="240" w:lineRule="auto"/>
      </w:pPr>
      <w:r>
        <w:separator/>
      </w:r>
    </w:p>
  </w:endnote>
  <w:endnote w:type="continuationSeparator" w:id="0">
    <w:p w14:paraId="50D3E974" w14:textId="77777777" w:rsidR="003349F6" w:rsidRDefault="003349F6" w:rsidP="00AF7D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5696050"/>
      <w:docPartObj>
        <w:docPartGallery w:val="Page Numbers (Bottom of Page)"/>
        <w:docPartUnique/>
      </w:docPartObj>
    </w:sdtPr>
    <w:sdtEndPr>
      <w:rPr>
        <w:noProof/>
      </w:rPr>
    </w:sdtEndPr>
    <w:sdtContent>
      <w:p w14:paraId="47EE1725" w14:textId="15535FF8" w:rsidR="00AF7DE3" w:rsidRDefault="00AF7D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AB9EFB" w14:textId="77777777" w:rsidR="00AF7DE3" w:rsidRDefault="00AF7D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A66C4" w14:textId="77777777" w:rsidR="003349F6" w:rsidRDefault="003349F6" w:rsidP="00AF7DE3">
      <w:pPr>
        <w:spacing w:after="0" w:line="240" w:lineRule="auto"/>
      </w:pPr>
      <w:r>
        <w:separator/>
      </w:r>
    </w:p>
  </w:footnote>
  <w:footnote w:type="continuationSeparator" w:id="0">
    <w:p w14:paraId="553B9790" w14:textId="77777777" w:rsidR="003349F6" w:rsidRDefault="003349F6" w:rsidP="00AF7D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DC2"/>
    <w:rsid w:val="0005397B"/>
    <w:rsid w:val="000D49FC"/>
    <w:rsid w:val="00113DC2"/>
    <w:rsid w:val="00126D4E"/>
    <w:rsid w:val="00300BF4"/>
    <w:rsid w:val="003123E6"/>
    <w:rsid w:val="003349F6"/>
    <w:rsid w:val="0041555B"/>
    <w:rsid w:val="006058AA"/>
    <w:rsid w:val="00765188"/>
    <w:rsid w:val="00814DD0"/>
    <w:rsid w:val="00876D60"/>
    <w:rsid w:val="00912C45"/>
    <w:rsid w:val="00964B22"/>
    <w:rsid w:val="00A634F0"/>
    <w:rsid w:val="00AC5AC6"/>
    <w:rsid w:val="00AF7DE3"/>
    <w:rsid w:val="00B475F1"/>
    <w:rsid w:val="00CA5C5F"/>
    <w:rsid w:val="00DA2791"/>
    <w:rsid w:val="00E973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821DA"/>
  <w15:chartTrackingRefBased/>
  <w15:docId w15:val="{D50D4D8C-0FCD-42D1-9F19-4F4D615DA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D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3D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3D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D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3D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D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D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D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D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D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3D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3D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D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D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D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D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D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DC2"/>
    <w:rPr>
      <w:rFonts w:eastAsiaTheme="majorEastAsia" w:cstheme="majorBidi"/>
      <w:color w:val="272727" w:themeColor="text1" w:themeTint="D8"/>
    </w:rPr>
  </w:style>
  <w:style w:type="paragraph" w:styleId="Title">
    <w:name w:val="Title"/>
    <w:basedOn w:val="Normal"/>
    <w:next w:val="Normal"/>
    <w:link w:val="TitleChar"/>
    <w:uiPriority w:val="10"/>
    <w:qFormat/>
    <w:rsid w:val="00113D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D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D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D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DC2"/>
    <w:pPr>
      <w:spacing w:before="160"/>
      <w:jc w:val="center"/>
    </w:pPr>
    <w:rPr>
      <w:i/>
      <w:iCs/>
      <w:color w:val="404040" w:themeColor="text1" w:themeTint="BF"/>
    </w:rPr>
  </w:style>
  <w:style w:type="character" w:customStyle="1" w:styleId="QuoteChar">
    <w:name w:val="Quote Char"/>
    <w:basedOn w:val="DefaultParagraphFont"/>
    <w:link w:val="Quote"/>
    <w:uiPriority w:val="29"/>
    <w:rsid w:val="00113DC2"/>
    <w:rPr>
      <w:i/>
      <w:iCs/>
      <w:color w:val="404040" w:themeColor="text1" w:themeTint="BF"/>
    </w:rPr>
  </w:style>
  <w:style w:type="paragraph" w:styleId="ListParagraph">
    <w:name w:val="List Paragraph"/>
    <w:basedOn w:val="Normal"/>
    <w:uiPriority w:val="34"/>
    <w:qFormat/>
    <w:rsid w:val="00113DC2"/>
    <w:pPr>
      <w:ind w:left="720"/>
      <w:contextualSpacing/>
    </w:pPr>
  </w:style>
  <w:style w:type="character" w:styleId="IntenseEmphasis">
    <w:name w:val="Intense Emphasis"/>
    <w:basedOn w:val="DefaultParagraphFont"/>
    <w:uiPriority w:val="21"/>
    <w:qFormat/>
    <w:rsid w:val="00113DC2"/>
    <w:rPr>
      <w:i/>
      <w:iCs/>
      <w:color w:val="0F4761" w:themeColor="accent1" w:themeShade="BF"/>
    </w:rPr>
  </w:style>
  <w:style w:type="paragraph" w:styleId="IntenseQuote">
    <w:name w:val="Intense Quote"/>
    <w:basedOn w:val="Normal"/>
    <w:next w:val="Normal"/>
    <w:link w:val="IntenseQuoteChar"/>
    <w:uiPriority w:val="30"/>
    <w:qFormat/>
    <w:rsid w:val="00113D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DC2"/>
    <w:rPr>
      <w:i/>
      <w:iCs/>
      <w:color w:val="0F4761" w:themeColor="accent1" w:themeShade="BF"/>
    </w:rPr>
  </w:style>
  <w:style w:type="character" w:styleId="IntenseReference">
    <w:name w:val="Intense Reference"/>
    <w:basedOn w:val="DefaultParagraphFont"/>
    <w:uiPriority w:val="32"/>
    <w:qFormat/>
    <w:rsid w:val="00113DC2"/>
    <w:rPr>
      <w:b/>
      <w:bCs/>
      <w:smallCaps/>
      <w:color w:val="0F4761" w:themeColor="accent1" w:themeShade="BF"/>
      <w:spacing w:val="5"/>
    </w:rPr>
  </w:style>
  <w:style w:type="paragraph" w:styleId="NoSpacing">
    <w:name w:val="No Spacing"/>
    <w:link w:val="NoSpacingChar"/>
    <w:uiPriority w:val="1"/>
    <w:qFormat/>
    <w:rsid w:val="00300BF4"/>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300BF4"/>
    <w:rPr>
      <w:rFonts w:eastAsiaTheme="minorEastAsia"/>
      <w:kern w:val="0"/>
      <w:lang w:val="en-US"/>
      <w14:ligatures w14:val="none"/>
    </w:rPr>
  </w:style>
  <w:style w:type="paragraph" w:styleId="Header">
    <w:name w:val="header"/>
    <w:basedOn w:val="Normal"/>
    <w:link w:val="HeaderChar"/>
    <w:uiPriority w:val="99"/>
    <w:unhideWhenUsed/>
    <w:rsid w:val="00AF7D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7DE3"/>
  </w:style>
  <w:style w:type="paragraph" w:styleId="Footer">
    <w:name w:val="footer"/>
    <w:basedOn w:val="Normal"/>
    <w:link w:val="FooterChar"/>
    <w:uiPriority w:val="99"/>
    <w:unhideWhenUsed/>
    <w:rsid w:val="00AF7D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7D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1247</Words>
  <Characters>7109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Inclusive Employability for Visually Impaired Individuals: A SIP-Based Case Study</dc:title>
  <dc:subject/>
  <dc:creator>khushboo soni</dc:creator>
  <cp:keywords/>
  <dc:description/>
  <cp:lastModifiedBy>dell</cp:lastModifiedBy>
  <cp:revision>2</cp:revision>
  <dcterms:created xsi:type="dcterms:W3CDTF">2026-01-24T18:01:00Z</dcterms:created>
  <dcterms:modified xsi:type="dcterms:W3CDTF">2026-01-24T18:01:00Z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19240f77-5302-4ed0-8c8c-8b81fb4eca27</vt:lpwstr>
  </property>
</Properties>
</file>