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F5310">
      <w:pPr>
        <w:pStyle w:val="31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上云2基座镜像与组件说明</w:t>
      </w:r>
    </w:p>
    <w:p w14:paraId="412C0743">
      <w:r>
        <w:t>服务器 192.168.76.129</w:t>
      </w:r>
    </w:p>
    <w:p w14:paraId="15BAB5F1">
      <w:r>
        <w:t>本说明面向基座对接开发和日常运维，介绍本机已发现的业务服务、算法处理与基础组件，并汇总镜像版本和容器状态。当前快照包含 128 个镜像标签、98 个容器，其中 93 个容器运行中，使用 82 个不同镜像引用。</w:t>
      </w:r>
    </w:p>
    <w:p w14:paraId="2598FE66">
      <w:pPr>
        <w:pStyle w:val="3"/>
      </w:pPr>
      <w:r>
        <w:t>一 环境与统计口径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824"/>
      </w:tblGrid>
      <w:tr w14:paraId="34971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A74AD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项目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34474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记录</w:t>
            </w:r>
          </w:p>
        </w:tc>
      </w:tr>
      <w:tr w14:paraId="181F6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1360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目标主机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BEB5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192.168.76.129</w:t>
            </w:r>
          </w:p>
        </w:tc>
      </w:tr>
      <w:tr w14:paraId="354CB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B139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部署目录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0B44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/opt/cloudApi2_3.1</w:t>
            </w:r>
          </w:p>
        </w:tc>
      </w:tr>
      <w:tr w14:paraId="0C47A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217E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主要编排文件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E30E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/opt/cloudApi2_3.1/install/compose.yaml</w:t>
            </w:r>
          </w:p>
        </w:tc>
      </w:tr>
      <w:tr w14:paraId="2EBE0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DC8F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镜像仓库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9F2F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harbor.djicorp.com</w:t>
            </w:r>
          </w:p>
        </w:tc>
      </w:tr>
      <w:tr w14:paraId="58704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8239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数据来源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745B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本次会话已采集的 docker image ls 与 docker ps -a 快照</w:t>
            </w:r>
          </w:p>
        </w:tc>
      </w:tr>
      <w:tr w14:paraId="05B55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CBDCE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文档日期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16456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2026年10月19日</w:t>
            </w:r>
          </w:p>
        </w:tc>
      </w:tr>
      <w:tr w14:paraId="728A6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62F1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用途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48132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组件识别、镜像版本核对与维护交接</w:t>
            </w:r>
          </w:p>
        </w:tc>
      </w:tr>
    </w:tbl>
    <w:p w14:paraId="553EAEC3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4"/>
        <w:gridCol w:w="2268"/>
      </w:tblGrid>
      <w:tr w14:paraId="7F4F5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31AE4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统计项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5A28AA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数量</w:t>
            </w:r>
          </w:p>
        </w:tc>
      </w:tr>
      <w:tr w14:paraId="25D04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B918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本地镜像标签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108E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128</w:t>
            </w:r>
          </w:p>
        </w:tc>
      </w:tr>
      <w:tr w14:paraId="0876E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1AFD9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全部容器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26E0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98</w:t>
            </w:r>
          </w:p>
        </w:tc>
      </w:tr>
      <w:tr w14:paraId="5C46B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AAD7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运行中容器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D3A3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93</w:t>
            </w:r>
          </w:p>
        </w:tc>
      </w:tr>
      <w:tr w14:paraId="79FE6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AE3C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已退出容器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A89C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</w:tr>
      <w:tr w14:paraId="31E9E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38E89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运行中容器使用的不同镜像引用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9510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82</w:t>
            </w:r>
          </w:p>
        </w:tc>
      </w:tr>
      <w:tr w14:paraId="70963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3DD8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仅已退出容器引用的镜像标签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32F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</w:tr>
      <w:tr w14:paraId="0D05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3E6E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无现有容器引用的镜像标签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22DF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44</w:t>
            </w:r>
          </w:p>
        </w:tc>
      </w:tr>
    </w:tbl>
    <w:p w14:paraId="3AC29CA6">
      <w:pPr>
        <w:spacing w:after="0"/>
      </w:pPr>
    </w:p>
    <w:p w14:paraId="3F879C3E">
      <w:r>
        <w:t>这里的“镜像”按仓库与标签组成的完整引用统计；容器可以复用同一个镜像。128 = 82 + 2 + 44，98 = 93 + 5。镜像显示大小不能直接相加作为磁盘占用，因为镜像之间可能共享数据层。</w:t>
      </w:r>
    </w:p>
    <w:p w14:paraId="454C63B7">
      <w:r>
        <w:t>容器状态中，43 个显示 healthy，50 个显示 Up 且未附带健康状态，5 个显示 Exited (0)。Up 只表示容器进程运行，未附带 healthy 不能据此判定异常；healthy 也不等同于完整业务链路验收通过。</w:t>
      </w:r>
    </w:p>
    <w:p w14:paraId="62571411">
      <w:pPr>
        <w:pStyle w:val="3"/>
      </w:pPr>
      <w:r>
        <w:t>二 组件分类与运行版本</w:t>
      </w:r>
    </w:p>
    <w:p w14:paraId="47432334">
      <w:r>
        <w:t>以下按运行中容器使用的 82 个不同镜像引用分组，覆盖全部 93 个运行实例。镜像列第一行是镜像名，第二行是标签；完整仓库路径、镜像 ID 和大小见附录。通用开源组件采用其常见职责说明，私有服务职责按组件名称作概括性解读，精确接口和调用关系以部署配置及产品接口文档为准。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3"/>
        <w:gridCol w:w="2154"/>
        <w:gridCol w:w="2154"/>
      </w:tblGrid>
      <w:tr w14:paraId="274A7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F6326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组件分类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5FC5E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不同镜像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F1B0AC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运行实例</w:t>
            </w:r>
          </w:p>
        </w:tc>
      </w:tr>
      <w:tr w14:paraId="38123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9B25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业务与设备服务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6FB9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16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8455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16</w:t>
            </w:r>
          </w:p>
        </w:tc>
      </w:tr>
      <w:tr w14:paraId="729A1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8C60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直播与实时通信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1CBB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8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5002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8</w:t>
            </w:r>
          </w:p>
        </w:tc>
      </w:tr>
      <w:tr w14:paraId="4AB58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A7BD3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航线媒体与算法处理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BA2A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19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D4B0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27</w:t>
            </w:r>
          </w:p>
        </w:tc>
      </w:tr>
      <w:tr w14:paraId="22D4D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4EAB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地图与高程服务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31C7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FC923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6CF57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7B91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数据存储消息与入口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1E86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13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023D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16</w:t>
            </w:r>
          </w:p>
        </w:tc>
      </w:tr>
      <w:tr w14:paraId="72489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36E0D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监控调度与运维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DD87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23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18DB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23</w:t>
            </w:r>
          </w:p>
        </w:tc>
      </w:tr>
    </w:tbl>
    <w:p w14:paraId="008015D8">
      <w:pPr>
        <w:spacing w:after="0"/>
      </w:pPr>
    </w:p>
    <w:p w14:paraId="0817CF53">
      <w:pPr>
        <w:pStyle w:val="4"/>
      </w:pPr>
      <w:r>
        <w:t>1 业务与设备服务</w:t>
      </w:r>
    </w:p>
    <w:p w14:paraId="3FD52A80">
      <w:r>
        <w:t>这组服务覆盖前端、网关、设备、控制、任务、文件、通知和地理资源，是理解基座业务划分的主要入口。设备接入镜像来自 djiservice 命名空间，其余主要来自 es310 命名空间。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53677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BB250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CB325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3C554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87E50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2BD15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29DC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es-drc-service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48ED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es-drc-service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3899220_s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8AFB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DRC 远程控制相关服务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CC70C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4534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96B8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es-flysafe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13C2D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es-flysafe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2713847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23BC9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飞行安全相关服务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BDD37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9AB8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A53F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es-management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5281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es310-management-service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3899222_s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5755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平台业务管理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B2F6E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D2E0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8B83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es-task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A60C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es-task-management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3993406_s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D6DE1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任务管理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8DD1E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A316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CD52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file-storage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AD4A0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file-storage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3987274_s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9F2A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文件存储业务接口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66C0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3880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14D6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frontend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7652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uranus-fe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3993893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4331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平台前端页面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6C1C28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4A73B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8F5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geo-resource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E79F0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geo-resource-service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3899212_s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2548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地理资源管理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E2BA2D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6D5D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122F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pf-control-core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B635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pf-control-core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3899692_s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CF47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设备控制核心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1F4C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B8D8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D2A2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pf-device-service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5834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pf-device-service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3988661_s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0A1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设备管理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9E46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1538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306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pf-device-simulator-service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A34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pf-device-simulator-service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3950220_s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B729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设备模拟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49BDC4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E139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7B80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pf-devkit-mcp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F720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pf-devkit-mcp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3836486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07F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开发套件 MCP 接口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EA27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0B65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E472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pf-gateway-service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3F7B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pf-gateway-service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3951654_s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296D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平台网关与对外接口入口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38D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A0D7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D321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pf-inventory-collector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B02B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pf-inventory-collector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3544726_s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8E654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资源清单采集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5DB24D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399E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B860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pf-notify-service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E5D8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pf-notify-service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3950026_s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F1D8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消息通知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5778D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BC81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7F04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pf-terra-manage-service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F4336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pf-terra-manage-service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3954624_s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7054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Terra 建模任务管理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08529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D666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0C20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tas-service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6C5D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thing-access-service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3822672_s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9B8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物联网设备接入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3CAC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3F7268F0">
      <w:pPr>
        <w:spacing w:after="0"/>
      </w:pPr>
    </w:p>
    <w:p w14:paraId="545818FB">
      <w:pPr>
        <w:pStyle w:val="4"/>
      </w:pPr>
      <w:r>
        <w:t>2 直播与实时通信</w:t>
      </w:r>
    </w:p>
    <w:p w14:paraId="5411D06E">
      <w:r>
        <w:t>直播业务管理、信令和媒体流处理采用独立镜像。pf-live-service、live-service、SRS、ZLMediaKit 与 stream-hub 同时运行；组件之间的实际流向需要结合运行配置确认。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707C0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B4325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7CC2B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E1EDF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F9FF2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3772C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3CB8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drtc-manager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FC9C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drtc-manager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2787001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EF2CF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实时通信管理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5BCCC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6B75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9D21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2C4A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3853032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BEA89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直播服务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45316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470BC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78C4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live-signaling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53D1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live-signaling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3469651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F0A6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直播信令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B1C4B6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7015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773B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live-snapshot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CC49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live-snapshot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202507011750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0D5F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直播截图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941C6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0C39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E2FE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live-srs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2D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srs-custom-srs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3471418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D6B7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SRS 流媒体处理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B01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FBB9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F3E0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live-stream-hub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DD7D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stream-hub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202603102220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F1D6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直播流汇聚与分发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B310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B297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E98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live-zlm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A1A5B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zlmediakit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1.0.9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2DEE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ZLMediaKit 流媒体处理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232CD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2E03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B947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pf-live-service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EC07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pf-live-service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3899446_s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4AE9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平台侧直播业务管理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ECB3A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4E62FCB9">
      <w:pPr>
        <w:spacing w:after="0"/>
      </w:pPr>
    </w:p>
    <w:p w14:paraId="6C483814">
      <w:pPr>
        <w:pStyle w:val="4"/>
      </w:pPr>
      <w:r>
        <w:t>3 航线媒体与算法处理</w:t>
      </w:r>
    </w:p>
    <w:p w14:paraId="26C36CF8">
      <w:r>
        <w:t>航线、音视频和三维数据处理主要采用 lambda 或 serverless 组件。lambda-ppe 有 5 个运行容器，lambda-audio-convert 有 3 个；容器数量代表当前部署实例数，不能直接等同于并发能力。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07782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013D3B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ADC69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C5445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A5071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387A2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2339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lambda-ai-video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5E03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serverless-ai-video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3e3b793-priv-amd64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42E6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AI 视频处理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5F3F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B8FF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C6FE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lambda-audio-convert-1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lambda-audio-convert-2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lambda-audio-convert-3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356C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lambda-audio-convert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2154697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5EA0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音频转换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AF57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42A68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FB9A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lambda-html2file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AE3B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serverless-html2file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2480042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9D59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HTML 转文件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5B72A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5625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2DE1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lambda-image-callback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76816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serverless-image-callback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3813351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23AF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图片处理回调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33E9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270C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F58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lambda-image-crop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lambda-psdk-speaker-audio-transcoding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lambda-video-convert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EB2B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go1.x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D3E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通用函数运行时；职责由容器加载的函数确定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124B4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4C948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36FAB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lambda-image-draw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4D4E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serverless-image-draw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2566491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F50F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图片绘制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F34B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43FA3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C28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lambda-ktx2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28DB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algorithm-ktx2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1850634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A731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KTX2 纹理处理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251B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97A0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AA3B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lambda-las-to-pnts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4D85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las-to-pnts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2151228_s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08C7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LAS 点云转 PNTS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DCB6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158C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A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lambda-model-unzip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C992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algorithm-model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2253195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0DA6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模型处理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D29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7217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C297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lambda-ppe-1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lambda-ppe-2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lambda-ppe-3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lambda-ppe-4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lambda-ppe-5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C2CD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lambda-ppe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3707127_s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654A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PPE 算法执行组件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3343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5</w:t>
            </w:r>
          </w:p>
        </w:tc>
      </w:tr>
      <w:tr w14:paraId="21902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4EDE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lambda-signal-map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87FF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serverless-flight-replay-parse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3762650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829C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飞行回放数据解析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E1FA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C078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1436E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lambda-tif-to-terrain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E02A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tif-to-terrain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2239804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3E29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TIF 转地形数据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B11F7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9FB2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F9701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lambda-video-callback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2252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serverless-video-callback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148a62a-amd64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D96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视频处理回调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A0BC6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8ABA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7652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lambda-video-snapshot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C7DDC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serverless-video-snapshot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3139886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8211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视频截图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74EB5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E621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773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lambda-wpmz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8FB1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serverless-wayline-process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3716119_s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A451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航线文件处理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BCD3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2E32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0B16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lambda-zip-file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A46B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python3.8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7AFA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通用函数运行时；职责由容器加载的函数确定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F655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6682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C5B3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serverless-wayline-unzip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79300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serverless-wayline-unzip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3713317_s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C42E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航线解包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79822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E53E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2293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serverless-wayline-zip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4A11B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serverless-wayline-zip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3715348_s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8DB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航线打包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3B0F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71D88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D8CE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terra-rescon-be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D4EB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terra-rescon-be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2292145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FCAE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Terra 重建相关后端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1ADCE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225D80A0">
      <w:pPr>
        <w:spacing w:after="0"/>
      </w:pPr>
    </w:p>
    <w:p w14:paraId="1385A56D">
      <w:r>
        <w:t>公共 lambda:go1.x 镜像由图片裁剪、视频转换和 PSDK 喊话器音频转码三个容器复用；lambda:python3.8 对应 lambda-zip-file。镜像相同不代表加载的函数相同。PPE 的缩写及算法边界需以厂商说明为准。</w:t>
      </w:r>
    </w:p>
    <w:p w14:paraId="742A343B">
      <w:pPr>
        <w:pStyle w:val="4"/>
      </w:pPr>
      <w:r>
        <w:t>4 地图与高程服务</w:t>
      </w:r>
    </w:p>
    <w:p w14:paraId="6C425B9E">
      <w:r>
        <w:t>地图与高程相关组件包含瓦片服务、离线地图处理和高程数据服务。map-server-nginx 复用了公共 Nginx 镜像，在基础组件表中列出。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7165F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4243B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47332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0386D8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88729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3805A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B545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es-digital-elevation-data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0FDF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digital-elevation-data-service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2679863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0429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数字高程数据服务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15AA8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A66B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13C5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lambda-offline-map-agent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F35B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offline-map-lambda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250117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90CF8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离线地图处理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F5180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CF66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439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map-server-gl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1E4A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mbtileserver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0.10.0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AAF0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MBTiles 地图瓦片服务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A960F2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1224EE8A">
      <w:pPr>
        <w:spacing w:after="0"/>
      </w:pPr>
    </w:p>
    <w:p w14:paraId="1FC30B01">
      <w:pPr>
        <w:pStyle w:val="4"/>
      </w:pPr>
      <w:r>
        <w:t>5 数据存储消息与入口</w:t>
      </w:r>
    </w:p>
    <w:p w14:paraId="62FA7FB4">
      <w:r>
        <w:t>本机同时运行多类数据库、消息代理和对象存储。镜像版本可直接用于版本核对；具体数据库业务归属、存储卷和访问方式应以部署配置为准。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33E3B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AEBF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ADC2E2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21AD8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F4AB2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0C6E3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542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E98F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4.3.5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1354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 MQTT 消息代理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80F42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ADA3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D6A8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fh2-ntp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4038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ntp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latest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5B40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NTP 时间同步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5550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17AD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B57A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forbid-service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lambda-nginx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map-server-nginx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926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nginx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1.26.1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79E5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HTTP 服务与反向代理；对应多个容器角色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A4E1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3</w:t>
            </w:r>
          </w:p>
        </w:tc>
      </w:tr>
      <w:tr w14:paraId="3AC7D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977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minio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minio-static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29D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minio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latest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4FC1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MinIO 对象存储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99A9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2</w:t>
            </w:r>
          </w:p>
        </w:tc>
      </w:tr>
      <w:tr w14:paraId="4764D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E269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0237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4.0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F4A7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MongoDB 文档数据库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0F26D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86A6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2F61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mysql_instance_1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E761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8.0.35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4D90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 关系数据库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B056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4ABC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AC01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postgres_instance_1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1651D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16.3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F1E4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PostgreSQL 关系数据库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49822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6B41E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7794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postgres_instance_2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015B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postgis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10-3.2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26C9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PostgreSQL 与 PostGIS 空间数据库镜像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DC334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7631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A4C07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rabbitmq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FB790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rabbitmq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3.12.8-management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CBC1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RabbitMQ 消息队列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2313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CB07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2410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543E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7.2.2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C073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 内存数据存储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EE57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5FD2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7FFD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tas-emqx-service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4B9FC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emqx-broker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3323811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71B2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设备接入相关 MQTT 消息代理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22FC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CC46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5531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timescaledb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9B18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timescaledb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2.11.2-pg12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FC2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TimescaleDB 时序数据库镜像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630C8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B067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1F68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traefik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3509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traefik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v3.0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0C65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HTTP 路由与反向代理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67EC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262BE499">
      <w:pPr>
        <w:spacing w:after="0"/>
      </w:pPr>
    </w:p>
    <w:p w14:paraId="55043ABA">
      <w:r>
        <w:t>minio 与 minio-static 共享 MinIO 镜像；forbid-service、lambda-nginx 和 map-server-nginx 共享 Nginx 镜像。EMQX 的 4.3.5 与 emqx-broker 的 3323811 来自不同镜像仓库，分别保留原始标签，不能按同一版本序列比较。</w:t>
      </w:r>
    </w:p>
    <w:p w14:paraId="6B6575E7">
      <w:pPr>
        <w:pStyle w:val="4"/>
      </w:pPr>
      <w:r>
        <w:t>6 监控调度与运维</w:t>
      </w:r>
    </w:p>
    <w:p w14:paraId="3CB26D67">
      <w:r>
        <w:t>监控包括指标、日志、探测和多种 exporter。调度组件与私有化运维服务单独部署，分别承担任务调度和平台运行管理相关职责。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458"/>
        <w:gridCol w:w="3175"/>
        <w:gridCol w:w="567"/>
      </w:tblGrid>
      <w:tr w14:paraId="4E214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0230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容器名称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35B8F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镜像名与标签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661F9">
            <w:pPr>
              <w:keepNext/>
              <w:spacing w:after="0" w:line="254" w:lineRule="auto"/>
            </w:pPr>
            <w:r>
              <w:rPr>
                <w:rFonts w:ascii="Arial" w:hAnsi="Arial" w:eastAsia="微软雅黑"/>
                <w:b/>
                <w:sz w:val="17"/>
              </w:rPr>
              <w:t>职责概览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DCE6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04F96">
            <w:pPr>
              <w:keepNext/>
              <w:spacing w:after="0" w:line="254" w:lineRule="auto"/>
              <w:jc w:val="center"/>
            </w:pPr>
            <w:r>
              <w:rPr>
                <w:rFonts w:ascii="Arial" w:hAnsi="Arial" w:eastAsia="微软雅黑"/>
                <w:b/>
                <w:sz w:val="17"/>
              </w:rPr>
              <w:t>实例</w:t>
            </w:r>
          </w:p>
        </w:tc>
      </w:tr>
      <w:tr w14:paraId="0EFDD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C033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alertmanager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716B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alertmanager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v0.25.0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BD55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告警汇总与路由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ABC7AB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AD93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C079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blackbox-exporter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32DC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blackbox-exporter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v0.25.0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22A4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外部探测指标导出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D871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DC22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37D2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cadvisor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88CB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cadvisor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v0.39.3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3D3C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容器资源指标采集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0C54A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B1E8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46B3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docker_exporter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1DA5D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docker-stats-exporter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v0.4.1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A729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Docker 容器统计指标导出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AD50E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FC2A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5C59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dronenet-monitor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3A31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dronenet-monitor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2094958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EEF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设备网络监测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11D8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5776C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9EB4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1EDB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0.2.6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D44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EMQX 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0F406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2169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4AA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es-privatization-system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5916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es-privatization-system-be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3848985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ADAA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私有化系统管理后端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EDA848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9297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6061F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es310-privatization-devops-be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C5240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es310-privatization-devops-be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3799306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245D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私有化运维后端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3C27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B452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AB83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es310-privatization-devops-fe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962CB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es310-privatization-devops-fe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3200321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8A7A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私有化运维前端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FB5B9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B782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80979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grafana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FB155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grafana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11.6.3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7E74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指标与日志可视化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B114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65D2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961F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loki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EE5A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loki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2.9.0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66CC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日志聚合存储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80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CDA6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A630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mongodb-exporter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CF3A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mongodb_exporter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0.40.0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231D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MongoDB 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A12E2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A78C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5AE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mysqld-exporter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5154E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mysqld-exporter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v0.15.1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B1381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MySQL 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DD3E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40026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3AD7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node-exporter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1E0A3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node-exporter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v1.8.1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A6B8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主机指标导出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064E8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4F540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6F31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portainer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CCA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portainer-ce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2.21.5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8D34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容器运维界面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5544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EA69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2392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0BBE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postgres-exporter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v0.15.0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0315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PostgreSQL 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6EE9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1662F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9F3E5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prometheus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50479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prometheus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v2.41.0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BCDE4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指标采集与存储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58D5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3497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14BD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promtail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79DE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promtail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2.9.0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8886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日志采集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B8CD0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3AEB8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938B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pushgateway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75872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pushgateway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v1.4.0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EABD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接收推送指标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E3C53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B3AA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5A4BB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redis-exporter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3B910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redis_exporter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v1.55.0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AA19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Redis 指标导出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88F6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05F00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8DE1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ts-admin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2E927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es-task-admin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3269414_s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4A58F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任务调度管理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A30DF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22733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690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ts-gateway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571F4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es-task-gateway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3269414_s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527F3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任务调度网关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5F7FA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61B31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  <w:tr w14:paraId="66130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6184C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ts-scheduler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0FBB08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es-task-scheduler</w:t>
            </w:r>
            <w:r>
              <w:rPr>
                <w:rFonts w:ascii="Arial" w:hAnsi="Arial" w:eastAsia="微软雅黑"/>
                <w:b w:val="0"/>
                <w:sz w:val="17"/>
              </w:rPr>
              <w:br w:type="textWrapping"/>
            </w:r>
            <w:r>
              <w:rPr>
                <w:rFonts w:ascii="Arial" w:hAnsi="Arial" w:eastAsia="微软雅黑"/>
                <w:b w:val="0"/>
                <w:sz w:val="17"/>
              </w:rPr>
              <w:t>3269414_s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B645A">
            <w:pPr>
              <w:keepNext w:val="0"/>
              <w:spacing w:after="0" w:line="254" w:lineRule="auto"/>
            </w:pPr>
            <w:r>
              <w:rPr>
                <w:rFonts w:ascii="Arial" w:hAnsi="Arial" w:eastAsia="微软雅黑"/>
                <w:b w:val="0"/>
                <w:sz w:val="17"/>
              </w:rPr>
              <w:t>任务调度执行管理</w:t>
            </w:r>
          </w:p>
        </w:tc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F5B75">
            <w:pPr>
              <w:keepNext w:val="0"/>
              <w:spacing w:after="0" w:line="254" w:lineRule="auto"/>
              <w:jc w:val="center"/>
            </w:pPr>
            <w:r>
              <w:rPr>
                <w:rFonts w:ascii="Arial" w:hAnsi="Arial" w:eastAsia="微软雅黑"/>
                <w:b w:val="0"/>
                <w:sz w:val="17"/>
              </w:rPr>
              <w:t>1</w:t>
            </w:r>
          </w:p>
        </w:tc>
      </w:tr>
    </w:tbl>
    <w:p w14:paraId="12C25185">
      <w:pPr>
        <w:spacing w:after="0"/>
      </w:pPr>
    </w:p>
    <w:p w14:paraId="79082390">
      <w:pPr>
        <w:spacing w:after="0"/>
      </w:pPr>
      <w:bookmarkStart w:id="0" w:name="_GoBack"/>
      <w:bookmarkEnd w:id="0"/>
    </w:p>
    <w:sectPr>
      <w:footerReference r:id="rId5" w:type="default"/>
      <w:pgSz w:w="11906" w:h="16838"/>
      <w:pgMar w:top="964" w:right="907" w:bottom="907" w:left="907" w:header="720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5E2ED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C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rial" w:hAnsi="Arial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4175</Words>
  <Characters>14535</Characters>
  <Lines>0</Lines>
  <Paragraphs>0</Paragraphs>
  <TotalTime>49</TotalTime>
  <ScaleCrop>false</ScaleCrop>
  <LinksUpToDate>false</LinksUpToDate>
  <CharactersWithSpaces>14772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孟</dc:creator>
  <dc:description>generated by python-docx</dc:description>
  <cp:lastModifiedBy>孟</cp:lastModifiedBy>
  <dcterms:modified xsi:type="dcterms:W3CDTF">2026-10-19T06:53:04Z</dcterms:modified>
  <dc:subject>192.168.76.129 容器与镜像资产说明</dc:subject>
  <dc:title>上云2基座镜像与组件说明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eyJoZGlkIjoiNTk3ZGIxZmVlOGYwNDE3NjgzMWI1Mzc3N2M0YTY3YjciLCJ1c2VySWQiOiI0NjcwMjU2NDYifQ==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4BCEE52484BD411FB4BEC279032EA5F8_12</vt:lpwstr>
  </property>
</Properties>
</file>